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介護給付適正化と交付金の取りまとめ</w:t>
      </w:r>
    </w:p>
    <w:p>
      <w:pPr>
        <w:spacing w:after="120"/>
        <w:jc w:val="center"/>
      </w:pPr>
      <w:r>
        <w:rPr>
          <w:rFonts w:ascii="BIZ UDPゴシック" w:hAnsi="BIZ UDPゴシック" w:eastAsia="BIZ UDPゴシック"/>
          <w:b w:val="0"/>
          <w:i w:val="0"/>
          <w:sz w:val="26"/>
        </w:rPr>
        <w:t>小野町高齢者保健福祉計画・第10期介護保険事業計画　策定業務</w:t>
      </w:r>
    </w:p>
    <w:p>
      <w:pPr>
        <w:spacing w:after="120"/>
        <w:jc w:val="center"/>
      </w:pPr>
      <w:r>
        <w:rPr>
          <w:rFonts w:ascii="BIZ UDPゴシック" w:hAnsi="BIZ UDPゴシック" w:eastAsia="BIZ UDPゴシック"/>
          <w:b w:val="0"/>
          <w:i w:val="0"/>
          <w:sz w:val="26"/>
        </w:rPr>
      </w:r>
    </w:p>
    <w:p>
      <w:pPr>
        <w:spacing w:after="120"/>
        <w:jc w:val="center"/>
      </w:pPr>
      <w:r>
        <w:rPr>
          <w:rFonts w:ascii="BIZ UDPゴシック" w:hAnsi="BIZ UDPゴシック" w:eastAsia="BIZ UDPゴシック"/>
          <w:b w:val="0"/>
          <w:i w:val="0"/>
          <w:sz w:val="26"/>
        </w:rPr>
        <w:t>令和8年9月28日</w:t>
      </w:r>
    </w:p>
    <w:p>
      <w:r>
        <w:br w:type="page"/>
      </w:r>
    </w:p>
    <w:p>
      <w:pPr>
        <w:spacing w:after="280"/>
        <w:jc w:val="center"/>
      </w:pPr>
      <w:r>
        <w:rPr>
          <w:rFonts w:ascii="BIZ UDPゴシック" w:hAnsi="BIZ UDPゴシック" w:eastAsia="BIZ UDPゴシック"/>
          <w:b/>
          <w:i w:val="0"/>
          <w:color w:val="2E74B5"/>
          <w:sz w:val="32"/>
        </w:rPr>
        <w:t>目　次</w:t>
      </w:r>
    </w:p>
    <w:p>
      <w:pPr>
        <w:spacing w:after="200"/>
        <w:jc w:val="center"/>
      </w:pPr>
      <w:r>
        <w:rPr>
          <w:rFonts w:ascii="BIZ UDPゴシック" w:hAnsi="BIZ UDPゴシック" w:eastAsia="BIZ UDPゴシック"/>
          <w:b w:val="0"/>
          <w:i w:val="0"/>
          <w:sz w:val="18"/>
        </w:rPr>
        <w:t>各行をクリックすると本文へ移動します。ページ番号はWordで開いた時点で更新されます</w:t>
      </w:r>
    </w:p>
    <w:p>
      <w:pPr>
        <w:tabs>
          <w:tab w:pos="9638" w:val="right" w:leader="dot"/>
        </w:tabs>
        <w:spacing w:before="20" w:after="20" w:line="252" w:lineRule="auto"/>
        <w:ind w:left="0"/>
      </w:pPr>
      <w:hyperlink w:anchor="_Toc_001">
        <w:r>
          <w:rPr>
            <w:rFonts w:ascii="BIZ UDPゴシック" w:hAnsi="BIZ UDPゴシック" w:eastAsia="BIZ UDPゴシック"/>
            <w:b/>
            <w:sz w:val="22"/>
          </w:rPr>
          <w:t xml:space="preserve">0　結論</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2">
        <w:r>
          <w:rPr>
            <w:rFonts w:ascii="BIZ UDPゴシック" w:hAnsi="BIZ UDPゴシック" w:eastAsia="BIZ UDPゴシック"/>
            <w:b/>
            <w:sz w:val="22"/>
          </w:rPr>
          <w:t xml:space="preserve">1　交付金の体系と評価の仕組み</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_Toc_002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3">
        <w:r>
          <w:rPr>
            <w:rFonts w:ascii="BIZ UDPゴシック" w:hAnsi="BIZ UDPゴシック" w:eastAsia="BIZ UDPゴシック"/>
            <w:sz w:val="20"/>
          </w:rPr>
          <w:t xml:space="preserve">(1)　800点の構成</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4">
        <w:r>
          <w:rPr>
            <w:rFonts w:ascii="BIZ UDPゴシック" w:hAnsi="BIZ UDPゴシック" w:eastAsia="BIZ UDPゴシック"/>
            <w:sz w:val="20"/>
          </w:rPr>
          <w:t xml:space="preserve">(2)　3つの指標群は性格が違う</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5">
        <w:r>
          <w:rPr>
            <w:rFonts w:ascii="BIZ UDPゴシック" w:hAnsi="BIZ UDPゴシック" w:eastAsia="BIZ UDPゴシック"/>
            <w:sz w:val="20"/>
          </w:rPr>
          <w:t xml:space="preserve">(3)　評価年度と交付年度は1年ずれる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6">
        <w:r>
          <w:rPr>
            <w:rFonts w:ascii="BIZ UDPゴシック" w:hAnsi="BIZ UDPゴシック" w:eastAsia="BIZ UDPゴシック"/>
            <w:b/>
            <w:sz w:val="22"/>
          </w:rPr>
          <w:t xml:space="preserve">2　小野町の位置</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_Toc_006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7">
        <w:r>
          <w:rPr>
            <w:rFonts w:ascii="BIZ UDPゴシック" w:hAnsi="BIZ UDPゴシック" w:eastAsia="BIZ UDPゴシック"/>
            <w:sz w:val="20"/>
          </w:rPr>
          <w:t xml:space="preserve">(1)　総合　―　全国平均を上回っています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8">
        <w:r>
          <w:rPr>
            <w:rFonts w:ascii="BIZ UDPゴシック" w:hAnsi="BIZ UDPゴシック" w:eastAsia="BIZ UDPゴシック"/>
            <w:sz w:val="20"/>
          </w:rPr>
          <w:t xml:space="preserve">(2)　目標別　―　全国平均を下回るのは在宅医療・在宅介護連携だけ</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9">
        <w:r>
          <w:rPr>
            <w:rFonts w:ascii="BIZ UDPゴシック" w:hAnsi="BIZ UDPゴシック" w:eastAsia="BIZ UDPゴシック"/>
            <w:sz w:val="20"/>
          </w:rPr>
          <w:t xml:space="preserve">(3)　指標群別　―　体制・取組が強く、活動が弱い</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0">
        <w:r>
          <w:rPr>
            <w:rFonts w:ascii="BIZ UDPゴシック" w:hAnsi="BIZ UDPゴシック" w:eastAsia="BIZ UDPゴシック"/>
            <w:sz w:val="20"/>
          </w:rPr>
          <w:t xml:space="preserve">(4)　得点の推移　―　2年で大きく伸びています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1">
        <w:r>
          <w:rPr>
            <w:rFonts w:ascii="BIZ UDPゴシック" w:hAnsi="BIZ UDPゴシック" w:eastAsia="BIZ UDPゴシック"/>
            <w:b/>
            <w:sz w:val="22"/>
          </w:rPr>
          <w:t xml:space="preserve">3　介護給付適正化　―　弱点ではなく強みです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2">
        <w:r>
          <w:rPr>
            <w:rFonts w:ascii="BIZ UDPゴシック" w:hAnsi="BIZ UDPゴシック" w:eastAsia="BIZ UDPゴシック"/>
            <w:sz w:val="20"/>
          </w:rPr>
          <w:t xml:space="preserve">(1)　目標Ⅱの得点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3">
        <w:r>
          <w:rPr>
            <w:rFonts w:ascii="BIZ UDPゴシック" w:hAnsi="BIZ UDPゴシック" w:eastAsia="BIZ UDPゴシック"/>
            <w:sz w:val="20"/>
          </w:rPr>
          <w:t xml:space="preserve">(2)　主要3事業の状況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4">
        <w:r>
          <w:rPr>
            <w:rFonts w:ascii="BIZ UDPゴシック" w:hAnsi="BIZ UDPゴシック" w:eastAsia="BIZ UDPゴシック"/>
            <w:sz w:val="20"/>
          </w:rPr>
          <w:t xml:space="preserve">(3)　68点は計画の記載に支えられています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5">
        <w:r>
          <w:rPr>
            <w:rFonts w:ascii="BIZ UDPゴシック" w:hAnsi="BIZ UDPゴシック" w:eastAsia="BIZ UDPゴシック"/>
            <w:sz w:val="20"/>
          </w:rPr>
          <w:t xml:space="preserve">(4)　0点はケアプラン点検の実施割合だけ</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6">
        <w:r>
          <w:rPr>
            <w:rFonts w:ascii="BIZ UDPゴシック" w:hAnsi="BIZ UDPゴシック" w:eastAsia="BIZ UDPゴシック"/>
            <w:b/>
            <w:sz w:val="22"/>
          </w:rPr>
          <w:t xml:space="preserve">4　財政調整交付金への影響　―　保険料に効きます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_Toc_016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7">
        <w:r>
          <w:rPr>
            <w:rFonts w:ascii="BIZ UDPゴシック" w:hAnsi="BIZ UDPゴシック" w:eastAsia="BIZ UDPゴシック"/>
            <w:b/>
            <w:sz w:val="22"/>
          </w:rPr>
          <w:t xml:space="preserve">5　最大の弱点　―　在宅医療・在宅介護連携</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_Toc_017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8">
        <w:r>
          <w:rPr>
            <w:rFonts w:ascii="BIZ UDPゴシック" w:hAnsi="BIZ UDPゴシック" w:eastAsia="BIZ UDPゴシック"/>
            <w:sz w:val="20"/>
          </w:rPr>
          <w:t xml:space="preserve">(1)　支援Ⅲの得点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9">
        <w:r>
          <w:rPr>
            <w:rFonts w:ascii="BIZ UDPゴシック" w:hAnsi="BIZ UDPゴシック" w:eastAsia="BIZ UDPゴシック"/>
            <w:sz w:val="20"/>
          </w:rPr>
          <w:t xml:space="preserve">(2)　0点になっている5つの枝番</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0">
        <w:r>
          <w:rPr>
            <w:rFonts w:ascii="BIZ UDPゴシック" w:hAnsi="BIZ UDPゴシック" w:eastAsia="BIZ UDPゴシック"/>
            <w:sz w:val="20"/>
          </w:rPr>
          <w:t xml:space="preserve">(3)　第10期計画で書けること</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1">
        <w:r>
          <w:rPr>
            <w:rFonts w:ascii="BIZ UDPゴシック" w:hAnsi="BIZ UDPゴシック" w:eastAsia="BIZ UDPゴシック"/>
            <w:b/>
            <w:sz w:val="22"/>
          </w:rPr>
          <w:t xml:space="preserve">6　介護人材の活動指標群が0点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2">
        <w:r>
          <w:rPr>
            <w:rFonts w:ascii="BIZ UDPゴシック" w:hAnsi="BIZ UDPゴシック" w:eastAsia="BIZ UDPゴシック"/>
            <w:b/>
            <w:sz w:val="22"/>
          </w:rPr>
          <w:t xml:space="preserve">7　第10期で打つ手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_Toc_022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3">
        <w:r>
          <w:rPr>
            <w:rFonts w:ascii="BIZ UDPゴシック" w:hAnsi="BIZ UDPゴシック" w:eastAsia="BIZ UDPゴシック"/>
            <w:sz w:val="20"/>
          </w:rPr>
          <w:t xml:space="preserve">(1)　給付適正化計画の位置づけ（3案）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4">
        <w:r>
          <w:rPr>
            <w:rFonts w:ascii="BIZ UDPゴシック" w:hAnsi="BIZ UDPゴシック" w:eastAsia="BIZ UDPゴシック"/>
            <w:sz w:val="20"/>
          </w:rPr>
          <w:t xml:space="preserve">(2)　主要3事業の毎年度の定量的な目標（案）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5">
        <w:r>
          <w:rPr>
            <w:rFonts w:ascii="BIZ UDPゴシック" w:hAnsi="BIZ UDPゴシック" w:eastAsia="BIZ UDPゴシック"/>
            <w:sz w:val="20"/>
          </w:rPr>
          <w:t xml:space="preserve">(3)　全国平均に届いていない指標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6">
        <w:r>
          <w:rPr>
            <w:rFonts w:ascii="BIZ UDPゴシック" w:hAnsi="BIZ UDPゴシック" w:eastAsia="BIZ UDPゴシック"/>
            <w:b/>
            <w:sz w:val="22"/>
          </w:rPr>
          <w:t xml:space="preserve">8　計画素案への反映</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_Toc_026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7">
        <w:r>
          <w:rPr>
            <w:rFonts w:ascii="BIZ UDPゴシック" w:hAnsi="BIZ UDPゴシック" w:eastAsia="BIZ UDPゴシック"/>
            <w:b/>
            <w:sz w:val="22"/>
          </w:rPr>
          <w:t xml:space="preserve">9　決めていただくこと・いただきたい資料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_Toc_027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sectPr>
          <w:headerReference w:type="default" r:id="rId9"/>
          <w:footerReference w:type="default" r:id="rId10"/>
          <w:pgSz w:w="11906" w:h="16838"/>
          <w:pgMar w:top="1134" w:right="1134" w:bottom="1134" w:left="1134" w:header="709" w:footer="709" w:gutter="0"/>
          <w:cols w:space="720"/>
          <w:docGrid w:linePitch="360"/>
        </w:sectPr>
      </w:pPr>
    </w:p>
    <w:p>
      <w:pPr>
        <w:keepNext/>
        <w:spacing w:before="360" w:after="180"/>
      </w:pPr>
      <w:bookmarkStart w:id="101" w:name="_Toc_001"/>
      <w:r>
        <w:rPr>
          <w:rFonts w:ascii="BIZ UDPゴシック" w:hAnsi="BIZ UDPゴシック" w:eastAsia="BIZ UDPゴシック"/>
          <w:b/>
          <w:i w:val="0"/>
          <w:color w:val="2E74B5"/>
          <w:sz w:val="32"/>
        </w:rPr>
        <w:t>0　結論</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8957"/>
      </w:tblGrid>
      <w:tr>
        <w:tc>
          <w:tcPr>
            <w:tcW w:type="dxa" w:w="680"/>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8957"/>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680"/>
            <w:vAlign w:val="center"/>
          </w:tcPr>
          <w:p>
            <w:pPr>
              <w:spacing w:before="20" w:after="20"/>
            </w:pPr>
            <w:r>
              <w:rPr>
                <w:rFonts w:ascii="BIZ UDPゴシック" w:hAnsi="BIZ UDPゴシック" w:eastAsia="BIZ UDPゴシック"/>
                <w:b w:val="0"/>
                <w:i w:val="0"/>
                <w:sz w:val="22"/>
              </w:rPr>
              <w:t>1</w:t>
            </w:r>
          </w:p>
        </w:tc>
        <w:tc>
          <w:tcPr>
            <w:tcW w:type="dxa" w:w="8957"/>
            <w:vAlign w:val="center"/>
          </w:tcPr>
          <w:p>
            <w:pPr>
              <w:spacing w:before="20" w:after="20"/>
            </w:pPr>
            <w:r>
              <w:rPr>
                <w:rFonts w:ascii="BIZ UDPゴシック" w:hAnsi="BIZ UDPゴシック" w:eastAsia="BIZ UDPゴシック"/>
                <w:b/>
                <w:i w:val="0"/>
                <w:sz w:val="22"/>
              </w:rPr>
              <w:t>令和8年度交付金は537点／800点です。</w:t>
            </w:r>
            <w:r>
              <w:rPr>
                <w:rFonts w:ascii="BIZ UDPゴシック" w:hAnsi="BIZ UDPゴシック" w:eastAsia="BIZ UDPゴシック"/>
                <w:b w:val="0"/>
                <w:i w:val="0"/>
                <w:sz w:val="22"/>
              </w:rPr>
              <w:t>市町村分の平均454.8点を82点上回り、</w:t>
            </w:r>
            <w:r>
              <w:rPr>
                <w:rFonts w:ascii="BIZ UDPゴシック" w:hAnsi="BIZ UDPゴシック" w:eastAsia="BIZ UDPゴシック"/>
                <w:b/>
                <w:i w:val="0"/>
                <w:sz w:val="22"/>
              </w:rPr>
              <w:t>市町村分1,536保険者のうち258位、県内13位／59</w:t>
            </w:r>
            <w:r>
              <w:rPr>
                <w:rFonts w:ascii="BIZ UDPゴシック" w:hAnsi="BIZ UDPゴシック" w:eastAsia="BIZ UDPゴシック"/>
                <w:b w:val="0"/>
                <w:i w:val="0"/>
                <w:sz w:val="22"/>
              </w:rPr>
              <w:t>です。令和6年度は233点（当時の平均の55％）でしたから、</w:t>
            </w:r>
            <w:r>
              <w:rPr>
                <w:rFonts w:ascii="BIZ UDPゴシック" w:hAnsi="BIZ UDPゴシック" w:eastAsia="BIZ UDPゴシック"/>
                <w:b/>
                <w:i w:val="0"/>
                <w:sz w:val="22"/>
              </w:rPr>
              <w:t>2年で平均を上回るところまで来ています。</w:t>
            </w:r>
            <w:r>
              <w:rPr>
                <w:rFonts w:ascii="BIZ UDPゴシック" w:hAnsi="BIZ UDPゴシック" w:eastAsia="BIZ UDPゴシック"/>
                <w:b/>
                <w:i w:val="0"/>
                <w:sz w:val="22"/>
              </w:rPr>
              <w:t>ただし受領したのは市町村分だけで、公表順位の母数は広域連合を含む1,741保険者です。上の258位は公表順位ではありません</w:t>
            </w:r>
            <w:r>
              <w:rPr>
                <w:rFonts w:ascii="BIZ UDPゴシック" w:hAnsi="BIZ UDPゴシック" w:eastAsia="BIZ UDPゴシック"/>
                <w:b w:val="0"/>
                <w:i w:val="0"/>
                <w:sz w:val="22"/>
              </w:rPr>
              <w:t>（第2章1）</w:t>
            </w:r>
          </w:p>
        </w:tc>
      </w:tr>
      <w:tr>
        <w:tc>
          <w:tcPr>
            <w:tcW w:type="dxa" w:w="680"/>
            <w:vAlign w:val="center"/>
          </w:tcPr>
          <w:p>
            <w:pPr>
              <w:spacing w:before="20" w:after="20"/>
            </w:pPr>
            <w:r>
              <w:rPr>
                <w:rFonts w:ascii="BIZ UDPゴシック" w:hAnsi="BIZ UDPゴシック" w:eastAsia="BIZ UDPゴシック"/>
                <w:b w:val="0"/>
                <w:i w:val="0"/>
                <w:sz w:val="22"/>
              </w:rPr>
              <w:t>2</w:t>
            </w:r>
          </w:p>
        </w:tc>
        <w:tc>
          <w:tcPr>
            <w:tcW w:type="dxa" w:w="8957"/>
            <w:vAlign w:val="center"/>
          </w:tcPr>
          <w:p>
            <w:pPr>
              <w:spacing w:before="20" w:after="20"/>
            </w:pPr>
            <w:r>
              <w:rPr>
                <w:rFonts w:ascii="BIZ UDPゴシック" w:hAnsi="BIZ UDPゴシック" w:eastAsia="BIZ UDPゴシック"/>
                <w:b/>
                <w:i w:val="0"/>
                <w:sz w:val="22"/>
              </w:rPr>
              <w:t>介護給付適正化は弱点ではなく強みです。</w:t>
            </w:r>
            <w:r>
              <w:rPr>
                <w:rFonts w:ascii="BIZ UDPゴシック" w:hAnsi="BIZ UDPゴシック" w:eastAsia="BIZ UDPゴシック"/>
                <w:b w:val="0"/>
                <w:i w:val="0"/>
                <w:sz w:val="22"/>
              </w:rPr>
              <w:t>推進交付金の目標Ⅱは84点で、全国平均69.1点を上回ります。</w:t>
            </w:r>
            <w:r>
              <w:rPr>
                <w:rFonts w:ascii="BIZ UDPゴシック" w:hAnsi="BIZ UDPゴシック" w:eastAsia="BIZ UDPゴシック"/>
                <w:b/>
                <w:i w:val="0"/>
                <w:sz w:val="22"/>
              </w:rPr>
              <w:t>体制・取組の68点は配点満点です</w:t>
            </w:r>
            <w:r>
              <w:rPr>
                <w:rFonts w:ascii="BIZ UDPゴシック" w:hAnsi="BIZ UDPゴシック" w:eastAsia="BIZ UDPゴシック"/>
                <w:b w:val="0"/>
                <w:i w:val="0"/>
                <w:sz w:val="22"/>
              </w:rPr>
              <w:t>（満点は市町村分392保険者／1,536、県内11／59）（第3章）</w:t>
            </w:r>
          </w:p>
        </w:tc>
      </w:tr>
      <w:tr>
        <w:tc>
          <w:tcPr>
            <w:tcW w:type="dxa" w:w="680"/>
            <w:vAlign w:val="center"/>
          </w:tcPr>
          <w:p>
            <w:pPr>
              <w:spacing w:before="20" w:after="20"/>
            </w:pPr>
            <w:r>
              <w:rPr>
                <w:rFonts w:ascii="BIZ UDPゴシック" w:hAnsi="BIZ UDPゴシック" w:eastAsia="BIZ UDPゴシック"/>
                <w:b w:val="0"/>
                <w:i w:val="0"/>
                <w:sz w:val="22"/>
              </w:rPr>
              <w:t>3</w:t>
            </w:r>
          </w:p>
        </w:tc>
        <w:tc>
          <w:tcPr>
            <w:tcW w:type="dxa" w:w="8957"/>
            <w:vAlign w:val="center"/>
          </w:tcPr>
          <w:p>
            <w:pPr>
              <w:spacing w:before="20" w:after="20"/>
            </w:pPr>
            <w:r>
              <w:rPr>
                <w:rFonts w:ascii="BIZ UDPゴシック" w:hAnsi="BIZ UDPゴシック" w:eastAsia="BIZ UDPゴシック"/>
                <w:b/>
                <w:i w:val="0"/>
                <w:sz w:val="22"/>
              </w:rPr>
              <w:t>医療情報との突合は16点＝配点満点（全保険者の上位1割）です。</w:t>
            </w:r>
            <w:r>
              <w:rPr>
                <w:rFonts w:ascii="BIZ UDPゴシック" w:hAnsi="BIZ UDPゴシック" w:eastAsia="BIZ UDPゴシック"/>
                <w:b/>
                <w:i w:val="0"/>
                <w:sz w:val="22"/>
              </w:rPr>
              <w:t>0点なのはケアプラン点検の実施割合（配点16点）だけです。</w:t>
            </w:r>
            <w:r>
              <w:rPr>
                <w:rFonts w:ascii="BIZ UDPゴシック" w:hAnsi="BIZ UDPゴシック" w:eastAsia="BIZ UDPゴシック"/>
                <w:b/>
                <w:i w:val="0"/>
                <w:sz w:val="22"/>
              </w:rPr>
              <w:t>主要3事業は、該当状況調査に対する町の回答では3事業すべてを実施（予定を含む）として計上されています。</w:t>
            </w:r>
            <w:r>
              <w:rPr>
                <w:rFonts w:ascii="BIZ UDPゴシック" w:hAnsi="BIZ UDPゴシック" w:eastAsia="BIZ UDPゴシック"/>
                <w:b/>
                <w:i w:val="0"/>
                <w:sz w:val="22"/>
              </w:rPr>
              <w:t>実施の内容（点検件数・委託の有無）は確認中です</w:t>
            </w:r>
            <w:r>
              <w:rPr>
                <w:rFonts w:ascii="BIZ UDPゴシック" w:hAnsi="BIZ UDPゴシック" w:eastAsia="BIZ UDPゴシック"/>
                <w:b w:val="0"/>
                <w:i w:val="0"/>
                <w:sz w:val="22"/>
              </w:rPr>
              <w:t>（第3章2）</w:t>
            </w:r>
          </w:p>
        </w:tc>
      </w:tr>
      <w:tr>
        <w:tc>
          <w:tcPr>
            <w:tcW w:type="dxa" w:w="680"/>
            <w:vAlign w:val="center"/>
          </w:tcPr>
          <w:p>
            <w:pPr>
              <w:spacing w:before="20" w:after="20"/>
            </w:pPr>
            <w:r>
              <w:rPr>
                <w:rFonts w:ascii="BIZ UDPゴシック" w:hAnsi="BIZ UDPゴシック" w:eastAsia="BIZ UDPゴシック"/>
                <w:b w:val="0"/>
                <w:i w:val="0"/>
                <w:sz w:val="22"/>
              </w:rPr>
              <w:t>4</w:t>
            </w:r>
          </w:p>
        </w:tc>
        <w:tc>
          <w:tcPr>
            <w:tcW w:type="dxa" w:w="8957"/>
            <w:vAlign w:val="center"/>
          </w:tcPr>
          <w:p>
            <w:pPr>
              <w:spacing w:before="20" w:after="20"/>
            </w:pPr>
            <w:r>
              <w:rPr>
                <w:rFonts w:ascii="BIZ UDPゴシック" w:hAnsi="BIZ UDPゴシック" w:eastAsia="BIZ UDPゴシック"/>
                <w:b/>
                <w:i w:val="0"/>
                <w:sz w:val="22"/>
              </w:rPr>
              <w:t>この68点の根拠となっている文書が確認できていません。</w:t>
            </w:r>
            <w:r>
              <w:rPr>
                <w:rFonts w:ascii="BIZ UDPゴシック" w:hAnsi="BIZ UDPゴシック" w:eastAsia="BIZ UDPゴシック"/>
                <w:b w:val="0"/>
                <w:i w:val="0"/>
                <w:sz w:val="22"/>
              </w:rPr>
              <w:t>給付費適正化方策の策定状況（配点32点）は、方策の策定・</w:t>
            </w:r>
            <w:r>
              <w:rPr>
                <w:rFonts w:ascii="BIZ UDPゴシック" w:hAnsi="BIZ UDPゴシック" w:eastAsia="BIZ UDPゴシック"/>
                <w:b/>
                <w:i w:val="0"/>
                <w:sz w:val="22"/>
              </w:rPr>
              <w:t>評価指標の設定</w:t>
            </w:r>
            <w:r>
              <w:rPr>
                <w:rFonts w:ascii="BIZ UDPゴシック" w:hAnsi="BIZ UDPゴシック" w:eastAsia="BIZ UDPゴシック"/>
                <w:b w:val="0"/>
                <w:i w:val="0"/>
                <w:sz w:val="22"/>
              </w:rPr>
              <w:t>・毎年度の見直し・成果の公表の4つを問うものですが、</w:t>
            </w:r>
            <w:r>
              <w:rPr>
                <w:rFonts w:ascii="BIZ UDPゴシック" w:hAnsi="BIZ UDPゴシック" w:eastAsia="BIZ UDPゴシック"/>
                <w:b/>
                <w:i w:val="0"/>
                <w:sz w:val="22"/>
              </w:rPr>
              <w:t>第9期計画本文には主要3事業の記載はあるものの、効果を検証するための評価指標も毎年度の定量的な目標もありません。</w:t>
            </w:r>
            <w:r>
              <w:rPr>
                <w:rFonts w:ascii="BIZ UDPゴシック" w:hAnsi="BIZ UDPゴシック" w:eastAsia="BIZ UDPゴシック"/>
                <w:b/>
                <w:i w:val="0"/>
                <w:sz w:val="22"/>
              </w:rPr>
              <w:t>別の文書で定めているのか、回答のみなのかを確かめたうえで、第10期計画に明示する必要があります</w:t>
            </w:r>
            <w:r>
              <w:rPr>
                <w:rFonts w:ascii="BIZ UDPゴシック" w:hAnsi="BIZ UDPゴシック" w:eastAsia="BIZ UDPゴシック"/>
                <w:b w:val="0"/>
                <w:i w:val="0"/>
                <w:sz w:val="22"/>
              </w:rPr>
              <w:t>（第3章3）</w:t>
            </w:r>
          </w:p>
        </w:tc>
      </w:tr>
      <w:tr>
        <w:tc>
          <w:tcPr>
            <w:tcW w:type="dxa" w:w="680"/>
            <w:vAlign w:val="center"/>
          </w:tcPr>
          <w:p>
            <w:pPr>
              <w:spacing w:before="20" w:after="20"/>
            </w:pPr>
            <w:r>
              <w:rPr>
                <w:rFonts w:ascii="BIZ UDPゴシック" w:hAnsi="BIZ UDPゴシック" w:eastAsia="BIZ UDPゴシック"/>
                <w:b w:val="0"/>
                <w:i w:val="0"/>
                <w:sz w:val="22"/>
              </w:rPr>
              <w:t>5</w:t>
            </w:r>
          </w:p>
        </w:tc>
        <w:tc>
          <w:tcPr>
            <w:tcW w:type="dxa" w:w="8957"/>
            <w:vAlign w:val="center"/>
          </w:tcPr>
          <w:p>
            <w:pPr>
              <w:spacing w:before="20" w:after="20"/>
            </w:pPr>
            <w:r>
              <w:rPr>
                <w:rFonts w:ascii="BIZ UDPゴシック" w:hAnsi="BIZ UDPゴシック" w:eastAsia="BIZ UDPゴシック"/>
                <w:b/>
                <w:i w:val="0"/>
                <w:sz w:val="22"/>
              </w:rPr>
              <w:t>最大の弱点は在宅医療・在宅介護連携（支援Ⅲ）です。</w:t>
            </w:r>
            <w:r>
              <w:rPr>
                <w:rFonts w:ascii="BIZ UDPゴシック" w:hAnsi="BIZ UDPゴシック" w:eastAsia="BIZ UDPゴシック"/>
                <w:b w:val="0"/>
                <w:i w:val="0"/>
                <w:sz w:val="22"/>
              </w:rPr>
              <w:t>55点で全国平均68.3点を下回り、</w:t>
            </w:r>
            <w:r>
              <w:rPr>
                <w:rFonts w:ascii="BIZ UDPゴシック" w:hAnsi="BIZ UDPゴシック" w:eastAsia="BIZ UDPゴシック"/>
                <w:b/>
                <w:i w:val="0"/>
                <w:sz w:val="22"/>
              </w:rPr>
              <w:t>県内39位</w:t>
            </w:r>
            <w:r>
              <w:rPr>
                <w:rFonts w:ascii="BIZ UDPゴシック" w:hAnsi="BIZ UDPゴシック" w:eastAsia="BIZ UDPゴシック"/>
                <w:b w:val="0"/>
                <w:i w:val="0"/>
                <w:sz w:val="22"/>
              </w:rPr>
              <w:t>です。</w:t>
            </w:r>
            <w:r>
              <w:rPr>
                <w:rFonts w:ascii="BIZ UDPゴシック" w:hAnsi="BIZ UDPゴシック" w:eastAsia="BIZ UDPゴシック"/>
                <w:b/>
                <w:i w:val="0"/>
                <w:sz w:val="22"/>
              </w:rPr>
              <w:t>8つの目標のうち、全国平均を下回るのはここだけです</w:t>
            </w:r>
            <w:r>
              <w:rPr>
                <w:rFonts w:ascii="BIZ UDPゴシック" w:hAnsi="BIZ UDPゴシック" w:eastAsia="BIZ UDPゴシック"/>
                <w:b w:val="0"/>
                <w:i w:val="0"/>
                <w:sz w:val="22"/>
              </w:rPr>
              <w:t>（第5章）</w:t>
            </w:r>
          </w:p>
        </w:tc>
      </w:tr>
      <w:tr>
        <w:tc>
          <w:tcPr>
            <w:tcW w:type="dxa" w:w="680"/>
            <w:vAlign w:val="center"/>
          </w:tcPr>
          <w:p>
            <w:pPr>
              <w:spacing w:before="20" w:after="20"/>
            </w:pPr>
            <w:r>
              <w:rPr>
                <w:rFonts w:ascii="BIZ UDPゴシック" w:hAnsi="BIZ UDPゴシック" w:eastAsia="BIZ UDPゴシック"/>
                <w:b w:val="0"/>
                <w:i w:val="0"/>
                <w:sz w:val="22"/>
              </w:rPr>
              <w:t>6</w:t>
            </w:r>
          </w:p>
        </w:tc>
        <w:tc>
          <w:tcPr>
            <w:tcW w:type="dxa" w:w="8957"/>
            <w:vAlign w:val="center"/>
          </w:tcPr>
          <w:p>
            <w:pPr>
              <w:spacing w:before="20" w:after="20"/>
            </w:pPr>
            <w:r>
              <w:rPr>
                <w:rFonts w:ascii="BIZ UDPゴシック" w:hAnsi="BIZ UDPゴシック" w:eastAsia="BIZ UDPゴシック"/>
                <w:b/>
                <w:i w:val="0"/>
                <w:sz w:val="22"/>
              </w:rPr>
              <w:t>介護人材（推進Ⅲ）の活動指標群が0点（配点36点）です。</w:t>
            </w:r>
            <w:r>
              <w:rPr>
                <w:rFonts w:ascii="BIZ UDPゴシック" w:hAnsi="BIZ UDPゴシック" w:eastAsia="BIZ UDPゴシック"/>
                <w:b w:val="0"/>
                <w:i w:val="0"/>
                <w:sz w:val="22"/>
              </w:rPr>
              <w:t>介護の仕事の魅力／定着・資質向上／介護支援専門員の3つの研修がいずれも0点です。</w:t>
            </w:r>
            <w:r>
              <w:rPr>
                <w:rFonts w:ascii="BIZ UDPゴシック" w:hAnsi="BIZ UDPゴシック" w:eastAsia="BIZ UDPゴシック"/>
                <w:b/>
                <w:i w:val="0"/>
                <w:sz w:val="22"/>
              </w:rPr>
              <w:t>研修は町単独でなくとも、県や事業者団体の研修に主体的に関わっていれば評価の対象になります</w:t>
            </w:r>
            <w:r>
              <w:rPr>
                <w:rFonts w:ascii="BIZ UDPゴシック" w:hAnsi="BIZ UDPゴシック" w:eastAsia="BIZ UDPゴシック"/>
                <w:b w:val="0"/>
                <w:i w:val="0"/>
                <w:sz w:val="22"/>
              </w:rPr>
              <w:t>（第6章）</w:t>
            </w:r>
          </w:p>
        </w:tc>
      </w:tr>
      <w:tr>
        <w:tc>
          <w:tcPr>
            <w:tcW w:type="dxa" w:w="680"/>
            <w:vAlign w:val="center"/>
          </w:tcPr>
          <w:p>
            <w:pPr>
              <w:spacing w:before="20" w:after="20"/>
            </w:pPr>
            <w:r>
              <w:rPr>
                <w:rFonts w:ascii="BIZ UDPゴシック" w:hAnsi="BIZ UDPゴシック" w:eastAsia="BIZ UDPゴシック"/>
                <w:b w:val="0"/>
                <w:i w:val="0"/>
                <w:sz w:val="22"/>
              </w:rPr>
              <w:t>7</w:t>
            </w:r>
          </w:p>
        </w:tc>
        <w:tc>
          <w:tcPr>
            <w:tcW w:type="dxa" w:w="8957"/>
            <w:vAlign w:val="center"/>
          </w:tcPr>
          <w:p>
            <w:pPr>
              <w:spacing w:before="20" w:after="20"/>
            </w:pPr>
            <w:r>
              <w:rPr>
                <w:rFonts w:ascii="BIZ UDPゴシック" w:hAnsi="BIZ UDPゴシック" w:eastAsia="BIZ UDPゴシック"/>
                <w:b/>
                <w:i w:val="0"/>
                <w:sz w:val="22"/>
              </w:rPr>
              <w:t>成果指標群は60点／100点で全国平均47.8点を上回ります。</w:t>
            </w:r>
            <w:r>
              <w:rPr>
                <w:rFonts w:ascii="BIZ UDPゴシック" w:hAnsi="BIZ UDPゴシック" w:eastAsia="BIZ UDPゴシック"/>
                <w:b w:val="0"/>
                <w:i w:val="0"/>
                <w:sz w:val="22"/>
              </w:rPr>
              <w:t>ただし</w:t>
            </w:r>
            <w:r>
              <w:rPr>
                <w:rFonts w:ascii="BIZ UDPゴシック" w:hAnsi="BIZ UDPゴシック" w:eastAsia="BIZ UDPゴシック"/>
                <w:b/>
                <w:i w:val="0"/>
                <w:sz w:val="22"/>
              </w:rPr>
              <w:t>健康寿命延伸の状況（要介護2以上の認定率）は0点／20点</w:t>
            </w:r>
            <w:r>
              <w:rPr>
                <w:rFonts w:ascii="BIZ UDPゴシック" w:hAnsi="BIZ UDPゴシック" w:eastAsia="BIZ UDPゴシック"/>
                <w:b w:val="0"/>
                <w:i w:val="0"/>
                <w:sz w:val="22"/>
              </w:rPr>
              <w:t>です。本町の認定率は性・年齢調整後で全国平均を24％上回っており、</w:t>
            </w:r>
            <w:r>
              <w:rPr>
                <w:rFonts w:ascii="BIZ UDPゴシック" w:hAnsi="BIZ UDPゴシック" w:eastAsia="BIZ UDPゴシック"/>
                <w:b/>
                <w:i w:val="0"/>
                <w:sz w:val="22"/>
              </w:rPr>
              <w:t>認定率の水準がそのまま0点として現れています</w:t>
            </w:r>
            <w:r>
              <w:rPr>
                <w:rFonts w:ascii="BIZ UDPゴシック" w:hAnsi="BIZ UDPゴシック" w:eastAsia="BIZ UDPゴシック"/>
                <w:b w:val="0"/>
                <w:i w:val="0"/>
                <w:sz w:val="22"/>
              </w:rPr>
              <w:t>（第2章4）</w:t>
            </w:r>
          </w:p>
        </w:tc>
      </w:tr>
      <w:tr>
        <w:tc>
          <w:tcPr>
            <w:tcW w:type="dxa" w:w="680"/>
            <w:vAlign w:val="center"/>
          </w:tcPr>
          <w:p>
            <w:pPr>
              <w:spacing w:before="20" w:after="20"/>
            </w:pPr>
            <w:r>
              <w:rPr>
                <w:rFonts w:ascii="BIZ UDPゴシック" w:hAnsi="BIZ UDPゴシック" w:eastAsia="BIZ UDPゴシック"/>
                <w:b w:val="0"/>
                <w:i w:val="0"/>
                <w:sz w:val="22"/>
              </w:rPr>
              <w:t>8</w:t>
            </w:r>
          </w:p>
        </w:tc>
        <w:tc>
          <w:tcPr>
            <w:tcW w:type="dxa" w:w="8957"/>
            <w:vAlign w:val="center"/>
          </w:tcPr>
          <w:p>
            <w:pPr>
              <w:spacing w:before="20" w:after="20"/>
            </w:pPr>
            <w:r>
              <w:rPr>
                <w:rFonts w:ascii="BIZ UDPゴシック" w:hAnsi="BIZ UDPゴシック" w:eastAsia="BIZ UDPゴシック"/>
                <w:b/>
                <w:i w:val="0"/>
                <w:sz w:val="22"/>
              </w:rPr>
              <w:t>財政調整交付金の算定に、主要3事業の取組状況が勘案されます。</w:t>
            </w:r>
            <w:r>
              <w:rPr>
                <w:rFonts w:ascii="BIZ UDPゴシック" w:hAnsi="BIZ UDPゴシック" w:eastAsia="BIZ UDPゴシック"/>
                <w:b w:val="0"/>
                <w:i w:val="0"/>
                <w:sz w:val="22"/>
              </w:rPr>
              <w:t>国の指針（令和5年9月12日 老介発0912第1号）第二の(2)④が定めています。</w:t>
            </w:r>
            <w:r>
              <w:rPr>
                <w:rFonts w:ascii="BIZ UDPゴシック" w:hAnsi="BIZ UDPゴシック" w:eastAsia="BIZ UDPゴシック"/>
                <w:b/>
                <w:i w:val="0"/>
                <w:sz w:val="22"/>
              </w:rPr>
              <w:t>主要3事業は実施されており不利に働く材料は見当たりませんが、算定の方法は指針からは読み取れないため、福島県への確認が要ります</w:t>
            </w:r>
            <w:r>
              <w:rPr>
                <w:rFonts w:ascii="BIZ UDPゴシック" w:hAnsi="BIZ UDPゴシック" w:eastAsia="BIZ UDPゴシック"/>
                <w:b w:val="0"/>
                <w:i w:val="0"/>
                <w:sz w:val="22"/>
              </w:rPr>
              <w:t>（第4章）</w:t>
            </w:r>
          </w:p>
        </w:tc>
      </w:tr>
      <w:tr>
        <w:tc>
          <w:tcPr>
            <w:tcW w:type="dxa" w:w="680"/>
            <w:vAlign w:val="center"/>
          </w:tcPr>
          <w:p>
            <w:pPr>
              <w:spacing w:before="20" w:after="20"/>
            </w:pPr>
            <w:r>
              <w:rPr>
                <w:rFonts w:ascii="BIZ UDPゴシック" w:hAnsi="BIZ UDPゴシック" w:eastAsia="BIZ UDPゴシック"/>
                <w:b w:val="0"/>
                <w:i w:val="0"/>
                <w:sz w:val="22"/>
              </w:rPr>
              <w:t>9</w:t>
            </w:r>
          </w:p>
        </w:tc>
        <w:tc>
          <w:tcPr>
            <w:tcW w:type="dxa" w:w="8957"/>
            <w:vAlign w:val="center"/>
          </w:tcPr>
          <w:p>
            <w:pPr>
              <w:spacing w:before="20" w:after="20"/>
            </w:pPr>
            <w:r>
              <w:rPr>
                <w:rFonts w:ascii="BIZ UDPゴシック" w:hAnsi="BIZ UDPゴシック" w:eastAsia="BIZ UDPゴシック"/>
                <w:b/>
                <w:i w:val="0"/>
                <w:sz w:val="22"/>
              </w:rPr>
              <w:t>評価年度と交付年度は1年ずれます。</w:t>
            </w:r>
            <w:r>
              <w:rPr>
                <w:rFonts w:ascii="BIZ UDPゴシック" w:hAnsi="BIZ UDPゴシック" w:eastAsia="BIZ UDPゴシック"/>
                <w:b/>
                <w:i w:val="0"/>
                <w:sz w:val="22"/>
              </w:rPr>
              <w:t>本計画に書いたことが最初に得点に現れるのは令和10年度の交付金です。</w:t>
            </w:r>
            <w:r>
              <w:rPr>
                <w:rFonts w:ascii="BIZ UDPゴシック" w:hAnsi="BIZ UDPゴシック" w:eastAsia="BIZ UDPゴシック"/>
                <w:b w:val="0"/>
                <w:i w:val="0"/>
                <w:sz w:val="22"/>
              </w:rPr>
              <w:t>第10期の初年度（令和9年度）に着手しなければ、計画期間中の得点には結びつきません（第1章3）</w:t>
            </w:r>
          </w:p>
        </w:tc>
      </w:tr>
      <w:tr>
        <w:tc>
          <w:tcPr>
            <w:tcW w:type="dxa" w:w="680"/>
            <w:vAlign w:val="center"/>
          </w:tcPr>
          <w:p>
            <w:pPr>
              <w:spacing w:before="20" w:after="20"/>
            </w:pPr>
            <w:r>
              <w:rPr>
                <w:rFonts w:ascii="BIZ UDPゴシック" w:hAnsi="BIZ UDPゴシック" w:eastAsia="BIZ UDPゴシック"/>
                <w:b w:val="0"/>
                <w:i w:val="0"/>
                <w:sz w:val="22"/>
              </w:rPr>
              <w:t>10</w:t>
            </w:r>
          </w:p>
        </w:tc>
        <w:tc>
          <w:tcPr>
            <w:tcW w:type="dxa" w:w="8957"/>
            <w:vAlign w:val="center"/>
          </w:tcPr>
          <w:p>
            <w:pPr>
              <w:spacing w:before="20" w:after="20"/>
            </w:pPr>
            <w:r>
              <w:rPr>
                <w:rFonts w:ascii="BIZ UDPゴシック" w:hAnsi="BIZ UDPゴシック" w:eastAsia="BIZ UDPゴシック"/>
                <w:b/>
                <w:i w:val="0"/>
                <w:sz w:val="22"/>
              </w:rPr>
              <w:t>給付適正化計画の位置づけを決めていただく必要があります。</w:t>
            </w:r>
            <w:r>
              <w:rPr>
                <w:rFonts w:ascii="BIZ UDPゴシック" w:hAnsi="BIZ UDPゴシック" w:eastAsia="BIZ UDPゴシック"/>
                <w:b/>
                <w:i w:val="0"/>
                <w:sz w:val="22"/>
              </w:rPr>
              <w:t>当方は案B（第4章 基本目標3①の中に主要3事業の毎年度の定量的な目標を掲げる）をお勧めします</w:t>
            </w:r>
            <w:r>
              <w:rPr>
                <w:rFonts w:ascii="BIZ UDPゴシック" w:hAnsi="BIZ UDPゴシック" w:eastAsia="BIZ UDPゴシック"/>
                <w:b w:val="0"/>
                <w:i w:val="0"/>
                <w:sz w:val="22"/>
              </w:rPr>
              <w:t>（第7章1）</w:t>
            </w:r>
          </w:p>
        </w:tc>
      </w:tr>
    </w:tbl>
    <w:p>
      <w:pPr>
        <w:spacing w:after="40"/>
      </w:pPr>
    </w:p>
    <w:p>
      <w:pPr>
        <w:keepNext/>
        <w:spacing w:before="360" w:after="180"/>
      </w:pPr>
      <w:bookmarkStart w:id="102" w:name="_Toc_002"/>
      <w:r>
        <w:rPr>
          <w:rFonts w:ascii="BIZ UDPゴシック" w:hAnsi="BIZ UDPゴシック" w:eastAsia="BIZ UDPゴシック"/>
          <w:b/>
          <w:i w:val="0"/>
          <w:color w:val="2E74B5"/>
          <w:sz w:val="32"/>
        </w:rPr>
        <w:t>1　交付金の体系と評価の仕組み</w:t>
      </w:r>
      <w:bookmarkEnd w:id="102"/>
    </w:p>
    <w:p>
      <w:pPr>
        <w:keepNext/>
        <w:spacing w:before="280" w:after="120"/>
      </w:pPr>
      <w:bookmarkStart w:id="103" w:name="_Toc_003"/>
      <w:r>
        <w:rPr>
          <w:rFonts w:ascii="BIZ UDPゴシック" w:hAnsi="BIZ UDPゴシック" w:eastAsia="BIZ UDPゴシック"/>
          <w:b/>
          <w:i w:val="0"/>
          <w:color w:val="2E74B5"/>
          <w:sz w:val="28"/>
        </w:rPr>
        <w:t>(1)　800点の構成</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6"/>
        <w:gridCol w:w="1372"/>
        <w:gridCol w:w="1320"/>
        <w:gridCol w:w="1320"/>
        <w:gridCol w:w="1320"/>
      </w:tblGrid>
      <w:tr>
        <w:tc>
          <w:tcPr>
            <w:tcW w:type="dxa" w:w="2041"/>
            <w:shd w:val="clear" w:fill="1F3864"/>
            <w:vAlign w:val="center"/>
          </w:tcPr>
          <w:p>
            <w:pPr>
              <w:spacing w:before="20" w:after="20"/>
              <w:jc w:val="center"/>
            </w:pPr>
            <w:r>
              <w:rPr>
                <w:rFonts w:ascii="BIZ UDPゴシック" w:hAnsi="BIZ UDPゴシック" w:eastAsia="BIZ UDPゴシック"/>
                <w:b/>
                <w:i w:val="0"/>
                <w:color w:val="FFFFFF"/>
                <w:sz w:val="22"/>
              </w:rPr>
              <w:t>交付金</w:t>
            </w:r>
          </w:p>
        </w:tc>
        <w:tc>
          <w:tcPr>
            <w:tcW w:type="dxa" w:w="2266"/>
            <w:shd w:val="clear" w:fill="1F3864"/>
            <w:vAlign w:val="center"/>
          </w:tcPr>
          <w:p>
            <w:pPr>
              <w:spacing w:before="20" w:after="20"/>
              <w:jc w:val="center"/>
            </w:pPr>
            <w:r>
              <w:rPr>
                <w:rFonts w:ascii="BIZ UDPゴシック" w:hAnsi="BIZ UDPゴシック" w:eastAsia="BIZ UDPゴシック"/>
                <w:b/>
                <w:i w:val="0"/>
                <w:color w:val="FFFFFF"/>
                <w:sz w:val="22"/>
              </w:rPr>
              <w:t>目標</w:t>
            </w:r>
          </w:p>
        </w:tc>
        <w:tc>
          <w:tcPr>
            <w:tcW w:type="dxa" w:w="1372"/>
            <w:shd w:val="clear" w:fill="1F3864"/>
            <w:vAlign w:val="center"/>
          </w:tcPr>
          <w:p>
            <w:pPr>
              <w:spacing w:before="20" w:after="20"/>
              <w:jc w:val="center"/>
            </w:pPr>
            <w:r>
              <w:rPr>
                <w:rFonts w:ascii="BIZ UDPゴシック" w:hAnsi="BIZ UDPゴシック" w:eastAsia="BIZ UDPゴシック"/>
                <w:b/>
                <w:i w:val="0"/>
                <w:color w:val="FFFFFF"/>
                <w:sz w:val="22"/>
              </w:rPr>
              <w:t>体制・取組</w:t>
            </w:r>
          </w:p>
        </w:tc>
        <w:tc>
          <w:tcPr>
            <w:tcW w:type="dxa" w:w="1320"/>
            <w:shd w:val="clear" w:fill="1F3864"/>
            <w:vAlign w:val="center"/>
          </w:tcPr>
          <w:p>
            <w:pPr>
              <w:spacing w:before="20" w:after="20"/>
              <w:jc w:val="center"/>
            </w:pPr>
            <w:r>
              <w:rPr>
                <w:rFonts w:ascii="BIZ UDPゴシック" w:hAnsi="BIZ UDPゴシック" w:eastAsia="BIZ UDPゴシック"/>
                <w:b/>
                <w:i w:val="0"/>
                <w:color w:val="FFFFFF"/>
                <w:sz w:val="22"/>
              </w:rPr>
              <w:t>活動</w:t>
            </w:r>
          </w:p>
        </w:tc>
        <w:tc>
          <w:tcPr>
            <w:tcW w:type="dxa" w:w="1320"/>
            <w:shd w:val="clear" w:fill="1F3864"/>
            <w:vAlign w:val="center"/>
          </w:tcPr>
          <w:p>
            <w:pPr>
              <w:spacing w:before="20" w:after="20"/>
              <w:jc w:val="center"/>
            </w:pPr>
            <w:r>
              <w:rPr>
                <w:rFonts w:ascii="BIZ UDPゴシック" w:hAnsi="BIZ UDPゴシック" w:eastAsia="BIZ UDPゴシック"/>
                <w:b/>
                <w:i w:val="0"/>
                <w:color w:val="FFFFFF"/>
                <w:sz w:val="22"/>
              </w:rPr>
              <w:t>成果</w:t>
            </w:r>
          </w:p>
        </w:tc>
        <w:tc>
          <w:tcPr>
            <w:tcW w:type="dxa" w:w="1320"/>
            <w:shd w:val="clear" w:fill="1F3864"/>
            <w:vAlign w:val="center"/>
          </w:tcPr>
          <w:p>
            <w:pPr>
              <w:spacing w:before="20" w:after="20"/>
              <w:jc w:val="center"/>
            </w:pPr>
            <w:r>
              <w:rPr>
                <w:rFonts w:ascii="BIZ UDPゴシック" w:hAnsi="BIZ UDPゴシック" w:eastAsia="BIZ UDPゴシック"/>
                <w:b/>
                <w:i w:val="0"/>
                <w:color w:val="FFFFFF"/>
                <w:sz w:val="22"/>
              </w:rPr>
              <w:t>計</w:t>
            </w:r>
          </w:p>
        </w:tc>
      </w:tr>
      <w:tr>
        <w:tc>
          <w:tcPr>
            <w:tcW w:type="dxa" w:w="2041"/>
            <w:vAlign w:val="center"/>
          </w:tcPr>
          <w:p>
            <w:pPr>
              <w:spacing w:before="20" w:after="20"/>
            </w:pPr>
            <w:r>
              <w:rPr>
                <w:rFonts w:ascii="BIZ UDPゴシック" w:hAnsi="BIZ UDPゴシック" w:eastAsia="BIZ UDPゴシック"/>
                <w:b/>
                <w:i w:val="0"/>
                <w:sz w:val="22"/>
              </w:rPr>
              <w:t>保険者機能強化推進交付金</w:t>
            </w:r>
            <w:r>
              <w:rPr>
                <w:rFonts w:ascii="BIZ UDPゴシック" w:hAnsi="BIZ UDPゴシック" w:eastAsia="BIZ UDPゴシック"/>
                <w:b w:val="0"/>
                <w:i w:val="0"/>
                <w:sz w:val="22"/>
              </w:rPr>
              <w:t>（法第122条の3）</w:t>
            </w:r>
          </w:p>
        </w:tc>
        <w:tc>
          <w:tcPr>
            <w:tcW w:type="dxa" w:w="2266"/>
            <w:vAlign w:val="center"/>
          </w:tcPr>
          <w:p>
            <w:pPr>
              <w:spacing w:before="20" w:after="20"/>
            </w:pPr>
            <w:r>
              <w:rPr>
                <w:rFonts w:ascii="BIZ UDPゴシック" w:hAnsi="BIZ UDPゴシック" w:eastAsia="BIZ UDPゴシック"/>
                <w:b w:val="0"/>
                <w:i w:val="0"/>
                <w:sz w:val="22"/>
              </w:rPr>
              <w:t>Ⅰ　持続可能な地域のあるべき姿をかたちにする</w:t>
            </w:r>
          </w:p>
        </w:tc>
        <w:tc>
          <w:tcPr>
            <w:tcW w:type="dxa" w:w="1372"/>
            <w:vAlign w:val="center"/>
          </w:tcPr>
          <w:p>
            <w:pPr>
              <w:spacing w:before="20" w:after="20"/>
              <w:jc w:val="right"/>
            </w:pPr>
            <w:r>
              <w:rPr>
                <w:rFonts w:ascii="BIZ UDPゴシック" w:hAnsi="BIZ UDPゴシック" w:eastAsia="BIZ UDPゴシック"/>
                <w:b w:val="0"/>
                <w:i w:val="0"/>
                <w:sz w:val="22"/>
              </w:rPr>
              <w:t>64点</w:t>
            </w:r>
          </w:p>
        </w:tc>
        <w:tc>
          <w:tcPr>
            <w:tcW w:type="dxa" w:w="1320"/>
            <w:vAlign w:val="center"/>
          </w:tcPr>
          <w:p>
            <w:pPr>
              <w:spacing w:before="20" w:after="20"/>
              <w:jc w:val="right"/>
            </w:pPr>
            <w:r>
              <w:rPr>
                <w:rFonts w:ascii="BIZ UDPゴシック" w:hAnsi="BIZ UDPゴシック" w:eastAsia="BIZ UDPゴシック"/>
                <w:b w:val="0"/>
                <w:i w:val="0"/>
                <w:sz w:val="22"/>
              </w:rPr>
              <w:t>36点</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p>
        </w:tc>
        <w:tc>
          <w:tcPr>
            <w:tcW w:type="dxa" w:w="2266"/>
            <w:vAlign w:val="center"/>
          </w:tcPr>
          <w:p>
            <w:pPr>
              <w:spacing w:before="20" w:after="20"/>
            </w:pPr>
            <w:r>
              <w:rPr>
                <w:rFonts w:ascii="BIZ UDPゴシック" w:hAnsi="BIZ UDPゴシック" w:eastAsia="BIZ UDPゴシック"/>
                <w:b w:val="0"/>
                <w:i w:val="0"/>
                <w:sz w:val="22"/>
              </w:rPr>
              <w:t xml:space="preserve">Ⅱ　</w:t>
            </w:r>
            <w:r>
              <w:rPr>
                <w:rFonts w:ascii="BIZ UDPゴシック" w:hAnsi="BIZ UDPゴシック" w:eastAsia="BIZ UDPゴシック"/>
                <w:b/>
                <w:i w:val="0"/>
                <w:sz w:val="22"/>
              </w:rPr>
              <w:t>公正・公平な給付を行う体制を構築する（介護給付適正化）</w:t>
            </w:r>
          </w:p>
        </w:tc>
        <w:tc>
          <w:tcPr>
            <w:tcW w:type="dxa" w:w="1372"/>
            <w:vAlign w:val="center"/>
          </w:tcPr>
          <w:p>
            <w:pPr>
              <w:spacing w:before="20" w:after="20"/>
              <w:jc w:val="right"/>
            </w:pPr>
            <w:r>
              <w:rPr>
                <w:rFonts w:ascii="BIZ UDPゴシック" w:hAnsi="BIZ UDPゴシック" w:eastAsia="BIZ UDPゴシック"/>
                <w:b/>
                <w:i w:val="0"/>
                <w:sz w:val="22"/>
              </w:rPr>
              <w:t>68点</w:t>
            </w:r>
          </w:p>
        </w:tc>
        <w:tc>
          <w:tcPr>
            <w:tcW w:type="dxa" w:w="1320"/>
            <w:vAlign w:val="center"/>
          </w:tcPr>
          <w:p>
            <w:pPr>
              <w:spacing w:before="20" w:after="20"/>
              <w:jc w:val="right"/>
            </w:pPr>
            <w:r>
              <w:rPr>
                <w:rFonts w:ascii="BIZ UDPゴシック" w:hAnsi="BIZ UDPゴシック" w:eastAsia="BIZ UDPゴシック"/>
                <w:b w:val="0"/>
                <w:i w:val="0"/>
                <w:sz w:val="22"/>
              </w:rPr>
              <w:t>32点</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p>
        </w:tc>
        <w:tc>
          <w:tcPr>
            <w:tcW w:type="dxa" w:w="2266"/>
            <w:vAlign w:val="center"/>
          </w:tcPr>
          <w:p>
            <w:pPr>
              <w:spacing w:before="20" w:after="20"/>
            </w:pPr>
            <w:r>
              <w:rPr>
                <w:rFonts w:ascii="BIZ UDPゴシック" w:hAnsi="BIZ UDPゴシック" w:eastAsia="BIZ UDPゴシック"/>
                <w:b w:val="0"/>
                <w:i w:val="0"/>
                <w:sz w:val="22"/>
              </w:rPr>
              <w:t>Ⅲ　介護人材の確保その他のサービス提供基盤の整備</w:t>
            </w:r>
          </w:p>
        </w:tc>
        <w:tc>
          <w:tcPr>
            <w:tcW w:type="dxa" w:w="1372"/>
            <w:vAlign w:val="center"/>
          </w:tcPr>
          <w:p>
            <w:pPr>
              <w:spacing w:before="20" w:after="20"/>
              <w:jc w:val="right"/>
            </w:pPr>
            <w:r>
              <w:rPr>
                <w:rFonts w:ascii="BIZ UDPゴシック" w:hAnsi="BIZ UDPゴシック" w:eastAsia="BIZ UDPゴシック"/>
                <w:b w:val="0"/>
                <w:i w:val="0"/>
                <w:sz w:val="22"/>
              </w:rPr>
              <w:t>64点</w:t>
            </w:r>
          </w:p>
        </w:tc>
        <w:tc>
          <w:tcPr>
            <w:tcW w:type="dxa" w:w="1320"/>
            <w:vAlign w:val="center"/>
          </w:tcPr>
          <w:p>
            <w:pPr>
              <w:spacing w:before="20" w:after="20"/>
              <w:jc w:val="right"/>
            </w:pPr>
            <w:r>
              <w:rPr>
                <w:rFonts w:ascii="BIZ UDPゴシック" w:hAnsi="BIZ UDPゴシック" w:eastAsia="BIZ UDPゴシック"/>
                <w:b w:val="0"/>
                <w:i w:val="0"/>
                <w:sz w:val="22"/>
              </w:rPr>
              <w:t>36点</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p>
        </w:tc>
        <w:tc>
          <w:tcPr>
            <w:tcW w:type="dxa" w:w="2266"/>
            <w:vAlign w:val="center"/>
          </w:tcPr>
          <w:p>
            <w:pPr>
              <w:spacing w:before="20" w:after="20"/>
            </w:pPr>
            <w:r>
              <w:rPr>
                <w:rFonts w:ascii="BIZ UDPゴシック" w:hAnsi="BIZ UDPゴシック" w:eastAsia="BIZ UDPゴシック"/>
                <w:b w:val="0"/>
                <w:i w:val="0"/>
                <w:sz w:val="22"/>
              </w:rPr>
              <w:t>Ⅳ　高齢者の自立した日常生活</w:t>
            </w:r>
          </w:p>
        </w:tc>
        <w:tc>
          <w:tcPr>
            <w:tcW w:type="dxa" w:w="1372"/>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r>
              <w:rPr>
                <w:rFonts w:ascii="BIZ UDPゴシック" w:hAnsi="BIZ UDPゴシック" w:eastAsia="BIZ UDPゴシック"/>
                <w:b/>
                <w:i w:val="0"/>
                <w:sz w:val="22"/>
              </w:rPr>
              <w:t>介護保険保険者努力支援交付金</w:t>
            </w:r>
          </w:p>
        </w:tc>
        <w:tc>
          <w:tcPr>
            <w:tcW w:type="dxa" w:w="2266"/>
            <w:vAlign w:val="center"/>
          </w:tcPr>
          <w:p>
            <w:pPr>
              <w:spacing w:before="20" w:after="20"/>
            </w:pPr>
            <w:r>
              <w:rPr>
                <w:rFonts w:ascii="BIZ UDPゴシック" w:hAnsi="BIZ UDPゴシック" w:eastAsia="BIZ UDPゴシック"/>
                <w:b w:val="0"/>
                <w:i w:val="0"/>
                <w:sz w:val="22"/>
              </w:rPr>
              <w:t>Ⅰ　介護予防／日常生活支援を推進する</w:t>
            </w:r>
          </w:p>
        </w:tc>
        <w:tc>
          <w:tcPr>
            <w:tcW w:type="dxa" w:w="1372"/>
            <w:vAlign w:val="center"/>
          </w:tcPr>
          <w:p>
            <w:pPr>
              <w:spacing w:before="20" w:after="20"/>
              <w:jc w:val="right"/>
            </w:pPr>
            <w:r>
              <w:rPr>
                <w:rFonts w:ascii="BIZ UDPゴシック" w:hAnsi="BIZ UDPゴシック" w:eastAsia="BIZ UDPゴシック"/>
                <w:b w:val="0"/>
                <w:i w:val="0"/>
                <w:sz w:val="22"/>
              </w:rPr>
              <w:t>52点</w:t>
            </w:r>
          </w:p>
        </w:tc>
        <w:tc>
          <w:tcPr>
            <w:tcW w:type="dxa" w:w="1320"/>
            <w:vAlign w:val="center"/>
          </w:tcPr>
          <w:p>
            <w:pPr>
              <w:spacing w:before="20" w:after="20"/>
              <w:jc w:val="right"/>
            </w:pPr>
            <w:r>
              <w:rPr>
                <w:rFonts w:ascii="BIZ UDPゴシック" w:hAnsi="BIZ UDPゴシック" w:eastAsia="BIZ UDPゴシック"/>
                <w:b w:val="0"/>
                <w:i w:val="0"/>
                <w:sz w:val="22"/>
              </w:rPr>
              <w:t>48点</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p>
        </w:tc>
        <w:tc>
          <w:tcPr>
            <w:tcW w:type="dxa" w:w="2266"/>
            <w:vAlign w:val="center"/>
          </w:tcPr>
          <w:p>
            <w:pPr>
              <w:spacing w:before="20" w:after="20"/>
            </w:pPr>
            <w:r>
              <w:rPr>
                <w:rFonts w:ascii="BIZ UDPゴシック" w:hAnsi="BIZ UDPゴシック" w:eastAsia="BIZ UDPゴシック"/>
                <w:b w:val="0"/>
                <w:i w:val="0"/>
                <w:sz w:val="22"/>
              </w:rPr>
              <w:t>Ⅱ　認知症総合支援を推進する</w:t>
            </w:r>
          </w:p>
        </w:tc>
        <w:tc>
          <w:tcPr>
            <w:tcW w:type="dxa" w:w="1372"/>
            <w:vAlign w:val="center"/>
          </w:tcPr>
          <w:p>
            <w:pPr>
              <w:spacing w:before="20" w:after="20"/>
              <w:jc w:val="right"/>
            </w:pPr>
            <w:r>
              <w:rPr>
                <w:rFonts w:ascii="BIZ UDPゴシック" w:hAnsi="BIZ UDPゴシック" w:eastAsia="BIZ UDPゴシック"/>
                <w:b w:val="0"/>
                <w:i w:val="0"/>
                <w:sz w:val="22"/>
              </w:rPr>
              <w:t>64点</w:t>
            </w:r>
          </w:p>
        </w:tc>
        <w:tc>
          <w:tcPr>
            <w:tcW w:type="dxa" w:w="1320"/>
            <w:vAlign w:val="center"/>
          </w:tcPr>
          <w:p>
            <w:pPr>
              <w:spacing w:before="20" w:after="20"/>
              <w:jc w:val="right"/>
            </w:pPr>
            <w:r>
              <w:rPr>
                <w:rFonts w:ascii="BIZ UDPゴシック" w:hAnsi="BIZ UDPゴシック" w:eastAsia="BIZ UDPゴシック"/>
                <w:b w:val="0"/>
                <w:i w:val="0"/>
                <w:sz w:val="22"/>
              </w:rPr>
              <w:t>36点</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p>
        </w:tc>
        <w:tc>
          <w:tcPr>
            <w:tcW w:type="dxa" w:w="2266"/>
            <w:vAlign w:val="center"/>
          </w:tcPr>
          <w:p>
            <w:pPr>
              <w:spacing w:before="20" w:after="20"/>
            </w:pPr>
            <w:r>
              <w:rPr>
                <w:rFonts w:ascii="BIZ UDPゴシック" w:hAnsi="BIZ UDPゴシック" w:eastAsia="BIZ UDPゴシック"/>
                <w:b w:val="0"/>
                <w:i w:val="0"/>
                <w:sz w:val="22"/>
              </w:rPr>
              <w:t xml:space="preserve">Ⅲ　</w:t>
            </w:r>
            <w:r>
              <w:rPr>
                <w:rFonts w:ascii="BIZ UDPゴシック" w:hAnsi="BIZ UDPゴシック" w:eastAsia="BIZ UDPゴシック"/>
                <w:b/>
                <w:i w:val="0"/>
                <w:sz w:val="22"/>
              </w:rPr>
              <w:t>在宅医療・在宅介護連携の体制を構築する</w:t>
            </w:r>
          </w:p>
        </w:tc>
        <w:tc>
          <w:tcPr>
            <w:tcW w:type="dxa" w:w="1372"/>
            <w:vAlign w:val="center"/>
          </w:tcPr>
          <w:p>
            <w:pPr>
              <w:spacing w:before="20" w:after="20"/>
              <w:jc w:val="right"/>
            </w:pPr>
            <w:r>
              <w:rPr>
                <w:rFonts w:ascii="BIZ UDPゴシック" w:hAnsi="BIZ UDPゴシック" w:eastAsia="BIZ UDPゴシック"/>
                <w:b/>
                <w:i w:val="0"/>
                <w:sz w:val="22"/>
              </w:rPr>
              <w:t>68点</w:t>
            </w:r>
          </w:p>
        </w:tc>
        <w:tc>
          <w:tcPr>
            <w:tcW w:type="dxa" w:w="1320"/>
            <w:vAlign w:val="center"/>
          </w:tcPr>
          <w:p>
            <w:pPr>
              <w:spacing w:before="20" w:after="20"/>
              <w:jc w:val="right"/>
            </w:pPr>
            <w:r>
              <w:rPr>
                <w:rFonts w:ascii="BIZ UDPゴシック" w:hAnsi="BIZ UDPゴシック" w:eastAsia="BIZ UDPゴシック"/>
                <w:b w:val="0"/>
                <w:i w:val="0"/>
                <w:sz w:val="22"/>
              </w:rPr>
              <w:t>32点</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p>
        </w:tc>
        <w:tc>
          <w:tcPr>
            <w:tcW w:type="dxa" w:w="2266"/>
            <w:vAlign w:val="center"/>
          </w:tcPr>
          <w:p>
            <w:pPr>
              <w:spacing w:before="20" w:after="20"/>
            </w:pPr>
            <w:r>
              <w:rPr>
                <w:rFonts w:ascii="BIZ UDPゴシック" w:hAnsi="BIZ UDPゴシック" w:eastAsia="BIZ UDPゴシック"/>
                <w:b w:val="0"/>
                <w:i w:val="0"/>
                <w:sz w:val="22"/>
              </w:rPr>
              <w:t>Ⅳ　（推進交付金の目標Ⅳと同一）</w:t>
            </w:r>
          </w:p>
        </w:tc>
        <w:tc>
          <w:tcPr>
            <w:tcW w:type="dxa" w:w="1372"/>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w:t>
            </w:r>
          </w:p>
        </w:tc>
        <w:tc>
          <w:tcPr>
            <w:tcW w:type="dxa" w:w="1320"/>
            <w:vAlign w:val="center"/>
          </w:tcPr>
          <w:p>
            <w:pPr>
              <w:spacing w:before="20" w:after="20"/>
              <w:jc w:val="right"/>
            </w:pPr>
            <w:r>
              <w:rPr>
                <w:rFonts w:ascii="BIZ UDPゴシック" w:hAnsi="BIZ UDPゴシック" w:eastAsia="BIZ UDPゴシック"/>
                <w:b w:val="0"/>
                <w:i w:val="0"/>
                <w:sz w:val="22"/>
              </w:rPr>
              <w:t>100点</w:t>
            </w:r>
          </w:p>
        </w:tc>
        <w:tc>
          <w:tcPr>
            <w:tcW w:type="dxa" w:w="1320"/>
            <w:vAlign w:val="center"/>
          </w:tcPr>
          <w:p>
            <w:pPr>
              <w:spacing w:before="20" w:after="20"/>
              <w:jc w:val="right"/>
            </w:pPr>
            <w:r>
              <w:rPr>
                <w:rFonts w:ascii="BIZ UDPゴシック" w:hAnsi="BIZ UDPゴシック" w:eastAsia="BIZ UDPゴシック"/>
                <w:b w:val="0"/>
                <w:i w:val="0"/>
                <w:sz w:val="22"/>
              </w:rPr>
              <w:t>100点</w:t>
            </w:r>
          </w:p>
        </w:tc>
      </w:tr>
      <w:tr>
        <w:tc>
          <w:tcPr>
            <w:tcW w:type="dxa" w:w="2041"/>
            <w:vAlign w:val="center"/>
          </w:tcPr>
          <w:p>
            <w:pPr>
              <w:spacing w:before="20" w:after="20"/>
            </w:pPr>
            <w:r>
              <w:rPr>
                <w:rFonts w:ascii="BIZ UDPゴシック" w:hAnsi="BIZ UDPゴシック" w:eastAsia="BIZ UDPゴシック"/>
                <w:b/>
                <w:i w:val="0"/>
                <w:sz w:val="22"/>
              </w:rPr>
              <w:t>計</w:t>
            </w:r>
          </w:p>
        </w:tc>
        <w:tc>
          <w:tcPr>
            <w:tcW w:type="dxa" w:w="2266"/>
            <w:vAlign w:val="center"/>
          </w:tcPr>
          <w:p>
            <w:pPr>
              <w:spacing w:before="20" w:after="20"/>
            </w:pPr>
          </w:p>
        </w:tc>
        <w:tc>
          <w:tcPr>
            <w:tcW w:type="dxa" w:w="1372"/>
            <w:vAlign w:val="center"/>
          </w:tcPr>
          <w:p>
            <w:pPr>
              <w:spacing w:before="20" w:after="20"/>
              <w:jc w:val="right"/>
            </w:pPr>
            <w:r>
              <w:rPr>
                <w:rFonts w:ascii="BIZ UDPゴシック" w:hAnsi="BIZ UDPゴシック" w:eastAsia="BIZ UDPゴシック"/>
                <w:b/>
                <w:i w:val="0"/>
                <w:sz w:val="22"/>
              </w:rPr>
              <w:t>380点</w:t>
            </w:r>
          </w:p>
        </w:tc>
        <w:tc>
          <w:tcPr>
            <w:tcW w:type="dxa" w:w="1320"/>
            <w:vAlign w:val="center"/>
          </w:tcPr>
          <w:p>
            <w:pPr>
              <w:spacing w:before="20" w:after="20"/>
              <w:jc w:val="right"/>
            </w:pPr>
            <w:r>
              <w:rPr>
                <w:rFonts w:ascii="BIZ UDPゴシック" w:hAnsi="BIZ UDPゴシック" w:eastAsia="BIZ UDPゴシック"/>
                <w:b/>
                <w:i w:val="0"/>
                <w:sz w:val="22"/>
              </w:rPr>
              <w:t>220点</w:t>
            </w:r>
          </w:p>
        </w:tc>
        <w:tc>
          <w:tcPr>
            <w:tcW w:type="dxa" w:w="1320"/>
            <w:vAlign w:val="center"/>
          </w:tcPr>
          <w:p>
            <w:pPr>
              <w:spacing w:before="20" w:after="20"/>
              <w:jc w:val="right"/>
            </w:pPr>
            <w:r>
              <w:rPr>
                <w:rFonts w:ascii="BIZ UDPゴシック" w:hAnsi="BIZ UDPゴシック" w:eastAsia="BIZ UDPゴシック"/>
                <w:b/>
                <w:i w:val="0"/>
                <w:sz w:val="22"/>
              </w:rPr>
              <w:t>200点</w:t>
            </w:r>
          </w:p>
        </w:tc>
        <w:tc>
          <w:tcPr>
            <w:tcW w:type="dxa" w:w="1320"/>
            <w:vAlign w:val="center"/>
          </w:tcPr>
          <w:p>
            <w:pPr>
              <w:spacing w:before="20" w:after="20"/>
              <w:jc w:val="right"/>
            </w:pPr>
            <w:r>
              <w:rPr>
                <w:rFonts w:ascii="BIZ UDPゴシック" w:hAnsi="BIZ UDPゴシック" w:eastAsia="BIZ UDPゴシック"/>
                <w:b/>
                <w:i w:val="0"/>
                <w:sz w:val="22"/>
              </w:rPr>
              <w:t>800点</w:t>
            </w:r>
          </w:p>
        </w:tc>
      </w:tr>
    </w:tbl>
    <w:p>
      <w:pPr>
        <w:spacing w:after="40"/>
      </w:pPr>
    </w:p>
    <w:p>
      <w:pPr>
        <w:spacing w:before="40" w:after="160"/>
        <w:ind w:left="113"/>
      </w:pPr>
      <w:r>
        <w:rPr>
          <w:rFonts w:ascii="BIZ UDPゴシック" w:hAnsi="BIZ UDPゴシック" w:eastAsia="BIZ UDPゴシック"/>
          <w:b w:val="0"/>
          <w:i w:val="0"/>
          <w:sz w:val="16"/>
        </w:rPr>
        <w:t>資料：令和8年度保険者機能強化推進交付金・介護保険保険者努力支援交付金（市町村分）評価指標。※ 目標Ⅳは2つの交付金で同一の指標であり、同じ得点が両方に計上されます。</w:t>
      </w:r>
    </w:p>
    <w:p>
      <w:pPr>
        <w:keepNext/>
        <w:spacing w:before="280" w:after="120"/>
      </w:pPr>
      <w:bookmarkStart w:id="104" w:name="_Toc_004"/>
      <w:r>
        <w:rPr>
          <w:rFonts w:ascii="BIZ UDPゴシック" w:hAnsi="BIZ UDPゴシック" w:eastAsia="BIZ UDPゴシック"/>
          <w:b/>
          <w:i w:val="0"/>
          <w:color w:val="2E74B5"/>
          <w:sz w:val="28"/>
        </w:rPr>
        <w:t>(2)　3つの指標群は性格が違う</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3"/>
        <w:gridCol w:w="3406"/>
        <w:gridCol w:w="3859"/>
      </w:tblGrid>
      <w:tr>
        <w:tc>
          <w:tcPr>
            <w:tcW w:type="dxa" w:w="2373"/>
            <w:shd w:val="clear" w:fill="1F3864"/>
            <w:vAlign w:val="center"/>
          </w:tcPr>
          <w:p>
            <w:pPr>
              <w:spacing w:before="20" w:after="20"/>
              <w:jc w:val="center"/>
            </w:pPr>
            <w:r>
              <w:rPr>
                <w:rFonts w:ascii="BIZ UDPゴシック" w:hAnsi="BIZ UDPゴシック" w:eastAsia="BIZ UDPゴシック"/>
                <w:b/>
                <w:i w:val="0"/>
                <w:color w:val="FFFFFF"/>
                <w:sz w:val="22"/>
              </w:rPr>
              <w:t>指標群</w:t>
            </w:r>
          </w:p>
        </w:tc>
        <w:tc>
          <w:tcPr>
            <w:tcW w:type="dxa" w:w="3406"/>
            <w:shd w:val="clear" w:fill="1F3864"/>
            <w:vAlign w:val="center"/>
          </w:tcPr>
          <w:p>
            <w:pPr>
              <w:spacing w:before="20" w:after="20"/>
              <w:jc w:val="center"/>
            </w:pPr>
            <w:r>
              <w:rPr>
                <w:rFonts w:ascii="BIZ UDPゴシック" w:hAnsi="BIZ UDPゴシック" w:eastAsia="BIZ UDPゴシック"/>
                <w:b/>
                <w:i w:val="0"/>
                <w:color w:val="FFFFFF"/>
                <w:sz w:val="22"/>
              </w:rPr>
              <w:t>問われること</w:t>
            </w:r>
          </w:p>
        </w:tc>
        <w:tc>
          <w:tcPr>
            <w:tcW w:type="dxa" w:w="3859"/>
            <w:shd w:val="clear" w:fill="1F3864"/>
            <w:vAlign w:val="center"/>
          </w:tcPr>
          <w:p>
            <w:pPr>
              <w:spacing w:before="20" w:after="20"/>
              <w:jc w:val="center"/>
            </w:pPr>
            <w:r>
              <w:rPr>
                <w:rFonts w:ascii="BIZ UDPゴシック" w:hAnsi="BIZ UDPゴシック" w:eastAsia="BIZ UDPゴシック"/>
                <w:b/>
                <w:i w:val="0"/>
                <w:color w:val="FFFFFF"/>
                <w:sz w:val="22"/>
              </w:rPr>
              <w:t>得点の動かし方</w:t>
            </w:r>
          </w:p>
        </w:tc>
      </w:tr>
      <w:tr>
        <w:tc>
          <w:tcPr>
            <w:tcW w:type="dxa" w:w="2373"/>
            <w:vAlign w:val="center"/>
          </w:tcPr>
          <w:p>
            <w:pPr>
              <w:spacing w:before="20" w:after="20"/>
            </w:pPr>
            <w:r>
              <w:rPr>
                <w:rFonts w:ascii="BIZ UDPゴシック" w:hAnsi="BIZ UDPゴシック" w:eastAsia="BIZ UDPゴシック"/>
                <w:b/>
                <w:i w:val="0"/>
                <w:sz w:val="22"/>
              </w:rPr>
              <w:t>（ⅰ）体制・取組</w:t>
            </w:r>
          </w:p>
        </w:tc>
        <w:tc>
          <w:tcPr>
            <w:tcW w:type="dxa" w:w="3406"/>
            <w:vAlign w:val="center"/>
          </w:tcPr>
          <w:p>
            <w:pPr>
              <w:spacing w:before="20" w:after="20"/>
            </w:pPr>
            <w:r>
              <w:rPr>
                <w:rFonts w:ascii="BIZ UDPゴシック" w:hAnsi="BIZ UDPゴシック" w:eastAsia="BIZ UDPゴシック"/>
                <w:b w:val="0"/>
                <w:i w:val="0"/>
                <w:sz w:val="22"/>
              </w:rPr>
              <w:t>仕組みがあるか（計画への記載・要綱・会議体）</w:t>
            </w:r>
          </w:p>
        </w:tc>
        <w:tc>
          <w:tcPr>
            <w:tcW w:type="dxa" w:w="3859"/>
            <w:vAlign w:val="center"/>
          </w:tcPr>
          <w:p>
            <w:pPr>
              <w:spacing w:before="20" w:after="20"/>
            </w:pPr>
            <w:r>
              <w:rPr>
                <w:rFonts w:ascii="BIZ UDPゴシック" w:hAnsi="BIZ UDPゴシック" w:eastAsia="BIZ UDPゴシック"/>
                <w:b/>
                <w:i w:val="0"/>
                <w:sz w:val="22"/>
              </w:rPr>
              <w:t>計画に書けば翌年度に得点になる。</w:t>
            </w:r>
            <w:r>
              <w:rPr>
                <w:rFonts w:ascii="BIZ UDPゴシック" w:hAnsi="BIZ UDPゴシック" w:eastAsia="BIZ UDPゴシック"/>
                <w:b w:val="0"/>
                <w:i w:val="0"/>
                <w:sz w:val="22"/>
              </w:rPr>
              <w:t>最も早く動く</w:t>
            </w:r>
          </w:p>
        </w:tc>
      </w:tr>
      <w:tr>
        <w:tc>
          <w:tcPr>
            <w:tcW w:type="dxa" w:w="2373"/>
            <w:vAlign w:val="center"/>
          </w:tcPr>
          <w:p>
            <w:pPr>
              <w:spacing w:before="20" w:after="20"/>
            </w:pPr>
            <w:r>
              <w:rPr>
                <w:rFonts w:ascii="BIZ UDPゴシック" w:hAnsi="BIZ UDPゴシック" w:eastAsia="BIZ UDPゴシック"/>
                <w:b/>
                <w:i w:val="0"/>
                <w:sz w:val="22"/>
              </w:rPr>
              <w:t>（ⅱ）活動</w:t>
            </w:r>
          </w:p>
        </w:tc>
        <w:tc>
          <w:tcPr>
            <w:tcW w:type="dxa" w:w="3406"/>
            <w:vAlign w:val="center"/>
          </w:tcPr>
          <w:p>
            <w:pPr>
              <w:spacing w:before="20" w:after="20"/>
            </w:pPr>
            <w:r>
              <w:rPr>
                <w:rFonts w:ascii="BIZ UDPゴシック" w:hAnsi="BIZ UDPゴシック" w:eastAsia="BIZ UDPゴシック"/>
                <w:b w:val="0"/>
                <w:i w:val="0"/>
                <w:sz w:val="22"/>
              </w:rPr>
              <w:t>実際に行ったか（回数・人数・件数・実施割合）</w:t>
            </w:r>
          </w:p>
        </w:tc>
        <w:tc>
          <w:tcPr>
            <w:tcW w:type="dxa" w:w="3859"/>
            <w:vAlign w:val="center"/>
          </w:tcPr>
          <w:p>
            <w:pPr>
              <w:spacing w:before="20" w:after="20"/>
            </w:pPr>
            <w:r>
              <w:rPr>
                <w:rFonts w:ascii="BIZ UDPゴシック" w:hAnsi="BIZ UDPゴシック" w:eastAsia="BIZ UDPゴシック"/>
                <w:b w:val="0"/>
                <w:i w:val="0"/>
                <w:sz w:val="22"/>
              </w:rPr>
              <w:t>事業の実施が要る。多くは全保険者の中での順位で判定される</w:t>
            </w:r>
          </w:p>
        </w:tc>
      </w:tr>
      <w:tr>
        <w:tc>
          <w:tcPr>
            <w:tcW w:type="dxa" w:w="2373"/>
            <w:vAlign w:val="center"/>
          </w:tcPr>
          <w:p>
            <w:pPr>
              <w:spacing w:before="20" w:after="20"/>
            </w:pPr>
            <w:r>
              <w:rPr>
                <w:rFonts w:ascii="BIZ UDPゴシック" w:hAnsi="BIZ UDPゴシック" w:eastAsia="BIZ UDPゴシック"/>
                <w:b/>
                <w:i w:val="0"/>
                <w:sz w:val="22"/>
              </w:rPr>
              <w:t>成果指標群（目標Ⅳ）</w:t>
            </w:r>
          </w:p>
        </w:tc>
        <w:tc>
          <w:tcPr>
            <w:tcW w:type="dxa" w:w="3406"/>
            <w:vAlign w:val="center"/>
          </w:tcPr>
          <w:p>
            <w:pPr>
              <w:spacing w:before="20" w:after="20"/>
            </w:pPr>
            <w:r>
              <w:rPr>
                <w:rFonts w:ascii="BIZ UDPゴシック" w:hAnsi="BIZ UDPゴシック" w:eastAsia="BIZ UDPゴシック"/>
                <w:b w:val="0"/>
                <w:i w:val="0"/>
                <w:sz w:val="22"/>
              </w:rPr>
              <w:t>結果が出ているか（要介護度の変化・認定率）</w:t>
            </w:r>
          </w:p>
        </w:tc>
        <w:tc>
          <w:tcPr>
            <w:tcW w:type="dxa" w:w="3859"/>
            <w:vAlign w:val="center"/>
          </w:tcPr>
          <w:p>
            <w:pPr>
              <w:spacing w:before="20" w:after="20"/>
            </w:pPr>
            <w:r>
              <w:rPr>
                <w:rFonts w:ascii="BIZ UDPゴシック" w:hAnsi="BIZ UDPゴシック" w:eastAsia="BIZ UDPゴシック"/>
                <w:b/>
                <w:i w:val="0"/>
                <w:sz w:val="22"/>
              </w:rPr>
              <w:t>単年度では動かない。3年程度の遅れで現れる</w:t>
            </w:r>
          </w:p>
        </w:tc>
      </w:tr>
    </w:tbl>
    <w:p>
      <w:pPr>
        <w:spacing w:after="40"/>
      </w:pPr>
    </w:p>
    <w:p>
      <w:pPr>
        <w:spacing w:before="60" w:after="60"/>
      </w:pPr>
      <w:r>
        <w:rPr>
          <w:rFonts w:ascii="BIZ UDPゴシック" w:hAnsi="BIZ UDPゴシック" w:eastAsia="BIZ UDPゴシック"/>
          <w:b/>
          <w:i w:val="0"/>
          <w:sz w:val="24"/>
        </w:rPr>
        <w:t>活動指標群と成果指標群の多くは「全保険者の上位7割・5割・3割・1割」という相対評価です。</w:t>
      </w:r>
      <w:r>
        <w:rPr>
          <w:rFonts w:ascii="BIZ UDPゴシック" w:hAnsi="BIZ UDPゴシック" w:eastAsia="BIZ UDPゴシック"/>
          <w:b w:val="0"/>
          <w:i w:val="0"/>
          <w:sz w:val="24"/>
        </w:rPr>
        <w:t>自分が前年と同じことをしていても、他の保険者が進めば得点は下がります。</w:t>
      </w:r>
    </w:p>
    <w:p>
      <w:pPr>
        <w:keepNext/>
        <w:spacing w:before="280" w:after="120"/>
      </w:pPr>
      <w:bookmarkStart w:id="105" w:name="_Toc_005"/>
      <w:r>
        <w:rPr>
          <w:rFonts w:ascii="BIZ UDPゴシック" w:hAnsi="BIZ UDPゴシック" w:eastAsia="BIZ UDPゴシック"/>
          <w:b/>
          <w:i w:val="0"/>
          <w:color w:val="2E74B5"/>
          <w:sz w:val="28"/>
        </w:rPr>
        <w:t>(3)　評価年度と交付年度は1年ずれる</w:t>
      </w:r>
      <w:bookmarkEnd w:id="105"/>
    </w:p>
    <w:p>
      <w:pPr>
        <w:spacing w:before="60" w:after="60"/>
      </w:pPr>
      <w:r>
        <w:rPr>
          <w:rFonts w:ascii="BIZ UDPゴシック" w:hAnsi="BIZ UDPゴシック" w:eastAsia="BIZ UDPゴシック"/>
          <w:b/>
          <w:i w:val="0"/>
          <w:sz w:val="24"/>
        </w:rPr>
        <w:t>令和8年度の交付金は令和7年度の取組に対する評価です。</w:t>
      </w:r>
      <w:r>
        <w:rPr>
          <w:rFonts w:ascii="BIZ UDPゴシック" w:hAnsi="BIZ UDPゴシック" w:eastAsia="BIZ UDPゴシック"/>
          <w:b w:val="0"/>
          <w:i w:val="0"/>
          <w:sz w:val="24"/>
        </w:rPr>
        <w:t>したがって、</w:t>
      </w:r>
      <w:r>
        <w:rPr>
          <w:rFonts w:ascii="BIZ UDPゴシック" w:hAnsi="BIZ UDPゴシック" w:eastAsia="BIZ UDPゴシック"/>
          <w:b/>
          <w:i w:val="0"/>
          <w:sz w:val="24"/>
        </w:rPr>
        <w:t>本計画に書いたことが最初に得点に現れるのは令和10年度の交付金</w:t>
      </w:r>
      <w:r>
        <w:rPr>
          <w:rFonts w:ascii="BIZ UDPゴシック" w:hAnsi="BIZ UDPゴシック" w:eastAsia="BIZ UDPゴシック"/>
          <w:b w:val="0"/>
          <w:i w:val="0"/>
          <w:sz w:val="24"/>
        </w:rPr>
        <w:t>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96"/>
        <w:gridCol w:w="2862"/>
        <w:gridCol w:w="4480"/>
      </w:tblGrid>
      <w:tr>
        <w:tc>
          <w:tcPr>
            <w:tcW w:type="dxa" w:w="2296"/>
            <w:shd w:val="clear" w:fill="1F3864"/>
            <w:vAlign w:val="center"/>
          </w:tcPr>
          <w:p>
            <w:pPr>
              <w:spacing w:before="20" w:after="20"/>
              <w:jc w:val="center"/>
            </w:pPr>
            <w:r>
              <w:rPr>
                <w:rFonts w:ascii="BIZ UDPゴシック" w:hAnsi="BIZ UDPゴシック" w:eastAsia="BIZ UDPゴシック"/>
                <w:b/>
                <w:i w:val="0"/>
                <w:color w:val="FFFFFF"/>
                <w:sz w:val="22"/>
              </w:rPr>
              <w:t>交付金の年度</w:t>
            </w:r>
          </w:p>
        </w:tc>
        <w:tc>
          <w:tcPr>
            <w:tcW w:type="dxa" w:w="2862"/>
            <w:shd w:val="clear" w:fill="1F3864"/>
            <w:vAlign w:val="center"/>
          </w:tcPr>
          <w:p>
            <w:pPr>
              <w:spacing w:before="20" w:after="20"/>
              <w:jc w:val="center"/>
            </w:pPr>
            <w:r>
              <w:rPr>
                <w:rFonts w:ascii="BIZ UDPゴシック" w:hAnsi="BIZ UDPゴシック" w:eastAsia="BIZ UDPゴシック"/>
                <w:b/>
                <w:i w:val="0"/>
                <w:color w:val="FFFFFF"/>
                <w:sz w:val="22"/>
              </w:rPr>
              <w:t>評価の対象となる年度</w:t>
            </w:r>
          </w:p>
        </w:tc>
        <w:tc>
          <w:tcPr>
            <w:tcW w:type="dxa" w:w="4480"/>
            <w:shd w:val="clear" w:fill="1F3864"/>
            <w:vAlign w:val="center"/>
          </w:tcPr>
          <w:p>
            <w:pPr>
              <w:spacing w:before="20" w:after="20"/>
              <w:jc w:val="center"/>
            </w:pPr>
            <w:r>
              <w:rPr>
                <w:rFonts w:ascii="BIZ UDPゴシック" w:hAnsi="BIZ UDPゴシック" w:eastAsia="BIZ UDPゴシック"/>
                <w:b/>
                <w:i w:val="0"/>
                <w:color w:val="FFFFFF"/>
                <w:sz w:val="22"/>
              </w:rPr>
              <w:t>本計画との関係</w:t>
            </w:r>
          </w:p>
        </w:tc>
      </w:tr>
      <w:tr>
        <w:tc>
          <w:tcPr>
            <w:tcW w:type="dxa" w:w="2296"/>
            <w:vAlign w:val="center"/>
          </w:tcPr>
          <w:p>
            <w:pPr>
              <w:spacing w:before="20" w:after="20"/>
            </w:pPr>
            <w:r>
              <w:rPr>
                <w:rFonts w:ascii="BIZ UDPゴシック" w:hAnsi="BIZ UDPゴシック" w:eastAsia="BIZ UDPゴシック"/>
                <w:b w:val="0"/>
                <w:i w:val="0"/>
                <w:sz w:val="22"/>
              </w:rPr>
              <w:t>令和8年度</w:t>
            </w:r>
          </w:p>
        </w:tc>
        <w:tc>
          <w:tcPr>
            <w:tcW w:type="dxa" w:w="2862"/>
            <w:vAlign w:val="center"/>
          </w:tcPr>
          <w:p>
            <w:pPr>
              <w:spacing w:before="20" w:after="20"/>
            </w:pPr>
            <w:r>
              <w:rPr>
                <w:rFonts w:ascii="BIZ UDPゴシック" w:hAnsi="BIZ UDPゴシック" w:eastAsia="BIZ UDPゴシック"/>
                <w:b w:val="0"/>
                <w:i w:val="0"/>
                <w:sz w:val="22"/>
              </w:rPr>
              <w:t>令和7年度</w:t>
            </w:r>
          </w:p>
        </w:tc>
        <w:tc>
          <w:tcPr>
            <w:tcW w:type="dxa" w:w="4480"/>
            <w:vAlign w:val="center"/>
          </w:tcPr>
          <w:p>
            <w:pPr>
              <w:spacing w:before="20" w:after="20"/>
            </w:pPr>
            <w:r>
              <w:rPr>
                <w:rFonts w:ascii="BIZ UDPゴシック" w:hAnsi="BIZ UDPゴシック" w:eastAsia="BIZ UDPゴシック"/>
                <w:b w:val="0"/>
                <w:i w:val="0"/>
                <w:sz w:val="22"/>
              </w:rPr>
              <w:t>第9期の取組。</w:t>
            </w:r>
            <w:r>
              <w:rPr>
                <w:rFonts w:ascii="BIZ UDPゴシック" w:hAnsi="BIZ UDPゴシック" w:eastAsia="BIZ UDPゴシック"/>
                <w:b/>
                <w:i w:val="0"/>
                <w:sz w:val="22"/>
              </w:rPr>
              <w:t>本書で用いている得点</w:t>
            </w:r>
          </w:p>
        </w:tc>
      </w:tr>
      <w:tr>
        <w:tc>
          <w:tcPr>
            <w:tcW w:type="dxa" w:w="2296"/>
            <w:vAlign w:val="center"/>
          </w:tcPr>
          <w:p>
            <w:pPr>
              <w:spacing w:before="20" w:after="20"/>
            </w:pPr>
            <w:r>
              <w:rPr>
                <w:rFonts w:ascii="BIZ UDPゴシック" w:hAnsi="BIZ UDPゴシック" w:eastAsia="BIZ UDPゴシック"/>
                <w:b w:val="0"/>
                <w:i w:val="0"/>
                <w:sz w:val="22"/>
              </w:rPr>
              <w:t>令和9年度</w:t>
            </w:r>
          </w:p>
        </w:tc>
        <w:tc>
          <w:tcPr>
            <w:tcW w:type="dxa" w:w="2862"/>
            <w:vAlign w:val="center"/>
          </w:tcPr>
          <w:p>
            <w:pPr>
              <w:spacing w:before="20" w:after="20"/>
            </w:pPr>
            <w:r>
              <w:rPr>
                <w:rFonts w:ascii="BIZ UDPゴシック" w:hAnsi="BIZ UDPゴシック" w:eastAsia="BIZ UDPゴシック"/>
                <w:b w:val="0"/>
                <w:i w:val="0"/>
                <w:sz w:val="22"/>
              </w:rPr>
              <w:t>令和8年度</w:t>
            </w:r>
          </w:p>
        </w:tc>
        <w:tc>
          <w:tcPr>
            <w:tcW w:type="dxa" w:w="4480"/>
            <w:vAlign w:val="center"/>
          </w:tcPr>
          <w:p>
            <w:pPr>
              <w:spacing w:before="20" w:after="20"/>
            </w:pPr>
            <w:r>
              <w:rPr>
                <w:rFonts w:ascii="BIZ UDPゴシック" w:hAnsi="BIZ UDPゴシック" w:eastAsia="BIZ UDPゴシック"/>
                <w:b w:val="0"/>
                <w:i w:val="0"/>
                <w:sz w:val="22"/>
              </w:rPr>
              <w:t>第9期の取組</w:t>
            </w:r>
          </w:p>
        </w:tc>
      </w:tr>
      <w:tr>
        <w:tc>
          <w:tcPr>
            <w:tcW w:type="dxa" w:w="2296"/>
            <w:vAlign w:val="center"/>
          </w:tcPr>
          <w:p>
            <w:pPr>
              <w:spacing w:before="20" w:after="20"/>
            </w:pPr>
            <w:r>
              <w:rPr>
                <w:rFonts w:ascii="BIZ UDPゴシック" w:hAnsi="BIZ UDPゴシック" w:eastAsia="BIZ UDPゴシック"/>
                <w:b/>
                <w:i w:val="0"/>
                <w:sz w:val="22"/>
              </w:rPr>
              <w:t>令和10年度</w:t>
            </w:r>
          </w:p>
        </w:tc>
        <w:tc>
          <w:tcPr>
            <w:tcW w:type="dxa" w:w="2862"/>
            <w:vAlign w:val="center"/>
          </w:tcPr>
          <w:p>
            <w:pPr>
              <w:spacing w:before="20" w:after="20"/>
            </w:pPr>
            <w:r>
              <w:rPr>
                <w:rFonts w:ascii="BIZ UDPゴシック" w:hAnsi="BIZ UDPゴシック" w:eastAsia="BIZ UDPゴシック"/>
                <w:b/>
                <w:i w:val="0"/>
                <w:sz w:val="22"/>
              </w:rPr>
              <w:t>令和9年度</w:t>
            </w:r>
          </w:p>
        </w:tc>
        <w:tc>
          <w:tcPr>
            <w:tcW w:type="dxa" w:w="4480"/>
            <w:vAlign w:val="center"/>
          </w:tcPr>
          <w:p>
            <w:pPr>
              <w:spacing w:before="20" w:after="20"/>
            </w:pPr>
            <w:r>
              <w:rPr>
                <w:rFonts w:ascii="BIZ UDPゴシック" w:hAnsi="BIZ UDPゴシック" w:eastAsia="BIZ UDPゴシック"/>
                <w:b/>
                <w:i w:val="0"/>
                <w:sz w:val="22"/>
              </w:rPr>
              <w:t>本計画の初年度。ここではじめて計画の効果が現れる</w:t>
            </w:r>
          </w:p>
        </w:tc>
      </w:tr>
      <w:tr>
        <w:tc>
          <w:tcPr>
            <w:tcW w:type="dxa" w:w="2296"/>
            <w:vAlign w:val="center"/>
          </w:tcPr>
          <w:p>
            <w:pPr>
              <w:spacing w:before="20" w:after="20"/>
            </w:pPr>
            <w:r>
              <w:rPr>
                <w:rFonts w:ascii="BIZ UDPゴシック" w:hAnsi="BIZ UDPゴシック" w:eastAsia="BIZ UDPゴシック"/>
                <w:b w:val="0"/>
                <w:i w:val="0"/>
                <w:sz w:val="22"/>
              </w:rPr>
              <w:t>令和11年度</w:t>
            </w:r>
          </w:p>
        </w:tc>
        <w:tc>
          <w:tcPr>
            <w:tcW w:type="dxa" w:w="2862"/>
            <w:vAlign w:val="center"/>
          </w:tcPr>
          <w:p>
            <w:pPr>
              <w:spacing w:before="20" w:after="20"/>
            </w:pPr>
            <w:r>
              <w:rPr>
                <w:rFonts w:ascii="BIZ UDPゴシック" w:hAnsi="BIZ UDPゴシック" w:eastAsia="BIZ UDPゴシック"/>
                <w:b w:val="0"/>
                <w:i w:val="0"/>
                <w:sz w:val="22"/>
              </w:rPr>
              <w:t>令和10年度</w:t>
            </w:r>
          </w:p>
        </w:tc>
        <w:tc>
          <w:tcPr>
            <w:tcW w:type="dxa" w:w="4480"/>
            <w:vAlign w:val="center"/>
          </w:tcPr>
          <w:p>
            <w:pPr>
              <w:spacing w:before="20" w:after="20"/>
            </w:pPr>
            <w:r>
              <w:rPr>
                <w:rFonts w:ascii="BIZ UDPゴシック" w:hAnsi="BIZ UDPゴシック" w:eastAsia="BIZ UDPゴシック"/>
                <w:b w:val="0"/>
                <w:i w:val="0"/>
                <w:sz w:val="22"/>
              </w:rPr>
              <w:t>本計画の2年目</w:t>
            </w:r>
          </w:p>
        </w:tc>
      </w:tr>
      <w:tr>
        <w:tc>
          <w:tcPr>
            <w:tcW w:type="dxa" w:w="2296"/>
            <w:vAlign w:val="center"/>
          </w:tcPr>
          <w:p>
            <w:pPr>
              <w:spacing w:before="20" w:after="20"/>
            </w:pPr>
            <w:r>
              <w:rPr>
                <w:rFonts w:ascii="BIZ UDPゴシック" w:hAnsi="BIZ UDPゴシック" w:eastAsia="BIZ UDPゴシック"/>
                <w:b w:val="0"/>
                <w:i w:val="0"/>
                <w:sz w:val="22"/>
              </w:rPr>
              <w:t>令和12年度</w:t>
            </w:r>
          </w:p>
        </w:tc>
        <w:tc>
          <w:tcPr>
            <w:tcW w:type="dxa" w:w="2862"/>
            <w:vAlign w:val="center"/>
          </w:tcPr>
          <w:p>
            <w:pPr>
              <w:spacing w:before="20" w:after="20"/>
            </w:pPr>
            <w:r>
              <w:rPr>
                <w:rFonts w:ascii="BIZ UDPゴシック" w:hAnsi="BIZ UDPゴシック" w:eastAsia="BIZ UDPゴシック"/>
                <w:b w:val="0"/>
                <w:i w:val="0"/>
                <w:sz w:val="22"/>
              </w:rPr>
              <w:t>令和11年度</w:t>
            </w:r>
          </w:p>
        </w:tc>
        <w:tc>
          <w:tcPr>
            <w:tcW w:type="dxa" w:w="4480"/>
            <w:vAlign w:val="center"/>
          </w:tcPr>
          <w:p>
            <w:pPr>
              <w:spacing w:before="20" w:after="20"/>
            </w:pPr>
            <w:r>
              <w:rPr>
                <w:rFonts w:ascii="BIZ UDPゴシック" w:hAnsi="BIZ UDPゴシック" w:eastAsia="BIZ UDPゴシック"/>
                <w:b w:val="0"/>
                <w:i w:val="0"/>
                <w:sz w:val="22"/>
              </w:rPr>
              <w:t>本計画の3年目</w:t>
            </w:r>
          </w:p>
        </w:tc>
      </w:tr>
    </w:tbl>
    <w:p>
      <w:pPr>
        <w:spacing w:after="40"/>
      </w:pPr>
    </w:p>
    <w:p>
      <w:pPr>
        <w:spacing w:before="60" w:after="60"/>
      </w:pPr>
      <w:r>
        <w:rPr>
          <w:rFonts w:ascii="BIZ UDPゴシック" w:hAnsi="BIZ UDPゴシック" w:eastAsia="BIZ UDPゴシック"/>
          <w:b/>
          <w:i w:val="0"/>
          <w:sz w:val="24"/>
        </w:rPr>
        <w:t>第10期の初年度（令和9年度）に着手しなければ、計画期間中の得点には結びつきません。</w:t>
      </w:r>
      <w:r>
        <w:rPr>
          <w:rFonts w:ascii="BIZ UDPゴシック" w:hAnsi="BIZ UDPゴシック" w:eastAsia="BIZ UDPゴシック"/>
          <w:b w:val="0"/>
          <w:i w:val="0"/>
          <w:sz w:val="24"/>
        </w:rPr>
        <w:t>とくに活動指標群は実績の積上げに時間がかかるため、</w:t>
      </w:r>
      <w:r>
        <w:rPr>
          <w:rFonts w:ascii="BIZ UDPゴシック" w:hAnsi="BIZ UDPゴシック" w:eastAsia="BIZ UDPゴシック"/>
          <w:b/>
          <w:i w:val="0"/>
          <w:sz w:val="24"/>
        </w:rPr>
        <w:t>令和9年度当初からの着手が要ります。</w:t>
      </w:r>
    </w:p>
    <w:p>
      <w:pPr>
        <w:keepNext/>
        <w:spacing w:before="360" w:after="180"/>
      </w:pPr>
      <w:bookmarkStart w:id="106" w:name="_Toc_006"/>
      <w:r>
        <w:rPr>
          <w:rFonts w:ascii="BIZ UDPゴシック" w:hAnsi="BIZ UDPゴシック" w:eastAsia="BIZ UDPゴシック"/>
          <w:b/>
          <w:i w:val="0"/>
          <w:color w:val="2E74B5"/>
          <w:sz w:val="32"/>
        </w:rPr>
        <w:t>2　小野町の位置</w:t>
      </w:r>
      <w:bookmarkEnd w:id="106"/>
    </w:p>
    <w:p>
      <w:pPr>
        <w:keepNext/>
        <w:spacing w:before="280" w:after="120"/>
      </w:pPr>
      <w:bookmarkStart w:id="107" w:name="_Toc_007"/>
      <w:r>
        <w:rPr>
          <w:rFonts w:ascii="BIZ UDPゴシック" w:hAnsi="BIZ UDPゴシック" w:eastAsia="BIZ UDPゴシック"/>
          <w:b/>
          <w:i w:val="0"/>
          <w:color w:val="2E74B5"/>
          <w:sz w:val="28"/>
        </w:rPr>
        <w:t>(1)　総合　―　全国平均を上回っています</w:t>
      </w:r>
      <w:bookmarkEnd w:id="10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3"/>
        <w:gridCol w:w="1397"/>
        <w:gridCol w:w="1397"/>
        <w:gridCol w:w="1525"/>
        <w:gridCol w:w="1750"/>
        <w:gridCol w:w="1525"/>
      </w:tblGrid>
      <w:tr>
        <w:tc>
          <w:tcPr>
            <w:tcW w:type="dxa" w:w="204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397"/>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397"/>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525"/>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1750"/>
            <w:shd w:val="clear" w:fill="1F3864"/>
            <w:vAlign w:val="center"/>
          </w:tcPr>
          <w:p>
            <w:pPr>
              <w:spacing w:before="20" w:after="20"/>
              <w:jc w:val="center"/>
            </w:pPr>
            <w:r>
              <w:rPr>
                <w:rFonts w:ascii="BIZ UDPゴシック" w:hAnsi="BIZ UDPゴシック" w:eastAsia="BIZ UDPゴシック"/>
                <w:b/>
                <w:i w:val="0"/>
                <w:color w:val="FFFFFF"/>
                <w:sz w:val="22"/>
              </w:rPr>
              <w:t>全国順位</w:t>
            </w:r>
          </w:p>
        </w:tc>
        <w:tc>
          <w:tcPr>
            <w:tcW w:type="dxa" w:w="1525"/>
            <w:shd w:val="clear" w:fill="1F3864"/>
            <w:vAlign w:val="center"/>
          </w:tcPr>
          <w:p>
            <w:pPr>
              <w:spacing w:before="20" w:after="20"/>
              <w:jc w:val="center"/>
            </w:pPr>
            <w:r>
              <w:rPr>
                <w:rFonts w:ascii="BIZ UDPゴシック" w:hAnsi="BIZ UDPゴシック" w:eastAsia="BIZ UDPゴシック"/>
                <w:b/>
                <w:i w:val="0"/>
                <w:color w:val="FFFFFF"/>
                <w:sz w:val="22"/>
              </w:rPr>
              <w:t>県内順位</w:t>
            </w:r>
          </w:p>
        </w:tc>
      </w:tr>
      <w:tr>
        <w:tc>
          <w:tcPr>
            <w:tcW w:type="dxa" w:w="2043"/>
            <w:vAlign w:val="center"/>
          </w:tcPr>
          <w:p>
            <w:pPr>
              <w:spacing w:before="20" w:after="20"/>
            </w:pPr>
            <w:r>
              <w:rPr>
                <w:rFonts w:ascii="BIZ UDPゴシック" w:hAnsi="BIZ UDPゴシック" w:eastAsia="BIZ UDPゴシック"/>
                <w:b w:val="0"/>
                <w:i w:val="0"/>
                <w:sz w:val="22"/>
              </w:rPr>
              <w:t>推進・支援合計</w:t>
            </w:r>
          </w:p>
        </w:tc>
        <w:tc>
          <w:tcPr>
            <w:tcW w:type="dxa" w:w="1397"/>
            <w:vAlign w:val="center"/>
          </w:tcPr>
          <w:p>
            <w:pPr>
              <w:spacing w:before="20" w:after="20"/>
              <w:jc w:val="right"/>
            </w:pPr>
            <w:r>
              <w:rPr>
                <w:rFonts w:ascii="BIZ UDPゴシック" w:hAnsi="BIZ UDPゴシック" w:eastAsia="BIZ UDPゴシック"/>
                <w:b/>
                <w:i w:val="0"/>
                <w:sz w:val="22"/>
              </w:rPr>
              <w:t>537点</w:t>
            </w:r>
          </w:p>
        </w:tc>
        <w:tc>
          <w:tcPr>
            <w:tcW w:type="dxa" w:w="1397"/>
            <w:vAlign w:val="center"/>
          </w:tcPr>
          <w:p>
            <w:pPr>
              <w:spacing w:before="20" w:after="20"/>
              <w:jc w:val="right"/>
            </w:pPr>
            <w:r>
              <w:rPr>
                <w:rFonts w:ascii="BIZ UDPゴシック" w:hAnsi="BIZ UDPゴシック" w:eastAsia="BIZ UDPゴシック"/>
                <w:b w:val="0"/>
                <w:i w:val="0"/>
                <w:sz w:val="22"/>
              </w:rPr>
              <w:t>800点</w:t>
            </w:r>
          </w:p>
        </w:tc>
        <w:tc>
          <w:tcPr>
            <w:tcW w:type="dxa" w:w="1525"/>
            <w:vAlign w:val="center"/>
          </w:tcPr>
          <w:p>
            <w:pPr>
              <w:spacing w:before="20" w:after="20"/>
              <w:jc w:val="right"/>
            </w:pPr>
            <w:r>
              <w:rPr>
                <w:rFonts w:ascii="BIZ UDPゴシック" w:hAnsi="BIZ UDPゴシック" w:eastAsia="BIZ UDPゴシック"/>
                <w:b w:val="0"/>
                <w:i w:val="0"/>
                <w:sz w:val="22"/>
              </w:rPr>
              <w:t>454.8点</w:t>
            </w:r>
          </w:p>
        </w:tc>
        <w:tc>
          <w:tcPr>
            <w:tcW w:type="dxa" w:w="1750"/>
            <w:vAlign w:val="center"/>
          </w:tcPr>
          <w:p>
            <w:pPr>
              <w:spacing w:before="20" w:after="20"/>
              <w:jc w:val="right"/>
            </w:pPr>
            <w:r>
              <w:rPr>
                <w:rFonts w:ascii="BIZ UDPゴシック" w:hAnsi="BIZ UDPゴシック" w:eastAsia="BIZ UDPゴシック"/>
                <w:b/>
                <w:i w:val="0"/>
                <w:sz w:val="22"/>
              </w:rPr>
              <w:t>258位／1,536</w:t>
            </w:r>
          </w:p>
        </w:tc>
        <w:tc>
          <w:tcPr>
            <w:tcW w:type="dxa" w:w="1525"/>
            <w:vAlign w:val="center"/>
          </w:tcPr>
          <w:p>
            <w:pPr>
              <w:spacing w:before="20" w:after="20"/>
              <w:jc w:val="right"/>
            </w:pPr>
            <w:r>
              <w:rPr>
                <w:rFonts w:ascii="BIZ UDPゴシック" w:hAnsi="BIZ UDPゴシック" w:eastAsia="BIZ UDPゴシック"/>
                <w:b/>
                <w:i w:val="0"/>
                <w:sz w:val="22"/>
              </w:rPr>
              <w:t>13位／59</w:t>
            </w:r>
          </w:p>
        </w:tc>
      </w:tr>
      <w:tr>
        <w:tc>
          <w:tcPr>
            <w:tcW w:type="dxa" w:w="2043"/>
            <w:vAlign w:val="center"/>
          </w:tcPr>
          <w:p>
            <w:pPr>
              <w:spacing w:before="20" w:after="20"/>
            </w:pPr>
            <w:r>
              <w:rPr>
                <w:rFonts w:ascii="BIZ UDPゴシック" w:hAnsi="BIZ UDPゴシック" w:eastAsia="BIZ UDPゴシック"/>
                <w:b w:val="0"/>
                <w:i w:val="0"/>
                <w:sz w:val="22"/>
              </w:rPr>
              <w:t>保険者機能強化推進交付金 計</w:t>
            </w:r>
          </w:p>
        </w:tc>
        <w:tc>
          <w:tcPr>
            <w:tcW w:type="dxa" w:w="1397"/>
            <w:vAlign w:val="center"/>
          </w:tcPr>
          <w:p>
            <w:pPr>
              <w:spacing w:before="20" w:after="20"/>
              <w:jc w:val="right"/>
            </w:pPr>
            <w:r>
              <w:rPr>
                <w:rFonts w:ascii="BIZ UDPゴシック" w:hAnsi="BIZ UDPゴシック" w:eastAsia="BIZ UDPゴシック"/>
                <w:b/>
                <w:i w:val="0"/>
                <w:sz w:val="22"/>
              </w:rPr>
              <w:t>272点</w:t>
            </w:r>
          </w:p>
        </w:tc>
        <w:tc>
          <w:tcPr>
            <w:tcW w:type="dxa" w:w="1397"/>
            <w:vAlign w:val="center"/>
          </w:tcPr>
          <w:p>
            <w:pPr>
              <w:spacing w:before="20" w:after="20"/>
              <w:jc w:val="right"/>
            </w:pPr>
            <w:r>
              <w:rPr>
                <w:rFonts w:ascii="BIZ UDPゴシック" w:hAnsi="BIZ UDPゴシック" w:eastAsia="BIZ UDPゴシック"/>
                <w:b w:val="0"/>
                <w:i w:val="0"/>
                <w:sz w:val="22"/>
              </w:rPr>
              <w:t>400点</w:t>
            </w:r>
          </w:p>
        </w:tc>
        <w:tc>
          <w:tcPr>
            <w:tcW w:type="dxa" w:w="1525"/>
            <w:vAlign w:val="center"/>
          </w:tcPr>
          <w:p>
            <w:pPr>
              <w:spacing w:before="20" w:after="20"/>
              <w:jc w:val="right"/>
            </w:pPr>
            <w:r>
              <w:rPr>
                <w:rFonts w:ascii="BIZ UDPゴシック" w:hAnsi="BIZ UDPゴシック" w:eastAsia="BIZ UDPゴシック"/>
                <w:b w:val="0"/>
                <w:i w:val="0"/>
                <w:sz w:val="22"/>
              </w:rPr>
              <w:t>229.3点</w:t>
            </w:r>
          </w:p>
        </w:tc>
        <w:tc>
          <w:tcPr>
            <w:tcW w:type="dxa" w:w="1750"/>
            <w:vAlign w:val="center"/>
          </w:tcPr>
          <w:p>
            <w:pPr>
              <w:spacing w:before="20" w:after="20"/>
              <w:jc w:val="right"/>
            </w:pPr>
            <w:r>
              <w:rPr>
                <w:rFonts w:ascii="BIZ UDPゴシック" w:hAnsi="BIZ UDPゴシック" w:eastAsia="BIZ UDPゴシック"/>
                <w:b/>
                <w:i w:val="0"/>
                <w:sz w:val="22"/>
              </w:rPr>
              <w:t>306位／1,536</w:t>
            </w:r>
          </w:p>
        </w:tc>
        <w:tc>
          <w:tcPr>
            <w:tcW w:type="dxa" w:w="1525"/>
            <w:vAlign w:val="center"/>
          </w:tcPr>
          <w:p>
            <w:pPr>
              <w:spacing w:before="20" w:after="20"/>
              <w:jc w:val="right"/>
            </w:pPr>
            <w:r>
              <w:rPr>
                <w:rFonts w:ascii="BIZ UDPゴシック" w:hAnsi="BIZ UDPゴシック" w:eastAsia="BIZ UDPゴシック"/>
                <w:b/>
                <w:i w:val="0"/>
                <w:sz w:val="22"/>
              </w:rPr>
              <w:t>12位／59</w:t>
            </w:r>
          </w:p>
        </w:tc>
      </w:tr>
      <w:tr>
        <w:tc>
          <w:tcPr>
            <w:tcW w:type="dxa" w:w="2043"/>
            <w:vAlign w:val="center"/>
          </w:tcPr>
          <w:p>
            <w:pPr>
              <w:spacing w:before="20" w:after="20"/>
            </w:pPr>
            <w:r>
              <w:rPr>
                <w:rFonts w:ascii="BIZ UDPゴシック" w:hAnsi="BIZ UDPゴシック" w:eastAsia="BIZ UDPゴシック"/>
                <w:b w:val="0"/>
                <w:i w:val="0"/>
                <w:sz w:val="22"/>
              </w:rPr>
              <w:t>介護保険保険者努力支援交付金 計</w:t>
            </w:r>
          </w:p>
        </w:tc>
        <w:tc>
          <w:tcPr>
            <w:tcW w:type="dxa" w:w="1397"/>
            <w:vAlign w:val="center"/>
          </w:tcPr>
          <w:p>
            <w:pPr>
              <w:spacing w:before="20" w:after="20"/>
              <w:jc w:val="right"/>
            </w:pPr>
            <w:r>
              <w:rPr>
                <w:rFonts w:ascii="BIZ UDPゴシック" w:hAnsi="BIZ UDPゴシック" w:eastAsia="BIZ UDPゴシック"/>
                <w:b/>
                <w:i w:val="0"/>
                <w:sz w:val="22"/>
              </w:rPr>
              <w:t>265点</w:t>
            </w:r>
          </w:p>
        </w:tc>
        <w:tc>
          <w:tcPr>
            <w:tcW w:type="dxa" w:w="1397"/>
            <w:vAlign w:val="center"/>
          </w:tcPr>
          <w:p>
            <w:pPr>
              <w:spacing w:before="20" w:after="20"/>
              <w:jc w:val="right"/>
            </w:pPr>
            <w:r>
              <w:rPr>
                <w:rFonts w:ascii="BIZ UDPゴシック" w:hAnsi="BIZ UDPゴシック" w:eastAsia="BIZ UDPゴシック"/>
                <w:b w:val="0"/>
                <w:i w:val="0"/>
                <w:sz w:val="22"/>
              </w:rPr>
              <w:t>400点</w:t>
            </w:r>
          </w:p>
        </w:tc>
        <w:tc>
          <w:tcPr>
            <w:tcW w:type="dxa" w:w="1525"/>
            <w:vAlign w:val="center"/>
          </w:tcPr>
          <w:p>
            <w:pPr>
              <w:spacing w:before="20" w:after="20"/>
              <w:jc w:val="right"/>
            </w:pPr>
            <w:r>
              <w:rPr>
                <w:rFonts w:ascii="BIZ UDPゴシック" w:hAnsi="BIZ UDPゴシック" w:eastAsia="BIZ UDPゴシック"/>
                <w:b w:val="0"/>
                <w:i w:val="0"/>
                <w:sz w:val="22"/>
              </w:rPr>
              <w:t>225.6点</w:t>
            </w:r>
          </w:p>
        </w:tc>
        <w:tc>
          <w:tcPr>
            <w:tcW w:type="dxa" w:w="1750"/>
            <w:vAlign w:val="center"/>
          </w:tcPr>
          <w:p>
            <w:pPr>
              <w:spacing w:before="20" w:after="20"/>
              <w:jc w:val="right"/>
            </w:pPr>
            <w:r>
              <w:rPr>
                <w:rFonts w:ascii="BIZ UDPゴシック" w:hAnsi="BIZ UDPゴシック" w:eastAsia="BIZ UDPゴシック"/>
                <w:b/>
                <w:i w:val="0"/>
                <w:sz w:val="22"/>
              </w:rPr>
              <w:t>243位／1,536</w:t>
            </w:r>
          </w:p>
        </w:tc>
        <w:tc>
          <w:tcPr>
            <w:tcW w:type="dxa" w:w="1525"/>
            <w:vAlign w:val="center"/>
          </w:tcPr>
          <w:p>
            <w:pPr>
              <w:spacing w:before="20" w:after="20"/>
              <w:jc w:val="right"/>
            </w:pPr>
            <w:r>
              <w:rPr>
                <w:rFonts w:ascii="BIZ UDPゴシック" w:hAnsi="BIZ UDPゴシック" w:eastAsia="BIZ UDPゴシック"/>
                <w:b/>
                <w:i w:val="0"/>
                <w:sz w:val="22"/>
              </w:rPr>
              <w:t>8位／59</w:t>
            </w:r>
          </w:p>
        </w:tc>
      </w:tr>
    </w:tbl>
    <w:p>
      <w:pPr>
        <w:spacing w:after="40"/>
      </w:pPr>
    </w:p>
    <w:p>
      <w:pPr>
        <w:spacing w:before="40" w:after="160"/>
        <w:ind w:left="113"/>
      </w:pPr>
      <w:r>
        <w:rPr>
          <w:rFonts w:ascii="BIZ UDPゴシック" w:hAnsi="BIZ UDPゴシック" w:eastAsia="BIZ UDPゴシック"/>
          <w:b w:val="0"/>
          <w:i w:val="0"/>
          <w:sz w:val="16"/>
        </w:rPr>
        <w:t>資料：令和8年度交付金 該当状況調査票集計表（市町村分）。同点は同じ順位として数えています（537点の保険者は本表で8）。</w:t>
      </w:r>
    </w:p>
    <w:p>
      <w:pPr>
        <w:spacing w:before="60" w:after="60"/>
      </w:pPr>
      <w:r>
        <w:rPr>
          <w:rFonts w:ascii="BIZ UDPゴシック" w:hAnsi="BIZ UDPゴシック" w:eastAsia="BIZ UDPゴシック"/>
          <w:b/>
          <w:i w:val="0"/>
          <w:sz w:val="24"/>
        </w:rPr>
        <w:t>上の順位は、本表（市町村分）の中での順位です。</w:t>
      </w:r>
      <w:r>
        <w:rPr>
          <w:rFonts w:ascii="BIZ UDPゴシック" w:hAnsi="BIZ UDPゴシック" w:eastAsia="BIZ UDPゴシック"/>
          <w:b/>
          <w:i w:val="0"/>
          <w:sz w:val="24"/>
        </w:rPr>
        <w:t>受領したのは市町村分のみで、広域連合分は別表であり受領していません。</w:t>
      </w:r>
      <w:r>
        <w:rPr>
          <w:rFonts w:ascii="BIZ UDPゴシック" w:hAnsi="BIZ UDPゴシック" w:eastAsia="BIZ UDPゴシック"/>
          <w:b w:val="0"/>
          <w:i w:val="0"/>
          <w:sz w:val="24"/>
        </w:rPr>
        <w:t>本表の令和7年度の順位欄は1位から1,741位まであるのに対し、本表の行は1,536しかなく、上位100位のうち83しか埋まりません（4位が欠けています）。</w:t>
      </w:r>
      <w:r>
        <w:rPr>
          <w:rFonts w:ascii="BIZ UDPゴシック" w:hAnsi="BIZ UDPゴシック" w:eastAsia="BIZ UDPゴシック"/>
          <w:b/>
          <w:i w:val="0"/>
          <w:sz w:val="24"/>
        </w:rPr>
        <w:t>つまり国の公表順位の母数は広域連合を含む全保険者であり、本表だけでは再現できません。</w:t>
      </w:r>
    </w:p>
    <w:p>
      <w:pPr>
        <w:spacing w:before="60" w:after="60"/>
      </w:pPr>
      <w:r>
        <w:rPr>
          <w:rFonts w:ascii="BIZ UDPゴシック" w:hAnsi="BIZ UDPゴシック" w:eastAsia="BIZ UDPゴシック"/>
          <w:b/>
          <w:i w:val="0"/>
          <w:sz w:val="24"/>
        </w:rPr>
        <w:t>小野町の令和7年度は、本表の中で1,339位、公表順位は1,513位でした。174位分、本表の外の保険者が上に入っています。</w:t>
      </w:r>
      <w:r>
        <w:rPr>
          <w:rFonts w:ascii="BIZ UDPゴシック" w:hAnsi="BIZ UDPゴシック" w:eastAsia="BIZ UDPゴシック"/>
          <w:b/>
          <w:i w:val="0"/>
          <w:sz w:val="24"/>
        </w:rPr>
        <w:t>令和8年度の公表順位も、同じ程度は下がるとみておく必要があります。</w:t>
      </w:r>
      <w:r>
        <w:rPr>
          <w:rFonts w:ascii="BIZ UDPゴシック" w:hAnsi="BIZ UDPゴシック" w:eastAsia="BIZ UDPゴシック"/>
          <w:b w:val="0"/>
          <w:i w:val="0"/>
          <w:sz w:val="24"/>
        </w:rPr>
        <w:t>本書の「全国平均」「全国該当率」も、同じく市町村分の中での値です。</w:t>
      </w:r>
    </w:p>
    <w:p>
      <w:pPr>
        <w:spacing w:before="60" w:after="60"/>
      </w:pPr>
      <w:r>
        <w:rPr>
          <w:rFonts w:ascii="BIZ UDPゴシック" w:hAnsi="BIZ UDPゴシック" w:eastAsia="BIZ UDPゴシック"/>
          <w:b/>
          <w:i w:val="0"/>
          <w:sz w:val="24"/>
        </w:rPr>
        <w:t>福島県は59市町村すべてが本表にあり（介護保険の広域連合がありません）、県内順位は母数59で完全です。</w:t>
      </w:r>
    </w:p>
    <w:p>
      <w:pPr>
        <w:keepNext/>
        <w:spacing w:before="200" w:after="40"/>
      </w:pPr>
      <w:r>
        <w:rPr>
          <w:rFonts w:ascii="BIZ UDPゴシック" w:hAnsi="BIZ UDPゴシック" w:eastAsia="BIZ UDPゴシック"/>
          <w:b/>
          <w:i w:val="0"/>
          <w:color w:val="1F4D78"/>
          <w:sz w:val="22"/>
        </w:rPr>
        <w:t>【図1】福島県内の保険者の得点の分布と小野町の位置</w:t>
      </w:r>
    </w:p>
    <w:p>
      <w:pPr>
        <w:keepNext/>
        <w:spacing w:before="0" w:after="40"/>
        <w:jc w:val="center"/>
      </w:pPr>
      <w:r>
        <w:drawing>
          <wp:inline xmlns:a="http://schemas.openxmlformats.org/drawingml/2006/main" xmlns:pic="http://schemas.openxmlformats.org/drawingml/2006/picture">
            <wp:extent cx="5220000" cy="2601994"/>
            <wp:docPr id="1" name="Picture 1"/>
            <wp:cNvGraphicFramePr>
              <a:graphicFrameLocks noChangeAspect="1"/>
            </wp:cNvGraphicFramePr>
            <a:graphic>
              <a:graphicData uri="http://schemas.openxmlformats.org/drawingml/2006/picture">
                <pic:pic>
                  <pic:nvPicPr>
                    <pic:cNvPr id="0" name="f45_kofukin_bunpu.png"/>
                    <pic:cNvPicPr/>
                  </pic:nvPicPr>
                  <pic:blipFill>
                    <a:blip r:embed="rId13"/>
                    <a:stretch>
                      <a:fillRect/>
                    </a:stretch>
                  </pic:blipFill>
                  <pic:spPr>
                    <a:xfrm>
                      <a:off x="0" y="0"/>
                      <a:ext cx="5220000" cy="2601994"/>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資料：同上。</w:t>
      </w:r>
      <w:r>
        <w:rPr>
          <w:rFonts w:ascii="BIZ UDPゴシック" w:hAnsi="BIZ UDPゴシック" w:eastAsia="BIZ UDPゴシック"/>
          <w:b/>
          <w:i w:val="0"/>
          <w:sz w:val="16"/>
        </w:rPr>
        <w:t>県内59保険者のうち13位。</w:t>
      </w:r>
      <w:r>
        <w:rPr>
          <w:rFonts w:ascii="BIZ UDPゴシック" w:hAnsi="BIZ UDPゴシック" w:eastAsia="BIZ UDPゴシック"/>
          <w:b w:val="0"/>
          <w:i w:val="0"/>
          <w:sz w:val="16"/>
        </w:rPr>
        <w:t>個別の団体名と個別の得点は用いず、階級ごとの団体数のみを示しています。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19"/>
        <w:gridCol w:w="4819"/>
      </w:tblGrid>
      <w:tr>
        <w:tc>
          <w:tcPr>
            <w:tcW w:type="dxa" w:w="4819"/>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4819"/>
            <w:shd w:val="clear" w:fill="1F3864"/>
            <w:vAlign w:val="center"/>
          </w:tcPr>
          <w:p>
            <w:pPr>
              <w:spacing w:before="20" w:after="20"/>
              <w:jc w:val="center"/>
            </w:pPr>
            <w:r>
              <w:rPr>
                <w:rFonts w:ascii="BIZ UDPゴシック" w:hAnsi="BIZ UDPゴシック" w:eastAsia="BIZ UDPゴシック"/>
                <w:b/>
                <w:i w:val="0"/>
                <w:color w:val="FFFFFF"/>
                <w:sz w:val="22"/>
              </w:rPr>
              <w:t>得点</w:t>
            </w:r>
          </w:p>
        </w:tc>
      </w:tr>
      <w:tr>
        <w:tc>
          <w:tcPr>
            <w:tcW w:type="dxa" w:w="4819"/>
            <w:vAlign w:val="center"/>
          </w:tcPr>
          <w:p>
            <w:pPr>
              <w:spacing w:before="20" w:after="20"/>
            </w:pPr>
            <w:r>
              <w:rPr>
                <w:rFonts w:ascii="BIZ UDPゴシック" w:hAnsi="BIZ UDPゴシック" w:eastAsia="BIZ UDPゴシック"/>
                <w:b w:val="0"/>
                <w:i w:val="0"/>
                <w:sz w:val="22"/>
              </w:rPr>
              <w:t>県内の最大</w:t>
            </w:r>
          </w:p>
        </w:tc>
        <w:tc>
          <w:tcPr>
            <w:tcW w:type="dxa" w:w="4819"/>
            <w:vAlign w:val="center"/>
          </w:tcPr>
          <w:p>
            <w:pPr>
              <w:spacing w:before="20" w:after="20"/>
              <w:jc w:val="right"/>
            </w:pPr>
            <w:r>
              <w:rPr>
                <w:rFonts w:ascii="BIZ UDPゴシック" w:hAnsi="BIZ UDPゴシック" w:eastAsia="BIZ UDPゴシック"/>
                <w:b w:val="0"/>
                <w:i w:val="0"/>
                <w:sz w:val="22"/>
              </w:rPr>
              <w:t>619点</w:t>
            </w:r>
          </w:p>
        </w:tc>
      </w:tr>
      <w:tr>
        <w:tc>
          <w:tcPr>
            <w:tcW w:type="dxa" w:w="4819"/>
            <w:vAlign w:val="center"/>
          </w:tcPr>
          <w:p>
            <w:pPr>
              <w:spacing w:before="20" w:after="20"/>
            </w:pPr>
            <w:r>
              <w:rPr>
                <w:rFonts w:ascii="BIZ UDPゴシック" w:hAnsi="BIZ UDPゴシック" w:eastAsia="BIZ UDPゴシック"/>
                <w:b w:val="0"/>
                <w:i w:val="0"/>
                <w:sz w:val="22"/>
              </w:rPr>
              <w:t>県内の第3四分位</w:t>
            </w:r>
          </w:p>
        </w:tc>
        <w:tc>
          <w:tcPr>
            <w:tcW w:type="dxa" w:w="4819"/>
            <w:vAlign w:val="center"/>
          </w:tcPr>
          <w:p>
            <w:pPr>
              <w:spacing w:before="20" w:after="20"/>
              <w:jc w:val="right"/>
            </w:pPr>
            <w:r>
              <w:rPr>
                <w:rFonts w:ascii="BIZ UDPゴシック" w:hAnsi="BIZ UDPゴシック" w:eastAsia="BIZ UDPゴシック"/>
                <w:b w:val="0"/>
                <w:i w:val="0"/>
                <w:sz w:val="22"/>
              </w:rPr>
              <w:t>528点</w:t>
            </w:r>
          </w:p>
        </w:tc>
      </w:tr>
      <w:tr>
        <w:tc>
          <w:tcPr>
            <w:tcW w:type="dxa" w:w="4819"/>
            <w:vAlign w:val="center"/>
          </w:tcPr>
          <w:p>
            <w:pPr>
              <w:spacing w:before="20" w:after="20"/>
            </w:pPr>
            <w:r>
              <w:rPr>
                <w:rFonts w:ascii="BIZ UDPゴシック" w:hAnsi="BIZ UDPゴシック" w:eastAsia="BIZ UDPゴシック"/>
                <w:b/>
                <w:i w:val="0"/>
                <w:sz w:val="22"/>
              </w:rPr>
              <w:t>小野町</w:t>
            </w:r>
          </w:p>
        </w:tc>
        <w:tc>
          <w:tcPr>
            <w:tcW w:type="dxa" w:w="4819"/>
            <w:vAlign w:val="center"/>
          </w:tcPr>
          <w:p>
            <w:pPr>
              <w:spacing w:before="20" w:after="20"/>
              <w:jc w:val="right"/>
            </w:pPr>
            <w:r>
              <w:rPr>
                <w:rFonts w:ascii="BIZ UDPゴシック" w:hAnsi="BIZ UDPゴシック" w:eastAsia="BIZ UDPゴシック"/>
                <w:b/>
                <w:i w:val="0"/>
                <w:sz w:val="22"/>
              </w:rPr>
              <w:t>537点</w:t>
            </w:r>
          </w:p>
        </w:tc>
      </w:tr>
      <w:tr>
        <w:tc>
          <w:tcPr>
            <w:tcW w:type="dxa" w:w="4819"/>
            <w:vAlign w:val="center"/>
          </w:tcPr>
          <w:p>
            <w:pPr>
              <w:spacing w:before="20" w:after="20"/>
            </w:pPr>
            <w:r>
              <w:rPr>
                <w:rFonts w:ascii="BIZ UDPゴシック" w:hAnsi="BIZ UDPゴシック" w:eastAsia="BIZ UDPゴシック"/>
                <w:b w:val="0"/>
                <w:i w:val="0"/>
                <w:sz w:val="22"/>
              </w:rPr>
              <w:t>県内の中央値</w:t>
            </w:r>
          </w:p>
        </w:tc>
        <w:tc>
          <w:tcPr>
            <w:tcW w:type="dxa" w:w="4819"/>
            <w:vAlign w:val="center"/>
          </w:tcPr>
          <w:p>
            <w:pPr>
              <w:spacing w:before="20" w:after="20"/>
              <w:jc w:val="right"/>
            </w:pPr>
            <w:r>
              <w:rPr>
                <w:rFonts w:ascii="BIZ UDPゴシック" w:hAnsi="BIZ UDPゴシック" w:eastAsia="BIZ UDPゴシック"/>
                <w:b w:val="0"/>
                <w:i w:val="0"/>
                <w:sz w:val="22"/>
              </w:rPr>
              <w:t>462点</w:t>
            </w:r>
          </w:p>
        </w:tc>
      </w:tr>
      <w:tr>
        <w:tc>
          <w:tcPr>
            <w:tcW w:type="dxa" w:w="4819"/>
            <w:vAlign w:val="center"/>
          </w:tcPr>
          <w:p>
            <w:pPr>
              <w:spacing w:before="20" w:after="20"/>
            </w:pPr>
            <w:r>
              <w:rPr>
                <w:rFonts w:ascii="BIZ UDPゴシック" w:hAnsi="BIZ UDPゴシック" w:eastAsia="BIZ UDPゴシック"/>
                <w:b w:val="0"/>
                <w:i w:val="0"/>
                <w:sz w:val="22"/>
              </w:rPr>
              <w:t>県内の平均</w:t>
            </w:r>
          </w:p>
        </w:tc>
        <w:tc>
          <w:tcPr>
            <w:tcW w:type="dxa" w:w="4819"/>
            <w:vAlign w:val="center"/>
          </w:tcPr>
          <w:p>
            <w:pPr>
              <w:spacing w:before="20" w:after="20"/>
              <w:jc w:val="right"/>
            </w:pPr>
            <w:r>
              <w:rPr>
                <w:rFonts w:ascii="BIZ UDPゴシック" w:hAnsi="BIZ UDPゴシック" w:eastAsia="BIZ UDPゴシック"/>
                <w:b w:val="0"/>
                <w:i w:val="0"/>
                <w:sz w:val="22"/>
              </w:rPr>
              <w:t>456.4点</w:t>
            </w:r>
          </w:p>
        </w:tc>
      </w:tr>
      <w:tr>
        <w:tc>
          <w:tcPr>
            <w:tcW w:type="dxa" w:w="4819"/>
            <w:vAlign w:val="center"/>
          </w:tcPr>
          <w:p>
            <w:pPr>
              <w:spacing w:before="20" w:after="20"/>
            </w:pPr>
            <w:r>
              <w:rPr>
                <w:rFonts w:ascii="BIZ UDPゴシック" w:hAnsi="BIZ UDPゴシック" w:eastAsia="BIZ UDPゴシック"/>
                <w:b w:val="0"/>
                <w:i w:val="0"/>
                <w:sz w:val="22"/>
              </w:rPr>
              <w:t>県内の第1四分位</w:t>
            </w:r>
          </w:p>
        </w:tc>
        <w:tc>
          <w:tcPr>
            <w:tcW w:type="dxa" w:w="4819"/>
            <w:vAlign w:val="center"/>
          </w:tcPr>
          <w:p>
            <w:pPr>
              <w:spacing w:before="20" w:after="20"/>
              <w:jc w:val="right"/>
            </w:pPr>
            <w:r>
              <w:rPr>
                <w:rFonts w:ascii="BIZ UDPゴシック" w:hAnsi="BIZ UDPゴシック" w:eastAsia="BIZ UDPゴシック"/>
                <w:b w:val="0"/>
                <w:i w:val="0"/>
                <w:sz w:val="22"/>
              </w:rPr>
              <w:t>396点</w:t>
            </w:r>
          </w:p>
        </w:tc>
      </w:tr>
      <w:tr>
        <w:tc>
          <w:tcPr>
            <w:tcW w:type="dxa" w:w="4819"/>
            <w:vAlign w:val="center"/>
          </w:tcPr>
          <w:p>
            <w:pPr>
              <w:spacing w:before="20" w:after="20"/>
            </w:pPr>
            <w:r>
              <w:rPr>
                <w:rFonts w:ascii="BIZ UDPゴシック" w:hAnsi="BIZ UDPゴシック" w:eastAsia="BIZ UDPゴシック"/>
                <w:b w:val="0"/>
                <w:i w:val="0"/>
                <w:sz w:val="22"/>
              </w:rPr>
              <w:t>県内の最小</w:t>
            </w:r>
          </w:p>
        </w:tc>
        <w:tc>
          <w:tcPr>
            <w:tcW w:type="dxa" w:w="4819"/>
            <w:vAlign w:val="center"/>
          </w:tcPr>
          <w:p>
            <w:pPr>
              <w:spacing w:before="20" w:after="20"/>
              <w:jc w:val="right"/>
            </w:pPr>
            <w:r>
              <w:rPr>
                <w:rFonts w:ascii="BIZ UDPゴシック" w:hAnsi="BIZ UDPゴシック" w:eastAsia="BIZ UDPゴシック"/>
                <w:b w:val="0"/>
                <w:i w:val="0"/>
                <w:sz w:val="22"/>
              </w:rPr>
              <w:t>284点</w:t>
            </w:r>
          </w:p>
        </w:tc>
      </w:tr>
    </w:tbl>
    <w:p>
      <w:pPr>
        <w:spacing w:after="40"/>
      </w:pPr>
    </w:p>
    <w:p>
      <w:pPr>
        <w:keepNext/>
        <w:spacing w:before="280" w:after="120"/>
      </w:pPr>
      <w:bookmarkStart w:id="108" w:name="_Toc_008"/>
      <w:r>
        <w:rPr>
          <w:rFonts w:ascii="BIZ UDPゴシック" w:hAnsi="BIZ UDPゴシック" w:eastAsia="BIZ UDPゴシック"/>
          <w:b/>
          <w:i w:val="0"/>
          <w:color w:val="2E74B5"/>
          <w:sz w:val="28"/>
        </w:rPr>
        <w:t>(2)　目標別　―　全国平均を下回るのは在宅医療・在宅介護連携だけ</w:t>
      </w:r>
      <w:bookmarkEnd w:id="108"/>
    </w:p>
    <w:p>
      <w:pPr>
        <w:keepNext/>
        <w:spacing w:before="200" w:after="40"/>
      </w:pPr>
      <w:r>
        <w:rPr>
          <w:rFonts w:ascii="BIZ UDPゴシック" w:hAnsi="BIZ UDPゴシック" w:eastAsia="BIZ UDPゴシック"/>
          <w:b/>
          <w:i w:val="0"/>
          <w:color w:val="1F4D78"/>
          <w:sz w:val="22"/>
        </w:rPr>
        <w:t>【図2】交付金の目標別得点（各目標100点満点）</w:t>
      </w:r>
    </w:p>
    <w:p>
      <w:pPr>
        <w:keepNext/>
        <w:spacing w:before="0" w:after="40"/>
        <w:jc w:val="center"/>
      </w:pPr>
      <w:r>
        <w:drawing>
          <wp:inline xmlns:a="http://schemas.openxmlformats.org/drawingml/2006/main" xmlns:pic="http://schemas.openxmlformats.org/drawingml/2006/picture">
            <wp:extent cx="5220000" cy="2781731"/>
            <wp:docPr id="2" name="Picture 2"/>
            <wp:cNvGraphicFramePr>
              <a:graphicFrameLocks noChangeAspect="1"/>
            </wp:cNvGraphicFramePr>
            <a:graphic>
              <a:graphicData uri="http://schemas.openxmlformats.org/drawingml/2006/picture">
                <pic:pic>
                  <pic:nvPicPr>
                    <pic:cNvPr id="0" name="f41_kofukin_moku.png"/>
                    <pic:cNvPicPr/>
                  </pic:nvPicPr>
                  <pic:blipFill>
                    <a:blip r:embed="rId14"/>
                    <a:stretch>
                      <a:fillRect/>
                    </a:stretch>
                  </pic:blipFill>
                  <pic:spPr>
                    <a:xfrm>
                      <a:off x="0" y="0"/>
                      <a:ext cx="5220000" cy="2781731"/>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資料：同上。</w:t>
      </w:r>
      <w:r>
        <w:rPr>
          <w:rFonts w:ascii="BIZ UDPゴシック" w:hAnsi="BIZ UDPゴシック" w:eastAsia="BIZ UDPゴシック"/>
          <w:b/>
          <w:i w:val="0"/>
          <w:sz w:val="16"/>
        </w:rPr>
        <w:t>8つの目標のうち、全国平均を下回るのは支援Ⅲ（在宅医療・在宅介護連携）だけである。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29"/>
        <w:gridCol w:w="2520"/>
        <w:gridCol w:w="1329"/>
        <w:gridCol w:w="1466"/>
        <w:gridCol w:w="1466"/>
        <w:gridCol w:w="1528"/>
      </w:tblGrid>
      <w:tr>
        <w:tc>
          <w:tcPr>
            <w:tcW w:type="dxa" w:w="1329"/>
            <w:shd w:val="clear" w:fill="1F3864"/>
            <w:vAlign w:val="center"/>
          </w:tcPr>
          <w:p>
            <w:pPr>
              <w:spacing w:before="20" w:after="20"/>
              <w:jc w:val="center"/>
            </w:pPr>
            <w:r>
              <w:rPr>
                <w:rFonts w:ascii="BIZ UDPゴシック" w:hAnsi="BIZ UDPゴシック" w:eastAsia="BIZ UDPゴシック"/>
                <w:b/>
                <w:i w:val="0"/>
                <w:color w:val="FFFFFF"/>
                <w:sz w:val="22"/>
              </w:rPr>
              <w:t>交付金</w:t>
            </w:r>
          </w:p>
        </w:tc>
        <w:tc>
          <w:tcPr>
            <w:tcW w:type="dxa" w:w="2520"/>
            <w:shd w:val="clear" w:fill="1F3864"/>
            <w:vAlign w:val="center"/>
          </w:tcPr>
          <w:p>
            <w:pPr>
              <w:spacing w:before="20" w:after="20"/>
              <w:jc w:val="center"/>
            </w:pPr>
            <w:r>
              <w:rPr>
                <w:rFonts w:ascii="BIZ UDPゴシック" w:hAnsi="BIZ UDPゴシック" w:eastAsia="BIZ UDPゴシック"/>
                <w:b/>
                <w:i w:val="0"/>
                <w:color w:val="FFFFFF"/>
                <w:sz w:val="22"/>
              </w:rPr>
              <w:t>目標</w:t>
            </w:r>
          </w:p>
        </w:tc>
        <w:tc>
          <w:tcPr>
            <w:tcW w:type="dxa" w:w="1329"/>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466"/>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1466"/>
            <w:shd w:val="clear" w:fill="1F3864"/>
            <w:vAlign w:val="center"/>
          </w:tcPr>
          <w:p>
            <w:pPr>
              <w:spacing w:before="20" w:after="20"/>
              <w:jc w:val="center"/>
            </w:pPr>
            <w:r>
              <w:rPr>
                <w:rFonts w:ascii="BIZ UDPゴシック" w:hAnsi="BIZ UDPゴシック" w:eastAsia="BIZ UDPゴシック"/>
                <w:b/>
                <w:i w:val="0"/>
                <w:color w:val="FFFFFF"/>
                <w:sz w:val="22"/>
              </w:rPr>
              <w:t>県平均</w:t>
            </w:r>
          </w:p>
        </w:tc>
        <w:tc>
          <w:tcPr>
            <w:tcW w:type="dxa" w:w="1528"/>
            <w:shd w:val="clear" w:fill="1F3864"/>
            <w:vAlign w:val="center"/>
          </w:tcPr>
          <w:p>
            <w:pPr>
              <w:spacing w:before="20" w:after="20"/>
              <w:jc w:val="center"/>
            </w:pPr>
            <w:r>
              <w:rPr>
                <w:rFonts w:ascii="BIZ UDPゴシック" w:hAnsi="BIZ UDPゴシック" w:eastAsia="BIZ UDPゴシック"/>
                <w:b/>
                <w:i w:val="0"/>
                <w:color w:val="FFFFFF"/>
                <w:sz w:val="22"/>
              </w:rPr>
              <w:t>県内順位</w:t>
            </w:r>
          </w:p>
        </w:tc>
      </w:tr>
      <w:tr>
        <w:tc>
          <w:tcPr>
            <w:tcW w:type="dxa" w:w="1329"/>
            <w:vAlign w:val="center"/>
          </w:tcPr>
          <w:p>
            <w:pPr>
              <w:spacing w:before="20" w:after="20"/>
            </w:pPr>
            <w:r>
              <w:rPr>
                <w:rFonts w:ascii="BIZ UDPゴシック" w:hAnsi="BIZ UDPゴシック" w:eastAsia="BIZ UDPゴシック"/>
                <w:b w:val="0"/>
                <w:i w:val="0"/>
                <w:sz w:val="22"/>
              </w:rPr>
              <w:t>推進</w:t>
            </w:r>
          </w:p>
        </w:tc>
        <w:tc>
          <w:tcPr>
            <w:tcW w:type="dxa" w:w="2520"/>
            <w:vAlign w:val="center"/>
          </w:tcPr>
          <w:p>
            <w:pPr>
              <w:spacing w:before="20" w:after="20"/>
            </w:pPr>
            <w:r>
              <w:rPr>
                <w:rFonts w:ascii="BIZ UDPゴシック" w:hAnsi="BIZ UDPゴシック" w:eastAsia="BIZ UDPゴシック"/>
                <w:b w:val="0"/>
                <w:i w:val="0"/>
                <w:sz w:val="22"/>
              </w:rPr>
              <w:t>持続可能な地域のあるべき姿をかたちにする</w:t>
            </w:r>
          </w:p>
        </w:tc>
        <w:tc>
          <w:tcPr>
            <w:tcW w:type="dxa" w:w="1329"/>
            <w:vAlign w:val="center"/>
          </w:tcPr>
          <w:p>
            <w:pPr>
              <w:spacing w:before="20" w:after="20"/>
              <w:jc w:val="right"/>
            </w:pPr>
            <w:r>
              <w:rPr>
                <w:rFonts w:ascii="BIZ UDPゴシック" w:hAnsi="BIZ UDPゴシック" w:eastAsia="BIZ UDPゴシック"/>
                <w:b/>
                <w:i w:val="0"/>
                <w:sz w:val="22"/>
              </w:rPr>
              <w:t>76点</w:t>
            </w:r>
          </w:p>
        </w:tc>
        <w:tc>
          <w:tcPr>
            <w:tcW w:type="dxa" w:w="1466"/>
            <w:vAlign w:val="center"/>
          </w:tcPr>
          <w:p>
            <w:pPr>
              <w:spacing w:before="20" w:after="20"/>
              <w:jc w:val="right"/>
            </w:pPr>
            <w:r>
              <w:rPr>
                <w:rFonts w:ascii="BIZ UDPゴシック" w:hAnsi="BIZ UDPゴシック" w:eastAsia="BIZ UDPゴシック"/>
                <w:b w:val="0"/>
                <w:i w:val="0"/>
                <w:sz w:val="22"/>
              </w:rPr>
              <w:t>62.4点</w:t>
            </w:r>
          </w:p>
        </w:tc>
        <w:tc>
          <w:tcPr>
            <w:tcW w:type="dxa" w:w="1466"/>
            <w:vAlign w:val="center"/>
          </w:tcPr>
          <w:p>
            <w:pPr>
              <w:spacing w:before="20" w:after="20"/>
              <w:jc w:val="right"/>
            </w:pPr>
            <w:r>
              <w:rPr>
                <w:rFonts w:ascii="BIZ UDPゴシック" w:hAnsi="BIZ UDPゴシック" w:eastAsia="BIZ UDPゴシック"/>
                <w:b w:val="0"/>
                <w:i w:val="0"/>
                <w:sz w:val="22"/>
              </w:rPr>
              <w:t>63.3点</w:t>
            </w:r>
          </w:p>
        </w:tc>
        <w:tc>
          <w:tcPr>
            <w:tcW w:type="dxa" w:w="1528"/>
            <w:vAlign w:val="center"/>
          </w:tcPr>
          <w:p>
            <w:pPr>
              <w:spacing w:before="20" w:after="20"/>
              <w:jc w:val="right"/>
            </w:pPr>
            <w:r>
              <w:rPr>
                <w:rFonts w:ascii="BIZ UDPゴシック" w:hAnsi="BIZ UDPゴシック" w:eastAsia="BIZ UDPゴシック"/>
                <w:b/>
                <w:i w:val="0"/>
                <w:sz w:val="22"/>
              </w:rPr>
              <w:t>7位／59</w:t>
            </w:r>
          </w:p>
        </w:tc>
      </w:tr>
      <w:tr>
        <w:tc>
          <w:tcPr>
            <w:tcW w:type="dxa" w:w="1329"/>
            <w:vAlign w:val="center"/>
          </w:tcPr>
          <w:p>
            <w:pPr>
              <w:spacing w:before="20" w:after="20"/>
            </w:pPr>
            <w:r>
              <w:rPr>
                <w:rFonts w:ascii="BIZ UDPゴシック" w:hAnsi="BIZ UDPゴシック" w:eastAsia="BIZ UDPゴシック"/>
                <w:b w:val="0"/>
                <w:i w:val="0"/>
                <w:sz w:val="22"/>
              </w:rPr>
              <w:t>推進</w:t>
            </w:r>
          </w:p>
        </w:tc>
        <w:tc>
          <w:tcPr>
            <w:tcW w:type="dxa" w:w="2520"/>
            <w:vAlign w:val="center"/>
          </w:tcPr>
          <w:p>
            <w:pPr>
              <w:spacing w:before="20" w:after="20"/>
            </w:pPr>
            <w:r>
              <w:rPr>
                <w:rFonts w:ascii="BIZ UDPゴシック" w:hAnsi="BIZ UDPゴシック" w:eastAsia="BIZ UDPゴシック"/>
                <w:b w:val="0"/>
                <w:i w:val="0"/>
                <w:sz w:val="22"/>
              </w:rPr>
              <w:t>公正・公平な給付を行う体制を構築する（介護給付適正化）</w:t>
            </w:r>
          </w:p>
        </w:tc>
        <w:tc>
          <w:tcPr>
            <w:tcW w:type="dxa" w:w="1329"/>
            <w:vAlign w:val="center"/>
          </w:tcPr>
          <w:p>
            <w:pPr>
              <w:spacing w:before="20" w:after="20"/>
              <w:jc w:val="right"/>
            </w:pPr>
            <w:r>
              <w:rPr>
                <w:rFonts w:ascii="BIZ UDPゴシック" w:hAnsi="BIZ UDPゴシック" w:eastAsia="BIZ UDPゴシック"/>
                <w:b/>
                <w:i w:val="0"/>
                <w:sz w:val="22"/>
              </w:rPr>
              <w:t>84点</w:t>
            </w:r>
          </w:p>
        </w:tc>
        <w:tc>
          <w:tcPr>
            <w:tcW w:type="dxa" w:w="1466"/>
            <w:vAlign w:val="center"/>
          </w:tcPr>
          <w:p>
            <w:pPr>
              <w:spacing w:before="20" w:after="20"/>
              <w:jc w:val="right"/>
            </w:pPr>
            <w:r>
              <w:rPr>
                <w:rFonts w:ascii="BIZ UDPゴシック" w:hAnsi="BIZ UDPゴシック" w:eastAsia="BIZ UDPゴシック"/>
                <w:b w:val="0"/>
                <w:i w:val="0"/>
                <w:sz w:val="22"/>
              </w:rPr>
              <w:t>69.1点</w:t>
            </w:r>
          </w:p>
        </w:tc>
        <w:tc>
          <w:tcPr>
            <w:tcW w:type="dxa" w:w="1466"/>
            <w:vAlign w:val="center"/>
          </w:tcPr>
          <w:p>
            <w:pPr>
              <w:spacing w:before="20" w:after="20"/>
              <w:jc w:val="right"/>
            </w:pPr>
            <w:r>
              <w:rPr>
                <w:rFonts w:ascii="BIZ UDPゴシック" w:hAnsi="BIZ UDPゴシック" w:eastAsia="BIZ UDPゴシック"/>
                <w:b w:val="0"/>
                <w:i w:val="0"/>
                <w:sz w:val="22"/>
              </w:rPr>
              <w:t>70.8点</w:t>
            </w:r>
          </w:p>
        </w:tc>
        <w:tc>
          <w:tcPr>
            <w:tcW w:type="dxa" w:w="1528"/>
            <w:vAlign w:val="center"/>
          </w:tcPr>
          <w:p>
            <w:pPr>
              <w:spacing w:before="20" w:after="20"/>
              <w:jc w:val="right"/>
            </w:pPr>
            <w:r>
              <w:rPr>
                <w:rFonts w:ascii="BIZ UDPゴシック" w:hAnsi="BIZ UDPゴシック" w:eastAsia="BIZ UDPゴシック"/>
                <w:b/>
                <w:i w:val="0"/>
                <w:sz w:val="22"/>
              </w:rPr>
              <w:t>11位／59</w:t>
            </w:r>
          </w:p>
        </w:tc>
      </w:tr>
      <w:tr>
        <w:tc>
          <w:tcPr>
            <w:tcW w:type="dxa" w:w="1329"/>
            <w:vAlign w:val="center"/>
          </w:tcPr>
          <w:p>
            <w:pPr>
              <w:spacing w:before="20" w:after="20"/>
            </w:pPr>
            <w:r>
              <w:rPr>
                <w:rFonts w:ascii="BIZ UDPゴシック" w:hAnsi="BIZ UDPゴシック" w:eastAsia="BIZ UDPゴシック"/>
                <w:b w:val="0"/>
                <w:i w:val="0"/>
                <w:sz w:val="22"/>
              </w:rPr>
              <w:t>推進</w:t>
            </w:r>
          </w:p>
        </w:tc>
        <w:tc>
          <w:tcPr>
            <w:tcW w:type="dxa" w:w="2520"/>
            <w:vAlign w:val="center"/>
          </w:tcPr>
          <w:p>
            <w:pPr>
              <w:spacing w:before="20" w:after="20"/>
            </w:pPr>
            <w:r>
              <w:rPr>
                <w:rFonts w:ascii="BIZ UDPゴシック" w:hAnsi="BIZ UDPゴシック" w:eastAsia="BIZ UDPゴシック"/>
                <w:b w:val="0"/>
                <w:i w:val="0"/>
                <w:sz w:val="22"/>
              </w:rPr>
              <w:t>介護人材の確保その他のサービス提供基盤の整備</w:t>
            </w:r>
          </w:p>
        </w:tc>
        <w:tc>
          <w:tcPr>
            <w:tcW w:type="dxa" w:w="1329"/>
            <w:vAlign w:val="center"/>
          </w:tcPr>
          <w:p>
            <w:pPr>
              <w:spacing w:before="20" w:after="20"/>
              <w:jc w:val="right"/>
            </w:pPr>
            <w:r>
              <w:rPr>
                <w:rFonts w:ascii="BIZ UDPゴシック" w:hAnsi="BIZ UDPゴシック" w:eastAsia="BIZ UDPゴシック"/>
                <w:b/>
                <w:i w:val="0"/>
                <w:sz w:val="22"/>
              </w:rPr>
              <w:t>52点</w:t>
            </w:r>
          </w:p>
        </w:tc>
        <w:tc>
          <w:tcPr>
            <w:tcW w:type="dxa" w:w="1466"/>
            <w:vAlign w:val="center"/>
          </w:tcPr>
          <w:p>
            <w:pPr>
              <w:spacing w:before="20" w:after="20"/>
              <w:jc w:val="right"/>
            </w:pPr>
            <w:r>
              <w:rPr>
                <w:rFonts w:ascii="BIZ UDPゴシック" w:hAnsi="BIZ UDPゴシック" w:eastAsia="BIZ UDPゴシック"/>
                <w:b w:val="0"/>
                <w:i w:val="0"/>
                <w:sz w:val="22"/>
              </w:rPr>
              <w:t>50.1点</w:t>
            </w:r>
          </w:p>
        </w:tc>
        <w:tc>
          <w:tcPr>
            <w:tcW w:type="dxa" w:w="1466"/>
            <w:vAlign w:val="center"/>
          </w:tcPr>
          <w:p>
            <w:pPr>
              <w:spacing w:before="20" w:after="20"/>
              <w:jc w:val="right"/>
            </w:pPr>
            <w:r>
              <w:rPr>
                <w:rFonts w:ascii="BIZ UDPゴシック" w:hAnsi="BIZ UDPゴシック" w:eastAsia="BIZ UDPゴシック"/>
                <w:b w:val="0"/>
                <w:i w:val="0"/>
                <w:sz w:val="22"/>
              </w:rPr>
              <w:t>49.7点</w:t>
            </w:r>
          </w:p>
        </w:tc>
        <w:tc>
          <w:tcPr>
            <w:tcW w:type="dxa" w:w="1528"/>
            <w:vAlign w:val="center"/>
          </w:tcPr>
          <w:p>
            <w:pPr>
              <w:spacing w:before="20" w:after="20"/>
              <w:jc w:val="right"/>
            </w:pPr>
            <w:r>
              <w:rPr>
                <w:rFonts w:ascii="BIZ UDPゴシック" w:hAnsi="BIZ UDPゴシック" w:eastAsia="BIZ UDPゴシック"/>
                <w:b/>
                <w:i w:val="0"/>
                <w:sz w:val="22"/>
              </w:rPr>
              <w:t>22位／59</w:t>
            </w:r>
          </w:p>
        </w:tc>
      </w:tr>
      <w:tr>
        <w:tc>
          <w:tcPr>
            <w:tcW w:type="dxa" w:w="1329"/>
            <w:vAlign w:val="center"/>
          </w:tcPr>
          <w:p>
            <w:pPr>
              <w:spacing w:before="20" w:after="20"/>
            </w:pPr>
            <w:r>
              <w:rPr>
                <w:rFonts w:ascii="BIZ UDPゴシック" w:hAnsi="BIZ UDPゴシック" w:eastAsia="BIZ UDPゴシック"/>
                <w:b w:val="0"/>
                <w:i w:val="0"/>
                <w:sz w:val="22"/>
              </w:rPr>
              <w:t>推進</w:t>
            </w:r>
          </w:p>
        </w:tc>
        <w:tc>
          <w:tcPr>
            <w:tcW w:type="dxa" w:w="2520"/>
            <w:vAlign w:val="center"/>
          </w:tcPr>
          <w:p>
            <w:pPr>
              <w:spacing w:before="20" w:after="20"/>
            </w:pPr>
            <w:r>
              <w:rPr>
                <w:rFonts w:ascii="BIZ UDPゴシック" w:hAnsi="BIZ UDPゴシック" w:eastAsia="BIZ UDPゴシック"/>
                <w:b w:val="0"/>
                <w:i w:val="0"/>
                <w:sz w:val="22"/>
              </w:rPr>
              <w:t>高齢者の自立した日常生活（成果指標群）</w:t>
            </w:r>
          </w:p>
        </w:tc>
        <w:tc>
          <w:tcPr>
            <w:tcW w:type="dxa" w:w="1329"/>
            <w:vAlign w:val="center"/>
          </w:tcPr>
          <w:p>
            <w:pPr>
              <w:spacing w:before="20" w:after="20"/>
              <w:jc w:val="right"/>
            </w:pPr>
            <w:r>
              <w:rPr>
                <w:rFonts w:ascii="BIZ UDPゴシック" w:hAnsi="BIZ UDPゴシック" w:eastAsia="BIZ UDPゴシック"/>
                <w:b/>
                <w:i w:val="0"/>
                <w:sz w:val="22"/>
              </w:rPr>
              <w:t>60点</w:t>
            </w:r>
          </w:p>
        </w:tc>
        <w:tc>
          <w:tcPr>
            <w:tcW w:type="dxa" w:w="1466"/>
            <w:vAlign w:val="center"/>
          </w:tcPr>
          <w:p>
            <w:pPr>
              <w:spacing w:before="20" w:after="20"/>
              <w:jc w:val="right"/>
            </w:pPr>
            <w:r>
              <w:rPr>
                <w:rFonts w:ascii="BIZ UDPゴシック" w:hAnsi="BIZ UDPゴシック" w:eastAsia="BIZ UDPゴシック"/>
                <w:b w:val="0"/>
                <w:i w:val="0"/>
                <w:sz w:val="22"/>
              </w:rPr>
              <w:t>47.8点</w:t>
            </w:r>
          </w:p>
        </w:tc>
        <w:tc>
          <w:tcPr>
            <w:tcW w:type="dxa" w:w="1466"/>
            <w:vAlign w:val="center"/>
          </w:tcPr>
          <w:p>
            <w:pPr>
              <w:spacing w:before="20" w:after="20"/>
              <w:jc w:val="right"/>
            </w:pPr>
            <w:r>
              <w:rPr>
                <w:rFonts w:ascii="BIZ UDPゴシック" w:hAnsi="BIZ UDPゴシック" w:eastAsia="BIZ UDPゴシック"/>
                <w:b w:val="0"/>
                <w:i w:val="0"/>
                <w:sz w:val="22"/>
              </w:rPr>
              <w:t>46.4点</w:t>
            </w:r>
          </w:p>
        </w:tc>
        <w:tc>
          <w:tcPr>
            <w:tcW w:type="dxa" w:w="1528"/>
            <w:vAlign w:val="center"/>
          </w:tcPr>
          <w:p>
            <w:pPr>
              <w:spacing w:before="20" w:after="20"/>
              <w:jc w:val="right"/>
            </w:pPr>
            <w:r>
              <w:rPr>
                <w:rFonts w:ascii="BIZ UDPゴシック" w:hAnsi="BIZ UDPゴシック" w:eastAsia="BIZ UDPゴシック"/>
                <w:b/>
                <w:i w:val="0"/>
                <w:sz w:val="22"/>
              </w:rPr>
              <w:t>8位／59</w:t>
            </w:r>
          </w:p>
        </w:tc>
      </w:tr>
      <w:tr>
        <w:tc>
          <w:tcPr>
            <w:tcW w:type="dxa" w:w="1329"/>
            <w:vAlign w:val="center"/>
          </w:tcPr>
          <w:p>
            <w:pPr>
              <w:spacing w:before="20" w:after="20"/>
            </w:pPr>
            <w:r>
              <w:rPr>
                <w:rFonts w:ascii="BIZ UDPゴシック" w:hAnsi="BIZ UDPゴシック" w:eastAsia="BIZ UDPゴシック"/>
                <w:b w:val="0"/>
                <w:i w:val="0"/>
                <w:sz w:val="22"/>
              </w:rPr>
              <w:t>支援</w:t>
            </w:r>
          </w:p>
        </w:tc>
        <w:tc>
          <w:tcPr>
            <w:tcW w:type="dxa" w:w="2520"/>
            <w:vAlign w:val="center"/>
          </w:tcPr>
          <w:p>
            <w:pPr>
              <w:spacing w:before="20" w:after="20"/>
            </w:pPr>
            <w:r>
              <w:rPr>
                <w:rFonts w:ascii="BIZ UDPゴシック" w:hAnsi="BIZ UDPゴシック" w:eastAsia="BIZ UDPゴシック"/>
                <w:b w:val="0"/>
                <w:i w:val="0"/>
                <w:sz w:val="22"/>
              </w:rPr>
              <w:t>介護予防／日常生活支援を推進する</w:t>
            </w:r>
          </w:p>
        </w:tc>
        <w:tc>
          <w:tcPr>
            <w:tcW w:type="dxa" w:w="1329"/>
            <w:vAlign w:val="center"/>
          </w:tcPr>
          <w:p>
            <w:pPr>
              <w:spacing w:before="20" w:after="20"/>
              <w:jc w:val="right"/>
            </w:pPr>
            <w:r>
              <w:rPr>
                <w:rFonts w:ascii="BIZ UDPゴシック" w:hAnsi="BIZ UDPゴシック" w:eastAsia="BIZ UDPゴシック"/>
                <w:b/>
                <w:i w:val="0"/>
                <w:sz w:val="22"/>
              </w:rPr>
              <w:t>77点</w:t>
            </w:r>
          </w:p>
        </w:tc>
        <w:tc>
          <w:tcPr>
            <w:tcW w:type="dxa" w:w="1466"/>
            <w:vAlign w:val="center"/>
          </w:tcPr>
          <w:p>
            <w:pPr>
              <w:spacing w:before="20" w:after="20"/>
              <w:jc w:val="right"/>
            </w:pPr>
            <w:r>
              <w:rPr>
                <w:rFonts w:ascii="BIZ UDPゴシック" w:hAnsi="BIZ UDPゴシック" w:eastAsia="BIZ UDPゴシック"/>
                <w:b w:val="0"/>
                <w:i w:val="0"/>
                <w:sz w:val="22"/>
              </w:rPr>
              <w:t>57.9点</w:t>
            </w:r>
          </w:p>
        </w:tc>
        <w:tc>
          <w:tcPr>
            <w:tcW w:type="dxa" w:w="1466"/>
            <w:vAlign w:val="center"/>
          </w:tcPr>
          <w:p>
            <w:pPr>
              <w:spacing w:before="20" w:after="20"/>
              <w:jc w:val="right"/>
            </w:pPr>
            <w:r>
              <w:rPr>
                <w:rFonts w:ascii="BIZ UDPゴシック" w:hAnsi="BIZ UDPゴシック" w:eastAsia="BIZ UDPゴシック"/>
                <w:b w:val="0"/>
                <w:i w:val="0"/>
                <w:sz w:val="22"/>
              </w:rPr>
              <w:t>60.6点</w:t>
            </w:r>
          </w:p>
        </w:tc>
        <w:tc>
          <w:tcPr>
            <w:tcW w:type="dxa" w:w="1528"/>
            <w:vAlign w:val="center"/>
          </w:tcPr>
          <w:p>
            <w:pPr>
              <w:spacing w:before="20" w:after="20"/>
              <w:jc w:val="right"/>
            </w:pPr>
            <w:r>
              <w:rPr>
                <w:rFonts w:ascii="BIZ UDPゴシック" w:hAnsi="BIZ UDPゴシック" w:eastAsia="BIZ UDPゴシック"/>
                <w:b/>
                <w:i w:val="0"/>
                <w:sz w:val="22"/>
              </w:rPr>
              <w:t>7位／59</w:t>
            </w:r>
          </w:p>
        </w:tc>
      </w:tr>
      <w:tr>
        <w:tc>
          <w:tcPr>
            <w:tcW w:type="dxa" w:w="1329"/>
            <w:vAlign w:val="center"/>
          </w:tcPr>
          <w:p>
            <w:pPr>
              <w:spacing w:before="20" w:after="20"/>
            </w:pPr>
            <w:r>
              <w:rPr>
                <w:rFonts w:ascii="BIZ UDPゴシック" w:hAnsi="BIZ UDPゴシック" w:eastAsia="BIZ UDPゴシック"/>
                <w:b w:val="0"/>
                <w:i w:val="0"/>
                <w:sz w:val="22"/>
              </w:rPr>
              <w:t>支援</w:t>
            </w:r>
          </w:p>
        </w:tc>
        <w:tc>
          <w:tcPr>
            <w:tcW w:type="dxa" w:w="2520"/>
            <w:vAlign w:val="center"/>
          </w:tcPr>
          <w:p>
            <w:pPr>
              <w:spacing w:before="20" w:after="20"/>
            </w:pPr>
            <w:r>
              <w:rPr>
                <w:rFonts w:ascii="BIZ UDPゴシック" w:hAnsi="BIZ UDPゴシック" w:eastAsia="BIZ UDPゴシック"/>
                <w:b w:val="0"/>
                <w:i w:val="0"/>
                <w:sz w:val="22"/>
              </w:rPr>
              <w:t>認知症総合支援を推進する</w:t>
            </w:r>
          </w:p>
        </w:tc>
        <w:tc>
          <w:tcPr>
            <w:tcW w:type="dxa" w:w="1329"/>
            <w:vAlign w:val="center"/>
          </w:tcPr>
          <w:p>
            <w:pPr>
              <w:spacing w:before="20" w:after="20"/>
              <w:jc w:val="right"/>
            </w:pPr>
            <w:r>
              <w:rPr>
                <w:rFonts w:ascii="BIZ UDPゴシック" w:hAnsi="BIZ UDPゴシック" w:eastAsia="BIZ UDPゴシック"/>
                <w:b/>
                <w:i w:val="0"/>
                <w:sz w:val="22"/>
              </w:rPr>
              <w:t>73点</w:t>
            </w:r>
          </w:p>
        </w:tc>
        <w:tc>
          <w:tcPr>
            <w:tcW w:type="dxa" w:w="1466"/>
            <w:vAlign w:val="center"/>
          </w:tcPr>
          <w:p>
            <w:pPr>
              <w:spacing w:before="20" w:after="20"/>
              <w:jc w:val="right"/>
            </w:pPr>
            <w:r>
              <w:rPr>
                <w:rFonts w:ascii="BIZ UDPゴシック" w:hAnsi="BIZ UDPゴシック" w:eastAsia="BIZ UDPゴシック"/>
                <w:b w:val="0"/>
                <w:i w:val="0"/>
                <w:sz w:val="22"/>
              </w:rPr>
              <w:t>51.5点</w:t>
            </w:r>
          </w:p>
        </w:tc>
        <w:tc>
          <w:tcPr>
            <w:tcW w:type="dxa" w:w="1466"/>
            <w:vAlign w:val="center"/>
          </w:tcPr>
          <w:p>
            <w:pPr>
              <w:spacing w:before="20" w:after="20"/>
              <w:jc w:val="right"/>
            </w:pPr>
            <w:r>
              <w:rPr>
                <w:rFonts w:ascii="BIZ UDPゴシック" w:hAnsi="BIZ UDPゴシック" w:eastAsia="BIZ UDPゴシック"/>
                <w:b w:val="0"/>
                <w:i w:val="0"/>
                <w:sz w:val="22"/>
              </w:rPr>
              <w:t>54.5点</w:t>
            </w:r>
          </w:p>
        </w:tc>
        <w:tc>
          <w:tcPr>
            <w:tcW w:type="dxa" w:w="1528"/>
            <w:vAlign w:val="center"/>
          </w:tcPr>
          <w:p>
            <w:pPr>
              <w:spacing w:before="20" w:after="20"/>
              <w:jc w:val="right"/>
            </w:pPr>
            <w:r>
              <w:rPr>
                <w:rFonts w:ascii="BIZ UDPゴシック" w:hAnsi="BIZ UDPゴシック" w:eastAsia="BIZ UDPゴシック"/>
                <w:b/>
                <w:i w:val="0"/>
                <w:sz w:val="22"/>
              </w:rPr>
              <w:t>7位／59</w:t>
            </w:r>
          </w:p>
        </w:tc>
      </w:tr>
      <w:tr>
        <w:tc>
          <w:tcPr>
            <w:tcW w:type="dxa" w:w="1329"/>
            <w:vAlign w:val="center"/>
          </w:tcPr>
          <w:p>
            <w:pPr>
              <w:spacing w:before="20" w:after="20"/>
            </w:pPr>
            <w:r>
              <w:rPr>
                <w:rFonts w:ascii="BIZ UDPゴシック" w:hAnsi="BIZ UDPゴシック" w:eastAsia="BIZ UDPゴシック"/>
                <w:b w:val="0"/>
                <w:i w:val="0"/>
                <w:sz w:val="22"/>
              </w:rPr>
              <w:t>支援</w:t>
            </w:r>
          </w:p>
        </w:tc>
        <w:tc>
          <w:tcPr>
            <w:tcW w:type="dxa" w:w="2520"/>
            <w:vAlign w:val="center"/>
          </w:tcPr>
          <w:p>
            <w:pPr>
              <w:spacing w:before="20" w:after="20"/>
            </w:pPr>
            <w:r>
              <w:rPr>
                <w:rFonts w:ascii="BIZ UDPゴシック" w:hAnsi="BIZ UDPゴシック" w:eastAsia="BIZ UDPゴシック"/>
                <w:b w:val="0"/>
                <w:i w:val="0"/>
                <w:sz w:val="22"/>
              </w:rPr>
              <w:t>在宅医療・在宅介護連携の体制を構築する</w:t>
            </w:r>
          </w:p>
        </w:tc>
        <w:tc>
          <w:tcPr>
            <w:tcW w:type="dxa" w:w="1329"/>
            <w:vAlign w:val="center"/>
          </w:tcPr>
          <w:p>
            <w:pPr>
              <w:spacing w:before="20" w:after="20"/>
              <w:jc w:val="right"/>
            </w:pPr>
            <w:r>
              <w:rPr>
                <w:rFonts w:ascii="BIZ UDPゴシック" w:hAnsi="BIZ UDPゴシック" w:eastAsia="BIZ UDPゴシック"/>
                <w:b/>
                <w:i w:val="0"/>
                <w:sz w:val="22"/>
              </w:rPr>
              <w:t>55点</w:t>
            </w:r>
          </w:p>
        </w:tc>
        <w:tc>
          <w:tcPr>
            <w:tcW w:type="dxa" w:w="1466"/>
            <w:vAlign w:val="center"/>
          </w:tcPr>
          <w:p>
            <w:pPr>
              <w:spacing w:before="20" w:after="20"/>
              <w:jc w:val="right"/>
            </w:pPr>
            <w:r>
              <w:rPr>
                <w:rFonts w:ascii="BIZ UDPゴシック" w:hAnsi="BIZ UDPゴシック" w:eastAsia="BIZ UDPゴシック"/>
                <w:b w:val="0"/>
                <w:i w:val="0"/>
                <w:sz w:val="22"/>
              </w:rPr>
              <w:t>68.3点</w:t>
            </w:r>
          </w:p>
        </w:tc>
        <w:tc>
          <w:tcPr>
            <w:tcW w:type="dxa" w:w="1466"/>
            <w:vAlign w:val="center"/>
          </w:tcPr>
          <w:p>
            <w:pPr>
              <w:spacing w:before="20" w:after="20"/>
              <w:jc w:val="right"/>
            </w:pPr>
            <w:r>
              <w:rPr>
                <w:rFonts w:ascii="BIZ UDPゴシック" w:hAnsi="BIZ UDPゴシック" w:eastAsia="BIZ UDPゴシック"/>
                <w:b w:val="0"/>
                <w:i w:val="0"/>
                <w:sz w:val="22"/>
              </w:rPr>
              <w:t>64.7点</w:t>
            </w:r>
          </w:p>
        </w:tc>
        <w:tc>
          <w:tcPr>
            <w:tcW w:type="dxa" w:w="1528"/>
            <w:vAlign w:val="center"/>
          </w:tcPr>
          <w:p>
            <w:pPr>
              <w:spacing w:before="20" w:after="20"/>
              <w:jc w:val="right"/>
            </w:pPr>
            <w:r>
              <w:rPr>
                <w:rFonts w:ascii="BIZ UDPゴシック" w:hAnsi="BIZ UDPゴシック" w:eastAsia="BIZ UDPゴシック"/>
                <w:b/>
                <w:i w:val="0"/>
                <w:sz w:val="22"/>
              </w:rPr>
              <w:t>39位／59</w:t>
            </w:r>
          </w:p>
        </w:tc>
      </w:tr>
      <w:tr>
        <w:tc>
          <w:tcPr>
            <w:tcW w:type="dxa" w:w="1329"/>
            <w:vAlign w:val="center"/>
          </w:tcPr>
          <w:p>
            <w:pPr>
              <w:spacing w:before="20" w:after="20"/>
            </w:pPr>
            <w:r>
              <w:rPr>
                <w:rFonts w:ascii="BIZ UDPゴシック" w:hAnsi="BIZ UDPゴシック" w:eastAsia="BIZ UDPゴシック"/>
                <w:b w:val="0"/>
                <w:i w:val="0"/>
                <w:sz w:val="22"/>
              </w:rPr>
              <w:t>支援</w:t>
            </w:r>
          </w:p>
        </w:tc>
        <w:tc>
          <w:tcPr>
            <w:tcW w:type="dxa" w:w="2520"/>
            <w:vAlign w:val="center"/>
          </w:tcPr>
          <w:p>
            <w:pPr>
              <w:spacing w:before="20" w:after="20"/>
            </w:pPr>
            <w:r>
              <w:rPr>
                <w:rFonts w:ascii="BIZ UDPゴシック" w:hAnsi="BIZ UDPゴシック" w:eastAsia="BIZ UDPゴシック"/>
                <w:b w:val="0"/>
                <w:i w:val="0"/>
                <w:sz w:val="22"/>
              </w:rPr>
              <w:t>（推進Ⅳと同一の成果指標群）</w:t>
            </w:r>
          </w:p>
        </w:tc>
        <w:tc>
          <w:tcPr>
            <w:tcW w:type="dxa" w:w="1329"/>
            <w:vAlign w:val="center"/>
          </w:tcPr>
          <w:p>
            <w:pPr>
              <w:spacing w:before="20" w:after="20"/>
              <w:jc w:val="right"/>
            </w:pPr>
            <w:r>
              <w:rPr>
                <w:rFonts w:ascii="BIZ UDPゴシック" w:hAnsi="BIZ UDPゴシック" w:eastAsia="BIZ UDPゴシック"/>
                <w:b/>
                <w:i w:val="0"/>
                <w:sz w:val="22"/>
              </w:rPr>
              <w:t>60点</w:t>
            </w:r>
          </w:p>
        </w:tc>
        <w:tc>
          <w:tcPr>
            <w:tcW w:type="dxa" w:w="1466"/>
            <w:vAlign w:val="center"/>
          </w:tcPr>
          <w:p>
            <w:pPr>
              <w:spacing w:before="20" w:after="20"/>
              <w:jc w:val="right"/>
            </w:pPr>
            <w:r>
              <w:rPr>
                <w:rFonts w:ascii="BIZ UDPゴシック" w:hAnsi="BIZ UDPゴシック" w:eastAsia="BIZ UDPゴシック"/>
                <w:b w:val="0"/>
                <w:i w:val="0"/>
                <w:sz w:val="22"/>
              </w:rPr>
              <w:t>47.8点</w:t>
            </w:r>
          </w:p>
        </w:tc>
        <w:tc>
          <w:tcPr>
            <w:tcW w:type="dxa" w:w="1466"/>
            <w:vAlign w:val="center"/>
          </w:tcPr>
          <w:p>
            <w:pPr>
              <w:spacing w:before="20" w:after="20"/>
              <w:jc w:val="right"/>
            </w:pPr>
            <w:r>
              <w:rPr>
                <w:rFonts w:ascii="BIZ UDPゴシック" w:hAnsi="BIZ UDPゴシック" w:eastAsia="BIZ UDPゴシック"/>
                <w:b w:val="0"/>
                <w:i w:val="0"/>
                <w:sz w:val="22"/>
              </w:rPr>
              <w:t>46.4点</w:t>
            </w:r>
          </w:p>
        </w:tc>
        <w:tc>
          <w:tcPr>
            <w:tcW w:type="dxa" w:w="1528"/>
            <w:vAlign w:val="center"/>
          </w:tcPr>
          <w:p>
            <w:pPr>
              <w:spacing w:before="20" w:after="20"/>
              <w:jc w:val="right"/>
            </w:pPr>
            <w:r>
              <w:rPr>
                <w:rFonts w:ascii="BIZ UDPゴシック" w:hAnsi="BIZ UDPゴシック" w:eastAsia="BIZ UDPゴシック"/>
                <w:b/>
                <w:i w:val="0"/>
                <w:sz w:val="22"/>
              </w:rPr>
              <w:t>8位／59</w:t>
            </w:r>
          </w:p>
        </w:tc>
      </w:tr>
    </w:tbl>
    <w:p>
      <w:pPr>
        <w:spacing w:after="40"/>
      </w:pPr>
    </w:p>
    <w:p>
      <w:pPr>
        <w:keepNext/>
        <w:spacing w:before="280" w:after="120"/>
      </w:pPr>
      <w:bookmarkStart w:id="109" w:name="_Toc_009"/>
      <w:r>
        <w:rPr>
          <w:rFonts w:ascii="BIZ UDPゴシック" w:hAnsi="BIZ UDPゴシック" w:eastAsia="BIZ UDPゴシック"/>
          <w:b/>
          <w:i w:val="0"/>
          <w:color w:val="2E74B5"/>
          <w:sz w:val="28"/>
        </w:rPr>
        <w:t>(3)　指標群別　―　体制・取組が強く、活動が弱い</w:t>
      </w:r>
      <w:bookmarkEnd w:id="109"/>
    </w:p>
    <w:p>
      <w:pPr>
        <w:keepNext/>
        <w:spacing w:before="200" w:after="40"/>
      </w:pPr>
      <w:r>
        <w:rPr>
          <w:rFonts w:ascii="BIZ UDPゴシック" w:hAnsi="BIZ UDPゴシック" w:eastAsia="BIZ UDPゴシック"/>
          <w:b/>
          <w:i w:val="0"/>
          <w:color w:val="1F4D78"/>
          <w:sz w:val="22"/>
        </w:rPr>
        <w:t>【図3】指標群別の到達度（配点に対する得点の割合）</w:t>
      </w:r>
    </w:p>
    <w:p>
      <w:pPr>
        <w:keepNext/>
        <w:spacing w:before="0" w:after="40"/>
        <w:jc w:val="center"/>
      </w:pPr>
      <w:r>
        <w:drawing>
          <wp:inline xmlns:a="http://schemas.openxmlformats.org/drawingml/2006/main" xmlns:pic="http://schemas.openxmlformats.org/drawingml/2006/picture">
            <wp:extent cx="5220000" cy="3061519"/>
            <wp:docPr id="3" name="Picture 3"/>
            <wp:cNvGraphicFramePr>
              <a:graphicFrameLocks noChangeAspect="1"/>
            </wp:cNvGraphicFramePr>
            <a:graphic>
              <a:graphicData uri="http://schemas.openxmlformats.org/drawingml/2006/picture">
                <pic:pic>
                  <pic:nvPicPr>
                    <pic:cNvPr id="0" name="f44_kofukin_tatsu.png"/>
                    <pic:cNvPicPr/>
                  </pic:nvPicPr>
                  <pic:blipFill>
                    <a:blip r:embed="rId15"/>
                    <a:stretch>
                      <a:fillRect/>
                    </a:stretch>
                  </pic:blipFill>
                  <pic:spPr>
                    <a:xfrm>
                      <a:off x="0" y="0"/>
                      <a:ext cx="5220000" cy="3061519"/>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資料：同上。</w:t>
      </w:r>
      <w:r>
        <w:rPr>
          <w:rFonts w:ascii="BIZ UDPゴシック" w:hAnsi="BIZ UDPゴシック" w:eastAsia="BIZ UDPゴシック"/>
          <w:b/>
          <w:i w:val="0"/>
          <w:sz w:val="16"/>
        </w:rPr>
        <w:t>赤は全国平均を下回る指標群。</w:t>
      </w:r>
      <w:r>
        <w:rPr>
          <w:rFonts w:ascii="BIZ UDPゴシック" w:hAnsi="BIZ UDPゴシック" w:eastAsia="BIZ UDPゴシック"/>
          <w:b w:val="0"/>
          <w:i w:val="0"/>
          <w:sz w:val="16"/>
        </w:rPr>
        <w:t>指標群によって配点が違うため、到達度（％）で並べています。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32"/>
        <w:gridCol w:w="1513"/>
        <w:gridCol w:w="1513"/>
        <w:gridCol w:w="1421"/>
        <w:gridCol w:w="1680"/>
        <w:gridCol w:w="1680"/>
      </w:tblGrid>
      <w:tr>
        <w:tc>
          <w:tcPr>
            <w:tcW w:type="dxa" w:w="183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513"/>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513"/>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421"/>
            <w:shd w:val="clear" w:fill="1F3864"/>
            <w:vAlign w:val="center"/>
          </w:tcPr>
          <w:p>
            <w:pPr>
              <w:spacing w:before="20" w:after="20"/>
              <w:jc w:val="center"/>
            </w:pPr>
            <w:r>
              <w:rPr>
                <w:rFonts w:ascii="BIZ UDPゴシック" w:hAnsi="BIZ UDPゴシック" w:eastAsia="BIZ UDPゴシック"/>
                <w:b/>
                <w:i w:val="0"/>
                <w:color w:val="FFFFFF"/>
                <w:sz w:val="22"/>
              </w:rPr>
              <w:t>到達度</w:t>
            </w:r>
          </w:p>
        </w:tc>
        <w:tc>
          <w:tcPr>
            <w:tcW w:type="dxa" w:w="1680"/>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1680"/>
            <w:shd w:val="clear" w:fill="1F3864"/>
            <w:vAlign w:val="center"/>
          </w:tcPr>
          <w:p>
            <w:pPr>
              <w:spacing w:before="20" w:after="20"/>
              <w:jc w:val="center"/>
            </w:pPr>
            <w:r>
              <w:rPr>
                <w:rFonts w:ascii="BIZ UDPゴシック" w:hAnsi="BIZ UDPゴシック" w:eastAsia="BIZ UDPゴシック"/>
                <w:b/>
                <w:i w:val="0"/>
                <w:color w:val="FFFFFF"/>
                <w:sz w:val="22"/>
              </w:rPr>
              <w:t>全国の到達度</w:t>
            </w:r>
          </w:p>
        </w:tc>
      </w:tr>
      <w:tr>
        <w:tc>
          <w:tcPr>
            <w:tcW w:type="dxa" w:w="1832"/>
            <w:vAlign w:val="center"/>
          </w:tcPr>
          <w:p>
            <w:pPr>
              <w:spacing w:before="20" w:after="20"/>
            </w:pPr>
            <w:r>
              <w:rPr>
                <w:rFonts w:ascii="BIZ UDPゴシック" w:hAnsi="BIZ UDPゴシック" w:eastAsia="BIZ UDPゴシック"/>
                <w:b/>
                <w:i w:val="0"/>
                <w:sz w:val="22"/>
              </w:rPr>
              <w:t>（ⅰ）体制・取組</w:t>
            </w:r>
          </w:p>
        </w:tc>
        <w:tc>
          <w:tcPr>
            <w:tcW w:type="dxa" w:w="1513"/>
            <w:vAlign w:val="center"/>
          </w:tcPr>
          <w:p>
            <w:pPr>
              <w:spacing w:before="20" w:after="20"/>
              <w:jc w:val="right"/>
            </w:pPr>
            <w:r>
              <w:rPr>
                <w:rFonts w:ascii="BIZ UDPゴシック" w:hAnsi="BIZ UDPゴシック" w:eastAsia="BIZ UDPゴシック"/>
                <w:b/>
                <w:i w:val="0"/>
                <w:sz w:val="22"/>
              </w:rPr>
              <w:t>324点</w:t>
            </w:r>
          </w:p>
        </w:tc>
        <w:tc>
          <w:tcPr>
            <w:tcW w:type="dxa" w:w="1513"/>
            <w:vAlign w:val="center"/>
          </w:tcPr>
          <w:p>
            <w:pPr>
              <w:spacing w:before="20" w:after="20"/>
              <w:jc w:val="right"/>
            </w:pPr>
            <w:r>
              <w:rPr>
                <w:rFonts w:ascii="BIZ UDPゴシック" w:hAnsi="BIZ UDPゴシック" w:eastAsia="BIZ UDPゴシック"/>
                <w:b w:val="0"/>
                <w:i w:val="0"/>
                <w:sz w:val="22"/>
              </w:rPr>
              <w:t>380点</w:t>
            </w:r>
          </w:p>
        </w:tc>
        <w:tc>
          <w:tcPr>
            <w:tcW w:type="dxa" w:w="1421"/>
            <w:vAlign w:val="center"/>
          </w:tcPr>
          <w:p>
            <w:pPr>
              <w:spacing w:before="20" w:after="20"/>
              <w:jc w:val="right"/>
            </w:pPr>
            <w:r>
              <w:rPr>
                <w:rFonts w:ascii="BIZ UDPゴシック" w:hAnsi="BIZ UDPゴシック" w:eastAsia="BIZ UDPゴシック"/>
                <w:b/>
                <w:i w:val="0"/>
                <w:sz w:val="22"/>
              </w:rPr>
              <w:t>85％</w:t>
            </w:r>
          </w:p>
        </w:tc>
        <w:tc>
          <w:tcPr>
            <w:tcW w:type="dxa" w:w="1680"/>
            <w:vAlign w:val="center"/>
          </w:tcPr>
          <w:p>
            <w:pPr>
              <w:spacing w:before="20" w:after="20"/>
              <w:jc w:val="right"/>
            </w:pPr>
            <w:r>
              <w:rPr>
                <w:rFonts w:ascii="BIZ UDPゴシック" w:hAnsi="BIZ UDPゴシック" w:eastAsia="BIZ UDPゴシック"/>
                <w:b w:val="0"/>
                <w:i w:val="0"/>
                <w:sz w:val="22"/>
              </w:rPr>
              <w:t>276.0点</w:t>
            </w:r>
          </w:p>
        </w:tc>
        <w:tc>
          <w:tcPr>
            <w:tcW w:type="dxa" w:w="1680"/>
            <w:vAlign w:val="center"/>
          </w:tcPr>
          <w:p>
            <w:pPr>
              <w:spacing w:before="20" w:after="20"/>
              <w:jc w:val="right"/>
            </w:pPr>
            <w:r>
              <w:rPr>
                <w:rFonts w:ascii="BIZ UDPゴシック" w:hAnsi="BIZ UDPゴシック" w:eastAsia="BIZ UDPゴシック"/>
                <w:b w:val="0"/>
                <w:i w:val="0"/>
                <w:sz w:val="22"/>
              </w:rPr>
              <w:t>73％</w:t>
            </w:r>
          </w:p>
        </w:tc>
      </w:tr>
      <w:tr>
        <w:tc>
          <w:tcPr>
            <w:tcW w:type="dxa" w:w="1832"/>
            <w:vAlign w:val="center"/>
          </w:tcPr>
          <w:p>
            <w:pPr>
              <w:spacing w:before="20" w:after="20"/>
            </w:pPr>
            <w:r>
              <w:rPr>
                <w:rFonts w:ascii="BIZ UDPゴシック" w:hAnsi="BIZ UDPゴシック" w:eastAsia="BIZ UDPゴシック"/>
                <w:b/>
                <w:i w:val="0"/>
                <w:sz w:val="22"/>
              </w:rPr>
              <w:t>（ⅱ）活動</w:t>
            </w:r>
          </w:p>
        </w:tc>
        <w:tc>
          <w:tcPr>
            <w:tcW w:type="dxa" w:w="1513"/>
            <w:vAlign w:val="center"/>
          </w:tcPr>
          <w:p>
            <w:pPr>
              <w:spacing w:before="20" w:after="20"/>
              <w:jc w:val="right"/>
            </w:pPr>
            <w:r>
              <w:rPr>
                <w:rFonts w:ascii="BIZ UDPゴシック" w:hAnsi="BIZ UDPゴシック" w:eastAsia="BIZ UDPゴシック"/>
                <w:b/>
                <w:i w:val="0"/>
                <w:sz w:val="22"/>
              </w:rPr>
              <w:t>93点</w:t>
            </w:r>
          </w:p>
        </w:tc>
        <w:tc>
          <w:tcPr>
            <w:tcW w:type="dxa" w:w="1513"/>
            <w:vAlign w:val="center"/>
          </w:tcPr>
          <w:p>
            <w:pPr>
              <w:spacing w:before="20" w:after="20"/>
              <w:jc w:val="right"/>
            </w:pPr>
            <w:r>
              <w:rPr>
                <w:rFonts w:ascii="BIZ UDPゴシック" w:hAnsi="BIZ UDPゴシック" w:eastAsia="BIZ UDPゴシック"/>
                <w:b w:val="0"/>
                <w:i w:val="0"/>
                <w:sz w:val="22"/>
              </w:rPr>
              <w:t>220点</w:t>
            </w:r>
          </w:p>
        </w:tc>
        <w:tc>
          <w:tcPr>
            <w:tcW w:type="dxa" w:w="1421"/>
            <w:vAlign w:val="center"/>
          </w:tcPr>
          <w:p>
            <w:pPr>
              <w:spacing w:before="20" w:after="20"/>
              <w:jc w:val="right"/>
            </w:pPr>
            <w:r>
              <w:rPr>
                <w:rFonts w:ascii="BIZ UDPゴシック" w:hAnsi="BIZ UDPゴシック" w:eastAsia="BIZ UDPゴシック"/>
                <w:b/>
                <w:i w:val="0"/>
                <w:sz w:val="22"/>
              </w:rPr>
              <w:t>42％</w:t>
            </w:r>
          </w:p>
        </w:tc>
        <w:tc>
          <w:tcPr>
            <w:tcW w:type="dxa" w:w="1680"/>
            <w:vAlign w:val="center"/>
          </w:tcPr>
          <w:p>
            <w:pPr>
              <w:spacing w:before="20" w:after="20"/>
              <w:jc w:val="right"/>
            </w:pPr>
            <w:r>
              <w:rPr>
                <w:rFonts w:ascii="BIZ UDPゴシック" w:hAnsi="BIZ UDPゴシック" w:eastAsia="BIZ UDPゴシック"/>
                <w:b w:val="0"/>
                <w:i w:val="0"/>
                <w:sz w:val="22"/>
              </w:rPr>
              <w:t>83.4点</w:t>
            </w:r>
          </w:p>
        </w:tc>
        <w:tc>
          <w:tcPr>
            <w:tcW w:type="dxa" w:w="1680"/>
            <w:vAlign w:val="center"/>
          </w:tcPr>
          <w:p>
            <w:pPr>
              <w:spacing w:before="20" w:after="20"/>
              <w:jc w:val="right"/>
            </w:pPr>
            <w:r>
              <w:rPr>
                <w:rFonts w:ascii="BIZ UDPゴシック" w:hAnsi="BIZ UDPゴシック" w:eastAsia="BIZ UDPゴシック"/>
                <w:b w:val="0"/>
                <w:i w:val="0"/>
                <w:sz w:val="22"/>
              </w:rPr>
              <w:t>38％</w:t>
            </w:r>
          </w:p>
        </w:tc>
      </w:tr>
      <w:tr>
        <w:tc>
          <w:tcPr>
            <w:tcW w:type="dxa" w:w="1832"/>
            <w:vAlign w:val="center"/>
          </w:tcPr>
          <w:p>
            <w:pPr>
              <w:spacing w:before="20" w:after="20"/>
            </w:pPr>
            <w:r>
              <w:rPr>
                <w:rFonts w:ascii="BIZ UDPゴシック" w:hAnsi="BIZ UDPゴシック" w:eastAsia="BIZ UDPゴシック"/>
                <w:b/>
                <w:i w:val="0"/>
                <w:sz w:val="22"/>
              </w:rPr>
              <w:t>成果指標群</w:t>
            </w:r>
          </w:p>
        </w:tc>
        <w:tc>
          <w:tcPr>
            <w:tcW w:type="dxa" w:w="1513"/>
            <w:vAlign w:val="center"/>
          </w:tcPr>
          <w:p>
            <w:pPr>
              <w:spacing w:before="20" w:after="20"/>
              <w:jc w:val="right"/>
            </w:pPr>
            <w:r>
              <w:rPr>
                <w:rFonts w:ascii="BIZ UDPゴシック" w:hAnsi="BIZ UDPゴシック" w:eastAsia="BIZ UDPゴシック"/>
                <w:b/>
                <w:i w:val="0"/>
                <w:sz w:val="22"/>
              </w:rPr>
              <w:t>60点</w:t>
            </w:r>
          </w:p>
        </w:tc>
        <w:tc>
          <w:tcPr>
            <w:tcW w:type="dxa" w:w="1513"/>
            <w:vAlign w:val="center"/>
          </w:tcPr>
          <w:p>
            <w:pPr>
              <w:spacing w:before="20" w:after="20"/>
              <w:jc w:val="right"/>
            </w:pPr>
            <w:r>
              <w:rPr>
                <w:rFonts w:ascii="BIZ UDPゴシック" w:hAnsi="BIZ UDPゴシック" w:eastAsia="BIZ UDPゴシック"/>
                <w:b w:val="0"/>
                <w:i w:val="0"/>
                <w:sz w:val="22"/>
              </w:rPr>
              <w:t>100点</w:t>
            </w:r>
          </w:p>
        </w:tc>
        <w:tc>
          <w:tcPr>
            <w:tcW w:type="dxa" w:w="1421"/>
            <w:vAlign w:val="center"/>
          </w:tcPr>
          <w:p>
            <w:pPr>
              <w:spacing w:before="20" w:after="20"/>
              <w:jc w:val="right"/>
            </w:pPr>
            <w:r>
              <w:rPr>
                <w:rFonts w:ascii="BIZ UDPゴシック" w:hAnsi="BIZ UDPゴシック" w:eastAsia="BIZ UDPゴシック"/>
                <w:b/>
                <w:i w:val="0"/>
                <w:sz w:val="22"/>
              </w:rPr>
              <w:t>60％</w:t>
            </w:r>
          </w:p>
        </w:tc>
        <w:tc>
          <w:tcPr>
            <w:tcW w:type="dxa" w:w="1680"/>
            <w:vAlign w:val="center"/>
          </w:tcPr>
          <w:p>
            <w:pPr>
              <w:spacing w:before="20" w:after="20"/>
              <w:jc w:val="right"/>
            </w:pPr>
            <w:r>
              <w:rPr>
                <w:rFonts w:ascii="BIZ UDPゴシック" w:hAnsi="BIZ UDPゴシック" w:eastAsia="BIZ UDPゴシック"/>
                <w:b w:val="0"/>
                <w:i w:val="0"/>
                <w:sz w:val="22"/>
              </w:rPr>
              <w:t>47.8点</w:t>
            </w:r>
          </w:p>
        </w:tc>
        <w:tc>
          <w:tcPr>
            <w:tcW w:type="dxa" w:w="1680"/>
            <w:vAlign w:val="center"/>
          </w:tcPr>
          <w:p>
            <w:pPr>
              <w:spacing w:before="20" w:after="20"/>
              <w:jc w:val="right"/>
            </w:pPr>
            <w:r>
              <w:rPr>
                <w:rFonts w:ascii="BIZ UDPゴシック" w:hAnsi="BIZ UDPゴシック" w:eastAsia="BIZ UDPゴシック"/>
                <w:b w:val="0"/>
                <w:i w:val="0"/>
                <w:sz w:val="22"/>
              </w:rPr>
              <w:t>48％</w:t>
            </w:r>
          </w:p>
        </w:tc>
      </w:tr>
      <w:tr>
        <w:tc>
          <w:tcPr>
            <w:tcW w:type="dxa" w:w="1832"/>
            <w:vAlign w:val="center"/>
          </w:tcPr>
          <w:p>
            <w:pPr>
              <w:spacing w:before="20" w:after="20"/>
            </w:pPr>
            <w:r>
              <w:rPr>
                <w:rFonts w:ascii="BIZ UDPゴシック" w:hAnsi="BIZ UDPゴシック" w:eastAsia="BIZ UDPゴシック"/>
                <w:b/>
                <w:i w:val="0"/>
                <w:sz w:val="22"/>
              </w:rPr>
              <w:t>計</w:t>
            </w:r>
          </w:p>
        </w:tc>
        <w:tc>
          <w:tcPr>
            <w:tcW w:type="dxa" w:w="1513"/>
            <w:vAlign w:val="center"/>
          </w:tcPr>
          <w:p>
            <w:pPr>
              <w:spacing w:before="20" w:after="20"/>
              <w:jc w:val="right"/>
            </w:pPr>
            <w:r>
              <w:rPr>
                <w:rFonts w:ascii="BIZ UDPゴシック" w:hAnsi="BIZ UDPゴシック" w:eastAsia="BIZ UDPゴシック"/>
                <w:b/>
                <w:i w:val="0"/>
                <w:sz w:val="22"/>
              </w:rPr>
              <w:t>537点</w:t>
            </w:r>
          </w:p>
        </w:tc>
        <w:tc>
          <w:tcPr>
            <w:tcW w:type="dxa" w:w="1513"/>
            <w:vAlign w:val="center"/>
          </w:tcPr>
          <w:p>
            <w:pPr>
              <w:spacing w:before="20" w:after="20"/>
              <w:jc w:val="right"/>
            </w:pPr>
            <w:r>
              <w:rPr>
                <w:rFonts w:ascii="BIZ UDPゴシック" w:hAnsi="BIZ UDPゴシック" w:eastAsia="BIZ UDPゴシック"/>
                <w:b w:val="0"/>
                <w:i w:val="0"/>
                <w:sz w:val="22"/>
              </w:rPr>
              <w:t>800点</w:t>
            </w:r>
          </w:p>
        </w:tc>
        <w:tc>
          <w:tcPr>
            <w:tcW w:type="dxa" w:w="1421"/>
            <w:vAlign w:val="center"/>
          </w:tcPr>
          <w:p>
            <w:pPr>
              <w:spacing w:before="20" w:after="20"/>
              <w:jc w:val="right"/>
            </w:pPr>
            <w:r>
              <w:rPr>
                <w:rFonts w:ascii="BIZ UDPゴシック" w:hAnsi="BIZ UDPゴシック" w:eastAsia="BIZ UDPゴシック"/>
                <w:b/>
                <w:i w:val="0"/>
                <w:sz w:val="22"/>
              </w:rPr>
              <w:t>67％</w:t>
            </w:r>
          </w:p>
        </w:tc>
        <w:tc>
          <w:tcPr>
            <w:tcW w:type="dxa" w:w="1680"/>
            <w:vAlign w:val="center"/>
          </w:tcPr>
          <w:p>
            <w:pPr>
              <w:spacing w:before="20" w:after="20"/>
              <w:jc w:val="right"/>
            </w:pPr>
            <w:r>
              <w:rPr>
                <w:rFonts w:ascii="BIZ UDPゴシック" w:hAnsi="BIZ UDPゴシック" w:eastAsia="BIZ UDPゴシック"/>
                <w:b w:val="0"/>
                <w:i w:val="0"/>
                <w:sz w:val="22"/>
              </w:rPr>
              <w:t>454.8点</w:t>
            </w:r>
          </w:p>
        </w:tc>
        <w:tc>
          <w:tcPr>
            <w:tcW w:type="dxa" w:w="1680"/>
            <w:vAlign w:val="center"/>
          </w:tcPr>
          <w:p>
            <w:pPr>
              <w:spacing w:before="20" w:after="20"/>
              <w:jc w:val="right"/>
            </w:pPr>
            <w:r>
              <w:rPr>
                <w:rFonts w:ascii="BIZ UDPゴシック" w:hAnsi="BIZ UDPゴシック" w:eastAsia="BIZ UDPゴシック"/>
                <w:b w:val="0"/>
                <w:i w:val="0"/>
                <w:sz w:val="22"/>
              </w:rPr>
              <w:t>57％</w:t>
            </w:r>
          </w:p>
        </w:tc>
      </w:tr>
    </w:tbl>
    <w:p>
      <w:pPr>
        <w:spacing w:after="40"/>
      </w:pPr>
    </w:p>
    <w:p>
      <w:pPr>
        <w:spacing w:before="40" w:after="160"/>
        <w:ind w:left="113"/>
      </w:pPr>
      <w:r>
        <w:rPr>
          <w:rFonts w:ascii="BIZ UDPゴシック" w:hAnsi="BIZ UDPゴシック" w:eastAsia="BIZ UDPゴシック"/>
          <w:b w:val="0"/>
          <w:i w:val="0"/>
          <w:sz w:val="16"/>
        </w:rPr>
        <w:t>※ 成果指標群は2つの交付金に同じ得点が計上されるため、計では200点満点として数えています（表中の100点は1つ分）。</w:t>
      </w:r>
    </w:p>
    <w:p>
      <w:pPr>
        <w:spacing w:before="60" w:after="60"/>
      </w:pPr>
      <w:r>
        <w:rPr>
          <w:rFonts w:ascii="BIZ UDPゴシック" w:hAnsi="BIZ UDPゴシック" w:eastAsia="BIZ UDPゴシック"/>
          <w:b/>
          <w:i w:val="0"/>
          <w:sz w:val="24"/>
        </w:rPr>
        <w:t>体制・取組は380点中324点（85％）で、全国平均73％を大きく上回ります。</w:t>
      </w:r>
      <w:r>
        <w:rPr>
          <w:rFonts w:ascii="BIZ UDPゴシック" w:hAnsi="BIZ UDPゴシック" w:eastAsia="BIZ UDPゴシック"/>
          <w:b w:val="0"/>
          <w:i w:val="0"/>
          <w:sz w:val="24"/>
        </w:rPr>
        <w:t>計画・要綱・会議体といった仕組みは、全国的にみてもよく整っています。</w:t>
      </w:r>
    </w:p>
    <w:p>
      <w:pPr>
        <w:spacing w:before="60" w:after="60"/>
      </w:pPr>
      <w:r>
        <w:rPr>
          <w:rFonts w:ascii="BIZ UDPゴシック" w:hAnsi="BIZ UDPゴシック" w:eastAsia="BIZ UDPゴシック"/>
          <w:b/>
          <w:i w:val="0"/>
          <w:sz w:val="24"/>
        </w:rPr>
        <w:t>一方、活動は220点中93点（42％）にとどまります。</w:t>
      </w:r>
      <w:r>
        <w:rPr>
          <w:rFonts w:ascii="BIZ UDPゴシック" w:hAnsi="BIZ UDPゴシック" w:eastAsia="BIZ UDPゴシック"/>
          <w:b w:val="0"/>
          <w:i w:val="0"/>
          <w:sz w:val="24"/>
        </w:rPr>
        <w:t>こちらは実際に行った回数・人数・件数を問うもので、</w:t>
      </w:r>
      <w:r>
        <w:rPr>
          <w:rFonts w:ascii="BIZ UDPゴシック" w:hAnsi="BIZ UDPゴシック" w:eastAsia="BIZ UDPゴシック"/>
          <w:b/>
          <w:i w:val="0"/>
          <w:sz w:val="24"/>
        </w:rPr>
        <w:t>仕組みに実績が追いついていない</w:t>
      </w:r>
      <w:r>
        <w:rPr>
          <w:rFonts w:ascii="BIZ UDPゴシック" w:hAnsi="BIZ UDPゴシック" w:eastAsia="BIZ UDPゴシック"/>
          <w:b w:val="0"/>
          <w:i w:val="0"/>
          <w:sz w:val="24"/>
        </w:rPr>
        <w:t>形です。第10期では、書くことよりも行うことに重心を置く必要があります。</w:t>
      </w:r>
    </w:p>
    <w:p>
      <w:pPr>
        <w:keepNext/>
        <w:spacing w:before="280" w:after="120"/>
      </w:pPr>
      <w:bookmarkStart w:id="110" w:name="_Toc_010"/>
      <w:r>
        <w:rPr>
          <w:rFonts w:ascii="BIZ UDPゴシック" w:hAnsi="BIZ UDPゴシック" w:eastAsia="BIZ UDPゴシック"/>
          <w:b/>
          <w:i w:val="0"/>
          <w:color w:val="2E74B5"/>
          <w:sz w:val="28"/>
        </w:rPr>
        <w:t>(4)　得点の推移　―　2年で大きく伸びています</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25"/>
        <w:gridCol w:w="1452"/>
        <w:gridCol w:w="1388"/>
        <w:gridCol w:w="1512"/>
        <w:gridCol w:w="1388"/>
        <w:gridCol w:w="2273"/>
      </w:tblGrid>
      <w:tr>
        <w:tc>
          <w:tcPr>
            <w:tcW w:type="dxa" w:w="1625"/>
            <w:shd w:val="clear" w:fill="1F3864"/>
            <w:vAlign w:val="center"/>
          </w:tcPr>
          <w:p>
            <w:pPr>
              <w:spacing w:before="20" w:after="20"/>
              <w:jc w:val="center"/>
            </w:pPr>
            <w:r>
              <w:rPr>
                <w:rFonts w:ascii="BIZ UDPゴシック" w:hAnsi="BIZ UDPゴシック" w:eastAsia="BIZ UDPゴシック"/>
                <w:b/>
                <w:i w:val="0"/>
                <w:color w:val="FFFFFF"/>
                <w:sz w:val="22"/>
              </w:rPr>
              <w:t>交付金の年度</w:t>
            </w:r>
          </w:p>
        </w:tc>
        <w:tc>
          <w:tcPr>
            <w:tcW w:type="dxa" w:w="1452"/>
            <w:shd w:val="clear" w:fill="1F3864"/>
            <w:vAlign w:val="center"/>
          </w:tcPr>
          <w:p>
            <w:pPr>
              <w:spacing w:before="20" w:after="20"/>
              <w:jc w:val="center"/>
            </w:pPr>
            <w:r>
              <w:rPr>
                <w:rFonts w:ascii="BIZ UDPゴシック" w:hAnsi="BIZ UDPゴシック" w:eastAsia="BIZ UDPゴシック"/>
                <w:b/>
                <w:i w:val="0"/>
                <w:color w:val="FFFFFF"/>
                <w:sz w:val="22"/>
              </w:rPr>
              <w:t>評価の対象</w:t>
            </w:r>
          </w:p>
        </w:tc>
        <w:tc>
          <w:tcPr>
            <w:tcW w:type="dxa" w:w="1388"/>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512"/>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1388"/>
            <w:shd w:val="clear" w:fill="1F3864"/>
            <w:vAlign w:val="center"/>
          </w:tcPr>
          <w:p>
            <w:pPr>
              <w:spacing w:before="20" w:after="20"/>
              <w:jc w:val="center"/>
            </w:pPr>
            <w:r>
              <w:rPr>
                <w:rFonts w:ascii="BIZ UDPゴシック" w:hAnsi="BIZ UDPゴシック" w:eastAsia="BIZ UDPゴシック"/>
                <w:b/>
                <w:i w:val="0"/>
                <w:color w:val="FFFFFF"/>
                <w:sz w:val="22"/>
              </w:rPr>
              <w:t>全国比</w:t>
            </w:r>
          </w:p>
        </w:tc>
        <w:tc>
          <w:tcPr>
            <w:tcW w:type="dxa" w:w="2273"/>
            <w:shd w:val="clear" w:fill="1F3864"/>
            <w:vAlign w:val="center"/>
          </w:tcPr>
          <w:p>
            <w:pPr>
              <w:spacing w:before="20" w:after="20"/>
              <w:jc w:val="center"/>
            </w:pPr>
            <w:r>
              <w:rPr>
                <w:rFonts w:ascii="BIZ UDPゴシック" w:hAnsi="BIZ UDPゴシック" w:eastAsia="BIZ UDPゴシック"/>
                <w:b/>
                <w:i w:val="0"/>
                <w:color w:val="FFFFFF"/>
                <w:sz w:val="22"/>
              </w:rPr>
              <w:t>出所</w:t>
            </w:r>
          </w:p>
        </w:tc>
      </w:tr>
      <w:tr>
        <w:tc>
          <w:tcPr>
            <w:tcW w:type="dxa" w:w="1625"/>
            <w:vAlign w:val="center"/>
          </w:tcPr>
          <w:p>
            <w:pPr>
              <w:spacing w:before="20" w:after="20"/>
            </w:pPr>
            <w:r>
              <w:rPr>
                <w:rFonts w:ascii="BIZ UDPゴシック" w:hAnsi="BIZ UDPゴシック" w:eastAsia="BIZ UDPゴシック"/>
                <w:b w:val="0"/>
                <w:i w:val="0"/>
                <w:sz w:val="22"/>
              </w:rPr>
              <w:t>令和6年度交付金</w:t>
            </w:r>
          </w:p>
        </w:tc>
        <w:tc>
          <w:tcPr>
            <w:tcW w:type="dxa" w:w="1452"/>
            <w:vAlign w:val="center"/>
          </w:tcPr>
          <w:p>
            <w:pPr>
              <w:spacing w:before="20" w:after="20"/>
            </w:pPr>
            <w:r>
              <w:rPr>
                <w:rFonts w:ascii="BIZ UDPゴシック" w:hAnsi="BIZ UDPゴシック" w:eastAsia="BIZ UDPゴシック"/>
                <w:b w:val="0"/>
                <w:i w:val="0"/>
                <w:sz w:val="22"/>
              </w:rPr>
              <w:t>令和5年度</w:t>
            </w:r>
          </w:p>
        </w:tc>
        <w:tc>
          <w:tcPr>
            <w:tcW w:type="dxa" w:w="1388"/>
            <w:vAlign w:val="center"/>
          </w:tcPr>
          <w:p>
            <w:pPr>
              <w:spacing w:before="20" w:after="20"/>
              <w:jc w:val="right"/>
            </w:pPr>
            <w:r>
              <w:rPr>
                <w:rFonts w:ascii="BIZ UDPゴシック" w:hAnsi="BIZ UDPゴシック" w:eastAsia="BIZ UDPゴシック"/>
                <w:b w:val="0"/>
                <w:i w:val="0"/>
                <w:sz w:val="22"/>
              </w:rPr>
              <w:t>233点</w:t>
            </w:r>
          </w:p>
        </w:tc>
        <w:tc>
          <w:tcPr>
            <w:tcW w:type="dxa" w:w="1512"/>
            <w:vAlign w:val="center"/>
          </w:tcPr>
          <w:p>
            <w:pPr>
              <w:spacing w:before="20" w:after="20"/>
              <w:jc w:val="right"/>
            </w:pPr>
            <w:r>
              <w:rPr>
                <w:rFonts w:ascii="BIZ UDPゴシック" w:hAnsi="BIZ UDPゴシック" w:eastAsia="BIZ UDPゴシック"/>
                <w:b w:val="0"/>
                <w:i w:val="0"/>
                <w:sz w:val="22"/>
              </w:rPr>
              <w:t>422.4点</w:t>
            </w:r>
          </w:p>
        </w:tc>
        <w:tc>
          <w:tcPr>
            <w:tcW w:type="dxa" w:w="1388"/>
            <w:vAlign w:val="center"/>
          </w:tcPr>
          <w:p>
            <w:pPr>
              <w:spacing w:before="20" w:after="20"/>
              <w:jc w:val="right"/>
            </w:pPr>
            <w:r>
              <w:rPr>
                <w:rFonts w:ascii="BIZ UDPゴシック" w:hAnsi="BIZ UDPゴシック" w:eastAsia="BIZ UDPゴシック"/>
                <w:b w:val="0"/>
                <w:i w:val="0"/>
                <w:sz w:val="22"/>
              </w:rPr>
              <w:t>55％</w:t>
            </w:r>
          </w:p>
        </w:tc>
        <w:tc>
          <w:tcPr>
            <w:tcW w:type="dxa" w:w="2273"/>
            <w:vAlign w:val="center"/>
          </w:tcPr>
          <w:p>
            <w:pPr>
              <w:spacing w:before="20" w:after="20"/>
            </w:pPr>
            <w:r>
              <w:rPr>
                <w:rFonts w:ascii="BIZ UDPゴシック" w:hAnsi="BIZ UDPゴシック" w:eastAsia="BIZ UDPゴシック"/>
                <w:b w:val="0"/>
                <w:i w:val="0"/>
                <w:sz w:val="22"/>
              </w:rPr>
              <w:t>地域包括ケア「見える化」システム（W126）</w:t>
            </w:r>
          </w:p>
        </w:tc>
      </w:tr>
      <w:tr>
        <w:tc>
          <w:tcPr>
            <w:tcW w:type="dxa" w:w="1625"/>
            <w:vAlign w:val="center"/>
          </w:tcPr>
          <w:p>
            <w:pPr>
              <w:spacing w:before="20" w:after="20"/>
            </w:pPr>
            <w:r>
              <w:rPr>
                <w:rFonts w:ascii="BIZ UDPゴシック" w:hAnsi="BIZ UDPゴシック" w:eastAsia="BIZ UDPゴシック"/>
                <w:b w:val="0"/>
                <w:i w:val="0"/>
                <w:sz w:val="22"/>
              </w:rPr>
              <w:t>令和7年度交付金</w:t>
            </w:r>
          </w:p>
        </w:tc>
        <w:tc>
          <w:tcPr>
            <w:tcW w:type="dxa" w:w="1452"/>
            <w:vAlign w:val="center"/>
          </w:tcPr>
          <w:p>
            <w:pPr>
              <w:spacing w:before="20" w:after="20"/>
            </w:pPr>
            <w:r>
              <w:rPr>
                <w:rFonts w:ascii="BIZ UDPゴシック" w:hAnsi="BIZ UDPゴシック" w:eastAsia="BIZ UDPゴシック"/>
                <w:b w:val="0"/>
                <w:i w:val="0"/>
                <w:sz w:val="22"/>
              </w:rPr>
              <w:t>令和6年度</w:t>
            </w:r>
          </w:p>
        </w:tc>
        <w:tc>
          <w:tcPr>
            <w:tcW w:type="dxa" w:w="1388"/>
            <w:vAlign w:val="center"/>
          </w:tcPr>
          <w:p>
            <w:pPr>
              <w:spacing w:before="20" w:after="20"/>
              <w:jc w:val="right"/>
            </w:pPr>
            <w:r>
              <w:rPr>
                <w:rFonts w:ascii="BIZ UDPゴシック" w:hAnsi="BIZ UDPゴシック" w:eastAsia="BIZ UDPゴシック"/>
                <w:b w:val="0"/>
                <w:i w:val="0"/>
                <w:sz w:val="22"/>
              </w:rPr>
              <w:t>324点</w:t>
            </w:r>
          </w:p>
        </w:tc>
        <w:tc>
          <w:tcPr>
            <w:tcW w:type="dxa" w:w="1512"/>
            <w:vAlign w:val="center"/>
          </w:tcPr>
          <w:p>
            <w:pPr>
              <w:spacing w:before="20" w:after="20"/>
              <w:jc w:val="right"/>
            </w:pPr>
            <w:r>
              <w:rPr>
                <w:rFonts w:ascii="BIZ UDPゴシック" w:hAnsi="BIZ UDPゴシック" w:eastAsia="BIZ UDPゴシック"/>
                <w:b w:val="0"/>
                <w:i w:val="0"/>
                <w:sz w:val="22"/>
              </w:rPr>
              <w:t>433.8点</w:t>
            </w:r>
          </w:p>
        </w:tc>
        <w:tc>
          <w:tcPr>
            <w:tcW w:type="dxa" w:w="1388"/>
            <w:vAlign w:val="center"/>
          </w:tcPr>
          <w:p>
            <w:pPr>
              <w:spacing w:before="20" w:after="20"/>
              <w:jc w:val="right"/>
            </w:pPr>
            <w:r>
              <w:rPr>
                <w:rFonts w:ascii="BIZ UDPゴシック" w:hAnsi="BIZ UDPゴシック" w:eastAsia="BIZ UDPゴシック"/>
                <w:b w:val="0"/>
                <w:i w:val="0"/>
                <w:sz w:val="22"/>
              </w:rPr>
              <w:t>75％</w:t>
            </w:r>
          </w:p>
        </w:tc>
        <w:tc>
          <w:tcPr>
            <w:tcW w:type="dxa" w:w="2273"/>
            <w:vAlign w:val="center"/>
          </w:tcPr>
          <w:p>
            <w:pPr>
              <w:spacing w:before="20" w:after="20"/>
            </w:pPr>
            <w:r>
              <w:rPr>
                <w:rFonts w:ascii="BIZ UDPゴシック" w:hAnsi="BIZ UDPゴシック" w:eastAsia="BIZ UDPゴシック"/>
                <w:b w:val="0"/>
                <w:i w:val="0"/>
                <w:sz w:val="22"/>
              </w:rPr>
              <w:t>受領した集計表の「R7評価指標合計得点」欄</w:t>
            </w:r>
          </w:p>
        </w:tc>
      </w:tr>
      <w:tr>
        <w:tc>
          <w:tcPr>
            <w:tcW w:type="dxa" w:w="1625"/>
            <w:vAlign w:val="center"/>
          </w:tcPr>
          <w:p>
            <w:pPr>
              <w:spacing w:before="20" w:after="20"/>
            </w:pPr>
            <w:r>
              <w:rPr>
                <w:rFonts w:ascii="BIZ UDPゴシック" w:hAnsi="BIZ UDPゴシック" w:eastAsia="BIZ UDPゴシック"/>
                <w:b/>
                <w:i w:val="0"/>
                <w:sz w:val="22"/>
              </w:rPr>
              <w:t>令和8年度交付金</w:t>
            </w:r>
          </w:p>
        </w:tc>
        <w:tc>
          <w:tcPr>
            <w:tcW w:type="dxa" w:w="1452"/>
            <w:vAlign w:val="center"/>
          </w:tcPr>
          <w:p>
            <w:pPr>
              <w:spacing w:before="20" w:after="20"/>
            </w:pPr>
            <w:r>
              <w:rPr>
                <w:rFonts w:ascii="BIZ UDPゴシック" w:hAnsi="BIZ UDPゴシック" w:eastAsia="BIZ UDPゴシック"/>
                <w:b/>
                <w:i w:val="0"/>
                <w:sz w:val="22"/>
              </w:rPr>
              <w:t>令和7年度</w:t>
            </w:r>
          </w:p>
        </w:tc>
        <w:tc>
          <w:tcPr>
            <w:tcW w:type="dxa" w:w="1388"/>
            <w:vAlign w:val="center"/>
          </w:tcPr>
          <w:p>
            <w:pPr>
              <w:spacing w:before="20" w:after="20"/>
              <w:jc w:val="right"/>
            </w:pPr>
            <w:r>
              <w:rPr>
                <w:rFonts w:ascii="BIZ UDPゴシック" w:hAnsi="BIZ UDPゴシック" w:eastAsia="BIZ UDPゴシック"/>
                <w:b/>
                <w:i w:val="0"/>
                <w:sz w:val="22"/>
              </w:rPr>
              <w:t>537点</w:t>
            </w:r>
          </w:p>
        </w:tc>
        <w:tc>
          <w:tcPr>
            <w:tcW w:type="dxa" w:w="1512"/>
            <w:vAlign w:val="center"/>
          </w:tcPr>
          <w:p>
            <w:pPr>
              <w:spacing w:before="20" w:after="20"/>
              <w:jc w:val="right"/>
            </w:pPr>
            <w:r>
              <w:rPr>
                <w:rFonts w:ascii="BIZ UDPゴシック" w:hAnsi="BIZ UDPゴシック" w:eastAsia="BIZ UDPゴシック"/>
                <w:b w:val="0"/>
                <w:i w:val="0"/>
                <w:sz w:val="22"/>
              </w:rPr>
              <w:t>454.8点</w:t>
            </w:r>
          </w:p>
        </w:tc>
        <w:tc>
          <w:tcPr>
            <w:tcW w:type="dxa" w:w="1388"/>
            <w:vAlign w:val="center"/>
          </w:tcPr>
          <w:p>
            <w:pPr>
              <w:spacing w:before="20" w:after="20"/>
              <w:jc w:val="right"/>
            </w:pPr>
            <w:r>
              <w:rPr>
                <w:rFonts w:ascii="BIZ UDPゴシック" w:hAnsi="BIZ UDPゴシック" w:eastAsia="BIZ UDPゴシック"/>
                <w:b/>
                <w:i w:val="0"/>
                <w:sz w:val="22"/>
              </w:rPr>
              <w:t>118％</w:t>
            </w:r>
          </w:p>
        </w:tc>
        <w:tc>
          <w:tcPr>
            <w:tcW w:type="dxa" w:w="2273"/>
            <w:vAlign w:val="center"/>
          </w:tcPr>
          <w:p>
            <w:pPr>
              <w:spacing w:before="20" w:after="20"/>
            </w:pPr>
            <w:r>
              <w:rPr>
                <w:rFonts w:ascii="BIZ UDPゴシック" w:hAnsi="BIZ UDPゴシック" w:eastAsia="BIZ UDPゴシック"/>
                <w:b/>
                <w:i w:val="0"/>
                <w:sz w:val="22"/>
              </w:rPr>
              <w:t>受領した集計表（本書の数値）</w:t>
            </w:r>
          </w:p>
        </w:tc>
      </w:tr>
    </w:tbl>
    <w:p>
      <w:pPr>
        <w:spacing w:after="40"/>
      </w:pPr>
    </w:p>
    <w:p>
      <w:pPr>
        <w:spacing w:before="60" w:after="60"/>
      </w:pPr>
      <w:r>
        <w:rPr>
          <w:rFonts w:ascii="BIZ UDPゴシック" w:hAnsi="BIZ UDPゴシック" w:eastAsia="BIZ UDPゴシック"/>
          <w:b/>
          <w:i w:val="0"/>
          <w:sz w:val="24"/>
        </w:rPr>
        <w:t>令和6年度から2年で304点（全国平均の55％から118％へ）伸びています。</w:t>
      </w:r>
      <w:r>
        <w:rPr>
          <w:rFonts w:ascii="BIZ UDPゴシック" w:hAnsi="BIZ UDPゴシック" w:eastAsia="BIZ UDPゴシック"/>
          <w:b w:val="0"/>
          <w:i w:val="0"/>
          <w:sz w:val="24"/>
        </w:rPr>
        <w:t>同じ期間に全国平均は32.4点しか動いていません。</w:t>
      </w:r>
    </w:p>
    <w:p>
      <w:pPr>
        <w:spacing w:before="60" w:after="60"/>
      </w:pPr>
      <w:r>
        <w:rPr>
          <w:rFonts w:ascii="BIZ UDPゴシック" w:hAnsi="BIZ UDPゴシック" w:eastAsia="BIZ UDPゴシック"/>
          <w:b/>
          <w:i w:val="0"/>
          <w:sz w:val="24"/>
        </w:rPr>
        <w:t>ただし、この伸びの一部は該当状況調査票の回答の精度によるものである可能性があります。</w:t>
      </w:r>
      <w:r>
        <w:rPr>
          <w:rFonts w:ascii="BIZ UDPゴシック" w:hAnsi="BIZ UDPゴシック" w:eastAsia="BIZ UDPゴシック"/>
          <w:b w:val="0"/>
          <w:i w:val="0"/>
          <w:sz w:val="24"/>
        </w:rPr>
        <w:t>体制・取組指標群の多くは、分析結果や課題分析を「資料（記録）として作成・整理できている」ことを評価の条件にしています。</w:t>
      </w:r>
      <w:r>
        <w:rPr>
          <w:rFonts w:ascii="BIZ UDPゴシック" w:hAnsi="BIZ UDPゴシック" w:eastAsia="BIZ UDPゴシック"/>
          <w:b/>
          <w:i w:val="0"/>
          <w:sz w:val="24"/>
        </w:rPr>
        <w:t>令和8年度に得点した項目について、根拠となる資料が残っているかを確かめておく必要があります。</w:t>
      </w:r>
      <w:r>
        <w:rPr>
          <w:rFonts w:ascii="BIZ UDPゴシック" w:hAnsi="BIZ UDPゴシック" w:eastAsia="BIZ UDPゴシック"/>
          <w:b w:val="0"/>
          <w:i w:val="0"/>
          <w:sz w:val="24"/>
        </w:rPr>
        <w:t>第10期計画の記載は、この確認を踏まえて置きます。</w:t>
      </w:r>
    </w:p>
    <w:p>
      <w:pPr>
        <w:spacing w:before="40" w:after="160"/>
        <w:ind w:left="113"/>
      </w:pPr>
      <w:r>
        <w:rPr>
          <w:rFonts w:ascii="BIZ UDPゴシック" w:hAnsi="BIZ UDPゴシック" w:eastAsia="BIZ UDPゴシック"/>
          <w:b w:val="0"/>
          <w:i w:val="0"/>
          <w:sz w:val="16"/>
        </w:rPr>
        <w:t>※ 令和6年度の値は地域包括ケア「見える化」システム、令和7年度の値は受領した集計表の「R7評価指標合計得点」欄、令和8年度の値は同表の明細によるものです。</w:t>
      </w:r>
      <w:r>
        <w:rPr>
          <w:rFonts w:ascii="BIZ UDPゴシック" w:hAnsi="BIZ UDPゴシック" w:eastAsia="BIZ UDPゴシック"/>
          <w:b/>
          <w:i w:val="0"/>
          <w:sz w:val="16"/>
        </w:rPr>
        <w:t>3年の値は出所が3つあり、評価指標は毎年度改定されているため、同じものさしでの比較ではありません。</w:t>
      </w:r>
      <w:r>
        <w:rPr>
          <w:rFonts w:ascii="BIZ UDPゴシック" w:hAnsi="BIZ UDPゴシック" w:eastAsia="BIZ UDPゴシック"/>
          <w:b w:val="0"/>
          <w:i w:val="0"/>
          <w:sz w:val="16"/>
        </w:rPr>
        <w:t>いずれも800点満点で、平均との比で見るのが安全です。</w:t>
      </w:r>
      <w:r>
        <w:rPr>
          <w:rFonts w:ascii="BIZ UDPゴシック" w:hAnsi="BIZ UDPゴシック" w:eastAsia="BIZ UDPゴシック"/>
          <w:b/>
          <w:i w:val="0"/>
          <w:sz w:val="16"/>
        </w:rPr>
        <w:t>「令和7年度交付金＝324点」は、列見出し「R7評価指標合計得点」を当方がそう読んだものです。</w:t>
      </w:r>
    </w:p>
    <w:p>
      <w:pPr>
        <w:spacing w:before="60" w:after="60"/>
      </w:pPr>
      <w:r>
        <w:rPr>
          <w:rFonts w:ascii="BIZ UDPゴシック" w:hAnsi="BIZ UDPゴシック" w:eastAsia="BIZ UDPゴシック"/>
          <w:b/>
          <w:i w:val="0"/>
          <w:sz w:val="24"/>
        </w:rPr>
        <w:t>なお、800点のうち成果指標群（目標Ⅳ・両交付金で200点）以外は、該当状況調査に対する保険者の回答を集計したものです。</w:t>
      </w:r>
      <w:r>
        <w:rPr>
          <w:rFonts w:ascii="BIZ UDPゴシック" w:hAnsi="BIZ UDPゴシック" w:eastAsia="BIZ UDPゴシック"/>
          <w:b w:val="0"/>
          <w:i w:val="0"/>
          <w:sz w:val="24"/>
        </w:rPr>
        <w:t>成果指標群は国が介護DB・NDBから算定しますが、体制・取組と活動の600点は自己申告に基づくもので、</w:t>
      </w:r>
      <w:r>
        <w:rPr>
          <w:rFonts w:ascii="BIZ UDPゴシック" w:hAnsi="BIZ UDPゴシック" w:eastAsia="BIZ UDPゴシック"/>
          <w:b/>
          <w:i w:val="0"/>
          <w:sz w:val="24"/>
        </w:rPr>
        <w:t>実施内容の監査を経た数値ではありません。</w:t>
      </w:r>
      <w:r>
        <w:rPr>
          <w:rFonts w:ascii="BIZ UDPゴシック" w:hAnsi="BIZ UDPゴシック" w:eastAsia="BIZ UDPゴシック"/>
          <w:b w:val="0"/>
          <w:i w:val="0"/>
          <w:sz w:val="24"/>
        </w:rPr>
        <w:t>得点の高さは、取組の厚さと、回答の丁寧さの両方を映します。</w:t>
      </w:r>
    </w:p>
    <w:p>
      <w:pPr>
        <w:keepNext/>
        <w:spacing w:before="360" w:after="180"/>
      </w:pPr>
      <w:bookmarkStart w:id="111" w:name="_Toc_011"/>
      <w:r>
        <w:rPr>
          <w:rFonts w:ascii="BIZ UDPゴシック" w:hAnsi="BIZ UDPゴシック" w:eastAsia="BIZ UDPゴシック"/>
          <w:b/>
          <w:i w:val="0"/>
          <w:color w:val="2E74B5"/>
          <w:sz w:val="32"/>
        </w:rPr>
        <w:t>3　介護給付適正化　―　弱点ではなく強みです</w:t>
      </w:r>
      <w:bookmarkEnd w:id="111"/>
    </w:p>
    <w:p>
      <w:pPr>
        <w:keepNext/>
        <w:spacing w:before="280" w:after="120"/>
      </w:pPr>
      <w:bookmarkStart w:id="112" w:name="_Toc_012"/>
      <w:r>
        <w:rPr>
          <w:rFonts w:ascii="BIZ UDPゴシック" w:hAnsi="BIZ UDPゴシック" w:eastAsia="BIZ UDPゴシック"/>
          <w:b/>
          <w:i w:val="0"/>
          <w:color w:val="2E74B5"/>
          <w:sz w:val="28"/>
        </w:rPr>
        <w:t>(1)　目標Ⅱの得点</w:t>
      </w:r>
      <w:bookmarkEnd w:id="112"/>
    </w:p>
    <w:p>
      <w:pPr>
        <w:spacing w:before="60" w:after="60"/>
      </w:pPr>
      <w:r>
        <w:rPr>
          <w:rFonts w:ascii="BIZ UDPゴシック" w:hAnsi="BIZ UDPゴシック" w:eastAsia="BIZ UDPゴシック"/>
          <w:b/>
          <w:i w:val="0"/>
          <w:sz w:val="24"/>
        </w:rPr>
        <w:t>目標Ⅱ（公正・公平な給付を行う体制を構築する）は84点で、全国平均69.1点を上回ります。県内11位です。</w:t>
      </w:r>
    </w:p>
    <w:p>
      <w:pPr>
        <w:spacing w:before="60" w:after="60"/>
      </w:pPr>
      <w:r>
        <w:rPr>
          <w:rFonts w:ascii="BIZ UDPゴシック" w:hAnsi="BIZ UDPゴシック" w:eastAsia="BIZ UDPゴシック"/>
          <w:b/>
          <w:i w:val="0"/>
          <w:sz w:val="24"/>
        </w:rPr>
        <w:t>とくに体制・取組（配点68点）は68点＝配点満点です。</w:t>
      </w:r>
      <w:r>
        <w:rPr>
          <w:rFonts w:ascii="BIZ UDPゴシック" w:hAnsi="BIZ UDPゴシック" w:eastAsia="BIZ UDPゴシック"/>
          <w:b w:val="0"/>
          <w:i w:val="0"/>
          <w:sz w:val="24"/>
        </w:rPr>
        <w:t>満点をとった保険者は全国392／1,536、県内11／59で、小野町はその一つです。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29"/>
        <w:gridCol w:w="1617"/>
        <w:gridCol w:w="2208"/>
        <w:gridCol w:w="1434"/>
        <w:gridCol w:w="1434"/>
        <w:gridCol w:w="1617"/>
      </w:tblGrid>
      <w:tr>
        <w:tc>
          <w:tcPr>
            <w:tcW w:type="dxa" w:w="1329"/>
            <w:shd w:val="clear" w:fill="1F3864"/>
            <w:vAlign w:val="center"/>
          </w:tcPr>
          <w:p>
            <w:pPr>
              <w:spacing w:before="20" w:after="20"/>
              <w:jc w:val="center"/>
            </w:pPr>
          </w:p>
        </w:tc>
        <w:tc>
          <w:tcPr>
            <w:tcW w:type="dxa" w:w="1617"/>
            <w:shd w:val="clear" w:fill="1F3864"/>
            <w:vAlign w:val="center"/>
          </w:tcPr>
          <w:p>
            <w:pPr>
              <w:spacing w:before="20" w:after="20"/>
              <w:jc w:val="center"/>
            </w:pPr>
            <w:r>
              <w:rPr>
                <w:rFonts w:ascii="BIZ UDPゴシック" w:hAnsi="BIZ UDPゴシック" w:eastAsia="BIZ UDPゴシック"/>
                <w:b/>
                <w:i w:val="0"/>
                <w:color w:val="FFFFFF"/>
                <w:sz w:val="22"/>
              </w:rPr>
              <w:t>指標群</w:t>
            </w:r>
          </w:p>
        </w:tc>
        <w:tc>
          <w:tcPr>
            <w:tcW w:type="dxa" w:w="2208"/>
            <w:shd w:val="clear" w:fill="1F3864"/>
            <w:vAlign w:val="center"/>
          </w:tcPr>
          <w:p>
            <w:pPr>
              <w:spacing w:before="20" w:after="20"/>
              <w:jc w:val="center"/>
            </w:pPr>
            <w:r>
              <w:rPr>
                <w:rFonts w:ascii="BIZ UDPゴシック" w:hAnsi="BIZ UDPゴシック" w:eastAsia="BIZ UDPゴシック"/>
                <w:b/>
                <w:i w:val="0"/>
                <w:color w:val="FFFFFF"/>
                <w:sz w:val="22"/>
              </w:rPr>
              <w:t>評価指標</w:t>
            </w:r>
          </w:p>
        </w:tc>
        <w:tc>
          <w:tcPr>
            <w:tcW w:type="dxa" w:w="1434"/>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434"/>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617"/>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r>
      <w:tr>
        <w:tc>
          <w:tcPr>
            <w:tcW w:type="dxa" w:w="1329"/>
            <w:vAlign w:val="center"/>
          </w:tcPr>
          <w:p>
            <w:pPr>
              <w:spacing w:before="20" w:after="20"/>
            </w:pPr>
            <w:r>
              <w:rPr>
                <w:rFonts w:ascii="BIZ UDPゴシック" w:hAnsi="BIZ UDPゴシック" w:eastAsia="BIZ UDPゴシック"/>
                <w:b w:val="0"/>
                <w:i w:val="0"/>
                <w:sz w:val="22"/>
              </w:rPr>
              <w:t>◎</w:t>
            </w:r>
          </w:p>
        </w:tc>
        <w:tc>
          <w:tcPr>
            <w:tcW w:type="dxa" w:w="1617"/>
            <w:vAlign w:val="center"/>
          </w:tcPr>
          <w:p>
            <w:pPr>
              <w:spacing w:before="20" w:after="20"/>
            </w:pPr>
            <w:r>
              <w:rPr>
                <w:rFonts w:ascii="BIZ UDPゴシック" w:hAnsi="BIZ UDPゴシック" w:eastAsia="BIZ UDPゴシック"/>
                <w:b w:val="0"/>
                <w:i w:val="0"/>
                <w:sz w:val="22"/>
              </w:rPr>
              <w:t>体制・取組</w:t>
            </w:r>
          </w:p>
        </w:tc>
        <w:tc>
          <w:tcPr>
            <w:tcW w:type="dxa" w:w="2208"/>
            <w:vAlign w:val="center"/>
          </w:tcPr>
          <w:p>
            <w:pPr>
              <w:spacing w:before="20" w:after="20"/>
            </w:pPr>
            <w:r>
              <w:rPr>
                <w:rFonts w:ascii="BIZ UDPゴシック" w:hAnsi="BIZ UDPゴシック" w:eastAsia="BIZ UDPゴシック"/>
                <w:b w:val="0"/>
                <w:i w:val="0"/>
                <w:sz w:val="22"/>
              </w:rPr>
              <w:t>給付費適正化方策の策定状況</w:t>
            </w:r>
          </w:p>
        </w:tc>
        <w:tc>
          <w:tcPr>
            <w:tcW w:type="dxa" w:w="1434"/>
            <w:vAlign w:val="center"/>
          </w:tcPr>
          <w:p>
            <w:pPr>
              <w:spacing w:before="20" w:after="20"/>
              <w:jc w:val="right"/>
            </w:pPr>
            <w:r>
              <w:rPr>
                <w:rFonts w:ascii="BIZ UDPゴシック" w:hAnsi="BIZ UDPゴシック" w:eastAsia="BIZ UDPゴシック"/>
                <w:b w:val="0"/>
                <w:i w:val="0"/>
                <w:sz w:val="22"/>
              </w:rPr>
              <w:t>32点</w:t>
            </w:r>
          </w:p>
        </w:tc>
        <w:tc>
          <w:tcPr>
            <w:tcW w:type="dxa" w:w="1434"/>
            <w:vAlign w:val="center"/>
          </w:tcPr>
          <w:p>
            <w:pPr>
              <w:spacing w:before="20" w:after="20"/>
              <w:jc w:val="right"/>
            </w:pPr>
            <w:r>
              <w:rPr>
                <w:rFonts w:ascii="BIZ UDPゴシック" w:hAnsi="BIZ UDPゴシック" w:eastAsia="BIZ UDPゴシック"/>
                <w:b/>
                <w:i w:val="0"/>
                <w:sz w:val="22"/>
              </w:rPr>
              <w:t>32点</w:t>
            </w:r>
          </w:p>
        </w:tc>
        <w:tc>
          <w:tcPr>
            <w:tcW w:type="dxa" w:w="1617"/>
            <w:vAlign w:val="center"/>
          </w:tcPr>
          <w:p>
            <w:pPr>
              <w:spacing w:before="20" w:after="20"/>
              <w:jc w:val="right"/>
            </w:pPr>
            <w:r>
              <w:rPr>
                <w:rFonts w:ascii="BIZ UDPゴシック" w:hAnsi="BIZ UDPゴシック" w:eastAsia="BIZ UDPゴシック"/>
                <w:b w:val="0"/>
                <w:i w:val="0"/>
                <w:sz w:val="22"/>
              </w:rPr>
              <w:t>24.8点</w:t>
            </w:r>
          </w:p>
        </w:tc>
      </w:tr>
      <w:tr>
        <w:tc>
          <w:tcPr>
            <w:tcW w:type="dxa" w:w="1329"/>
            <w:vAlign w:val="center"/>
          </w:tcPr>
          <w:p>
            <w:pPr>
              <w:spacing w:before="20" w:after="20"/>
            </w:pPr>
            <w:r>
              <w:rPr>
                <w:rFonts w:ascii="BIZ UDPゴシック" w:hAnsi="BIZ UDPゴシック" w:eastAsia="BIZ UDPゴシック"/>
                <w:b w:val="0"/>
                <w:i w:val="0"/>
                <w:sz w:val="22"/>
              </w:rPr>
              <w:t>◎</w:t>
            </w:r>
          </w:p>
        </w:tc>
        <w:tc>
          <w:tcPr>
            <w:tcW w:type="dxa" w:w="1617"/>
            <w:vAlign w:val="center"/>
          </w:tcPr>
          <w:p>
            <w:pPr>
              <w:spacing w:before="20" w:after="20"/>
            </w:pPr>
            <w:r>
              <w:rPr>
                <w:rFonts w:ascii="BIZ UDPゴシック" w:hAnsi="BIZ UDPゴシック" w:eastAsia="BIZ UDPゴシック"/>
                <w:b w:val="0"/>
                <w:i w:val="0"/>
                <w:sz w:val="22"/>
              </w:rPr>
              <w:t>体制・取組</w:t>
            </w:r>
          </w:p>
        </w:tc>
        <w:tc>
          <w:tcPr>
            <w:tcW w:type="dxa" w:w="2208"/>
            <w:vAlign w:val="center"/>
          </w:tcPr>
          <w:p>
            <w:pPr>
              <w:spacing w:before="20" w:after="20"/>
            </w:pPr>
            <w:r>
              <w:rPr>
                <w:rFonts w:ascii="BIZ UDPゴシック" w:hAnsi="BIZ UDPゴシック" w:eastAsia="BIZ UDPゴシック"/>
                <w:b w:val="0"/>
                <w:i w:val="0"/>
                <w:sz w:val="22"/>
              </w:rPr>
              <w:t>給付費適正化事業の取組状況</w:t>
            </w:r>
          </w:p>
        </w:tc>
        <w:tc>
          <w:tcPr>
            <w:tcW w:type="dxa" w:w="1434"/>
            <w:vAlign w:val="center"/>
          </w:tcPr>
          <w:p>
            <w:pPr>
              <w:spacing w:before="20" w:after="20"/>
              <w:jc w:val="right"/>
            </w:pPr>
            <w:r>
              <w:rPr>
                <w:rFonts w:ascii="BIZ UDPゴシック" w:hAnsi="BIZ UDPゴシック" w:eastAsia="BIZ UDPゴシック"/>
                <w:b w:val="0"/>
                <w:i w:val="0"/>
                <w:sz w:val="22"/>
              </w:rPr>
              <w:t>36点</w:t>
            </w:r>
          </w:p>
        </w:tc>
        <w:tc>
          <w:tcPr>
            <w:tcW w:type="dxa" w:w="1434"/>
            <w:vAlign w:val="center"/>
          </w:tcPr>
          <w:p>
            <w:pPr>
              <w:spacing w:before="20" w:after="20"/>
              <w:jc w:val="right"/>
            </w:pPr>
            <w:r>
              <w:rPr>
                <w:rFonts w:ascii="BIZ UDPゴシック" w:hAnsi="BIZ UDPゴシック" w:eastAsia="BIZ UDPゴシック"/>
                <w:b/>
                <w:i w:val="0"/>
                <w:sz w:val="22"/>
              </w:rPr>
              <w:t>36点</w:t>
            </w:r>
          </w:p>
        </w:tc>
        <w:tc>
          <w:tcPr>
            <w:tcW w:type="dxa" w:w="1617"/>
            <w:vAlign w:val="center"/>
          </w:tcPr>
          <w:p>
            <w:pPr>
              <w:spacing w:before="20" w:after="20"/>
              <w:jc w:val="right"/>
            </w:pPr>
            <w:r>
              <w:rPr>
                <w:rFonts w:ascii="BIZ UDPゴシック" w:hAnsi="BIZ UDPゴシック" w:eastAsia="BIZ UDPゴシック"/>
                <w:b w:val="0"/>
                <w:i w:val="0"/>
                <w:sz w:val="22"/>
              </w:rPr>
              <w:t>25.1点</w:t>
            </w:r>
          </w:p>
        </w:tc>
      </w:tr>
      <w:tr>
        <w:tc>
          <w:tcPr>
            <w:tcW w:type="dxa" w:w="1329"/>
            <w:vAlign w:val="center"/>
          </w:tcPr>
          <w:p>
            <w:pPr>
              <w:spacing w:before="20" w:after="20"/>
            </w:pPr>
            <w:r>
              <w:rPr>
                <w:rFonts w:ascii="BIZ UDPゴシック" w:hAnsi="BIZ UDPゴシック" w:eastAsia="BIZ UDPゴシック"/>
                <w:b w:val="0"/>
                <w:i w:val="0"/>
                <w:sz w:val="22"/>
              </w:rPr>
              <w:t>×</w:t>
            </w:r>
          </w:p>
        </w:tc>
        <w:tc>
          <w:tcPr>
            <w:tcW w:type="dxa" w:w="1617"/>
            <w:vAlign w:val="center"/>
          </w:tcPr>
          <w:p>
            <w:pPr>
              <w:spacing w:before="20" w:after="20"/>
            </w:pPr>
            <w:r>
              <w:rPr>
                <w:rFonts w:ascii="BIZ UDPゴシック" w:hAnsi="BIZ UDPゴシック" w:eastAsia="BIZ UDPゴシック"/>
                <w:b w:val="0"/>
                <w:i w:val="0"/>
                <w:sz w:val="22"/>
              </w:rPr>
              <w:t>活動</w:t>
            </w:r>
          </w:p>
        </w:tc>
        <w:tc>
          <w:tcPr>
            <w:tcW w:type="dxa" w:w="2208"/>
            <w:vAlign w:val="center"/>
          </w:tcPr>
          <w:p>
            <w:pPr>
              <w:spacing w:before="20" w:after="20"/>
            </w:pPr>
            <w:r>
              <w:rPr>
                <w:rFonts w:ascii="BIZ UDPゴシック" w:hAnsi="BIZ UDPゴシック" w:eastAsia="BIZ UDPゴシック"/>
                <w:b w:val="0"/>
                <w:i w:val="0"/>
                <w:sz w:val="22"/>
              </w:rPr>
              <w:t>ケアプラン点検の実施状況</w:t>
            </w:r>
          </w:p>
        </w:tc>
        <w:tc>
          <w:tcPr>
            <w:tcW w:type="dxa" w:w="1434"/>
            <w:vAlign w:val="center"/>
          </w:tcPr>
          <w:p>
            <w:pPr>
              <w:spacing w:before="20" w:after="20"/>
              <w:jc w:val="right"/>
            </w:pPr>
            <w:r>
              <w:rPr>
                <w:rFonts w:ascii="BIZ UDPゴシック" w:hAnsi="BIZ UDPゴシック" w:eastAsia="BIZ UDPゴシック"/>
                <w:b w:val="0"/>
                <w:i w:val="0"/>
                <w:sz w:val="22"/>
              </w:rPr>
              <w:t>16点</w:t>
            </w:r>
          </w:p>
        </w:tc>
        <w:tc>
          <w:tcPr>
            <w:tcW w:type="dxa" w:w="1434"/>
            <w:vAlign w:val="center"/>
          </w:tcPr>
          <w:p>
            <w:pPr>
              <w:spacing w:before="20" w:after="20"/>
              <w:jc w:val="right"/>
            </w:pPr>
            <w:r>
              <w:rPr>
                <w:rFonts w:ascii="BIZ UDPゴシック" w:hAnsi="BIZ UDPゴシック" w:eastAsia="BIZ UDPゴシック"/>
                <w:b/>
                <w:i w:val="0"/>
                <w:sz w:val="22"/>
              </w:rPr>
              <w:t>0点</w:t>
            </w:r>
          </w:p>
        </w:tc>
        <w:tc>
          <w:tcPr>
            <w:tcW w:type="dxa" w:w="1617"/>
            <w:vAlign w:val="center"/>
          </w:tcPr>
          <w:p>
            <w:pPr>
              <w:spacing w:before="20" w:after="20"/>
              <w:jc w:val="right"/>
            </w:pPr>
            <w:r>
              <w:rPr>
                <w:rFonts w:ascii="BIZ UDPゴシック" w:hAnsi="BIZ UDPゴシック" w:eastAsia="BIZ UDPゴシック"/>
                <w:b w:val="0"/>
                <w:i w:val="0"/>
                <w:sz w:val="22"/>
              </w:rPr>
              <w:t>6.7点</w:t>
            </w:r>
          </w:p>
        </w:tc>
      </w:tr>
      <w:tr>
        <w:tc>
          <w:tcPr>
            <w:tcW w:type="dxa" w:w="1329"/>
            <w:vAlign w:val="center"/>
          </w:tcPr>
          <w:p>
            <w:pPr>
              <w:spacing w:before="20" w:after="20"/>
            </w:pPr>
            <w:r>
              <w:rPr>
                <w:rFonts w:ascii="BIZ UDPゴシック" w:hAnsi="BIZ UDPゴシック" w:eastAsia="BIZ UDPゴシック"/>
                <w:b w:val="0"/>
                <w:i w:val="0"/>
                <w:sz w:val="22"/>
              </w:rPr>
              <w:t>◎</w:t>
            </w:r>
          </w:p>
        </w:tc>
        <w:tc>
          <w:tcPr>
            <w:tcW w:type="dxa" w:w="1617"/>
            <w:vAlign w:val="center"/>
          </w:tcPr>
          <w:p>
            <w:pPr>
              <w:spacing w:before="20" w:after="20"/>
            </w:pPr>
            <w:r>
              <w:rPr>
                <w:rFonts w:ascii="BIZ UDPゴシック" w:hAnsi="BIZ UDPゴシック" w:eastAsia="BIZ UDPゴシック"/>
                <w:b w:val="0"/>
                <w:i w:val="0"/>
                <w:sz w:val="22"/>
              </w:rPr>
              <w:t>活動</w:t>
            </w:r>
          </w:p>
        </w:tc>
        <w:tc>
          <w:tcPr>
            <w:tcW w:type="dxa" w:w="2208"/>
            <w:vAlign w:val="center"/>
          </w:tcPr>
          <w:p>
            <w:pPr>
              <w:spacing w:before="20" w:after="20"/>
            </w:pPr>
            <w:r>
              <w:rPr>
                <w:rFonts w:ascii="BIZ UDPゴシック" w:hAnsi="BIZ UDPゴシック" w:eastAsia="BIZ UDPゴシック"/>
                <w:b w:val="0"/>
                <w:i w:val="0"/>
                <w:sz w:val="22"/>
              </w:rPr>
              <w:t>医療情報との突合の実施状況</w:t>
            </w:r>
          </w:p>
        </w:tc>
        <w:tc>
          <w:tcPr>
            <w:tcW w:type="dxa" w:w="1434"/>
            <w:vAlign w:val="center"/>
          </w:tcPr>
          <w:p>
            <w:pPr>
              <w:spacing w:before="20" w:after="20"/>
              <w:jc w:val="right"/>
            </w:pPr>
            <w:r>
              <w:rPr>
                <w:rFonts w:ascii="BIZ UDPゴシック" w:hAnsi="BIZ UDPゴシック" w:eastAsia="BIZ UDPゴシック"/>
                <w:b w:val="0"/>
                <w:i w:val="0"/>
                <w:sz w:val="22"/>
              </w:rPr>
              <w:t>16点</w:t>
            </w:r>
          </w:p>
        </w:tc>
        <w:tc>
          <w:tcPr>
            <w:tcW w:type="dxa" w:w="1434"/>
            <w:vAlign w:val="center"/>
          </w:tcPr>
          <w:p>
            <w:pPr>
              <w:spacing w:before="20" w:after="20"/>
              <w:jc w:val="right"/>
            </w:pPr>
            <w:r>
              <w:rPr>
                <w:rFonts w:ascii="BIZ UDPゴシック" w:hAnsi="BIZ UDPゴシック" w:eastAsia="BIZ UDPゴシック"/>
                <w:b/>
                <w:i w:val="0"/>
                <w:sz w:val="22"/>
              </w:rPr>
              <w:t>16点</w:t>
            </w:r>
          </w:p>
        </w:tc>
        <w:tc>
          <w:tcPr>
            <w:tcW w:type="dxa" w:w="1617"/>
            <w:vAlign w:val="center"/>
          </w:tcPr>
          <w:p>
            <w:pPr>
              <w:spacing w:before="20" w:after="20"/>
              <w:jc w:val="right"/>
            </w:pPr>
            <w:r>
              <w:rPr>
                <w:rFonts w:ascii="BIZ UDPゴシック" w:hAnsi="BIZ UDPゴシック" w:eastAsia="BIZ UDPゴシック"/>
                <w:b w:val="0"/>
                <w:i w:val="0"/>
                <w:sz w:val="22"/>
              </w:rPr>
              <w:t>12.5点</w:t>
            </w:r>
          </w:p>
        </w:tc>
      </w:tr>
    </w:tbl>
    <w:p>
      <w:pPr>
        <w:spacing w:after="40"/>
      </w:pPr>
    </w:p>
    <w:p>
      <w:pPr>
        <w:spacing w:before="40" w:after="160"/>
        <w:ind w:left="113"/>
      </w:pPr>
      <w:r>
        <w:rPr>
          <w:rFonts w:ascii="BIZ UDPゴシック" w:hAnsi="BIZ UDPゴシック" w:eastAsia="BIZ UDPゴシック"/>
          <w:b w:val="0"/>
          <w:i w:val="0"/>
          <w:sz w:val="16"/>
        </w:rPr>
        <w:t>◎＝配点満点　○＝全国平均超　△＝全国平均未満　×＝0点</w:t>
      </w:r>
    </w:p>
    <w:p>
      <w:pPr>
        <w:keepNext/>
        <w:spacing w:before="280" w:after="120"/>
      </w:pPr>
      <w:bookmarkStart w:id="113" w:name="_Toc_013"/>
      <w:r>
        <w:rPr>
          <w:rFonts w:ascii="BIZ UDPゴシック" w:hAnsi="BIZ UDPゴシック" w:eastAsia="BIZ UDPゴシック"/>
          <w:b/>
          <w:i w:val="0"/>
          <w:color w:val="2E74B5"/>
          <w:sz w:val="28"/>
        </w:rPr>
        <w:t>(2)　主要3事業の状況</w:t>
      </w:r>
      <w:bookmarkEnd w:id="113"/>
    </w:p>
    <w:p>
      <w:pPr>
        <w:spacing w:before="60" w:after="60"/>
      </w:pPr>
      <w:r>
        <w:rPr>
          <w:rFonts w:ascii="BIZ UDPゴシック" w:hAnsi="BIZ UDPゴシック" w:eastAsia="BIZ UDPゴシック"/>
          <w:b/>
          <w:i w:val="0"/>
          <w:sz w:val="24"/>
        </w:rPr>
        <w:t>国の「介護給付適正化計画」に関する指針（令和5年9月12日 老介発0912第1号）第二の(2)①は、主要3事業を定めています。</w:t>
      </w:r>
      <w:r>
        <w:rPr>
          <w:rFonts w:ascii="BIZ UDPゴシック" w:hAnsi="BIZ UDPゴシック" w:eastAsia="BIZ UDPゴシック"/>
          <w:b w:val="0"/>
          <w:i w:val="0"/>
          <w:sz w:val="24"/>
        </w:rPr>
        <w:t>交付金の評価指標も、この3事業をそのまま引いています。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22"/>
        <w:gridCol w:w="2533"/>
        <w:gridCol w:w="2261"/>
        <w:gridCol w:w="3222"/>
      </w:tblGrid>
      <w:tr>
        <w:tc>
          <w:tcPr>
            <w:tcW w:type="dxa" w:w="1622"/>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2533"/>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261"/>
            <w:shd w:val="clear" w:fill="1F3864"/>
            <w:vAlign w:val="center"/>
          </w:tcPr>
          <w:p>
            <w:pPr>
              <w:spacing w:before="20" w:after="20"/>
              <w:jc w:val="center"/>
            </w:pPr>
            <w:r>
              <w:rPr>
                <w:rFonts w:ascii="BIZ UDPゴシック" w:hAnsi="BIZ UDPゴシック" w:eastAsia="BIZ UDPゴシック"/>
                <w:b/>
                <w:i w:val="0"/>
                <w:color w:val="FFFFFF"/>
                <w:sz w:val="22"/>
              </w:rPr>
              <w:t>小野町の状況</w:t>
            </w:r>
          </w:p>
        </w:tc>
        <w:tc>
          <w:tcPr>
            <w:tcW w:type="dxa" w:w="3222"/>
            <w:shd w:val="clear" w:fill="1F3864"/>
            <w:vAlign w:val="center"/>
          </w:tcPr>
          <w:p>
            <w:pPr>
              <w:spacing w:before="20" w:after="20"/>
              <w:jc w:val="center"/>
            </w:pPr>
            <w:r>
              <w:rPr>
                <w:rFonts w:ascii="BIZ UDPゴシック" w:hAnsi="BIZ UDPゴシック" w:eastAsia="BIZ UDPゴシック"/>
                <w:b/>
                <w:i w:val="0"/>
                <w:color w:val="FFFFFF"/>
                <w:sz w:val="22"/>
              </w:rPr>
              <w:t>交付金での扱い</w:t>
            </w:r>
          </w:p>
        </w:tc>
      </w:tr>
      <w:tr>
        <w:tc>
          <w:tcPr>
            <w:tcW w:type="dxa" w:w="1622"/>
            <w:vAlign w:val="center"/>
          </w:tcPr>
          <w:p>
            <w:pPr>
              <w:spacing w:before="20" w:after="20"/>
            </w:pPr>
            <w:r>
              <w:rPr>
                <w:rFonts w:ascii="BIZ UDPゴシック" w:hAnsi="BIZ UDPゴシック" w:eastAsia="BIZ UDPゴシック"/>
                <w:b w:val="0"/>
                <w:i w:val="0"/>
                <w:sz w:val="22"/>
              </w:rPr>
              <w:t>① 要介護認定の適正化</w:t>
            </w:r>
          </w:p>
        </w:tc>
        <w:tc>
          <w:tcPr>
            <w:tcW w:type="dxa" w:w="2533"/>
            <w:vAlign w:val="center"/>
          </w:tcPr>
          <w:p>
            <w:pPr>
              <w:spacing w:before="20" w:after="20"/>
            </w:pPr>
            <w:r>
              <w:rPr>
                <w:rFonts w:ascii="BIZ UDPゴシック" w:hAnsi="BIZ UDPゴシック" w:eastAsia="BIZ UDPゴシック"/>
                <w:b w:val="0"/>
                <w:i w:val="0"/>
                <w:sz w:val="22"/>
              </w:rPr>
              <w:t>委託した認定調査の結果の点検、一次判定から二次判定への軽重度変更率の分析、認定調査項目別の選択状況の全国比較</w:t>
            </w:r>
          </w:p>
        </w:tc>
        <w:tc>
          <w:tcPr>
            <w:tcW w:type="dxa" w:w="2261"/>
            <w:vAlign w:val="center"/>
          </w:tcPr>
          <w:p>
            <w:pPr>
              <w:spacing w:before="20" w:after="20"/>
            </w:pPr>
            <w:r>
              <w:rPr>
                <w:rFonts w:ascii="BIZ UDPゴシック" w:hAnsi="BIZ UDPゴシック" w:eastAsia="BIZ UDPゴシック"/>
                <w:b/>
                <w:i w:val="0"/>
                <w:sz w:val="22"/>
              </w:rPr>
              <w:t>実施（調査票の回答）</w:t>
            </w:r>
          </w:p>
        </w:tc>
        <w:tc>
          <w:tcPr>
            <w:tcW w:type="dxa" w:w="3222"/>
            <w:vAlign w:val="center"/>
          </w:tcPr>
          <w:p>
            <w:pPr>
              <w:spacing w:before="20" w:after="20"/>
            </w:pPr>
            <w:r>
              <w:rPr>
                <w:rFonts w:ascii="BIZ UDPゴシック" w:hAnsi="BIZ UDPゴシック" w:eastAsia="BIZ UDPゴシック"/>
                <w:b/>
                <w:i w:val="0"/>
                <w:sz w:val="22"/>
              </w:rPr>
              <w:t>指標2アで「3事業の全てを実施している」として6点を得点しています。同指標は令和7年度の実施（予定を含む）の状況を問うもので、実施の内容（点検件数・委託の有無）は確かめられていません</w:t>
            </w:r>
          </w:p>
        </w:tc>
      </w:tr>
      <w:tr>
        <w:tc>
          <w:tcPr>
            <w:tcW w:type="dxa" w:w="1622"/>
            <w:vAlign w:val="center"/>
          </w:tcPr>
          <w:p>
            <w:pPr>
              <w:spacing w:before="20" w:after="20"/>
            </w:pPr>
            <w:r>
              <w:rPr>
                <w:rFonts w:ascii="BIZ UDPゴシック" w:hAnsi="BIZ UDPゴシック" w:eastAsia="BIZ UDPゴシック"/>
                <w:b w:val="0"/>
                <w:i w:val="0"/>
                <w:sz w:val="22"/>
              </w:rPr>
              <w:t>② ケアプラン等の点検</w:t>
            </w:r>
          </w:p>
        </w:tc>
        <w:tc>
          <w:tcPr>
            <w:tcW w:type="dxa" w:w="2533"/>
            <w:vAlign w:val="center"/>
          </w:tcPr>
          <w:p>
            <w:pPr>
              <w:spacing w:before="20" w:after="20"/>
            </w:pPr>
            <w:r>
              <w:rPr>
                <w:rFonts w:ascii="BIZ UDPゴシック" w:hAnsi="BIZ UDPゴシック" w:eastAsia="BIZ UDPゴシック"/>
                <w:b w:val="0"/>
                <w:i w:val="0"/>
                <w:sz w:val="22"/>
              </w:rPr>
              <w:t>居宅介護支援事業所のケアプランの点検、住宅改修の点検、福祉用具購入・貸与調査</w:t>
            </w:r>
          </w:p>
        </w:tc>
        <w:tc>
          <w:tcPr>
            <w:tcW w:type="dxa" w:w="2261"/>
            <w:vAlign w:val="center"/>
          </w:tcPr>
          <w:p>
            <w:pPr>
              <w:spacing w:before="20" w:after="20"/>
            </w:pPr>
            <w:r>
              <w:rPr>
                <w:rFonts w:ascii="BIZ UDPゴシック" w:hAnsi="BIZ UDPゴシック" w:eastAsia="BIZ UDPゴシック"/>
                <w:b/>
                <w:i w:val="0"/>
                <w:sz w:val="22"/>
              </w:rPr>
              <w:t>実施（調査票の回答）。ただし令和6年度の実施割合は全保険者の上位7割に入っていない</w:t>
            </w:r>
          </w:p>
        </w:tc>
        <w:tc>
          <w:tcPr>
            <w:tcW w:type="dxa" w:w="3222"/>
            <w:vAlign w:val="center"/>
          </w:tcPr>
          <w:p>
            <w:pPr>
              <w:spacing w:before="20" w:after="20"/>
            </w:pPr>
            <w:r>
              <w:rPr>
                <w:rFonts w:ascii="BIZ UDPゴシック" w:hAnsi="BIZ UDPゴシック" w:eastAsia="BIZ UDPゴシック"/>
                <w:b/>
                <w:i w:val="0"/>
                <w:sz w:val="22"/>
              </w:rPr>
              <w:t>体制・取組では得点していますが、活動指標群の「ケアプラン点検の実施割合」は0点（配点16点）です。件数が少ないのか、報告していないのかは確かめられていません</w:t>
            </w:r>
          </w:p>
        </w:tc>
      </w:tr>
      <w:tr>
        <w:tc>
          <w:tcPr>
            <w:tcW w:type="dxa" w:w="1622"/>
            <w:vAlign w:val="center"/>
          </w:tcPr>
          <w:p>
            <w:pPr>
              <w:spacing w:before="20" w:after="20"/>
            </w:pPr>
            <w:r>
              <w:rPr>
                <w:rFonts w:ascii="BIZ UDPゴシック" w:hAnsi="BIZ UDPゴシック" w:eastAsia="BIZ UDPゴシック"/>
                <w:b w:val="0"/>
                <w:i w:val="0"/>
                <w:sz w:val="22"/>
              </w:rPr>
              <w:t>③ 縦覧点検・医療情報との突合</w:t>
            </w:r>
          </w:p>
        </w:tc>
        <w:tc>
          <w:tcPr>
            <w:tcW w:type="dxa" w:w="2533"/>
            <w:vAlign w:val="center"/>
          </w:tcPr>
          <w:p>
            <w:pPr>
              <w:spacing w:before="20" w:after="20"/>
            </w:pPr>
            <w:r>
              <w:rPr>
                <w:rFonts w:ascii="BIZ UDPゴシック" w:hAnsi="BIZ UDPゴシック" w:eastAsia="BIZ UDPゴシック"/>
                <w:b w:val="0"/>
                <w:i w:val="0"/>
                <w:sz w:val="22"/>
              </w:rPr>
              <w:t>縦覧点検4帳票の全件点検と、医療情報との突合（突合区分01・02）。</w:t>
            </w:r>
            <w:r>
              <w:rPr>
                <w:rFonts w:ascii="BIZ UDPゴシック" w:hAnsi="BIZ UDPゴシック" w:eastAsia="BIZ UDPゴシック"/>
                <w:b/>
                <w:i w:val="0"/>
                <w:sz w:val="22"/>
              </w:rPr>
              <w:t>指針が最も費用対効果が高いとする事業</w:t>
            </w:r>
          </w:p>
        </w:tc>
        <w:tc>
          <w:tcPr>
            <w:tcW w:type="dxa" w:w="2261"/>
            <w:vAlign w:val="center"/>
          </w:tcPr>
          <w:p>
            <w:pPr>
              <w:spacing w:before="20" w:after="20"/>
            </w:pPr>
            <w:r>
              <w:rPr>
                <w:rFonts w:ascii="BIZ UDPゴシック" w:hAnsi="BIZ UDPゴシック" w:eastAsia="BIZ UDPゴシック"/>
                <w:b/>
                <w:i w:val="0"/>
                <w:sz w:val="22"/>
              </w:rPr>
              <w:t>実施。令和6年度の突合の実施割合は全保険者の上位1割</w:t>
            </w:r>
          </w:p>
        </w:tc>
        <w:tc>
          <w:tcPr>
            <w:tcW w:type="dxa" w:w="3222"/>
            <w:vAlign w:val="center"/>
          </w:tcPr>
          <w:p>
            <w:pPr>
              <w:spacing w:before="20" w:after="20"/>
            </w:pPr>
            <w:r>
              <w:rPr>
                <w:rFonts w:ascii="BIZ UDPゴシック" w:hAnsi="BIZ UDPゴシック" w:eastAsia="BIZ UDPゴシック"/>
                <w:b/>
                <w:i w:val="0"/>
                <w:sz w:val="22"/>
              </w:rPr>
              <w:t>活動指標群の「医療情報との突合の実施状況」は16点＝配点満点です。縦覧点検も4帳票すべてを点検しているとの回答です。国保連への委託の有無は評価指標からは分かりません</w:t>
            </w:r>
          </w:p>
        </w:tc>
      </w:tr>
    </w:tbl>
    <w:p>
      <w:pPr>
        <w:spacing w:after="40"/>
      </w:pPr>
    </w:p>
    <w:p>
      <w:pPr>
        <w:spacing w:before="60" w:after="60"/>
      </w:pPr>
      <w:r>
        <w:rPr>
          <w:rFonts w:ascii="BIZ UDPゴシック" w:hAnsi="BIZ UDPゴシック" w:eastAsia="BIZ UDPゴシック"/>
          <w:b/>
          <w:i w:val="0"/>
          <w:sz w:val="24"/>
        </w:rPr>
        <w:t>「介護給付費適正化事業を効果的に実施しているか」の指標2アは、3事業のすべてを実施している場合にのみ評価の対象となる項目で、小野町は6点を得点しています。</w:t>
      </w:r>
      <w:r>
        <w:rPr>
          <w:rFonts w:ascii="BIZ UDPゴシック" w:hAnsi="BIZ UDPゴシック" w:eastAsia="BIZ UDPゴシック"/>
          <w:b/>
          <w:i w:val="0"/>
          <w:sz w:val="24"/>
        </w:rPr>
        <w:t>したがって、主要3事業はいずれも実施されているものとして国に報告されています。</w:t>
      </w:r>
    </w:p>
    <w:p>
      <w:pPr>
        <w:spacing w:before="60" w:after="60"/>
      </w:pPr>
      <w:r>
        <w:rPr>
          <w:rFonts w:ascii="BIZ UDPゴシック" w:hAnsi="BIZ UDPゴシック" w:eastAsia="BIZ UDPゴシック"/>
          <w:b/>
          <w:i w:val="0"/>
          <w:sz w:val="24"/>
        </w:rPr>
        <w:t>ただし、これは該当状況調査に対する町の回答です。</w:t>
      </w:r>
      <w:r>
        <w:rPr>
          <w:rFonts w:ascii="BIZ UDPゴシック" w:hAnsi="BIZ UDPゴシック" w:eastAsia="BIZ UDPゴシック"/>
          <w:b/>
          <w:i w:val="0"/>
          <w:sz w:val="24"/>
        </w:rPr>
        <w:t>同指標は「令和7年度実施（予定を含む）の状況」を評価するものであり、年度内に実施する予定であることをもって該当としても差し支えありません。</w:t>
      </w:r>
      <w:r>
        <w:rPr>
          <w:rFonts w:ascii="BIZ UDPゴシック" w:hAnsi="BIZ UDPゴシック" w:eastAsia="BIZ UDPゴシック"/>
          <w:b/>
          <w:i w:val="0"/>
          <w:sz w:val="24"/>
        </w:rPr>
        <w:t>実施の内容（点検件数・委託の有無・記録の有無）までは、評価指標からも集計表からも分かりません。</w:t>
      </w:r>
      <w:r>
        <w:rPr>
          <w:rFonts w:ascii="BIZ UDPゴシック" w:hAnsi="BIZ UDPゴシック" w:eastAsia="BIZ UDPゴシック"/>
          <w:b w:val="0"/>
          <w:i w:val="0"/>
          <w:sz w:val="24"/>
        </w:rPr>
        <w:t>これまで「実施状況が未確認」としていた点は、</w:t>
      </w:r>
      <w:r>
        <w:rPr>
          <w:rFonts w:ascii="BIZ UDPゴシック" w:hAnsi="BIZ UDPゴシック" w:eastAsia="BIZ UDPゴシック"/>
          <w:b/>
          <w:i w:val="0"/>
          <w:sz w:val="24"/>
        </w:rPr>
        <w:t>「町は3事業とも実施（予定を含む）と回答している」ところまでが確かめられた</w:t>
      </w:r>
      <w:r>
        <w:rPr>
          <w:rFonts w:ascii="BIZ UDPゴシック" w:hAnsi="BIZ UDPゴシック" w:eastAsia="BIZ UDPゴシック"/>
          <w:b w:val="0"/>
          <w:i w:val="0"/>
          <w:sz w:val="24"/>
        </w:rPr>
        <w:t>、というのが正確です。内容は引き続き確認します。</w:t>
      </w:r>
    </w:p>
    <w:p>
      <w:pPr>
        <w:spacing w:before="60" w:after="60"/>
      </w:pPr>
      <w:r>
        <w:rPr>
          <w:rFonts w:ascii="BIZ UDPゴシック" w:hAnsi="BIZ UDPゴシック" w:eastAsia="BIZ UDPゴシック"/>
          <w:b/>
          <w:i w:val="0"/>
          <w:sz w:val="24"/>
        </w:rPr>
        <w:t>あわせて、縦覧点検10帳票のうち効果が高いとされる4帳票のすべてを点検しているとの回答です（指標2イ③・満点）。</w:t>
      </w:r>
      <w:r>
        <w:rPr>
          <w:rFonts w:ascii="BIZ UDPゴシック" w:hAnsi="BIZ UDPゴシック" w:eastAsia="BIZ UDPゴシック"/>
          <w:b w:val="0"/>
          <w:i w:val="0"/>
          <w:sz w:val="24"/>
        </w:rPr>
        <w:t>有料老人ホーム等の入居者に係るケアプラン点検（ウ）、福祉用具貸与後のリハビリテーション専門職等による点検の仕組み（エ）、福祉用具購入費・住宅改修費の妥当性の検討の仕組み（オ）も、</w:t>
      </w:r>
      <w:r>
        <w:rPr>
          <w:rFonts w:ascii="BIZ UDPゴシック" w:hAnsi="BIZ UDPゴシック" w:eastAsia="BIZ UDPゴシック"/>
          <w:b/>
          <w:i w:val="0"/>
          <w:sz w:val="24"/>
        </w:rPr>
        <w:t>いずれも満点です。</w:t>
      </w:r>
      <w:r>
        <w:rPr>
          <w:rFonts w:ascii="BIZ UDPゴシック" w:hAnsi="BIZ UDPゴシック" w:eastAsia="BIZ UDPゴシック"/>
          <w:b/>
          <w:i w:val="0"/>
          <w:sz w:val="24"/>
        </w:rPr>
        <w:t>なお、ウは管内に有料老人ホーム等がない市町村の場合、町外の施設に入居している被保険者について情報収集を行い、必要に応じ県・他市町村と連携できる体制があれば評価の対象となります。</w:t>
      </w:r>
    </w:p>
    <w:p>
      <w:pPr>
        <w:keepNext/>
        <w:spacing w:before="280" w:after="120"/>
      </w:pPr>
      <w:bookmarkStart w:id="114" w:name="_Toc_014"/>
      <w:r>
        <w:rPr>
          <w:rFonts w:ascii="BIZ UDPゴシック" w:hAnsi="BIZ UDPゴシック" w:eastAsia="BIZ UDPゴシック"/>
          <w:b/>
          <w:i w:val="0"/>
          <w:color w:val="2E74B5"/>
          <w:sz w:val="28"/>
        </w:rPr>
        <w:t>(3)　68点は計画の記載に支えられています</w:t>
      </w:r>
      <w:bookmarkEnd w:id="114"/>
    </w:p>
    <w:p>
      <w:pPr>
        <w:spacing w:before="60" w:after="60"/>
      </w:pPr>
      <w:r>
        <w:rPr>
          <w:rFonts w:ascii="BIZ UDPゴシック" w:hAnsi="BIZ UDPゴシック" w:eastAsia="BIZ UDPゴシック"/>
          <w:b/>
          <w:i w:val="0"/>
          <w:sz w:val="24"/>
        </w:rPr>
        <w:t>指標1「介護給付費の適正化に向けた方策を策定しているか」（配点32点）の4つの枝番は、すべて計画と運用の記載を問うものです。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15"/>
        <w:gridCol w:w="5258"/>
        <w:gridCol w:w="1415"/>
        <w:gridCol w:w="1549"/>
      </w:tblGrid>
      <w:tr>
        <w:tc>
          <w:tcPr>
            <w:tcW w:type="dxa" w:w="1415"/>
            <w:shd w:val="clear" w:fill="1F3864"/>
            <w:vAlign w:val="center"/>
          </w:tcPr>
          <w:p>
            <w:pPr>
              <w:spacing w:before="20" w:after="20"/>
              <w:jc w:val="center"/>
            </w:pPr>
            <w:r>
              <w:rPr>
                <w:rFonts w:ascii="BIZ UDPゴシック" w:hAnsi="BIZ UDPゴシック" w:eastAsia="BIZ UDPゴシック"/>
                <w:b/>
                <w:i w:val="0"/>
                <w:color w:val="FFFFFF"/>
                <w:sz w:val="22"/>
              </w:rPr>
              <w:t>枝番</w:t>
            </w:r>
          </w:p>
        </w:tc>
        <w:tc>
          <w:tcPr>
            <w:tcW w:type="dxa" w:w="5258"/>
            <w:shd w:val="clear" w:fill="1F3864"/>
            <w:vAlign w:val="center"/>
          </w:tcPr>
          <w:p>
            <w:pPr>
              <w:spacing w:before="20" w:after="20"/>
              <w:jc w:val="center"/>
            </w:pPr>
            <w:r>
              <w:rPr>
                <w:rFonts w:ascii="BIZ UDPゴシック" w:hAnsi="BIZ UDPゴシック" w:eastAsia="BIZ UDPゴシック"/>
                <w:b/>
                <w:i w:val="0"/>
                <w:color w:val="FFFFFF"/>
                <w:sz w:val="22"/>
              </w:rPr>
              <w:t>問われていること</w:t>
            </w:r>
          </w:p>
        </w:tc>
        <w:tc>
          <w:tcPr>
            <w:tcW w:type="dxa" w:w="1415"/>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549"/>
            <w:shd w:val="clear" w:fill="1F3864"/>
            <w:vAlign w:val="center"/>
          </w:tcPr>
          <w:p>
            <w:pPr>
              <w:spacing w:before="20" w:after="20"/>
              <w:jc w:val="center"/>
            </w:pPr>
            <w:r>
              <w:rPr>
                <w:rFonts w:ascii="BIZ UDPゴシック" w:hAnsi="BIZ UDPゴシック" w:eastAsia="BIZ UDPゴシック"/>
                <w:b/>
                <w:i w:val="0"/>
                <w:color w:val="FFFFFF"/>
                <w:sz w:val="22"/>
              </w:rPr>
              <w:t>小野町</w:t>
            </w:r>
          </w:p>
        </w:tc>
      </w:tr>
      <w:tr>
        <w:tc>
          <w:tcPr>
            <w:tcW w:type="dxa" w:w="1415"/>
            <w:vAlign w:val="center"/>
          </w:tcPr>
          <w:p>
            <w:pPr>
              <w:spacing w:before="20" w:after="20"/>
            </w:pPr>
            <w:r>
              <w:rPr>
                <w:rFonts w:ascii="BIZ UDPゴシック" w:hAnsi="BIZ UDPゴシック" w:eastAsia="BIZ UDPゴシック"/>
                <w:b w:val="0"/>
                <w:i w:val="0"/>
                <w:sz w:val="22"/>
              </w:rPr>
              <w:t>ア</w:t>
            </w:r>
          </w:p>
        </w:tc>
        <w:tc>
          <w:tcPr>
            <w:tcW w:type="dxa" w:w="5258"/>
            <w:vAlign w:val="center"/>
          </w:tcPr>
          <w:p>
            <w:pPr>
              <w:spacing w:before="20" w:after="20"/>
            </w:pPr>
            <w:r>
              <w:rPr>
                <w:rFonts w:ascii="BIZ UDPゴシック" w:hAnsi="BIZ UDPゴシック" w:eastAsia="BIZ UDPゴシック"/>
                <w:b w:val="0"/>
                <w:i w:val="0"/>
                <w:sz w:val="22"/>
              </w:rPr>
              <w:t>地域のサービス資源や給付費等の動向を把握し、他の地域とも比較・分析の上、介護給付費の適正化方策を策定している</w:t>
            </w:r>
          </w:p>
        </w:tc>
        <w:tc>
          <w:tcPr>
            <w:tcW w:type="dxa" w:w="1415"/>
            <w:vAlign w:val="center"/>
          </w:tcPr>
          <w:p>
            <w:pPr>
              <w:spacing w:before="20" w:after="20"/>
              <w:jc w:val="right"/>
            </w:pPr>
            <w:r>
              <w:rPr>
                <w:rFonts w:ascii="BIZ UDPゴシック" w:hAnsi="BIZ UDPゴシック" w:eastAsia="BIZ UDPゴシック"/>
                <w:b w:val="0"/>
                <w:i w:val="0"/>
                <w:sz w:val="22"/>
              </w:rPr>
              <w:t>8点</w:t>
            </w:r>
          </w:p>
        </w:tc>
        <w:tc>
          <w:tcPr>
            <w:tcW w:type="dxa" w:w="1549"/>
            <w:vAlign w:val="center"/>
          </w:tcPr>
          <w:p>
            <w:pPr>
              <w:spacing w:before="20" w:after="20"/>
              <w:jc w:val="right"/>
            </w:pPr>
            <w:r>
              <w:rPr>
                <w:rFonts w:ascii="BIZ UDPゴシック" w:hAnsi="BIZ UDPゴシック" w:eastAsia="BIZ UDPゴシック"/>
                <w:b/>
                <w:i w:val="0"/>
                <w:sz w:val="22"/>
              </w:rPr>
              <w:t>8点</w:t>
            </w:r>
          </w:p>
        </w:tc>
      </w:tr>
      <w:tr>
        <w:tc>
          <w:tcPr>
            <w:tcW w:type="dxa" w:w="1415"/>
            <w:vAlign w:val="center"/>
          </w:tcPr>
          <w:p>
            <w:pPr>
              <w:spacing w:before="20" w:after="20"/>
            </w:pPr>
            <w:r>
              <w:rPr>
                <w:rFonts w:ascii="BIZ UDPゴシック" w:hAnsi="BIZ UDPゴシック" w:eastAsia="BIZ UDPゴシック"/>
                <w:b w:val="0"/>
                <w:i w:val="0"/>
                <w:sz w:val="22"/>
              </w:rPr>
              <w:t>イ</w:t>
            </w:r>
          </w:p>
        </w:tc>
        <w:tc>
          <w:tcPr>
            <w:tcW w:type="dxa" w:w="5258"/>
            <w:vAlign w:val="center"/>
          </w:tcPr>
          <w:p>
            <w:pPr>
              <w:spacing w:before="20" w:after="20"/>
            </w:pPr>
            <w:r>
              <w:rPr>
                <w:rFonts w:ascii="BIZ UDPゴシック" w:hAnsi="BIZ UDPゴシック" w:eastAsia="BIZ UDPゴシック"/>
                <w:b w:val="0"/>
                <w:i w:val="0"/>
                <w:sz w:val="22"/>
              </w:rPr>
              <w:t>適正化方策に基づく取組の効果を検証するための評価指標を定めている</w:t>
            </w:r>
          </w:p>
        </w:tc>
        <w:tc>
          <w:tcPr>
            <w:tcW w:type="dxa" w:w="1415"/>
            <w:vAlign w:val="center"/>
          </w:tcPr>
          <w:p>
            <w:pPr>
              <w:spacing w:before="20" w:after="20"/>
              <w:jc w:val="right"/>
            </w:pPr>
            <w:r>
              <w:rPr>
                <w:rFonts w:ascii="BIZ UDPゴシック" w:hAnsi="BIZ UDPゴシック" w:eastAsia="BIZ UDPゴシック"/>
                <w:b w:val="0"/>
                <w:i w:val="0"/>
                <w:sz w:val="22"/>
              </w:rPr>
              <w:t>8点</w:t>
            </w:r>
          </w:p>
        </w:tc>
        <w:tc>
          <w:tcPr>
            <w:tcW w:type="dxa" w:w="1549"/>
            <w:vAlign w:val="center"/>
          </w:tcPr>
          <w:p>
            <w:pPr>
              <w:spacing w:before="20" w:after="20"/>
              <w:jc w:val="right"/>
            </w:pPr>
            <w:r>
              <w:rPr>
                <w:rFonts w:ascii="BIZ UDPゴシック" w:hAnsi="BIZ UDPゴシック" w:eastAsia="BIZ UDPゴシック"/>
                <w:b/>
                <w:i w:val="0"/>
                <w:sz w:val="22"/>
              </w:rPr>
              <w:t>8点</w:t>
            </w:r>
          </w:p>
        </w:tc>
      </w:tr>
      <w:tr>
        <w:tc>
          <w:tcPr>
            <w:tcW w:type="dxa" w:w="1415"/>
            <w:vAlign w:val="center"/>
          </w:tcPr>
          <w:p>
            <w:pPr>
              <w:spacing w:before="20" w:after="20"/>
            </w:pPr>
            <w:r>
              <w:rPr>
                <w:rFonts w:ascii="BIZ UDPゴシック" w:hAnsi="BIZ UDPゴシック" w:eastAsia="BIZ UDPゴシック"/>
                <w:b w:val="0"/>
                <w:i w:val="0"/>
                <w:sz w:val="22"/>
              </w:rPr>
              <w:t>ウ</w:t>
            </w:r>
          </w:p>
        </w:tc>
        <w:tc>
          <w:tcPr>
            <w:tcW w:type="dxa" w:w="5258"/>
            <w:vAlign w:val="center"/>
          </w:tcPr>
          <w:p>
            <w:pPr>
              <w:spacing w:before="20" w:after="20"/>
            </w:pPr>
            <w:r>
              <w:rPr>
                <w:rFonts w:ascii="BIZ UDPゴシック" w:hAnsi="BIZ UDPゴシック" w:eastAsia="BIZ UDPゴシック"/>
                <w:b w:val="0"/>
                <w:i w:val="0"/>
                <w:sz w:val="22"/>
              </w:rPr>
              <w:t>イの指標に対する実績等を踏まえ、毎年度、取組の課題の分析、改善・見直し等を行っている</w:t>
            </w:r>
          </w:p>
        </w:tc>
        <w:tc>
          <w:tcPr>
            <w:tcW w:type="dxa" w:w="1415"/>
            <w:vAlign w:val="center"/>
          </w:tcPr>
          <w:p>
            <w:pPr>
              <w:spacing w:before="20" w:after="20"/>
              <w:jc w:val="right"/>
            </w:pPr>
            <w:r>
              <w:rPr>
                <w:rFonts w:ascii="BIZ UDPゴシック" w:hAnsi="BIZ UDPゴシック" w:eastAsia="BIZ UDPゴシック"/>
                <w:b w:val="0"/>
                <w:i w:val="0"/>
                <w:sz w:val="22"/>
              </w:rPr>
              <w:t>8点</w:t>
            </w:r>
          </w:p>
        </w:tc>
        <w:tc>
          <w:tcPr>
            <w:tcW w:type="dxa" w:w="1549"/>
            <w:vAlign w:val="center"/>
          </w:tcPr>
          <w:p>
            <w:pPr>
              <w:spacing w:before="20" w:after="20"/>
              <w:jc w:val="right"/>
            </w:pPr>
            <w:r>
              <w:rPr>
                <w:rFonts w:ascii="BIZ UDPゴシック" w:hAnsi="BIZ UDPゴシック" w:eastAsia="BIZ UDPゴシック"/>
                <w:b/>
                <w:i w:val="0"/>
                <w:sz w:val="22"/>
              </w:rPr>
              <w:t>8点</w:t>
            </w:r>
          </w:p>
        </w:tc>
      </w:tr>
      <w:tr>
        <w:tc>
          <w:tcPr>
            <w:tcW w:type="dxa" w:w="1415"/>
            <w:vAlign w:val="center"/>
          </w:tcPr>
          <w:p>
            <w:pPr>
              <w:spacing w:before="20" w:after="20"/>
            </w:pPr>
            <w:r>
              <w:rPr>
                <w:rFonts w:ascii="BIZ UDPゴシック" w:hAnsi="BIZ UDPゴシック" w:eastAsia="BIZ UDPゴシック"/>
                <w:b w:val="0"/>
                <w:i w:val="0"/>
                <w:sz w:val="22"/>
              </w:rPr>
              <w:t>エ</w:t>
            </w:r>
          </w:p>
        </w:tc>
        <w:tc>
          <w:tcPr>
            <w:tcW w:type="dxa" w:w="5258"/>
            <w:vAlign w:val="center"/>
          </w:tcPr>
          <w:p>
            <w:pPr>
              <w:spacing w:before="20" w:after="20"/>
            </w:pPr>
            <w:r>
              <w:rPr>
                <w:rFonts w:ascii="BIZ UDPゴシック" w:hAnsi="BIZ UDPゴシック" w:eastAsia="BIZ UDPゴシック"/>
                <w:b w:val="0"/>
                <w:i w:val="0"/>
                <w:sz w:val="22"/>
              </w:rPr>
              <w:t>イの指標の達成状況を含む取組の成果を公表している</w:t>
            </w:r>
          </w:p>
        </w:tc>
        <w:tc>
          <w:tcPr>
            <w:tcW w:type="dxa" w:w="1415"/>
            <w:vAlign w:val="center"/>
          </w:tcPr>
          <w:p>
            <w:pPr>
              <w:spacing w:before="20" w:after="20"/>
              <w:jc w:val="right"/>
            </w:pPr>
            <w:r>
              <w:rPr>
                <w:rFonts w:ascii="BIZ UDPゴシック" w:hAnsi="BIZ UDPゴシック" w:eastAsia="BIZ UDPゴシック"/>
                <w:b w:val="0"/>
                <w:i w:val="0"/>
                <w:sz w:val="22"/>
              </w:rPr>
              <w:t>8点</w:t>
            </w:r>
          </w:p>
        </w:tc>
        <w:tc>
          <w:tcPr>
            <w:tcW w:type="dxa" w:w="1549"/>
            <w:vAlign w:val="center"/>
          </w:tcPr>
          <w:p>
            <w:pPr>
              <w:spacing w:before="20" w:after="20"/>
              <w:jc w:val="right"/>
            </w:pPr>
            <w:r>
              <w:rPr>
                <w:rFonts w:ascii="BIZ UDPゴシック" w:hAnsi="BIZ UDPゴシック" w:eastAsia="BIZ UDPゴシック"/>
                <w:b/>
                <w:i w:val="0"/>
                <w:sz w:val="22"/>
              </w:rPr>
              <w:t>8点</w:t>
            </w:r>
          </w:p>
        </w:tc>
      </w:tr>
    </w:tbl>
    <w:p>
      <w:pPr>
        <w:spacing w:after="40"/>
      </w:pPr>
    </w:p>
    <w:p>
      <w:pPr>
        <w:spacing w:before="60" w:after="60"/>
      </w:pPr>
      <w:r>
        <w:rPr>
          <w:rFonts w:ascii="BIZ UDPゴシック" w:hAnsi="BIZ UDPゴシック" w:eastAsia="BIZ UDPゴシック"/>
          <w:b/>
          <w:i w:val="0"/>
          <w:sz w:val="24"/>
        </w:rPr>
        <w:t>この32点の根拠となっている文書は、確認できていません。</w:t>
      </w:r>
      <w:r>
        <w:rPr>
          <w:rFonts w:ascii="BIZ UDPゴシック" w:hAnsi="BIZ UDPゴシック" w:eastAsia="BIZ UDPゴシック"/>
          <w:b/>
          <w:i w:val="0"/>
          <w:sz w:val="24"/>
        </w:rPr>
        <w:t>第9期計画本文（令和6年3月・87頁）を確かめたところ、第4章 基本目標3の1(2)に「介護給付適正化事業の確実な実施」として主要3事業の記載はありますが、イが求める「取組の効果を検証するための評価指標」も、毎年度の定量的な目標も、点検件数も書かれていません。</w:t>
      </w:r>
      <w:r>
        <w:rPr>
          <w:rFonts w:ascii="BIZ UDPゴシック" w:hAnsi="BIZ UDPゴシック" w:eastAsia="BIZ UDPゴシック"/>
          <w:b w:val="0"/>
          <w:i w:val="0"/>
          <w:sz w:val="24"/>
        </w:rPr>
        <w:t>「評価指標」の語が出てくるのは、同章の「交付金評価指標を活用し」という1か所だけです。</w:t>
      </w:r>
    </w:p>
    <w:p>
      <w:pPr>
        <w:spacing w:before="60" w:after="60"/>
      </w:pPr>
      <w:r>
        <w:rPr>
          <w:rFonts w:ascii="BIZ UDPゴシック" w:hAnsi="BIZ UDPゴシック" w:eastAsia="BIZ UDPゴシック"/>
          <w:b/>
          <w:i w:val="0"/>
          <w:sz w:val="24"/>
        </w:rPr>
        <w:t>評価指標の留意点は「第9期計画に盛り込まれているもののほか、当該計画とは別に策定する場合も評価の対象として差し支えない」としています。</w:t>
      </w:r>
      <w:r>
        <w:rPr>
          <w:rFonts w:ascii="BIZ UDPゴシック" w:hAnsi="BIZ UDPゴシック" w:eastAsia="BIZ UDPゴシック"/>
          <w:b/>
          <w:i w:val="0"/>
          <w:sz w:val="24"/>
        </w:rPr>
        <w:t>したがって、別の文書で定めているのか、回答のみなのかを確かめる必要があります。</w:t>
      </w:r>
      <w:r>
        <w:rPr>
          <w:rFonts w:ascii="BIZ UDPゴシック" w:hAnsi="BIZ UDPゴシック" w:eastAsia="BIZ UDPゴシック"/>
          <w:b/>
          <w:i w:val="0"/>
          <w:sz w:val="24"/>
        </w:rPr>
        <w:t>別の文書があるなら第10期でも引き継ぎ、ないのであれば今の32点は次の評価で落ちる可能性があります。</w:t>
      </w:r>
    </w:p>
    <w:p>
      <w:pPr>
        <w:spacing w:before="60" w:after="60"/>
      </w:pPr>
      <w:r>
        <w:rPr>
          <w:rFonts w:ascii="BIZ UDPゴシック" w:hAnsi="BIZ UDPゴシック" w:eastAsia="BIZ UDPゴシック"/>
          <w:b/>
          <w:i w:val="0"/>
          <w:sz w:val="24"/>
        </w:rPr>
        <w:t>いずれにせよ、本計画では第4章 基本目標3①「介護給付の適正化」に、主要3事業の毎年度の定量的な目標（＝イの評価指標）を掲げます。</w:t>
      </w:r>
      <w:r>
        <w:rPr>
          <w:rFonts w:ascii="BIZ UDPゴシック" w:hAnsi="BIZ UDPゴシック" w:eastAsia="BIZ UDPゴシック"/>
          <w:b w:val="0"/>
          <w:i w:val="0"/>
          <w:sz w:val="24"/>
        </w:rPr>
        <w:t>これは指針が求める事項であると同時に、</w:t>
      </w:r>
      <w:r>
        <w:rPr>
          <w:rFonts w:ascii="BIZ UDPゴシック" w:hAnsi="BIZ UDPゴシック" w:eastAsia="BIZ UDPゴシック"/>
          <w:b/>
          <w:i w:val="0"/>
          <w:sz w:val="24"/>
        </w:rPr>
        <w:t>32点の根拠を計画上で明らかにする意味があります。</w:t>
      </w:r>
    </w:p>
    <w:p>
      <w:pPr>
        <w:keepNext/>
        <w:spacing w:before="280" w:after="120"/>
      </w:pPr>
      <w:bookmarkStart w:id="115" w:name="_Toc_015"/>
      <w:r>
        <w:rPr>
          <w:rFonts w:ascii="BIZ UDPゴシック" w:hAnsi="BIZ UDPゴシック" w:eastAsia="BIZ UDPゴシック"/>
          <w:b/>
          <w:i w:val="0"/>
          <w:color w:val="2E74B5"/>
          <w:sz w:val="28"/>
        </w:rPr>
        <w:t>(4)　0点はケアプラン点検の実施割合だけ</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64"/>
        <w:gridCol w:w="1625"/>
        <w:gridCol w:w="1349"/>
        <w:gridCol w:w="1349"/>
        <w:gridCol w:w="1495"/>
        <w:gridCol w:w="1857"/>
      </w:tblGrid>
      <w:tr>
        <w:tc>
          <w:tcPr>
            <w:tcW w:type="dxa" w:w="1964"/>
            <w:shd w:val="clear" w:fill="1F3864"/>
            <w:vAlign w:val="center"/>
          </w:tcPr>
          <w:p>
            <w:pPr>
              <w:spacing w:before="20" w:after="20"/>
              <w:jc w:val="center"/>
            </w:pPr>
            <w:r>
              <w:rPr>
                <w:rFonts w:ascii="BIZ UDPゴシック" w:hAnsi="BIZ UDPゴシック" w:eastAsia="BIZ UDPゴシック"/>
                <w:b/>
                <w:i w:val="0"/>
                <w:color w:val="FFFFFF"/>
                <w:sz w:val="22"/>
              </w:rPr>
              <w:t>評価指標</w:t>
            </w:r>
          </w:p>
        </w:tc>
        <w:tc>
          <w:tcPr>
            <w:tcW w:type="dxa" w:w="1625"/>
            <w:shd w:val="clear" w:fill="1F3864"/>
            <w:vAlign w:val="center"/>
          </w:tcPr>
          <w:p>
            <w:pPr>
              <w:spacing w:before="20" w:after="20"/>
              <w:jc w:val="center"/>
            </w:pPr>
            <w:r>
              <w:rPr>
                <w:rFonts w:ascii="BIZ UDPゴシック" w:hAnsi="BIZ UDPゴシック" w:eastAsia="BIZ UDPゴシック"/>
                <w:b/>
                <w:i w:val="0"/>
                <w:color w:val="FFFFFF"/>
                <w:sz w:val="22"/>
              </w:rPr>
              <w:t>評価の対象</w:t>
            </w:r>
          </w:p>
        </w:tc>
        <w:tc>
          <w:tcPr>
            <w:tcW w:type="dxa" w:w="1349"/>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349"/>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495"/>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1857"/>
            <w:shd w:val="clear" w:fill="1F3864"/>
            <w:vAlign w:val="center"/>
          </w:tcPr>
          <w:p>
            <w:pPr>
              <w:spacing w:before="20" w:after="20"/>
              <w:jc w:val="center"/>
            </w:pPr>
            <w:r>
              <w:rPr>
                <w:rFonts w:ascii="BIZ UDPゴシック" w:hAnsi="BIZ UDPゴシック" w:eastAsia="BIZ UDPゴシック"/>
                <w:b/>
                <w:i w:val="0"/>
                <w:color w:val="FFFFFF"/>
                <w:sz w:val="22"/>
              </w:rPr>
              <w:t>判定</w:t>
            </w:r>
          </w:p>
        </w:tc>
      </w:tr>
      <w:tr>
        <w:tc>
          <w:tcPr>
            <w:tcW w:type="dxa" w:w="1964"/>
            <w:vAlign w:val="center"/>
          </w:tcPr>
          <w:p>
            <w:pPr>
              <w:spacing w:before="20" w:after="20"/>
            </w:pPr>
            <w:r>
              <w:rPr>
                <w:rFonts w:ascii="BIZ UDPゴシック" w:hAnsi="BIZ UDPゴシック" w:eastAsia="BIZ UDPゴシック"/>
                <w:b w:val="0"/>
                <w:i w:val="0"/>
                <w:sz w:val="22"/>
              </w:rPr>
              <w:t>ケアプラン点検の実施割合</w:t>
            </w:r>
          </w:p>
        </w:tc>
        <w:tc>
          <w:tcPr>
            <w:tcW w:type="dxa" w:w="1625"/>
            <w:vAlign w:val="center"/>
          </w:tcPr>
          <w:p>
            <w:pPr>
              <w:spacing w:before="20" w:after="20"/>
            </w:pPr>
            <w:r>
              <w:rPr>
                <w:rFonts w:ascii="BIZ UDPゴシック" w:hAnsi="BIZ UDPゴシック" w:eastAsia="BIZ UDPゴシック"/>
                <w:b w:val="0"/>
                <w:i w:val="0"/>
                <w:sz w:val="22"/>
              </w:rPr>
              <w:t>令和6年度実績</w:t>
            </w:r>
          </w:p>
        </w:tc>
        <w:tc>
          <w:tcPr>
            <w:tcW w:type="dxa" w:w="1349"/>
            <w:vAlign w:val="center"/>
          </w:tcPr>
          <w:p>
            <w:pPr>
              <w:spacing w:before="20" w:after="20"/>
              <w:jc w:val="right"/>
            </w:pPr>
            <w:r>
              <w:rPr>
                <w:rFonts w:ascii="BIZ UDPゴシック" w:hAnsi="BIZ UDPゴシック" w:eastAsia="BIZ UDPゴシック"/>
                <w:b w:val="0"/>
                <w:i w:val="0"/>
                <w:sz w:val="22"/>
              </w:rPr>
              <w:t>16点</w:t>
            </w:r>
          </w:p>
        </w:tc>
        <w:tc>
          <w:tcPr>
            <w:tcW w:type="dxa" w:w="1349"/>
            <w:vAlign w:val="center"/>
          </w:tcPr>
          <w:p>
            <w:pPr>
              <w:spacing w:before="20" w:after="20"/>
              <w:jc w:val="right"/>
            </w:pPr>
            <w:r>
              <w:rPr>
                <w:rFonts w:ascii="BIZ UDPゴシック" w:hAnsi="BIZ UDPゴシック" w:eastAsia="BIZ UDPゴシック"/>
                <w:b/>
                <w:i w:val="0"/>
                <w:sz w:val="22"/>
              </w:rPr>
              <w:t>0点</w:t>
            </w:r>
          </w:p>
        </w:tc>
        <w:tc>
          <w:tcPr>
            <w:tcW w:type="dxa" w:w="1495"/>
            <w:vAlign w:val="center"/>
          </w:tcPr>
          <w:p>
            <w:pPr>
              <w:spacing w:before="20" w:after="20"/>
              <w:jc w:val="right"/>
            </w:pPr>
            <w:r>
              <w:rPr>
                <w:rFonts w:ascii="BIZ UDPゴシック" w:hAnsi="BIZ UDPゴシック" w:eastAsia="BIZ UDPゴシック"/>
                <w:b w:val="0"/>
                <w:i w:val="0"/>
                <w:sz w:val="22"/>
              </w:rPr>
              <w:t>6.7点</w:t>
            </w:r>
          </w:p>
        </w:tc>
        <w:tc>
          <w:tcPr>
            <w:tcW w:type="dxa" w:w="1857"/>
            <w:vAlign w:val="center"/>
          </w:tcPr>
          <w:p>
            <w:pPr>
              <w:spacing w:before="20" w:after="20"/>
            </w:pPr>
            <w:r>
              <w:rPr>
                <w:rFonts w:ascii="BIZ UDPゴシック" w:hAnsi="BIZ UDPゴシック" w:eastAsia="BIZ UDPゴシック"/>
                <w:b/>
                <w:i w:val="0"/>
                <w:sz w:val="22"/>
              </w:rPr>
              <w:t>上位7割に入っていない</w:t>
            </w:r>
          </w:p>
        </w:tc>
      </w:tr>
      <w:tr>
        <w:tc>
          <w:tcPr>
            <w:tcW w:type="dxa" w:w="1964"/>
            <w:vAlign w:val="center"/>
          </w:tcPr>
          <w:p>
            <w:pPr>
              <w:spacing w:before="20" w:after="20"/>
            </w:pPr>
            <w:r>
              <w:rPr>
                <w:rFonts w:ascii="BIZ UDPゴシック" w:hAnsi="BIZ UDPゴシック" w:eastAsia="BIZ UDPゴシック"/>
                <w:b w:val="0"/>
                <w:i w:val="0"/>
                <w:sz w:val="22"/>
              </w:rPr>
              <w:t>医療情報との突合の実施割合</w:t>
            </w:r>
          </w:p>
        </w:tc>
        <w:tc>
          <w:tcPr>
            <w:tcW w:type="dxa" w:w="1625"/>
            <w:vAlign w:val="center"/>
          </w:tcPr>
          <w:p>
            <w:pPr>
              <w:spacing w:before="20" w:after="20"/>
            </w:pPr>
            <w:r>
              <w:rPr>
                <w:rFonts w:ascii="BIZ UDPゴシック" w:hAnsi="BIZ UDPゴシック" w:eastAsia="BIZ UDPゴシック"/>
                <w:b w:val="0"/>
                <w:i w:val="0"/>
                <w:sz w:val="22"/>
              </w:rPr>
              <w:t>令和6年度実績</w:t>
            </w:r>
          </w:p>
        </w:tc>
        <w:tc>
          <w:tcPr>
            <w:tcW w:type="dxa" w:w="1349"/>
            <w:vAlign w:val="center"/>
          </w:tcPr>
          <w:p>
            <w:pPr>
              <w:spacing w:before="20" w:after="20"/>
              <w:jc w:val="right"/>
            </w:pPr>
            <w:r>
              <w:rPr>
                <w:rFonts w:ascii="BIZ UDPゴシック" w:hAnsi="BIZ UDPゴシック" w:eastAsia="BIZ UDPゴシック"/>
                <w:b w:val="0"/>
                <w:i w:val="0"/>
                <w:sz w:val="22"/>
              </w:rPr>
              <w:t>16点</w:t>
            </w:r>
          </w:p>
        </w:tc>
        <w:tc>
          <w:tcPr>
            <w:tcW w:type="dxa" w:w="1349"/>
            <w:vAlign w:val="center"/>
          </w:tcPr>
          <w:p>
            <w:pPr>
              <w:spacing w:before="20" w:after="20"/>
              <w:jc w:val="right"/>
            </w:pPr>
            <w:r>
              <w:rPr>
                <w:rFonts w:ascii="BIZ UDPゴシック" w:hAnsi="BIZ UDPゴシック" w:eastAsia="BIZ UDPゴシック"/>
                <w:b/>
                <w:i w:val="0"/>
                <w:sz w:val="22"/>
              </w:rPr>
              <w:t>16点</w:t>
            </w:r>
          </w:p>
        </w:tc>
        <w:tc>
          <w:tcPr>
            <w:tcW w:type="dxa" w:w="1495"/>
            <w:vAlign w:val="center"/>
          </w:tcPr>
          <w:p>
            <w:pPr>
              <w:spacing w:before="20" w:after="20"/>
              <w:jc w:val="right"/>
            </w:pPr>
            <w:r>
              <w:rPr>
                <w:rFonts w:ascii="BIZ UDPゴシック" w:hAnsi="BIZ UDPゴシック" w:eastAsia="BIZ UDPゴシック"/>
                <w:b w:val="0"/>
                <w:i w:val="0"/>
                <w:sz w:val="22"/>
              </w:rPr>
              <w:t>12.5点</w:t>
            </w:r>
          </w:p>
        </w:tc>
        <w:tc>
          <w:tcPr>
            <w:tcW w:type="dxa" w:w="1857"/>
            <w:vAlign w:val="center"/>
          </w:tcPr>
          <w:p>
            <w:pPr>
              <w:spacing w:before="20" w:after="20"/>
            </w:pPr>
            <w:r>
              <w:rPr>
                <w:rFonts w:ascii="BIZ UDPゴシック" w:hAnsi="BIZ UDPゴシック" w:eastAsia="BIZ UDPゴシック"/>
                <w:b/>
                <w:i w:val="0"/>
                <w:sz w:val="22"/>
              </w:rPr>
              <w:t>全保険者の上位1割</w:t>
            </w:r>
          </w:p>
        </w:tc>
      </w:tr>
    </w:tbl>
    <w:p>
      <w:pPr>
        <w:spacing w:after="40"/>
      </w:pPr>
    </w:p>
    <w:p>
      <w:pPr>
        <w:spacing w:before="60" w:after="60"/>
      </w:pPr>
      <w:r>
        <w:rPr>
          <w:rFonts w:ascii="BIZ UDPゴシック" w:hAnsi="BIZ UDPゴシック" w:eastAsia="BIZ UDPゴシック"/>
          <w:b/>
          <w:i w:val="0"/>
          <w:sz w:val="24"/>
        </w:rPr>
        <w:t>この2つはいずれも「全保険者の上位7割・5割・3割・1割」という相対評価で、各4点・最大16点です。</w:t>
      </w:r>
      <w:r>
        <w:rPr>
          <w:rFonts w:ascii="BIZ UDPゴシック" w:hAnsi="BIZ UDPゴシック" w:eastAsia="BIZ UDPゴシック"/>
          <w:b w:val="0"/>
          <w:i w:val="0"/>
          <w:sz w:val="24"/>
        </w:rPr>
        <w:t>医療情報との突合は最上位の区分（上位1割）に入って満点、</w:t>
      </w:r>
      <w:r>
        <w:rPr>
          <w:rFonts w:ascii="BIZ UDPゴシック" w:hAnsi="BIZ UDPゴシック" w:eastAsia="BIZ UDPゴシック"/>
          <w:b/>
          <w:i w:val="0"/>
          <w:sz w:val="24"/>
        </w:rPr>
        <w:t>ケアプラン点検は上位7割にも入らず0点</w:t>
      </w:r>
      <w:r>
        <w:rPr>
          <w:rFonts w:ascii="BIZ UDPゴシック" w:hAnsi="BIZ UDPゴシック" w:eastAsia="BIZ UDPゴシック"/>
          <w:b w:val="0"/>
          <w:i w:val="0"/>
          <w:sz w:val="24"/>
        </w:rPr>
        <w:t>という形です。</w:t>
      </w:r>
      <w:r>
        <w:rPr>
          <w:rFonts w:ascii="BIZ UDPゴシック" w:hAnsi="BIZ UDPゴシック" w:eastAsia="BIZ UDPゴシック"/>
          <w:b/>
          <w:i w:val="0"/>
          <w:sz w:val="24"/>
        </w:rPr>
        <w:t>0点は、点検件数が少ないことによるものか、実施していても件数を報告していないことによるものかまでは分かりません。</w:t>
      </w:r>
      <w:r>
        <w:rPr>
          <w:rFonts w:ascii="BIZ UDPゴシック" w:hAnsi="BIZ UDPゴシック" w:eastAsia="BIZ UDPゴシック"/>
          <w:b w:val="0"/>
          <w:i w:val="0"/>
          <w:sz w:val="24"/>
        </w:rPr>
        <w:t>市町村分では26.9％が0点です。</w:t>
      </w:r>
    </w:p>
    <w:p>
      <w:pPr>
        <w:spacing w:before="60" w:after="60"/>
      </w:pPr>
      <w:r>
        <w:rPr>
          <w:rFonts w:ascii="BIZ UDPゴシック" w:hAnsi="BIZ UDPゴシック" w:eastAsia="BIZ UDPゴシック"/>
          <w:b/>
          <w:i w:val="0"/>
          <w:sz w:val="24"/>
        </w:rPr>
        <w:t>ケアプラン点検の件数は、対象者数に点検対象とした月数を乗じて数えます。</w:t>
      </w:r>
      <w:r>
        <w:rPr>
          <w:rFonts w:ascii="BIZ UDPゴシック" w:hAnsi="BIZ UDPゴシック" w:eastAsia="BIZ UDPゴシック"/>
          <w:b w:val="0"/>
          <w:i w:val="0"/>
          <w:sz w:val="24"/>
        </w:rPr>
        <w:t>1人につき6か月分の点検を行えば6件です。</w:t>
      </w:r>
      <w:r>
        <w:rPr>
          <w:rFonts w:ascii="BIZ UDPゴシック" w:hAnsi="BIZ UDPゴシック" w:eastAsia="BIZ UDPゴシック"/>
          <w:b/>
          <w:i w:val="0"/>
          <w:sz w:val="24"/>
        </w:rPr>
        <w:t>町内の居宅介護支援事業所は3か所ですから、1事業所あたりの件数と点検する月数を決めれば、件数は積み上がります。</w:t>
      </w:r>
      <w:r>
        <w:rPr>
          <w:rFonts w:ascii="BIZ UDPゴシック" w:hAnsi="BIZ UDPゴシック" w:eastAsia="BIZ UDPゴシック"/>
          <w:b w:val="0"/>
          <w:i w:val="0"/>
          <w:sz w:val="24"/>
        </w:rPr>
        <w:t>令和6年度の実際の点検件数を確かめたうえで、協議会にお諮りします。</w:t>
      </w:r>
    </w:p>
    <w:p>
      <w:pPr>
        <w:keepNext/>
        <w:spacing w:before="360" w:after="180"/>
      </w:pPr>
      <w:bookmarkStart w:id="116" w:name="_Toc_016"/>
      <w:r>
        <w:rPr>
          <w:rFonts w:ascii="BIZ UDPゴシック" w:hAnsi="BIZ UDPゴシック" w:eastAsia="BIZ UDPゴシック"/>
          <w:b/>
          <w:i w:val="0"/>
          <w:color w:val="2E74B5"/>
          <w:sz w:val="32"/>
        </w:rPr>
        <w:t>4　財政調整交付金への影響　―　保険料に効きます</w:t>
      </w:r>
      <w:bookmarkEnd w:id="116"/>
    </w:p>
    <w:p>
      <w:pPr>
        <w:spacing w:before="60" w:after="60"/>
      </w:pPr>
      <w:r>
        <w:rPr>
          <w:rFonts w:ascii="BIZ UDPゴシック" w:hAnsi="BIZ UDPゴシック" w:eastAsia="BIZ UDPゴシック"/>
          <w:b/>
          <w:i w:val="0"/>
          <w:sz w:val="24"/>
        </w:rPr>
        <w:t>指針 第二の(2)④は、介護給付費財政調整交付金の第9期計画期間（令和6年度から）の算定に当たって、主要3事業の取組状況を勘案することとしています。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710"/>
      </w:tblGrid>
      <w:tr>
        <w:tc>
          <w:tcPr>
            <w:tcW w:type="dxa" w:w="1928"/>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7710"/>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928"/>
            <w:vAlign w:val="center"/>
          </w:tcPr>
          <w:p>
            <w:pPr>
              <w:spacing w:before="20" w:after="20"/>
            </w:pPr>
            <w:r>
              <w:rPr>
                <w:rFonts w:ascii="BIZ UDPゴシック" w:hAnsi="BIZ UDPゴシック" w:eastAsia="BIZ UDPゴシック"/>
                <w:b/>
                <w:i w:val="0"/>
                <w:sz w:val="22"/>
              </w:rPr>
              <w:t>指針の記載</w:t>
            </w:r>
          </w:p>
        </w:tc>
        <w:tc>
          <w:tcPr>
            <w:tcW w:type="dxa" w:w="7710"/>
            <w:vAlign w:val="center"/>
          </w:tcPr>
          <w:p>
            <w:pPr>
              <w:spacing w:before="20" w:after="20"/>
            </w:pPr>
            <w:r>
              <w:rPr>
                <w:rFonts w:ascii="BIZ UDPゴシック" w:hAnsi="BIZ UDPゴシック" w:eastAsia="BIZ UDPゴシック"/>
                <w:b w:val="0"/>
                <w:i w:val="0"/>
                <w:sz w:val="22"/>
              </w:rPr>
              <w:t>「介護給付費財政調整交付金の第９期計画期間（令和６年度から）の算定に当たっては、①の主要３事業の取組状況を勘案することとしたところである。」（①＝給付適正化主要3事業の取扱い）</w:t>
            </w:r>
          </w:p>
        </w:tc>
      </w:tr>
      <w:tr>
        <w:tc>
          <w:tcPr>
            <w:tcW w:type="dxa" w:w="1928"/>
            <w:vAlign w:val="center"/>
          </w:tcPr>
          <w:p>
            <w:pPr>
              <w:spacing w:before="20" w:after="20"/>
            </w:pPr>
            <w:r>
              <w:rPr>
                <w:rFonts w:ascii="BIZ UDPゴシック" w:hAnsi="BIZ UDPゴシック" w:eastAsia="BIZ UDPゴシック"/>
                <w:b/>
                <w:i w:val="0"/>
                <w:sz w:val="22"/>
              </w:rPr>
              <w:t>小野町の状況</w:t>
            </w:r>
          </w:p>
        </w:tc>
        <w:tc>
          <w:tcPr>
            <w:tcW w:type="dxa" w:w="7710"/>
            <w:vAlign w:val="center"/>
          </w:tcPr>
          <w:p>
            <w:pPr>
              <w:spacing w:before="20" w:after="20"/>
            </w:pPr>
            <w:r>
              <w:rPr>
                <w:rFonts w:ascii="BIZ UDPゴシック" w:hAnsi="BIZ UDPゴシック" w:eastAsia="BIZ UDPゴシック"/>
                <w:b/>
                <w:i w:val="0"/>
                <w:sz w:val="22"/>
              </w:rPr>
              <w:t>主要3事業はいずれも実施されています。</w:t>
            </w:r>
            <w:r>
              <w:rPr>
                <w:rFonts w:ascii="BIZ UDPゴシック" w:hAnsi="BIZ UDPゴシック" w:eastAsia="BIZ UDPゴシック"/>
                <w:b w:val="0"/>
                <w:i w:val="0"/>
                <w:sz w:val="22"/>
              </w:rPr>
              <w:t>交付金の評価でも、3事業の全てを実施しているとして得点しています。</w:t>
            </w:r>
            <w:r>
              <w:rPr>
                <w:rFonts w:ascii="BIZ UDPゴシック" w:hAnsi="BIZ UDPゴシック" w:eastAsia="BIZ UDPゴシック"/>
                <w:b/>
                <w:i w:val="0"/>
                <w:sz w:val="22"/>
              </w:rPr>
              <w:t>不利に働く材料は、現時点では見当たりません</w:t>
            </w:r>
          </w:p>
        </w:tc>
      </w:tr>
      <w:tr>
        <w:tc>
          <w:tcPr>
            <w:tcW w:type="dxa" w:w="1928"/>
            <w:vAlign w:val="center"/>
          </w:tcPr>
          <w:p>
            <w:pPr>
              <w:spacing w:before="20" w:after="20"/>
            </w:pPr>
            <w:r>
              <w:rPr>
                <w:rFonts w:ascii="BIZ UDPゴシック" w:hAnsi="BIZ UDPゴシック" w:eastAsia="BIZ UDPゴシック"/>
                <w:b/>
                <w:i w:val="0"/>
                <w:sz w:val="22"/>
              </w:rPr>
              <w:t>本計画での置き方</w:t>
            </w:r>
          </w:p>
        </w:tc>
        <w:tc>
          <w:tcPr>
            <w:tcW w:type="dxa" w:w="7710"/>
            <w:vAlign w:val="center"/>
          </w:tcPr>
          <w:p>
            <w:pPr>
              <w:spacing w:before="20" w:after="20"/>
            </w:pPr>
            <w:r>
              <w:rPr>
                <w:rFonts w:ascii="BIZ UDPゴシック" w:hAnsi="BIZ UDPゴシック" w:eastAsia="BIZ UDPゴシック"/>
                <w:b/>
                <w:i w:val="0"/>
                <w:sz w:val="22"/>
              </w:rPr>
              <w:t>調整交付金見込交付割合を5.533％としています。</w:t>
            </w:r>
            <w:r>
              <w:rPr>
                <w:rFonts w:ascii="BIZ UDPゴシック" w:hAnsi="BIZ UDPゴシック" w:eastAsia="BIZ UDPゴシック"/>
                <w:b w:val="0"/>
                <w:i w:val="0"/>
                <w:sz w:val="22"/>
              </w:rPr>
              <w:t>これは（第1号被保険者負担割合＋5％）－第1号被保険者負担割合×後期高齢者加入割合補正係数×所得段階別加入割合補正係数という算式によるもので、</w:t>
            </w:r>
            <w:r>
              <w:rPr>
                <w:rFonts w:ascii="BIZ UDPゴシック" w:hAnsi="BIZ UDPゴシック" w:eastAsia="BIZ UDPゴシック"/>
                <w:b/>
                <w:i w:val="0"/>
                <w:sz w:val="22"/>
              </w:rPr>
              <w:t>取組状況の勘案は織り込んでいません</w:t>
            </w:r>
          </w:p>
        </w:tc>
      </w:tr>
      <w:tr>
        <w:tc>
          <w:tcPr>
            <w:tcW w:type="dxa" w:w="1928"/>
            <w:vAlign w:val="center"/>
          </w:tcPr>
          <w:p>
            <w:pPr>
              <w:spacing w:before="20" w:after="20"/>
            </w:pPr>
            <w:r>
              <w:rPr>
                <w:rFonts w:ascii="BIZ UDPゴシック" w:hAnsi="BIZ UDPゴシック" w:eastAsia="BIZ UDPゴシック"/>
                <w:b/>
                <w:i w:val="0"/>
                <w:sz w:val="22"/>
              </w:rPr>
              <w:t>影響の向き</w:t>
            </w:r>
          </w:p>
        </w:tc>
        <w:tc>
          <w:tcPr>
            <w:tcW w:type="dxa" w:w="7710"/>
            <w:vAlign w:val="center"/>
          </w:tcPr>
          <w:p>
            <w:pPr>
              <w:spacing w:before="20" w:after="20"/>
            </w:pPr>
            <w:r>
              <w:rPr>
                <w:rFonts w:ascii="BIZ UDPゴシック" w:hAnsi="BIZ UDPゴシック" w:eastAsia="BIZ UDPゴシック"/>
                <w:b/>
                <w:i w:val="0"/>
                <w:sz w:val="22"/>
              </w:rPr>
              <w:t>調整交付金見込額は保険料収納必要額から差し引く項目です。</w:t>
            </w:r>
            <w:r>
              <w:rPr>
                <w:rFonts w:ascii="BIZ UDPゴシック" w:hAnsi="BIZ UDPゴシック" w:eastAsia="BIZ UDPゴシック"/>
                <w:b/>
                <w:i w:val="0"/>
                <w:sz w:val="22"/>
              </w:rPr>
              <w:t>取組状況の勘案により交付割合が下がれば、保険料は上がります</w:t>
            </w:r>
          </w:p>
        </w:tc>
      </w:tr>
      <w:tr>
        <w:tc>
          <w:tcPr>
            <w:tcW w:type="dxa" w:w="1928"/>
            <w:vAlign w:val="center"/>
          </w:tcPr>
          <w:p>
            <w:pPr>
              <w:spacing w:before="20" w:after="20"/>
            </w:pPr>
            <w:r>
              <w:rPr>
                <w:rFonts w:ascii="BIZ UDPゴシック" w:hAnsi="BIZ UDPゴシック" w:eastAsia="BIZ UDPゴシック"/>
                <w:b/>
                <w:i w:val="0"/>
                <w:sz w:val="22"/>
              </w:rPr>
              <w:t>確かめること</w:t>
            </w:r>
          </w:p>
        </w:tc>
        <w:tc>
          <w:tcPr>
            <w:tcW w:type="dxa" w:w="7710"/>
            <w:vAlign w:val="center"/>
          </w:tcPr>
          <w:p>
            <w:pPr>
              <w:spacing w:before="20" w:after="20"/>
            </w:pPr>
            <w:r>
              <w:rPr>
                <w:rFonts w:ascii="BIZ UDPゴシック" w:hAnsi="BIZ UDPゴシック" w:eastAsia="BIZ UDPゴシック"/>
                <w:b/>
                <w:i w:val="0"/>
                <w:sz w:val="22"/>
              </w:rPr>
              <w:t>取組状況がどのように算定に反映されるかは、指針からは読み取れません。</w:t>
            </w:r>
            <w:r>
              <w:rPr>
                <w:rFonts w:ascii="BIZ UDPゴシック" w:hAnsi="BIZ UDPゴシック" w:eastAsia="BIZ UDPゴシック"/>
                <w:b/>
                <w:i w:val="0"/>
                <w:sz w:val="22"/>
              </w:rPr>
              <w:t>福島県に、算定の方法と小野町の交付割合の見通しを確認する必要があります</w:t>
            </w:r>
          </w:p>
        </w:tc>
      </w:tr>
    </w:tbl>
    <w:p>
      <w:pPr>
        <w:spacing w:after="40"/>
      </w:pPr>
    </w:p>
    <w:p>
      <w:pPr>
        <w:spacing w:before="60" w:after="60"/>
      </w:pPr>
      <w:r>
        <w:rPr>
          <w:rFonts w:ascii="BIZ UDPゴシック" w:hAnsi="BIZ UDPゴシック" w:eastAsia="BIZ UDPゴシック"/>
          <w:b/>
          <w:i w:val="0"/>
          <w:sz w:val="24"/>
        </w:rPr>
        <w:t>総給付費1％が保険料月額56.9円にあたります。</w:t>
      </w:r>
      <w:r>
        <w:rPr>
          <w:rFonts w:ascii="BIZ UDPゴシック" w:hAnsi="BIZ UDPゴシック" w:eastAsia="BIZ UDPゴシック"/>
          <w:b w:val="0"/>
          <w:i w:val="0"/>
          <w:sz w:val="24"/>
        </w:rPr>
        <w:t>調整交付金見込交付割合が1ポイント下がると、保険料は月額262円上がります（本計画の算定による）。</w:t>
      </w:r>
      <w:r>
        <w:rPr>
          <w:rFonts w:ascii="BIZ UDPゴシック" w:hAnsi="BIZ UDPゴシック" w:eastAsia="BIZ UDPゴシック"/>
          <w:b/>
          <w:i w:val="0"/>
          <w:sz w:val="24"/>
        </w:rPr>
        <w:t>主要3事業が実施されていれば下振れの心配は小さいと考えますが、その実施は調査票の回答によるものであり、算定の方法も指針からは読み取れません。県に確かめておきます。</w:t>
      </w:r>
    </w:p>
    <w:p>
      <w:pPr>
        <w:keepNext/>
        <w:spacing w:before="360" w:after="180"/>
      </w:pPr>
      <w:bookmarkStart w:id="117" w:name="_Toc_017"/>
      <w:r>
        <w:rPr>
          <w:rFonts w:ascii="BIZ UDPゴシック" w:hAnsi="BIZ UDPゴシック" w:eastAsia="BIZ UDPゴシック"/>
          <w:b/>
          <w:i w:val="0"/>
          <w:color w:val="2E74B5"/>
          <w:sz w:val="32"/>
        </w:rPr>
        <w:t>5　最大の弱点　―　在宅医療・在宅介護連携</w:t>
      </w:r>
      <w:bookmarkEnd w:id="117"/>
    </w:p>
    <w:p>
      <w:pPr>
        <w:keepNext/>
        <w:spacing w:before="280" w:after="120"/>
      </w:pPr>
      <w:bookmarkStart w:id="118" w:name="_Toc_018"/>
      <w:r>
        <w:rPr>
          <w:rFonts w:ascii="BIZ UDPゴシック" w:hAnsi="BIZ UDPゴシック" w:eastAsia="BIZ UDPゴシック"/>
          <w:b/>
          <w:i w:val="0"/>
          <w:color w:val="2E74B5"/>
          <w:sz w:val="28"/>
        </w:rPr>
        <w:t>(1)　支援Ⅲの得点</w:t>
      </w:r>
      <w:bookmarkEnd w:id="118"/>
    </w:p>
    <w:p>
      <w:pPr>
        <w:spacing w:before="60" w:after="60"/>
      </w:pPr>
      <w:r>
        <w:rPr>
          <w:rFonts w:ascii="BIZ UDPゴシック" w:hAnsi="BIZ UDPゴシック" w:eastAsia="BIZ UDPゴシック"/>
          <w:b/>
          <w:i w:val="0"/>
          <w:sz w:val="24"/>
        </w:rPr>
        <w:t>支援Ⅲ（在宅医療・在宅介護連携の体制を構築する）は55点で、全国平均68.3点を13.3点下回ります。県内39位／59です。</w:t>
      </w:r>
    </w:p>
    <w:p>
      <w:pPr>
        <w:spacing w:before="60" w:after="60"/>
      </w:pPr>
      <w:r>
        <w:rPr>
          <w:rFonts w:ascii="BIZ UDPゴシック" w:hAnsi="BIZ UDPゴシック" w:eastAsia="BIZ UDPゴシック"/>
          <w:b/>
          <w:i w:val="0"/>
          <w:sz w:val="24"/>
        </w:rPr>
        <w:t>8つの目標のうち、全国平均を下回るのはここだけです。</w:t>
      </w:r>
      <w:r>
        <w:rPr>
          <w:rFonts w:ascii="BIZ UDPゴシック" w:hAnsi="BIZ UDPゴシック" w:eastAsia="BIZ UDPゴシック"/>
          <w:b w:val="0"/>
          <w:i w:val="0"/>
          <w:sz w:val="24"/>
        </w:rPr>
        <w:t>とくに体制・取組（配点68点）は43点で、</w:t>
      </w:r>
      <w:r>
        <w:rPr>
          <w:rFonts w:ascii="BIZ UDPゴシック" w:hAnsi="BIZ UDPゴシック" w:eastAsia="BIZ UDPゴシック"/>
          <w:b/>
          <w:i w:val="0"/>
          <w:sz w:val="24"/>
        </w:rPr>
        <w:t>県内47位</w:t>
      </w:r>
      <w:r>
        <w:rPr>
          <w:rFonts w:ascii="BIZ UDPゴシック" w:hAnsi="BIZ UDPゴシック" w:eastAsia="BIZ UDPゴシック"/>
          <w:b w:val="0"/>
          <w:i w:val="0"/>
          <w:sz w:val="24"/>
        </w:rPr>
        <w:t>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87"/>
        <w:gridCol w:w="1537"/>
        <w:gridCol w:w="2521"/>
        <w:gridCol w:w="1378"/>
        <w:gridCol w:w="1378"/>
        <w:gridCol w:w="1537"/>
      </w:tblGrid>
      <w:tr>
        <w:tc>
          <w:tcPr>
            <w:tcW w:type="dxa" w:w="1287"/>
            <w:shd w:val="clear" w:fill="1F3864"/>
            <w:vAlign w:val="center"/>
          </w:tcPr>
          <w:p>
            <w:pPr>
              <w:spacing w:before="20" w:after="20"/>
              <w:jc w:val="center"/>
            </w:pPr>
          </w:p>
        </w:tc>
        <w:tc>
          <w:tcPr>
            <w:tcW w:type="dxa" w:w="1537"/>
            <w:shd w:val="clear" w:fill="1F3864"/>
            <w:vAlign w:val="center"/>
          </w:tcPr>
          <w:p>
            <w:pPr>
              <w:spacing w:before="20" w:after="20"/>
              <w:jc w:val="center"/>
            </w:pPr>
            <w:r>
              <w:rPr>
                <w:rFonts w:ascii="BIZ UDPゴシック" w:hAnsi="BIZ UDPゴシック" w:eastAsia="BIZ UDPゴシック"/>
                <w:b/>
                <w:i w:val="0"/>
                <w:color w:val="FFFFFF"/>
                <w:sz w:val="22"/>
              </w:rPr>
              <w:t>指標群</w:t>
            </w:r>
          </w:p>
        </w:tc>
        <w:tc>
          <w:tcPr>
            <w:tcW w:type="dxa" w:w="2521"/>
            <w:shd w:val="clear" w:fill="1F3864"/>
            <w:vAlign w:val="center"/>
          </w:tcPr>
          <w:p>
            <w:pPr>
              <w:spacing w:before="20" w:after="20"/>
              <w:jc w:val="center"/>
            </w:pPr>
            <w:r>
              <w:rPr>
                <w:rFonts w:ascii="BIZ UDPゴシック" w:hAnsi="BIZ UDPゴシック" w:eastAsia="BIZ UDPゴシック"/>
                <w:b/>
                <w:i w:val="0"/>
                <w:color w:val="FFFFFF"/>
                <w:sz w:val="22"/>
              </w:rPr>
              <w:t>評価指標</w:t>
            </w:r>
          </w:p>
        </w:tc>
        <w:tc>
          <w:tcPr>
            <w:tcW w:type="dxa" w:w="1378"/>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378"/>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537"/>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r>
      <w:tr>
        <w:tc>
          <w:tcPr>
            <w:tcW w:type="dxa" w:w="1287"/>
            <w:vAlign w:val="center"/>
          </w:tcPr>
          <w:p>
            <w:pPr>
              <w:spacing w:before="20" w:after="20"/>
            </w:pPr>
            <w:r>
              <w:rPr>
                <w:rFonts w:ascii="BIZ UDPゴシック" w:hAnsi="BIZ UDPゴシック" w:eastAsia="BIZ UDPゴシック"/>
                <w:b w:val="0"/>
                <w:i w:val="0"/>
                <w:sz w:val="22"/>
              </w:rPr>
              <w:t>△</w:t>
            </w:r>
          </w:p>
        </w:tc>
        <w:tc>
          <w:tcPr>
            <w:tcW w:type="dxa" w:w="1537"/>
            <w:vAlign w:val="center"/>
          </w:tcPr>
          <w:p>
            <w:pPr>
              <w:spacing w:before="20" w:after="20"/>
            </w:pPr>
            <w:r>
              <w:rPr>
                <w:rFonts w:ascii="BIZ UDPゴシック" w:hAnsi="BIZ UDPゴシック" w:eastAsia="BIZ UDPゴシック"/>
                <w:b w:val="0"/>
                <w:i w:val="0"/>
                <w:sz w:val="22"/>
              </w:rPr>
              <w:t>体制・取組</w:t>
            </w:r>
          </w:p>
        </w:tc>
        <w:tc>
          <w:tcPr>
            <w:tcW w:type="dxa" w:w="2521"/>
            <w:vAlign w:val="center"/>
          </w:tcPr>
          <w:p>
            <w:pPr>
              <w:spacing w:before="20" w:after="20"/>
            </w:pPr>
            <w:r>
              <w:rPr>
                <w:rFonts w:ascii="BIZ UDPゴシック" w:hAnsi="BIZ UDPゴシック" w:eastAsia="BIZ UDPゴシック"/>
                <w:b w:val="0"/>
                <w:i w:val="0"/>
                <w:sz w:val="22"/>
              </w:rPr>
              <w:t>在宅医療・介護連携に関する課題・対応策の検討</w:t>
            </w:r>
          </w:p>
        </w:tc>
        <w:tc>
          <w:tcPr>
            <w:tcW w:type="dxa" w:w="1378"/>
            <w:vAlign w:val="center"/>
          </w:tcPr>
          <w:p>
            <w:pPr>
              <w:spacing w:before="20" w:after="20"/>
              <w:jc w:val="right"/>
            </w:pPr>
            <w:r>
              <w:rPr>
                <w:rFonts w:ascii="BIZ UDPゴシック" w:hAnsi="BIZ UDPゴシック" w:eastAsia="BIZ UDPゴシック"/>
                <w:b w:val="0"/>
                <w:i w:val="0"/>
                <w:sz w:val="22"/>
              </w:rPr>
              <w:t>26点</w:t>
            </w:r>
          </w:p>
        </w:tc>
        <w:tc>
          <w:tcPr>
            <w:tcW w:type="dxa" w:w="1378"/>
            <w:vAlign w:val="center"/>
          </w:tcPr>
          <w:p>
            <w:pPr>
              <w:spacing w:before="20" w:after="20"/>
              <w:jc w:val="right"/>
            </w:pPr>
            <w:r>
              <w:rPr>
                <w:rFonts w:ascii="BIZ UDPゴシック" w:hAnsi="BIZ UDPゴシック" w:eastAsia="BIZ UDPゴシック"/>
                <w:b/>
                <w:i w:val="0"/>
                <w:sz w:val="22"/>
              </w:rPr>
              <w:t>11点</w:t>
            </w:r>
          </w:p>
        </w:tc>
        <w:tc>
          <w:tcPr>
            <w:tcW w:type="dxa" w:w="1537"/>
            <w:vAlign w:val="center"/>
          </w:tcPr>
          <w:p>
            <w:pPr>
              <w:spacing w:before="20" w:after="20"/>
              <w:jc w:val="right"/>
            </w:pPr>
            <w:r>
              <w:rPr>
                <w:rFonts w:ascii="BIZ UDPゴシック" w:hAnsi="BIZ UDPゴシック" w:eastAsia="BIZ UDPゴシック"/>
                <w:b w:val="0"/>
                <w:i w:val="0"/>
                <w:sz w:val="22"/>
              </w:rPr>
              <w:t>18.9点</w:t>
            </w:r>
          </w:p>
        </w:tc>
      </w:tr>
      <w:tr>
        <w:tc>
          <w:tcPr>
            <w:tcW w:type="dxa" w:w="1287"/>
            <w:vAlign w:val="center"/>
          </w:tcPr>
          <w:p>
            <w:pPr>
              <w:spacing w:before="20" w:after="20"/>
            </w:pPr>
            <w:r>
              <w:rPr>
                <w:rFonts w:ascii="BIZ UDPゴシック" w:hAnsi="BIZ UDPゴシック" w:eastAsia="BIZ UDPゴシック"/>
                <w:b w:val="0"/>
                <w:i w:val="0"/>
                <w:sz w:val="22"/>
              </w:rPr>
              <w:t>△</w:t>
            </w:r>
          </w:p>
        </w:tc>
        <w:tc>
          <w:tcPr>
            <w:tcW w:type="dxa" w:w="1537"/>
            <w:vAlign w:val="center"/>
          </w:tcPr>
          <w:p>
            <w:pPr>
              <w:spacing w:before="20" w:after="20"/>
            </w:pPr>
            <w:r>
              <w:rPr>
                <w:rFonts w:ascii="BIZ UDPゴシック" w:hAnsi="BIZ UDPゴシック" w:eastAsia="BIZ UDPゴシック"/>
                <w:b w:val="0"/>
                <w:i w:val="0"/>
                <w:sz w:val="22"/>
              </w:rPr>
              <w:t>体制・取組</w:t>
            </w:r>
          </w:p>
        </w:tc>
        <w:tc>
          <w:tcPr>
            <w:tcW w:type="dxa" w:w="2521"/>
            <w:vAlign w:val="center"/>
          </w:tcPr>
          <w:p>
            <w:pPr>
              <w:spacing w:before="20" w:after="20"/>
            </w:pPr>
            <w:r>
              <w:rPr>
                <w:rFonts w:ascii="BIZ UDPゴシック" w:hAnsi="BIZ UDPゴシック" w:eastAsia="BIZ UDPゴシック"/>
                <w:b w:val="0"/>
                <w:i w:val="0"/>
                <w:sz w:val="22"/>
              </w:rPr>
              <w:t>在宅医療・介護連携の具体的取組状況</w:t>
            </w:r>
          </w:p>
        </w:tc>
        <w:tc>
          <w:tcPr>
            <w:tcW w:type="dxa" w:w="1378"/>
            <w:vAlign w:val="center"/>
          </w:tcPr>
          <w:p>
            <w:pPr>
              <w:spacing w:before="20" w:after="20"/>
              <w:jc w:val="right"/>
            </w:pPr>
            <w:r>
              <w:rPr>
                <w:rFonts w:ascii="BIZ UDPゴシック" w:hAnsi="BIZ UDPゴシック" w:eastAsia="BIZ UDPゴシック"/>
                <w:b w:val="0"/>
                <w:i w:val="0"/>
                <w:sz w:val="22"/>
              </w:rPr>
              <w:t>21点</w:t>
            </w:r>
          </w:p>
        </w:tc>
        <w:tc>
          <w:tcPr>
            <w:tcW w:type="dxa" w:w="1378"/>
            <w:vAlign w:val="center"/>
          </w:tcPr>
          <w:p>
            <w:pPr>
              <w:spacing w:before="20" w:after="20"/>
              <w:jc w:val="right"/>
            </w:pPr>
            <w:r>
              <w:rPr>
                <w:rFonts w:ascii="BIZ UDPゴシック" w:hAnsi="BIZ UDPゴシック" w:eastAsia="BIZ UDPゴシック"/>
                <w:b/>
                <w:i w:val="0"/>
                <w:sz w:val="22"/>
              </w:rPr>
              <w:t>11点</w:t>
            </w:r>
          </w:p>
        </w:tc>
        <w:tc>
          <w:tcPr>
            <w:tcW w:type="dxa" w:w="1537"/>
            <w:vAlign w:val="center"/>
          </w:tcPr>
          <w:p>
            <w:pPr>
              <w:spacing w:before="20" w:after="20"/>
              <w:jc w:val="right"/>
            </w:pPr>
            <w:r>
              <w:rPr>
                <w:rFonts w:ascii="BIZ UDPゴシック" w:hAnsi="BIZ UDPゴシック" w:eastAsia="BIZ UDPゴシック"/>
                <w:b w:val="0"/>
                <w:i w:val="0"/>
                <w:sz w:val="22"/>
              </w:rPr>
              <w:t>18.4点</w:t>
            </w:r>
          </w:p>
        </w:tc>
      </w:tr>
      <w:tr>
        <w:tc>
          <w:tcPr>
            <w:tcW w:type="dxa" w:w="1287"/>
            <w:vAlign w:val="center"/>
          </w:tcPr>
          <w:p>
            <w:pPr>
              <w:spacing w:before="20" w:after="20"/>
            </w:pPr>
            <w:r>
              <w:rPr>
                <w:rFonts w:ascii="BIZ UDPゴシック" w:hAnsi="BIZ UDPゴシック" w:eastAsia="BIZ UDPゴシック"/>
                <w:b w:val="0"/>
                <w:i w:val="0"/>
                <w:sz w:val="22"/>
              </w:rPr>
              <w:t>◎</w:t>
            </w:r>
          </w:p>
        </w:tc>
        <w:tc>
          <w:tcPr>
            <w:tcW w:type="dxa" w:w="1537"/>
            <w:vAlign w:val="center"/>
          </w:tcPr>
          <w:p>
            <w:pPr>
              <w:spacing w:before="20" w:after="20"/>
            </w:pPr>
            <w:r>
              <w:rPr>
                <w:rFonts w:ascii="BIZ UDPゴシック" w:hAnsi="BIZ UDPゴシック" w:eastAsia="BIZ UDPゴシック"/>
                <w:b w:val="0"/>
                <w:i w:val="0"/>
                <w:sz w:val="22"/>
              </w:rPr>
              <w:t>体制・取組</w:t>
            </w:r>
          </w:p>
        </w:tc>
        <w:tc>
          <w:tcPr>
            <w:tcW w:type="dxa" w:w="2521"/>
            <w:vAlign w:val="center"/>
          </w:tcPr>
          <w:p>
            <w:pPr>
              <w:spacing w:before="20" w:after="20"/>
            </w:pPr>
            <w:r>
              <w:rPr>
                <w:rFonts w:ascii="BIZ UDPゴシック" w:hAnsi="BIZ UDPゴシック" w:eastAsia="BIZ UDPゴシック"/>
                <w:b w:val="0"/>
                <w:i w:val="0"/>
                <w:sz w:val="22"/>
              </w:rPr>
              <w:t>医療・介護関係者間の情報共有</w:t>
            </w:r>
          </w:p>
        </w:tc>
        <w:tc>
          <w:tcPr>
            <w:tcW w:type="dxa" w:w="1378"/>
            <w:vAlign w:val="center"/>
          </w:tcPr>
          <w:p>
            <w:pPr>
              <w:spacing w:before="20" w:after="20"/>
              <w:jc w:val="right"/>
            </w:pPr>
            <w:r>
              <w:rPr>
                <w:rFonts w:ascii="BIZ UDPゴシック" w:hAnsi="BIZ UDPゴシック" w:eastAsia="BIZ UDPゴシック"/>
                <w:b w:val="0"/>
                <w:i w:val="0"/>
                <w:sz w:val="22"/>
              </w:rPr>
              <w:t>21点</w:t>
            </w:r>
          </w:p>
        </w:tc>
        <w:tc>
          <w:tcPr>
            <w:tcW w:type="dxa" w:w="1378"/>
            <w:vAlign w:val="center"/>
          </w:tcPr>
          <w:p>
            <w:pPr>
              <w:spacing w:before="20" w:after="20"/>
              <w:jc w:val="right"/>
            </w:pPr>
            <w:r>
              <w:rPr>
                <w:rFonts w:ascii="BIZ UDPゴシック" w:hAnsi="BIZ UDPゴシック" w:eastAsia="BIZ UDPゴシック"/>
                <w:b/>
                <w:i w:val="0"/>
                <w:sz w:val="22"/>
              </w:rPr>
              <w:t>21点</w:t>
            </w:r>
          </w:p>
        </w:tc>
        <w:tc>
          <w:tcPr>
            <w:tcW w:type="dxa" w:w="1537"/>
            <w:vAlign w:val="center"/>
          </w:tcPr>
          <w:p>
            <w:pPr>
              <w:spacing w:before="20" w:after="20"/>
              <w:jc w:val="right"/>
            </w:pPr>
            <w:r>
              <w:rPr>
                <w:rFonts w:ascii="BIZ UDPゴシック" w:hAnsi="BIZ UDPゴシック" w:eastAsia="BIZ UDPゴシック"/>
                <w:b w:val="0"/>
                <w:i w:val="0"/>
                <w:sz w:val="22"/>
              </w:rPr>
              <w:t>18.1点</w:t>
            </w:r>
          </w:p>
        </w:tc>
      </w:tr>
      <w:tr>
        <w:tc>
          <w:tcPr>
            <w:tcW w:type="dxa" w:w="1287"/>
            <w:vAlign w:val="center"/>
          </w:tcPr>
          <w:p>
            <w:pPr>
              <w:spacing w:before="20" w:after="20"/>
            </w:pPr>
            <w:r>
              <w:rPr>
                <w:rFonts w:ascii="BIZ UDPゴシック" w:hAnsi="BIZ UDPゴシック" w:eastAsia="BIZ UDPゴシック"/>
                <w:b w:val="0"/>
                <w:i w:val="0"/>
                <w:sz w:val="22"/>
              </w:rPr>
              <w:t>○</w:t>
            </w:r>
          </w:p>
        </w:tc>
        <w:tc>
          <w:tcPr>
            <w:tcW w:type="dxa" w:w="1537"/>
            <w:vAlign w:val="center"/>
          </w:tcPr>
          <w:p>
            <w:pPr>
              <w:spacing w:before="20" w:after="20"/>
            </w:pPr>
            <w:r>
              <w:rPr>
                <w:rFonts w:ascii="BIZ UDPゴシック" w:hAnsi="BIZ UDPゴシック" w:eastAsia="BIZ UDPゴシック"/>
                <w:b w:val="0"/>
                <w:i w:val="0"/>
                <w:sz w:val="22"/>
              </w:rPr>
              <w:t>活動</w:t>
            </w:r>
          </w:p>
        </w:tc>
        <w:tc>
          <w:tcPr>
            <w:tcW w:type="dxa" w:w="2521"/>
            <w:vAlign w:val="center"/>
          </w:tcPr>
          <w:p>
            <w:pPr>
              <w:spacing w:before="20" w:after="20"/>
            </w:pPr>
            <w:r>
              <w:rPr>
                <w:rFonts w:ascii="BIZ UDPゴシック" w:hAnsi="BIZ UDPゴシック" w:eastAsia="BIZ UDPゴシック"/>
                <w:b w:val="0"/>
                <w:i w:val="0"/>
                <w:sz w:val="22"/>
              </w:rPr>
              <w:t>入退院支援の実施状況</w:t>
            </w:r>
          </w:p>
        </w:tc>
        <w:tc>
          <w:tcPr>
            <w:tcW w:type="dxa" w:w="1378"/>
            <w:vAlign w:val="center"/>
          </w:tcPr>
          <w:p>
            <w:pPr>
              <w:spacing w:before="20" w:after="20"/>
              <w:jc w:val="right"/>
            </w:pPr>
            <w:r>
              <w:rPr>
                <w:rFonts w:ascii="BIZ UDPゴシック" w:hAnsi="BIZ UDPゴシック" w:eastAsia="BIZ UDPゴシック"/>
                <w:b w:val="0"/>
                <w:i w:val="0"/>
                <w:sz w:val="22"/>
              </w:rPr>
              <w:t>16点</w:t>
            </w:r>
          </w:p>
        </w:tc>
        <w:tc>
          <w:tcPr>
            <w:tcW w:type="dxa" w:w="1378"/>
            <w:vAlign w:val="center"/>
          </w:tcPr>
          <w:p>
            <w:pPr>
              <w:spacing w:before="20" w:after="20"/>
              <w:jc w:val="right"/>
            </w:pPr>
            <w:r>
              <w:rPr>
                <w:rFonts w:ascii="BIZ UDPゴシック" w:hAnsi="BIZ UDPゴシック" w:eastAsia="BIZ UDPゴシック"/>
                <w:b/>
                <w:i w:val="0"/>
                <w:sz w:val="22"/>
              </w:rPr>
              <w:t>8点</w:t>
            </w:r>
          </w:p>
        </w:tc>
        <w:tc>
          <w:tcPr>
            <w:tcW w:type="dxa" w:w="1537"/>
            <w:vAlign w:val="center"/>
          </w:tcPr>
          <w:p>
            <w:pPr>
              <w:spacing w:before="20" w:after="20"/>
              <w:jc w:val="right"/>
            </w:pPr>
            <w:r>
              <w:rPr>
                <w:rFonts w:ascii="BIZ UDPゴシック" w:hAnsi="BIZ UDPゴシック" w:eastAsia="BIZ UDPゴシック"/>
                <w:b w:val="0"/>
                <w:i w:val="0"/>
                <w:sz w:val="22"/>
              </w:rPr>
              <w:t>6.4点</w:t>
            </w:r>
          </w:p>
        </w:tc>
      </w:tr>
      <w:tr>
        <w:tc>
          <w:tcPr>
            <w:tcW w:type="dxa" w:w="1287"/>
            <w:vAlign w:val="center"/>
          </w:tcPr>
          <w:p>
            <w:pPr>
              <w:spacing w:before="20" w:after="20"/>
            </w:pPr>
            <w:r>
              <w:rPr>
                <w:rFonts w:ascii="BIZ UDPゴシック" w:hAnsi="BIZ UDPゴシック" w:eastAsia="BIZ UDPゴシック"/>
                <w:b w:val="0"/>
                <w:i w:val="0"/>
                <w:sz w:val="22"/>
              </w:rPr>
              <w:t>△</w:t>
            </w:r>
          </w:p>
        </w:tc>
        <w:tc>
          <w:tcPr>
            <w:tcW w:type="dxa" w:w="1537"/>
            <w:vAlign w:val="center"/>
          </w:tcPr>
          <w:p>
            <w:pPr>
              <w:spacing w:before="20" w:after="20"/>
            </w:pPr>
            <w:r>
              <w:rPr>
                <w:rFonts w:ascii="BIZ UDPゴシック" w:hAnsi="BIZ UDPゴシック" w:eastAsia="BIZ UDPゴシック"/>
                <w:b w:val="0"/>
                <w:i w:val="0"/>
                <w:sz w:val="22"/>
              </w:rPr>
              <w:t>活動</w:t>
            </w:r>
          </w:p>
        </w:tc>
        <w:tc>
          <w:tcPr>
            <w:tcW w:type="dxa" w:w="2521"/>
            <w:vAlign w:val="center"/>
          </w:tcPr>
          <w:p>
            <w:pPr>
              <w:spacing w:before="20" w:after="20"/>
            </w:pPr>
            <w:r>
              <w:rPr>
                <w:rFonts w:ascii="BIZ UDPゴシック" w:hAnsi="BIZ UDPゴシック" w:eastAsia="BIZ UDPゴシック"/>
                <w:b w:val="0"/>
                <w:i w:val="0"/>
                <w:sz w:val="22"/>
              </w:rPr>
              <w:t>人生の最終段階における支援の実施状況</w:t>
            </w:r>
          </w:p>
        </w:tc>
        <w:tc>
          <w:tcPr>
            <w:tcW w:type="dxa" w:w="1378"/>
            <w:vAlign w:val="center"/>
          </w:tcPr>
          <w:p>
            <w:pPr>
              <w:spacing w:before="20" w:after="20"/>
              <w:jc w:val="right"/>
            </w:pPr>
            <w:r>
              <w:rPr>
                <w:rFonts w:ascii="BIZ UDPゴシック" w:hAnsi="BIZ UDPゴシック" w:eastAsia="BIZ UDPゴシック"/>
                <w:b w:val="0"/>
                <w:i w:val="0"/>
                <w:sz w:val="22"/>
              </w:rPr>
              <w:t>16点</w:t>
            </w:r>
          </w:p>
        </w:tc>
        <w:tc>
          <w:tcPr>
            <w:tcW w:type="dxa" w:w="1378"/>
            <w:vAlign w:val="center"/>
          </w:tcPr>
          <w:p>
            <w:pPr>
              <w:spacing w:before="20" w:after="20"/>
              <w:jc w:val="right"/>
            </w:pPr>
            <w:r>
              <w:rPr>
                <w:rFonts w:ascii="BIZ UDPゴシック" w:hAnsi="BIZ UDPゴシック" w:eastAsia="BIZ UDPゴシック"/>
                <w:b/>
                <w:i w:val="0"/>
                <w:sz w:val="22"/>
              </w:rPr>
              <w:t>4点</w:t>
            </w:r>
          </w:p>
        </w:tc>
        <w:tc>
          <w:tcPr>
            <w:tcW w:type="dxa" w:w="1537"/>
            <w:vAlign w:val="center"/>
          </w:tcPr>
          <w:p>
            <w:pPr>
              <w:spacing w:before="20" w:after="20"/>
              <w:jc w:val="right"/>
            </w:pPr>
            <w:r>
              <w:rPr>
                <w:rFonts w:ascii="BIZ UDPゴシック" w:hAnsi="BIZ UDPゴシック" w:eastAsia="BIZ UDPゴシック"/>
                <w:b w:val="0"/>
                <w:i w:val="0"/>
                <w:sz w:val="22"/>
              </w:rPr>
              <w:t>6.6点</w:t>
            </w:r>
          </w:p>
        </w:tc>
      </w:tr>
    </w:tbl>
    <w:p>
      <w:pPr>
        <w:spacing w:after="40"/>
      </w:pPr>
    </w:p>
    <w:p>
      <w:pPr>
        <w:spacing w:before="60" w:after="60"/>
      </w:pPr>
      <w:r>
        <w:rPr>
          <w:rFonts w:ascii="BIZ UDPゴシック" w:hAnsi="BIZ UDPゴシック" w:eastAsia="BIZ UDPゴシック"/>
          <w:b/>
          <w:i w:val="0"/>
          <w:sz w:val="24"/>
        </w:rPr>
        <w:t>「医療・介護関係者間の情報共有」は21点＝配点満点です。</w:t>
      </w:r>
      <w:r>
        <w:rPr>
          <w:rFonts w:ascii="BIZ UDPゴシック" w:hAnsi="BIZ UDPゴシック" w:eastAsia="BIZ UDPゴシック"/>
          <w:b/>
          <w:i w:val="0"/>
          <w:sz w:val="24"/>
        </w:rPr>
        <w:t>足りていないのは、課題の検討と具体的取組の2つです。</w:t>
      </w:r>
    </w:p>
    <w:p>
      <w:pPr>
        <w:keepNext/>
        <w:spacing w:before="280" w:after="120"/>
      </w:pPr>
      <w:bookmarkStart w:id="119" w:name="_Toc_019"/>
      <w:r>
        <w:rPr>
          <w:rFonts w:ascii="BIZ UDPゴシック" w:hAnsi="BIZ UDPゴシック" w:eastAsia="BIZ UDPゴシック"/>
          <w:b/>
          <w:i w:val="0"/>
          <w:color w:val="2E74B5"/>
          <w:sz w:val="28"/>
        </w:rPr>
        <w:t>(2)　0点になっている5つの枝番</w:t>
      </w:r>
      <w:bookmarkEnd w:id="11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5"/>
        <w:gridCol w:w="1242"/>
        <w:gridCol w:w="4031"/>
        <w:gridCol w:w="1242"/>
        <w:gridCol w:w="1449"/>
      </w:tblGrid>
      <w:tr>
        <w:tc>
          <w:tcPr>
            <w:tcW w:type="dxa" w:w="1675"/>
            <w:shd w:val="clear" w:fill="1F3864"/>
            <w:vAlign w:val="center"/>
          </w:tcPr>
          <w:p>
            <w:pPr>
              <w:spacing w:before="20" w:after="20"/>
              <w:jc w:val="center"/>
            </w:pPr>
            <w:r>
              <w:rPr>
                <w:rFonts w:ascii="BIZ UDPゴシック" w:hAnsi="BIZ UDPゴシック" w:eastAsia="BIZ UDPゴシック"/>
                <w:b/>
                <w:i w:val="0"/>
                <w:color w:val="FFFFFF"/>
                <w:sz w:val="22"/>
              </w:rPr>
              <w:t>評価指標</w:t>
            </w:r>
          </w:p>
        </w:tc>
        <w:tc>
          <w:tcPr>
            <w:tcW w:type="dxa" w:w="1242"/>
            <w:shd w:val="clear" w:fill="1F3864"/>
            <w:vAlign w:val="center"/>
          </w:tcPr>
          <w:p>
            <w:pPr>
              <w:spacing w:before="20" w:after="20"/>
              <w:jc w:val="center"/>
            </w:pPr>
            <w:r>
              <w:rPr>
                <w:rFonts w:ascii="BIZ UDPゴシック" w:hAnsi="BIZ UDPゴシック" w:eastAsia="BIZ UDPゴシック"/>
                <w:b/>
                <w:i w:val="0"/>
                <w:color w:val="FFFFFF"/>
                <w:sz w:val="22"/>
              </w:rPr>
              <w:t>枝番</w:t>
            </w:r>
          </w:p>
        </w:tc>
        <w:tc>
          <w:tcPr>
            <w:tcW w:type="dxa" w:w="4031"/>
            <w:shd w:val="clear" w:fill="1F3864"/>
            <w:vAlign w:val="center"/>
          </w:tcPr>
          <w:p>
            <w:pPr>
              <w:spacing w:before="20" w:after="20"/>
              <w:jc w:val="center"/>
            </w:pPr>
            <w:r>
              <w:rPr>
                <w:rFonts w:ascii="BIZ UDPゴシック" w:hAnsi="BIZ UDPゴシック" w:eastAsia="BIZ UDPゴシック"/>
                <w:b/>
                <w:i w:val="0"/>
                <w:color w:val="FFFFFF"/>
                <w:sz w:val="22"/>
              </w:rPr>
              <w:t>問われていること</w:t>
            </w:r>
          </w:p>
        </w:tc>
        <w:tc>
          <w:tcPr>
            <w:tcW w:type="dxa" w:w="1242"/>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449"/>
            <w:shd w:val="clear" w:fill="1F3864"/>
            <w:vAlign w:val="center"/>
          </w:tcPr>
          <w:p>
            <w:pPr>
              <w:spacing w:before="20" w:after="20"/>
              <w:jc w:val="center"/>
            </w:pPr>
            <w:r>
              <w:rPr>
                <w:rFonts w:ascii="BIZ UDPゴシック" w:hAnsi="BIZ UDPゴシック" w:eastAsia="BIZ UDPゴシック"/>
                <w:b/>
                <w:i w:val="0"/>
                <w:color w:val="FFFFFF"/>
                <w:sz w:val="22"/>
              </w:rPr>
              <w:t>全国該当率</w:t>
            </w:r>
          </w:p>
        </w:tc>
      </w:tr>
      <w:tr>
        <w:tc>
          <w:tcPr>
            <w:tcW w:type="dxa" w:w="1675"/>
            <w:vAlign w:val="center"/>
          </w:tcPr>
          <w:p>
            <w:pPr>
              <w:spacing w:before="20" w:after="20"/>
            </w:pPr>
            <w:r>
              <w:rPr>
                <w:rFonts w:ascii="BIZ UDPゴシック" w:hAnsi="BIZ UDPゴシック" w:eastAsia="BIZ UDPゴシック"/>
                <w:b w:val="0"/>
                <w:i w:val="0"/>
                <w:sz w:val="22"/>
              </w:rPr>
              <w:t>課題・対応策の検討</w:t>
            </w:r>
          </w:p>
        </w:tc>
        <w:tc>
          <w:tcPr>
            <w:tcW w:type="dxa" w:w="1242"/>
            <w:vAlign w:val="center"/>
          </w:tcPr>
          <w:p>
            <w:pPr>
              <w:spacing w:before="20" w:after="20"/>
            </w:pPr>
            <w:r>
              <w:rPr>
                <w:rFonts w:ascii="BIZ UDPゴシック" w:hAnsi="BIZ UDPゴシック" w:eastAsia="BIZ UDPゴシック"/>
                <w:b w:val="0"/>
                <w:i w:val="0"/>
                <w:sz w:val="22"/>
              </w:rPr>
              <w:t>ア</w:t>
            </w:r>
          </w:p>
        </w:tc>
        <w:tc>
          <w:tcPr>
            <w:tcW w:type="dxa" w:w="4031"/>
            <w:vAlign w:val="center"/>
          </w:tcPr>
          <w:p>
            <w:pPr>
              <w:spacing w:before="20" w:after="20"/>
            </w:pPr>
            <w:r>
              <w:rPr>
                <w:rFonts w:ascii="BIZ UDPゴシック" w:hAnsi="BIZ UDPゴシック" w:eastAsia="BIZ UDPゴシック"/>
                <w:b/>
                <w:i w:val="0"/>
                <w:sz w:val="22"/>
              </w:rPr>
              <w:t>今後のニーズを踏まえ、①日常の療養支援、②入退院支援、③急変時の対応、④看取りの4つの場面ごとに、在宅医療と介護の提供体制の目指すべき姿を設定している</w:t>
            </w:r>
          </w:p>
        </w:tc>
        <w:tc>
          <w:tcPr>
            <w:tcW w:type="dxa" w:w="1242"/>
            <w:vAlign w:val="center"/>
          </w:tcPr>
          <w:p>
            <w:pPr>
              <w:spacing w:before="20" w:after="20"/>
              <w:jc w:val="right"/>
            </w:pPr>
            <w:r>
              <w:rPr>
                <w:rFonts w:ascii="BIZ UDPゴシック" w:hAnsi="BIZ UDPゴシック" w:eastAsia="BIZ UDPゴシック"/>
                <w:b w:val="0"/>
                <w:i w:val="0"/>
                <w:sz w:val="22"/>
              </w:rPr>
              <w:t>5点</w:t>
            </w:r>
          </w:p>
        </w:tc>
        <w:tc>
          <w:tcPr>
            <w:tcW w:type="dxa" w:w="1449"/>
            <w:vAlign w:val="center"/>
          </w:tcPr>
          <w:p>
            <w:pPr>
              <w:spacing w:before="20" w:after="20"/>
              <w:jc w:val="right"/>
            </w:pPr>
            <w:r>
              <w:rPr>
                <w:rFonts w:ascii="BIZ UDPゴシック" w:hAnsi="BIZ UDPゴシック" w:eastAsia="BIZ UDPゴシック"/>
                <w:b w:val="0"/>
                <w:i w:val="0"/>
                <w:sz w:val="22"/>
              </w:rPr>
              <w:t>72.0％</w:t>
            </w:r>
          </w:p>
        </w:tc>
      </w:tr>
      <w:tr>
        <w:tc>
          <w:tcPr>
            <w:tcW w:type="dxa" w:w="1675"/>
            <w:vAlign w:val="center"/>
          </w:tcPr>
          <w:p>
            <w:pPr>
              <w:spacing w:before="20" w:after="20"/>
            </w:pPr>
          </w:p>
        </w:tc>
        <w:tc>
          <w:tcPr>
            <w:tcW w:type="dxa" w:w="1242"/>
            <w:vAlign w:val="center"/>
          </w:tcPr>
          <w:p>
            <w:pPr>
              <w:spacing w:before="20" w:after="20"/>
            </w:pPr>
            <w:r>
              <w:rPr>
                <w:rFonts w:ascii="BIZ UDPゴシック" w:hAnsi="BIZ UDPゴシック" w:eastAsia="BIZ UDPゴシック"/>
                <w:b w:val="0"/>
                <w:i w:val="0"/>
                <w:sz w:val="22"/>
              </w:rPr>
              <w:t>エ</w:t>
            </w:r>
          </w:p>
        </w:tc>
        <w:tc>
          <w:tcPr>
            <w:tcW w:type="dxa" w:w="4031"/>
            <w:vAlign w:val="center"/>
          </w:tcPr>
          <w:p>
            <w:pPr>
              <w:spacing w:before="20" w:after="20"/>
            </w:pPr>
            <w:r>
              <w:rPr>
                <w:rFonts w:ascii="BIZ UDPゴシック" w:hAnsi="BIZ UDPゴシック" w:eastAsia="BIZ UDPゴシック"/>
                <w:b w:val="0"/>
                <w:i w:val="0"/>
                <w:sz w:val="22"/>
              </w:rPr>
              <w:t>アとウの差の確認等により抽出された課題を踏まえ、地域の特性を踏まえた目標の設定、具体的な対応策を立案している</w:t>
            </w:r>
          </w:p>
        </w:tc>
        <w:tc>
          <w:tcPr>
            <w:tcW w:type="dxa" w:w="1242"/>
            <w:vAlign w:val="center"/>
          </w:tcPr>
          <w:p>
            <w:pPr>
              <w:spacing w:before="20" w:after="20"/>
              <w:jc w:val="right"/>
            </w:pPr>
            <w:r>
              <w:rPr>
                <w:rFonts w:ascii="BIZ UDPゴシック" w:hAnsi="BIZ UDPゴシック" w:eastAsia="BIZ UDPゴシック"/>
                <w:b w:val="0"/>
                <w:i w:val="0"/>
                <w:sz w:val="22"/>
              </w:rPr>
              <w:t>5点</w:t>
            </w:r>
          </w:p>
        </w:tc>
        <w:tc>
          <w:tcPr>
            <w:tcW w:type="dxa" w:w="1449"/>
            <w:vAlign w:val="center"/>
          </w:tcPr>
          <w:p>
            <w:pPr>
              <w:spacing w:before="20" w:after="20"/>
              <w:jc w:val="right"/>
            </w:pPr>
            <w:r>
              <w:rPr>
                <w:rFonts w:ascii="BIZ UDPゴシック" w:hAnsi="BIZ UDPゴシック" w:eastAsia="BIZ UDPゴシック"/>
                <w:b w:val="0"/>
                <w:i w:val="0"/>
                <w:sz w:val="22"/>
              </w:rPr>
              <w:t>56.2％</w:t>
            </w:r>
          </w:p>
        </w:tc>
      </w:tr>
      <w:tr>
        <w:tc>
          <w:tcPr>
            <w:tcW w:type="dxa" w:w="1675"/>
            <w:vAlign w:val="center"/>
          </w:tcPr>
          <w:p>
            <w:pPr>
              <w:spacing w:before="20" w:after="20"/>
            </w:pPr>
          </w:p>
        </w:tc>
        <w:tc>
          <w:tcPr>
            <w:tcW w:type="dxa" w:w="1242"/>
            <w:vAlign w:val="center"/>
          </w:tcPr>
          <w:p>
            <w:pPr>
              <w:spacing w:before="20" w:after="20"/>
            </w:pPr>
            <w:r>
              <w:rPr>
                <w:rFonts w:ascii="BIZ UDPゴシック" w:hAnsi="BIZ UDPゴシック" w:eastAsia="BIZ UDPゴシック"/>
                <w:b w:val="0"/>
                <w:i w:val="0"/>
                <w:sz w:val="22"/>
              </w:rPr>
              <w:t>オ</w:t>
            </w:r>
          </w:p>
        </w:tc>
        <w:tc>
          <w:tcPr>
            <w:tcW w:type="dxa" w:w="4031"/>
            <w:vAlign w:val="center"/>
          </w:tcPr>
          <w:p>
            <w:pPr>
              <w:spacing w:before="20" w:after="20"/>
            </w:pPr>
            <w:r>
              <w:rPr>
                <w:rFonts w:ascii="BIZ UDPゴシック" w:hAnsi="BIZ UDPゴシック" w:eastAsia="BIZ UDPゴシック"/>
                <w:b w:val="0"/>
                <w:i w:val="0"/>
                <w:sz w:val="22"/>
              </w:rPr>
              <w:t>評価指標等に基づき事業の検証や必要に応じた見直しを行う仕組みを設けている</w:t>
            </w:r>
          </w:p>
        </w:tc>
        <w:tc>
          <w:tcPr>
            <w:tcW w:type="dxa" w:w="1242"/>
            <w:vAlign w:val="center"/>
          </w:tcPr>
          <w:p>
            <w:pPr>
              <w:spacing w:before="20" w:after="20"/>
              <w:jc w:val="right"/>
            </w:pPr>
            <w:r>
              <w:rPr>
                <w:rFonts w:ascii="BIZ UDPゴシック" w:hAnsi="BIZ UDPゴシック" w:eastAsia="BIZ UDPゴシック"/>
                <w:b w:val="0"/>
                <w:i w:val="0"/>
                <w:sz w:val="22"/>
              </w:rPr>
              <w:t>5点</w:t>
            </w:r>
          </w:p>
        </w:tc>
        <w:tc>
          <w:tcPr>
            <w:tcW w:type="dxa" w:w="1449"/>
            <w:vAlign w:val="center"/>
          </w:tcPr>
          <w:p>
            <w:pPr>
              <w:spacing w:before="20" w:after="20"/>
              <w:jc w:val="right"/>
            </w:pPr>
            <w:r>
              <w:rPr>
                <w:rFonts w:ascii="BIZ UDPゴシック" w:hAnsi="BIZ UDPゴシック" w:eastAsia="BIZ UDPゴシック"/>
                <w:b w:val="0"/>
                <w:i w:val="0"/>
                <w:sz w:val="22"/>
              </w:rPr>
              <w:t>59.4％</w:t>
            </w:r>
          </w:p>
        </w:tc>
      </w:tr>
      <w:tr>
        <w:tc>
          <w:tcPr>
            <w:tcW w:type="dxa" w:w="1675"/>
            <w:vAlign w:val="center"/>
          </w:tcPr>
          <w:p>
            <w:pPr>
              <w:spacing w:before="20" w:after="20"/>
            </w:pPr>
            <w:r>
              <w:rPr>
                <w:rFonts w:ascii="BIZ UDPゴシック" w:hAnsi="BIZ UDPゴシック" w:eastAsia="BIZ UDPゴシック"/>
                <w:b w:val="0"/>
                <w:i w:val="0"/>
                <w:sz w:val="22"/>
              </w:rPr>
              <w:t>具体的取組状況</w:t>
            </w:r>
          </w:p>
        </w:tc>
        <w:tc>
          <w:tcPr>
            <w:tcW w:type="dxa" w:w="1242"/>
            <w:vAlign w:val="center"/>
          </w:tcPr>
          <w:p>
            <w:pPr>
              <w:spacing w:before="20" w:after="20"/>
            </w:pPr>
            <w:r>
              <w:rPr>
                <w:rFonts w:ascii="BIZ UDPゴシック" w:hAnsi="BIZ UDPゴシック" w:eastAsia="BIZ UDPゴシック"/>
                <w:b w:val="0"/>
                <w:i w:val="0"/>
                <w:sz w:val="22"/>
              </w:rPr>
              <w:t>ウ</w:t>
            </w:r>
          </w:p>
        </w:tc>
        <w:tc>
          <w:tcPr>
            <w:tcW w:type="dxa" w:w="4031"/>
            <w:vAlign w:val="center"/>
          </w:tcPr>
          <w:p>
            <w:pPr>
              <w:spacing w:before="20" w:after="20"/>
            </w:pPr>
            <w:r>
              <w:rPr>
                <w:rFonts w:ascii="BIZ UDPゴシック" w:hAnsi="BIZ UDPゴシック" w:eastAsia="BIZ UDPゴシック"/>
                <w:b w:val="0"/>
                <w:i w:val="0"/>
                <w:sz w:val="22"/>
              </w:rPr>
              <w:t>取組の実施状況を踏まえ、課題分析等を行っている</w:t>
            </w:r>
          </w:p>
        </w:tc>
        <w:tc>
          <w:tcPr>
            <w:tcW w:type="dxa" w:w="1242"/>
            <w:vAlign w:val="center"/>
          </w:tcPr>
          <w:p>
            <w:pPr>
              <w:spacing w:before="20" w:after="20"/>
              <w:jc w:val="right"/>
            </w:pPr>
            <w:r>
              <w:rPr>
                <w:rFonts w:ascii="BIZ UDPゴシック" w:hAnsi="BIZ UDPゴシック" w:eastAsia="BIZ UDPゴシック"/>
                <w:b w:val="0"/>
                <w:i w:val="0"/>
                <w:sz w:val="22"/>
              </w:rPr>
              <w:t>5点</w:t>
            </w:r>
          </w:p>
        </w:tc>
        <w:tc>
          <w:tcPr>
            <w:tcW w:type="dxa" w:w="1449"/>
            <w:vAlign w:val="center"/>
          </w:tcPr>
          <w:p>
            <w:pPr>
              <w:spacing w:before="20" w:after="20"/>
              <w:jc w:val="right"/>
            </w:pPr>
            <w:r>
              <w:rPr>
                <w:rFonts w:ascii="BIZ UDPゴシック" w:hAnsi="BIZ UDPゴシック" w:eastAsia="BIZ UDPゴシック"/>
                <w:b w:val="0"/>
                <w:i w:val="0"/>
                <w:sz w:val="22"/>
              </w:rPr>
              <w:t>83.5％</w:t>
            </w:r>
          </w:p>
        </w:tc>
      </w:tr>
      <w:tr>
        <w:tc>
          <w:tcPr>
            <w:tcW w:type="dxa" w:w="1675"/>
            <w:vAlign w:val="center"/>
          </w:tcPr>
          <w:p>
            <w:pPr>
              <w:spacing w:before="20" w:after="20"/>
            </w:pPr>
          </w:p>
        </w:tc>
        <w:tc>
          <w:tcPr>
            <w:tcW w:type="dxa" w:w="1242"/>
            <w:vAlign w:val="center"/>
          </w:tcPr>
          <w:p>
            <w:pPr>
              <w:spacing w:before="20" w:after="20"/>
            </w:pPr>
            <w:r>
              <w:rPr>
                <w:rFonts w:ascii="BIZ UDPゴシック" w:hAnsi="BIZ UDPゴシック" w:eastAsia="BIZ UDPゴシック"/>
                <w:b w:val="0"/>
                <w:i w:val="0"/>
                <w:sz w:val="22"/>
              </w:rPr>
              <w:t>エ</w:t>
            </w:r>
          </w:p>
        </w:tc>
        <w:tc>
          <w:tcPr>
            <w:tcW w:type="dxa" w:w="4031"/>
            <w:vAlign w:val="center"/>
          </w:tcPr>
          <w:p>
            <w:pPr>
              <w:spacing w:before="20" w:after="20"/>
            </w:pPr>
            <w:r>
              <w:rPr>
                <w:rFonts w:ascii="BIZ UDPゴシック" w:hAnsi="BIZ UDPゴシック" w:eastAsia="BIZ UDPゴシック"/>
                <w:b w:val="0"/>
                <w:i w:val="0"/>
                <w:sz w:val="22"/>
              </w:rPr>
              <w:t>毎年度、課題分析や医療・介護関係者の双方の意見等を踏まえ、必要に応じて取組の改善・見直し等を行っている</w:t>
            </w:r>
          </w:p>
        </w:tc>
        <w:tc>
          <w:tcPr>
            <w:tcW w:type="dxa" w:w="1242"/>
            <w:vAlign w:val="center"/>
          </w:tcPr>
          <w:p>
            <w:pPr>
              <w:spacing w:before="20" w:after="20"/>
              <w:jc w:val="right"/>
            </w:pPr>
            <w:r>
              <w:rPr>
                <w:rFonts w:ascii="BIZ UDPゴシック" w:hAnsi="BIZ UDPゴシック" w:eastAsia="BIZ UDPゴシック"/>
                <w:b w:val="0"/>
                <w:i w:val="0"/>
                <w:sz w:val="22"/>
              </w:rPr>
              <w:t>5点</w:t>
            </w:r>
          </w:p>
        </w:tc>
        <w:tc>
          <w:tcPr>
            <w:tcW w:type="dxa" w:w="1449"/>
            <w:vAlign w:val="center"/>
          </w:tcPr>
          <w:p>
            <w:pPr>
              <w:spacing w:before="20" w:after="20"/>
              <w:jc w:val="right"/>
            </w:pPr>
            <w:r>
              <w:rPr>
                <w:rFonts w:ascii="BIZ UDPゴシック" w:hAnsi="BIZ UDPゴシック" w:eastAsia="BIZ UDPゴシック"/>
                <w:b w:val="0"/>
                <w:i w:val="0"/>
                <w:sz w:val="22"/>
              </w:rPr>
              <w:t>80.7％</w:t>
            </w:r>
          </w:p>
        </w:tc>
      </w:tr>
    </w:tbl>
    <w:p>
      <w:pPr>
        <w:spacing w:after="40"/>
      </w:pPr>
    </w:p>
    <w:p>
      <w:pPr>
        <w:spacing w:before="40" w:after="160"/>
        <w:ind w:left="113"/>
      </w:pPr>
      <w:r>
        <w:rPr>
          <w:rFonts w:ascii="BIZ UDPゴシック" w:hAnsi="BIZ UDPゴシック" w:eastAsia="BIZ UDPゴシック"/>
          <w:b w:val="0"/>
          <w:i w:val="0"/>
          <w:sz w:val="16"/>
        </w:rPr>
        <w:t>※ 全国該当率は、全国1,536保険者のうち得点している保険者の割合。</w:t>
      </w:r>
      <w:r>
        <w:rPr>
          <w:rFonts w:ascii="BIZ UDPゴシック" w:hAnsi="BIZ UDPゴシック" w:eastAsia="BIZ UDPゴシック"/>
          <w:b/>
          <w:i w:val="0"/>
          <w:sz w:val="16"/>
        </w:rPr>
        <w:t>5項目・25点のいずれも、全国では半数以上が得点しています。</w:t>
      </w:r>
    </w:p>
    <w:p>
      <w:pPr>
        <w:keepNext/>
        <w:spacing w:before="280" w:after="120"/>
      </w:pPr>
      <w:bookmarkStart w:id="120" w:name="_Toc_020"/>
      <w:r>
        <w:rPr>
          <w:rFonts w:ascii="BIZ UDPゴシック" w:hAnsi="BIZ UDPゴシック" w:eastAsia="BIZ UDPゴシック"/>
          <w:b/>
          <w:i w:val="0"/>
          <w:color w:val="2E74B5"/>
          <w:sz w:val="28"/>
        </w:rPr>
        <w:t>(3)　第10期計画で書けること</w:t>
      </w:r>
      <w:bookmarkEnd w:id="120"/>
    </w:p>
    <w:p>
      <w:pPr>
        <w:spacing w:before="60" w:after="60"/>
      </w:pPr>
      <w:r>
        <w:rPr>
          <w:rFonts w:ascii="BIZ UDPゴシック" w:hAnsi="BIZ UDPゴシック" w:eastAsia="BIZ UDPゴシック"/>
          <w:b/>
          <w:i w:val="0"/>
          <w:sz w:val="24"/>
        </w:rPr>
        <w:t>5つのうち「ア」は、計画に書けば動く項目です。</w:t>
      </w:r>
      <w:r>
        <w:rPr>
          <w:rFonts w:ascii="BIZ UDPゴシック" w:hAnsi="BIZ UDPゴシック" w:eastAsia="BIZ UDPゴシック"/>
          <w:b/>
          <w:i w:val="0"/>
          <w:sz w:val="24"/>
        </w:rPr>
        <w:t>ただし評価指標の留意点は「郡市区医師会等の関係団体と適切な連携体制が構築できていることが評価の前提」としており、書くだけで足りるとは限りません。</w:t>
      </w:r>
      <w:r>
        <w:rPr>
          <w:rFonts w:ascii="BIZ UDPゴシック" w:hAnsi="BIZ UDPゴシック" w:eastAsia="BIZ UDPゴシック"/>
          <w:b/>
          <w:i w:val="0"/>
          <w:sz w:val="24"/>
        </w:rPr>
        <w:t>①日常の療養支援、②入退院支援、③急変時の対応、④看取りの4つの場面ごとに、在宅医療と介護の提供体制の目指すべき姿を第10期計画に書きます。</w:t>
      </w:r>
      <w:r>
        <w:rPr>
          <w:rFonts w:ascii="BIZ UDPゴシック" w:hAnsi="BIZ UDPゴシック" w:eastAsia="BIZ UDPゴシック"/>
          <w:b/>
          <w:i w:val="0"/>
          <w:sz w:val="24"/>
        </w:rPr>
        <w:t>第9期計画本文（87頁）を確かめたところ、在宅医療・介護連携の記載は第4章の「⑤ 在宅医療と介護連携の強化」の2項目だけで、「目指すべき姿」「日常の療養支援」「入退院」「急変時」「看取り」の語は計画のどこにも出てきません。</w:t>
      </w:r>
    </w:p>
    <w:p>
      <w:pPr>
        <w:spacing w:before="60" w:after="60"/>
      </w:pPr>
      <w:r>
        <w:rPr>
          <w:rFonts w:ascii="BIZ UDPゴシック" w:hAnsi="BIZ UDPゴシック" w:eastAsia="BIZ UDPゴシック"/>
          <w:b/>
          <w:i w:val="0"/>
          <w:sz w:val="24"/>
        </w:rPr>
        <w:t>一方、「イ　目指すべき姿を介護保険事業計画に記載している」では6点を得点しています。</w:t>
      </w:r>
      <w:r>
        <w:rPr>
          <w:rFonts w:ascii="BIZ UDPゴシック" w:hAnsi="BIZ UDPゴシック" w:eastAsia="BIZ UDPゴシック"/>
          <w:b/>
          <w:i w:val="0"/>
          <w:sz w:val="24"/>
        </w:rPr>
        <w:t>計画本文に該当する記載が見当たらないのに得点している形であり、何をもってイに該当としたのかを町に確認する必要があります。</w:t>
      </w:r>
      <w:r>
        <w:rPr>
          <w:rFonts w:ascii="BIZ UDPゴシック" w:hAnsi="BIZ UDPゴシック" w:eastAsia="BIZ UDPゴシック"/>
          <w:b w:val="0"/>
          <w:i w:val="0"/>
          <w:sz w:val="24"/>
        </w:rPr>
        <w:t>第10期計画に4つの場面ごとの姿を書けば、この食い違いも解消します。</w:t>
      </w:r>
    </w:p>
    <w:p>
      <w:pPr>
        <w:spacing w:before="60" w:after="60"/>
      </w:pPr>
      <w:r>
        <w:rPr>
          <w:rFonts w:ascii="BIZ UDPゴシック" w:hAnsi="BIZ UDPゴシック" w:eastAsia="BIZ UDPゴシック"/>
          <w:b/>
          <w:i w:val="0"/>
          <w:sz w:val="24"/>
        </w:rPr>
        <w:t>「エ」と「オ」は、アを置いたうえで、課題→目標→対応策→検証という順に書けば続きます。</w:t>
      </w:r>
      <w:r>
        <w:rPr>
          <w:rFonts w:ascii="BIZ UDPゴシック" w:hAnsi="BIZ UDPゴシック" w:eastAsia="BIZ UDPゴシック"/>
          <w:b/>
          <w:i w:val="0"/>
          <w:sz w:val="24"/>
        </w:rPr>
        <w:t>この5項目・25点をすべて整えると、支援Ⅲは55点から80点となり、県内39位から12位、交付金の合計は537点から562点、全国258位から147位に相当します。</w:t>
      </w:r>
      <w:r>
        <w:rPr>
          <w:rFonts w:ascii="BIZ UDPゴシック" w:hAnsi="BIZ UDPゴシック" w:eastAsia="BIZ UDPゴシック"/>
          <w:b w:val="0"/>
          <w:i w:val="0"/>
          <w:sz w:val="24"/>
        </w:rPr>
        <w:t>（他の保険者の得点が変わらないとした場合の目安です。）</w:t>
      </w:r>
    </w:p>
    <w:p>
      <w:pPr>
        <w:spacing w:before="60" w:after="60"/>
      </w:pPr>
      <w:r>
        <w:rPr>
          <w:rFonts w:ascii="BIZ UDPゴシック" w:hAnsi="BIZ UDPゴシック" w:eastAsia="BIZ UDPゴシック"/>
          <w:b/>
          <w:i w:val="0"/>
          <w:sz w:val="24"/>
        </w:rPr>
        <w:t>「具体的取組状況」のウ・エは、相談窓口の運営や多職種研修について、実施したあとに課題分析の記録を残し、毎年度見直すことで得点します。</w:t>
      </w:r>
      <w:r>
        <w:rPr>
          <w:rFonts w:ascii="BIZ UDPゴシック" w:hAnsi="BIZ UDPゴシック" w:eastAsia="BIZ UDPゴシック"/>
          <w:b/>
          <w:i w:val="0"/>
          <w:sz w:val="24"/>
        </w:rPr>
        <w:t>記録を残すこと自体が要件ですので、令和9年度の様式をあらかじめ決めておくのが確実です。</w:t>
      </w:r>
    </w:p>
    <w:p>
      <w:pPr>
        <w:keepNext/>
        <w:spacing w:before="360" w:after="180"/>
      </w:pPr>
      <w:bookmarkStart w:id="121" w:name="_Toc_021"/>
      <w:r>
        <w:rPr>
          <w:rFonts w:ascii="BIZ UDPゴシック" w:hAnsi="BIZ UDPゴシック" w:eastAsia="BIZ UDPゴシック"/>
          <w:b/>
          <w:i w:val="0"/>
          <w:color w:val="2E74B5"/>
          <w:sz w:val="32"/>
        </w:rPr>
        <w:t>6　介護人材の活動指標群が0点</w:t>
      </w:r>
      <w:bookmarkEnd w:id="121"/>
    </w:p>
    <w:p>
      <w:pPr>
        <w:spacing w:before="60" w:after="60"/>
      </w:pPr>
      <w:r>
        <w:rPr>
          <w:rFonts w:ascii="BIZ UDPゴシック" w:hAnsi="BIZ UDPゴシック" w:eastAsia="BIZ UDPゴシック"/>
          <w:b/>
          <w:i w:val="0"/>
          <w:sz w:val="24"/>
        </w:rPr>
        <w:t>推進Ⅲ（介護人材の確保その他のサービス提供基盤の整備）は52点で、全国平均50.1点を上回ります。</w:t>
      </w:r>
      <w:r>
        <w:rPr>
          <w:rFonts w:ascii="BIZ UDPゴシック" w:hAnsi="BIZ UDPゴシック" w:eastAsia="BIZ UDPゴシック"/>
          <w:b/>
          <w:i w:val="0"/>
          <w:sz w:val="24"/>
        </w:rPr>
        <w:t>ただし、内訳をみると体制・取組52点に対して活動は0点（配点36点）です。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84"/>
        <w:gridCol w:w="1530"/>
        <w:gridCol w:w="2549"/>
        <w:gridCol w:w="1373"/>
        <w:gridCol w:w="1373"/>
        <w:gridCol w:w="1530"/>
      </w:tblGrid>
      <w:tr>
        <w:tc>
          <w:tcPr>
            <w:tcW w:type="dxa" w:w="1284"/>
            <w:shd w:val="clear" w:fill="1F3864"/>
            <w:vAlign w:val="center"/>
          </w:tcPr>
          <w:p>
            <w:pPr>
              <w:spacing w:before="20" w:after="20"/>
              <w:jc w:val="center"/>
            </w:pPr>
          </w:p>
        </w:tc>
        <w:tc>
          <w:tcPr>
            <w:tcW w:type="dxa" w:w="1530"/>
            <w:shd w:val="clear" w:fill="1F3864"/>
            <w:vAlign w:val="center"/>
          </w:tcPr>
          <w:p>
            <w:pPr>
              <w:spacing w:before="20" w:after="20"/>
              <w:jc w:val="center"/>
            </w:pPr>
            <w:r>
              <w:rPr>
                <w:rFonts w:ascii="BIZ UDPゴシック" w:hAnsi="BIZ UDPゴシック" w:eastAsia="BIZ UDPゴシック"/>
                <w:b/>
                <w:i w:val="0"/>
                <w:color w:val="FFFFFF"/>
                <w:sz w:val="22"/>
              </w:rPr>
              <w:t>指標群</w:t>
            </w:r>
          </w:p>
        </w:tc>
        <w:tc>
          <w:tcPr>
            <w:tcW w:type="dxa" w:w="2549"/>
            <w:shd w:val="clear" w:fill="1F3864"/>
            <w:vAlign w:val="center"/>
          </w:tcPr>
          <w:p>
            <w:pPr>
              <w:spacing w:before="20" w:after="20"/>
              <w:jc w:val="center"/>
            </w:pPr>
            <w:r>
              <w:rPr>
                <w:rFonts w:ascii="BIZ UDPゴシック" w:hAnsi="BIZ UDPゴシック" w:eastAsia="BIZ UDPゴシック"/>
                <w:b/>
                <w:i w:val="0"/>
                <w:color w:val="FFFFFF"/>
                <w:sz w:val="22"/>
              </w:rPr>
              <w:t>評価指標</w:t>
            </w:r>
          </w:p>
        </w:tc>
        <w:tc>
          <w:tcPr>
            <w:tcW w:type="dxa" w:w="1373"/>
            <w:shd w:val="clear" w:fill="1F3864"/>
            <w:vAlign w:val="center"/>
          </w:tcPr>
          <w:p>
            <w:pPr>
              <w:spacing w:before="20" w:after="20"/>
              <w:jc w:val="center"/>
            </w:pPr>
            <w:r>
              <w:rPr>
                <w:rFonts w:ascii="BIZ UDPゴシック" w:hAnsi="BIZ UDPゴシック" w:eastAsia="BIZ UDPゴシック"/>
                <w:b/>
                <w:i w:val="0"/>
                <w:color w:val="FFFFFF"/>
                <w:sz w:val="22"/>
              </w:rPr>
              <w:t>配点</w:t>
            </w:r>
          </w:p>
        </w:tc>
        <w:tc>
          <w:tcPr>
            <w:tcW w:type="dxa" w:w="1373"/>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530"/>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r>
      <w:tr>
        <w:tc>
          <w:tcPr>
            <w:tcW w:type="dxa" w:w="1284"/>
            <w:vAlign w:val="center"/>
          </w:tcPr>
          <w:p>
            <w:pPr>
              <w:spacing w:before="20" w:after="20"/>
            </w:pPr>
            <w:r>
              <w:rPr>
                <w:rFonts w:ascii="BIZ UDPゴシック" w:hAnsi="BIZ UDPゴシック" w:eastAsia="BIZ UDPゴシック"/>
                <w:b w:val="0"/>
                <w:i w:val="0"/>
                <w:sz w:val="22"/>
              </w:rPr>
              <w:t>○</w:t>
            </w:r>
          </w:p>
        </w:tc>
        <w:tc>
          <w:tcPr>
            <w:tcW w:type="dxa" w:w="1530"/>
            <w:vAlign w:val="center"/>
          </w:tcPr>
          <w:p>
            <w:pPr>
              <w:spacing w:before="20" w:after="20"/>
            </w:pPr>
            <w:r>
              <w:rPr>
                <w:rFonts w:ascii="BIZ UDPゴシック" w:hAnsi="BIZ UDPゴシック" w:eastAsia="BIZ UDPゴシック"/>
                <w:b w:val="0"/>
                <w:i w:val="0"/>
                <w:sz w:val="22"/>
              </w:rPr>
              <w:t>体制・取組</w:t>
            </w:r>
          </w:p>
        </w:tc>
        <w:tc>
          <w:tcPr>
            <w:tcW w:type="dxa" w:w="2549"/>
            <w:vAlign w:val="center"/>
          </w:tcPr>
          <w:p>
            <w:pPr>
              <w:spacing w:before="20" w:after="20"/>
            </w:pPr>
            <w:r>
              <w:rPr>
                <w:rFonts w:ascii="BIZ UDPゴシック" w:hAnsi="BIZ UDPゴシック" w:eastAsia="BIZ UDPゴシック"/>
                <w:b w:val="0"/>
                <w:i w:val="0"/>
                <w:sz w:val="22"/>
              </w:rPr>
              <w:t>介護人材の確保・定着の取組状況</w:t>
            </w:r>
          </w:p>
        </w:tc>
        <w:tc>
          <w:tcPr>
            <w:tcW w:type="dxa" w:w="1373"/>
            <w:vAlign w:val="center"/>
          </w:tcPr>
          <w:p>
            <w:pPr>
              <w:spacing w:before="20" w:after="20"/>
              <w:jc w:val="right"/>
            </w:pPr>
            <w:r>
              <w:rPr>
                <w:rFonts w:ascii="BIZ UDPゴシック" w:hAnsi="BIZ UDPゴシック" w:eastAsia="BIZ UDPゴシック"/>
                <w:b w:val="0"/>
                <w:i w:val="0"/>
                <w:sz w:val="22"/>
              </w:rPr>
              <w:t>30点</w:t>
            </w:r>
          </w:p>
        </w:tc>
        <w:tc>
          <w:tcPr>
            <w:tcW w:type="dxa" w:w="1373"/>
            <w:vAlign w:val="center"/>
          </w:tcPr>
          <w:p>
            <w:pPr>
              <w:spacing w:before="20" w:after="20"/>
              <w:jc w:val="right"/>
            </w:pPr>
            <w:r>
              <w:rPr>
                <w:rFonts w:ascii="BIZ UDPゴシック" w:hAnsi="BIZ UDPゴシック" w:eastAsia="BIZ UDPゴシック"/>
                <w:b/>
                <w:i w:val="0"/>
                <w:sz w:val="22"/>
              </w:rPr>
              <w:t>24点</w:t>
            </w:r>
          </w:p>
        </w:tc>
        <w:tc>
          <w:tcPr>
            <w:tcW w:type="dxa" w:w="1530"/>
            <w:vAlign w:val="center"/>
          </w:tcPr>
          <w:p>
            <w:pPr>
              <w:spacing w:before="20" w:after="20"/>
              <w:jc w:val="right"/>
            </w:pPr>
            <w:r>
              <w:rPr>
                <w:rFonts w:ascii="BIZ UDPゴシック" w:hAnsi="BIZ UDPゴシック" w:eastAsia="BIZ UDPゴシック"/>
                <w:b w:val="0"/>
                <w:i w:val="0"/>
                <w:sz w:val="22"/>
              </w:rPr>
              <w:t>18.6点</w:t>
            </w:r>
          </w:p>
        </w:tc>
      </w:tr>
      <w:tr>
        <w:tc>
          <w:tcPr>
            <w:tcW w:type="dxa" w:w="1284"/>
            <w:vAlign w:val="center"/>
          </w:tcPr>
          <w:p>
            <w:pPr>
              <w:spacing w:before="20" w:after="20"/>
            </w:pPr>
            <w:r>
              <w:rPr>
                <w:rFonts w:ascii="BIZ UDPゴシック" w:hAnsi="BIZ UDPゴシック" w:eastAsia="BIZ UDPゴシック"/>
                <w:b w:val="0"/>
                <w:i w:val="0"/>
                <w:sz w:val="22"/>
              </w:rPr>
              <w:t>○</w:t>
            </w:r>
          </w:p>
        </w:tc>
        <w:tc>
          <w:tcPr>
            <w:tcW w:type="dxa" w:w="1530"/>
            <w:vAlign w:val="center"/>
          </w:tcPr>
          <w:p>
            <w:pPr>
              <w:spacing w:before="20" w:after="20"/>
            </w:pPr>
            <w:r>
              <w:rPr>
                <w:rFonts w:ascii="BIZ UDPゴシック" w:hAnsi="BIZ UDPゴシック" w:eastAsia="BIZ UDPゴシック"/>
                <w:b w:val="0"/>
                <w:i w:val="0"/>
                <w:sz w:val="22"/>
              </w:rPr>
              <w:t>体制・取組</w:t>
            </w:r>
          </w:p>
        </w:tc>
        <w:tc>
          <w:tcPr>
            <w:tcW w:type="dxa" w:w="2549"/>
            <w:vAlign w:val="center"/>
          </w:tcPr>
          <w:p>
            <w:pPr>
              <w:spacing w:before="20" w:after="20"/>
            </w:pPr>
            <w:r>
              <w:rPr>
                <w:rFonts w:ascii="BIZ UDPゴシック" w:hAnsi="BIZ UDPゴシック" w:eastAsia="BIZ UDPゴシック"/>
                <w:b w:val="0"/>
                <w:i w:val="0"/>
                <w:sz w:val="22"/>
              </w:rPr>
              <w:t>庁内・庁外における連携体制</w:t>
            </w:r>
          </w:p>
        </w:tc>
        <w:tc>
          <w:tcPr>
            <w:tcW w:type="dxa" w:w="1373"/>
            <w:vAlign w:val="center"/>
          </w:tcPr>
          <w:p>
            <w:pPr>
              <w:spacing w:before="20" w:after="20"/>
              <w:jc w:val="right"/>
            </w:pPr>
            <w:r>
              <w:rPr>
                <w:rFonts w:ascii="BIZ UDPゴシック" w:hAnsi="BIZ UDPゴシック" w:eastAsia="BIZ UDPゴシック"/>
                <w:b w:val="0"/>
                <w:i w:val="0"/>
                <w:sz w:val="22"/>
              </w:rPr>
              <w:t>34点</w:t>
            </w:r>
          </w:p>
        </w:tc>
        <w:tc>
          <w:tcPr>
            <w:tcW w:type="dxa" w:w="1373"/>
            <w:vAlign w:val="center"/>
          </w:tcPr>
          <w:p>
            <w:pPr>
              <w:spacing w:before="20" w:after="20"/>
              <w:jc w:val="right"/>
            </w:pPr>
            <w:r>
              <w:rPr>
                <w:rFonts w:ascii="BIZ UDPゴシック" w:hAnsi="BIZ UDPゴシック" w:eastAsia="BIZ UDPゴシック"/>
                <w:b/>
                <w:i w:val="0"/>
                <w:sz w:val="22"/>
              </w:rPr>
              <w:t>28点</w:t>
            </w:r>
          </w:p>
        </w:tc>
        <w:tc>
          <w:tcPr>
            <w:tcW w:type="dxa" w:w="1530"/>
            <w:vAlign w:val="center"/>
          </w:tcPr>
          <w:p>
            <w:pPr>
              <w:spacing w:before="20" w:after="20"/>
              <w:jc w:val="right"/>
            </w:pPr>
            <w:r>
              <w:rPr>
                <w:rFonts w:ascii="BIZ UDPゴシック" w:hAnsi="BIZ UDPゴシック" w:eastAsia="BIZ UDPゴシック"/>
                <w:b w:val="0"/>
                <w:i w:val="0"/>
                <w:sz w:val="22"/>
              </w:rPr>
              <w:t>23.9点</w:t>
            </w:r>
          </w:p>
        </w:tc>
      </w:tr>
      <w:tr>
        <w:tc>
          <w:tcPr>
            <w:tcW w:type="dxa" w:w="1284"/>
            <w:vAlign w:val="center"/>
          </w:tcPr>
          <w:p>
            <w:pPr>
              <w:spacing w:before="20" w:after="20"/>
            </w:pPr>
            <w:r>
              <w:rPr>
                <w:rFonts w:ascii="BIZ UDPゴシック" w:hAnsi="BIZ UDPゴシック" w:eastAsia="BIZ UDPゴシック"/>
                <w:b w:val="0"/>
                <w:i w:val="0"/>
                <w:sz w:val="22"/>
              </w:rPr>
              <w:t>×</w:t>
            </w:r>
          </w:p>
        </w:tc>
        <w:tc>
          <w:tcPr>
            <w:tcW w:type="dxa" w:w="1530"/>
            <w:vAlign w:val="center"/>
          </w:tcPr>
          <w:p>
            <w:pPr>
              <w:spacing w:before="20" w:after="20"/>
            </w:pPr>
            <w:r>
              <w:rPr>
                <w:rFonts w:ascii="BIZ UDPゴシック" w:hAnsi="BIZ UDPゴシック" w:eastAsia="BIZ UDPゴシック"/>
                <w:b w:val="0"/>
                <w:i w:val="0"/>
                <w:sz w:val="22"/>
              </w:rPr>
              <w:t>活動</w:t>
            </w:r>
          </w:p>
        </w:tc>
        <w:tc>
          <w:tcPr>
            <w:tcW w:type="dxa" w:w="2549"/>
            <w:vAlign w:val="center"/>
          </w:tcPr>
          <w:p>
            <w:pPr>
              <w:spacing w:before="20" w:after="20"/>
            </w:pPr>
            <w:r>
              <w:rPr>
                <w:rFonts w:ascii="BIZ UDPゴシック" w:hAnsi="BIZ UDPゴシック" w:eastAsia="BIZ UDPゴシック"/>
                <w:b w:val="0"/>
                <w:i w:val="0"/>
                <w:sz w:val="22"/>
              </w:rPr>
              <w:t>介護の仕事の魅力に関する研修の実施状況</w:t>
            </w:r>
          </w:p>
        </w:tc>
        <w:tc>
          <w:tcPr>
            <w:tcW w:type="dxa" w:w="1373"/>
            <w:vAlign w:val="center"/>
          </w:tcPr>
          <w:p>
            <w:pPr>
              <w:spacing w:before="20" w:after="20"/>
              <w:jc w:val="right"/>
            </w:pPr>
            <w:r>
              <w:rPr>
                <w:rFonts w:ascii="BIZ UDPゴシック" w:hAnsi="BIZ UDPゴシック" w:eastAsia="BIZ UDPゴシック"/>
                <w:b w:val="0"/>
                <w:i w:val="0"/>
                <w:sz w:val="22"/>
              </w:rPr>
              <w:t>12点</w:t>
            </w:r>
          </w:p>
        </w:tc>
        <w:tc>
          <w:tcPr>
            <w:tcW w:type="dxa" w:w="1373"/>
            <w:vAlign w:val="center"/>
          </w:tcPr>
          <w:p>
            <w:pPr>
              <w:spacing w:before="20" w:after="20"/>
              <w:jc w:val="right"/>
            </w:pPr>
            <w:r>
              <w:rPr>
                <w:rFonts w:ascii="BIZ UDPゴシック" w:hAnsi="BIZ UDPゴシック" w:eastAsia="BIZ UDPゴシック"/>
                <w:b/>
                <w:i w:val="0"/>
                <w:sz w:val="22"/>
              </w:rPr>
              <w:t>0点</w:t>
            </w:r>
          </w:p>
        </w:tc>
        <w:tc>
          <w:tcPr>
            <w:tcW w:type="dxa" w:w="1530"/>
            <w:vAlign w:val="center"/>
          </w:tcPr>
          <w:p>
            <w:pPr>
              <w:spacing w:before="20" w:after="20"/>
              <w:jc w:val="right"/>
            </w:pPr>
            <w:r>
              <w:rPr>
                <w:rFonts w:ascii="BIZ UDPゴシック" w:hAnsi="BIZ UDPゴシック" w:eastAsia="BIZ UDPゴシック"/>
                <w:b w:val="0"/>
                <w:i w:val="0"/>
                <w:sz w:val="22"/>
              </w:rPr>
              <w:t>1.8点</w:t>
            </w:r>
          </w:p>
        </w:tc>
      </w:tr>
      <w:tr>
        <w:tc>
          <w:tcPr>
            <w:tcW w:type="dxa" w:w="1284"/>
            <w:vAlign w:val="center"/>
          </w:tcPr>
          <w:p>
            <w:pPr>
              <w:spacing w:before="20" w:after="20"/>
            </w:pPr>
            <w:r>
              <w:rPr>
                <w:rFonts w:ascii="BIZ UDPゴシック" w:hAnsi="BIZ UDPゴシック" w:eastAsia="BIZ UDPゴシック"/>
                <w:b w:val="0"/>
                <w:i w:val="0"/>
                <w:sz w:val="22"/>
              </w:rPr>
              <w:t>×</w:t>
            </w:r>
          </w:p>
        </w:tc>
        <w:tc>
          <w:tcPr>
            <w:tcW w:type="dxa" w:w="1530"/>
            <w:vAlign w:val="center"/>
          </w:tcPr>
          <w:p>
            <w:pPr>
              <w:spacing w:before="20" w:after="20"/>
            </w:pPr>
            <w:r>
              <w:rPr>
                <w:rFonts w:ascii="BIZ UDPゴシック" w:hAnsi="BIZ UDPゴシック" w:eastAsia="BIZ UDPゴシック"/>
                <w:b w:val="0"/>
                <w:i w:val="0"/>
                <w:sz w:val="22"/>
              </w:rPr>
              <w:t>活動</w:t>
            </w:r>
          </w:p>
        </w:tc>
        <w:tc>
          <w:tcPr>
            <w:tcW w:type="dxa" w:w="2549"/>
            <w:vAlign w:val="center"/>
          </w:tcPr>
          <w:p>
            <w:pPr>
              <w:spacing w:before="20" w:after="20"/>
            </w:pPr>
            <w:r>
              <w:rPr>
                <w:rFonts w:ascii="BIZ UDPゴシック" w:hAnsi="BIZ UDPゴシック" w:eastAsia="BIZ UDPゴシック"/>
                <w:b w:val="0"/>
                <w:i w:val="0"/>
                <w:sz w:val="22"/>
              </w:rPr>
              <w:t>介護人材の定着・資質向上に関する研修の実施状況</w:t>
            </w:r>
          </w:p>
        </w:tc>
        <w:tc>
          <w:tcPr>
            <w:tcW w:type="dxa" w:w="1373"/>
            <w:vAlign w:val="center"/>
          </w:tcPr>
          <w:p>
            <w:pPr>
              <w:spacing w:before="20" w:after="20"/>
              <w:jc w:val="right"/>
            </w:pPr>
            <w:r>
              <w:rPr>
                <w:rFonts w:ascii="BIZ UDPゴシック" w:hAnsi="BIZ UDPゴシック" w:eastAsia="BIZ UDPゴシック"/>
                <w:b w:val="0"/>
                <w:i w:val="0"/>
                <w:sz w:val="22"/>
              </w:rPr>
              <w:t>12点</w:t>
            </w:r>
          </w:p>
        </w:tc>
        <w:tc>
          <w:tcPr>
            <w:tcW w:type="dxa" w:w="1373"/>
            <w:vAlign w:val="center"/>
          </w:tcPr>
          <w:p>
            <w:pPr>
              <w:spacing w:before="20" w:after="20"/>
              <w:jc w:val="right"/>
            </w:pPr>
            <w:r>
              <w:rPr>
                <w:rFonts w:ascii="BIZ UDPゴシック" w:hAnsi="BIZ UDPゴシック" w:eastAsia="BIZ UDPゴシック"/>
                <w:b/>
                <w:i w:val="0"/>
                <w:sz w:val="22"/>
              </w:rPr>
              <w:t>0点</w:t>
            </w:r>
          </w:p>
        </w:tc>
        <w:tc>
          <w:tcPr>
            <w:tcW w:type="dxa" w:w="1530"/>
            <w:vAlign w:val="center"/>
          </w:tcPr>
          <w:p>
            <w:pPr>
              <w:spacing w:before="20" w:after="20"/>
              <w:jc w:val="right"/>
            </w:pPr>
            <w:r>
              <w:rPr>
                <w:rFonts w:ascii="BIZ UDPゴシック" w:hAnsi="BIZ UDPゴシック" w:eastAsia="BIZ UDPゴシック"/>
                <w:b w:val="0"/>
                <w:i w:val="0"/>
                <w:sz w:val="22"/>
              </w:rPr>
              <w:t>2.0点</w:t>
            </w:r>
          </w:p>
        </w:tc>
      </w:tr>
      <w:tr>
        <w:tc>
          <w:tcPr>
            <w:tcW w:type="dxa" w:w="1284"/>
            <w:vAlign w:val="center"/>
          </w:tcPr>
          <w:p>
            <w:pPr>
              <w:spacing w:before="20" w:after="20"/>
            </w:pPr>
            <w:r>
              <w:rPr>
                <w:rFonts w:ascii="BIZ UDPゴシック" w:hAnsi="BIZ UDPゴシック" w:eastAsia="BIZ UDPゴシック"/>
                <w:b w:val="0"/>
                <w:i w:val="0"/>
                <w:sz w:val="22"/>
              </w:rPr>
              <w:t>×</w:t>
            </w:r>
          </w:p>
        </w:tc>
        <w:tc>
          <w:tcPr>
            <w:tcW w:type="dxa" w:w="1530"/>
            <w:vAlign w:val="center"/>
          </w:tcPr>
          <w:p>
            <w:pPr>
              <w:spacing w:before="20" w:after="20"/>
            </w:pPr>
            <w:r>
              <w:rPr>
                <w:rFonts w:ascii="BIZ UDPゴシック" w:hAnsi="BIZ UDPゴシック" w:eastAsia="BIZ UDPゴシック"/>
                <w:b w:val="0"/>
                <w:i w:val="0"/>
                <w:sz w:val="22"/>
              </w:rPr>
              <w:t>活動</w:t>
            </w:r>
          </w:p>
        </w:tc>
        <w:tc>
          <w:tcPr>
            <w:tcW w:type="dxa" w:w="2549"/>
            <w:vAlign w:val="center"/>
          </w:tcPr>
          <w:p>
            <w:pPr>
              <w:spacing w:before="20" w:after="20"/>
            </w:pPr>
            <w:r>
              <w:rPr>
                <w:rFonts w:ascii="BIZ UDPゴシック" w:hAnsi="BIZ UDPゴシック" w:eastAsia="BIZ UDPゴシック"/>
                <w:b w:val="0"/>
                <w:i w:val="0"/>
                <w:sz w:val="22"/>
              </w:rPr>
              <w:t>介護支援専門員に対する研修の実施状況</w:t>
            </w:r>
          </w:p>
        </w:tc>
        <w:tc>
          <w:tcPr>
            <w:tcW w:type="dxa" w:w="1373"/>
            <w:vAlign w:val="center"/>
          </w:tcPr>
          <w:p>
            <w:pPr>
              <w:spacing w:before="20" w:after="20"/>
              <w:jc w:val="right"/>
            </w:pPr>
            <w:r>
              <w:rPr>
                <w:rFonts w:ascii="BIZ UDPゴシック" w:hAnsi="BIZ UDPゴシック" w:eastAsia="BIZ UDPゴシック"/>
                <w:b w:val="0"/>
                <w:i w:val="0"/>
                <w:sz w:val="22"/>
              </w:rPr>
              <w:t>12点</w:t>
            </w:r>
          </w:p>
        </w:tc>
        <w:tc>
          <w:tcPr>
            <w:tcW w:type="dxa" w:w="1373"/>
            <w:vAlign w:val="center"/>
          </w:tcPr>
          <w:p>
            <w:pPr>
              <w:spacing w:before="20" w:after="20"/>
              <w:jc w:val="right"/>
            </w:pPr>
            <w:r>
              <w:rPr>
                <w:rFonts w:ascii="BIZ UDPゴシック" w:hAnsi="BIZ UDPゴシック" w:eastAsia="BIZ UDPゴシック"/>
                <w:b/>
                <w:i w:val="0"/>
                <w:sz w:val="22"/>
              </w:rPr>
              <w:t>0点</w:t>
            </w:r>
          </w:p>
        </w:tc>
        <w:tc>
          <w:tcPr>
            <w:tcW w:type="dxa" w:w="1530"/>
            <w:vAlign w:val="center"/>
          </w:tcPr>
          <w:p>
            <w:pPr>
              <w:spacing w:before="20" w:after="20"/>
              <w:jc w:val="right"/>
            </w:pPr>
            <w:r>
              <w:rPr>
                <w:rFonts w:ascii="BIZ UDPゴシック" w:hAnsi="BIZ UDPゴシック" w:eastAsia="BIZ UDPゴシック"/>
                <w:b w:val="0"/>
                <w:i w:val="0"/>
                <w:sz w:val="22"/>
              </w:rPr>
              <w:t>3.9点</w:t>
            </w:r>
          </w:p>
        </w:tc>
      </w:tr>
    </w:tbl>
    <w:p>
      <w:pPr>
        <w:spacing w:after="40"/>
      </w:pPr>
    </w:p>
    <w:p>
      <w:pPr>
        <w:spacing w:before="60" w:after="60"/>
      </w:pPr>
      <w:r>
        <w:rPr>
          <w:rFonts w:ascii="BIZ UDPゴシック" w:hAnsi="BIZ UDPゴシック" w:eastAsia="BIZ UDPゴシック"/>
          <w:b/>
          <w:i w:val="0"/>
          <w:sz w:val="24"/>
        </w:rPr>
        <w:t>3つの研修（介護の仕事の魅力／定着・資質向上／介護支援専門員）がいずれも0点です。</w:t>
      </w:r>
      <w:r>
        <w:rPr>
          <w:rFonts w:ascii="BIZ UDPゴシック" w:hAnsi="BIZ UDPゴシック" w:eastAsia="BIZ UDPゴシック"/>
          <w:b w:val="0"/>
          <w:i w:val="0"/>
          <w:sz w:val="24"/>
        </w:rPr>
        <w:t>ただし、全国平均もそれぞれ1.8点・2.0点・3.9点と低く、</w:t>
      </w:r>
      <w:r>
        <w:rPr>
          <w:rFonts w:ascii="BIZ UDPゴシック" w:hAnsi="BIZ UDPゴシック" w:eastAsia="BIZ UDPゴシック"/>
          <w:b/>
          <w:i w:val="0"/>
          <w:sz w:val="24"/>
        </w:rPr>
        <w:t>全国的にも得点しにくい項目です。</w:t>
      </w:r>
    </w:p>
    <w:p>
      <w:pPr>
        <w:spacing w:before="60" w:after="60"/>
      </w:pPr>
      <w:r>
        <w:rPr>
          <w:rFonts w:ascii="BIZ UDPゴシック" w:hAnsi="BIZ UDPゴシック" w:eastAsia="BIZ UDPゴシック"/>
          <w:b/>
          <w:i w:val="0"/>
          <w:sz w:val="24"/>
        </w:rPr>
        <w:t>評価指標の留意点は、都道府県主催や医師会主催の研修であっても市町村が把握し主体的に関わっていれば対象とする、としています。</w:t>
      </w:r>
      <w:r>
        <w:rPr>
          <w:rFonts w:ascii="BIZ UDPゴシック" w:hAnsi="BIZ UDPゴシック" w:eastAsia="BIZ UDPゴシック"/>
          <w:b/>
          <w:i w:val="0"/>
          <w:sz w:val="24"/>
        </w:rPr>
        <w:t>町単独で研修を開く必要はありません。</w:t>
      </w:r>
      <w:r>
        <w:rPr>
          <w:rFonts w:ascii="BIZ UDPゴシック" w:hAnsi="BIZ UDPゴシック" w:eastAsia="BIZ UDPゴシック"/>
          <w:b w:val="0"/>
          <w:i w:val="0"/>
          <w:sz w:val="24"/>
        </w:rPr>
        <w:t>県や事業者団体の研修に町として関わり、</w:t>
      </w:r>
      <w:r>
        <w:rPr>
          <w:rFonts w:ascii="BIZ UDPゴシック" w:hAnsi="BIZ UDPゴシック" w:eastAsia="BIZ UDPゴシック"/>
          <w:b/>
          <w:i w:val="0"/>
          <w:sz w:val="24"/>
        </w:rPr>
        <w:t>参加者数・実施日数を把握して記録に残すことで得点できます。</w:t>
      </w:r>
    </w:p>
    <w:p>
      <w:pPr>
        <w:spacing w:before="60" w:after="60"/>
      </w:pPr>
      <w:r>
        <w:rPr>
          <w:rFonts w:ascii="BIZ UDPゴシック" w:hAnsi="BIZ UDPゴシック" w:eastAsia="BIZ UDPゴシック"/>
          <w:b/>
          <w:i w:val="0"/>
          <w:sz w:val="24"/>
        </w:rPr>
        <w:t>「庁内・庁外における連携体制」のオ（介護保険事業に留まらない地域づくりへの活用・6点）も0点です。</w:t>
      </w:r>
      <w:r>
        <w:rPr>
          <w:rFonts w:ascii="BIZ UDPゴシック" w:hAnsi="BIZ UDPゴシック" w:eastAsia="BIZ UDPゴシック"/>
          <w:b w:val="0"/>
          <w:i w:val="0"/>
          <w:sz w:val="24"/>
        </w:rPr>
        <w:t>重層的支援体制整備事業の実施や地域の誰もが参画できる場づくりへの活用が問われており、</w:t>
      </w:r>
      <w:r>
        <w:rPr>
          <w:rFonts w:ascii="BIZ UDPゴシック" w:hAnsi="BIZ UDPゴシック" w:eastAsia="BIZ UDPゴシック"/>
          <w:b/>
          <w:i w:val="0"/>
          <w:sz w:val="24"/>
        </w:rPr>
        <w:t>全国では45.6％が得点しています。</w:t>
      </w:r>
    </w:p>
    <w:p>
      <w:pPr>
        <w:keepNext/>
        <w:spacing w:before="360" w:after="180"/>
      </w:pPr>
      <w:bookmarkStart w:id="122" w:name="_Toc_022"/>
      <w:r>
        <w:rPr>
          <w:rFonts w:ascii="BIZ UDPゴシック" w:hAnsi="BIZ UDPゴシック" w:eastAsia="BIZ UDPゴシック"/>
          <w:b/>
          <w:i w:val="0"/>
          <w:color w:val="2E74B5"/>
          <w:sz w:val="32"/>
        </w:rPr>
        <w:t>7　第10期で打つ手</w:t>
      </w:r>
      <w:bookmarkEnd w:id="122"/>
    </w:p>
    <w:p>
      <w:pPr>
        <w:keepNext/>
        <w:spacing w:before="280" w:after="120"/>
      </w:pPr>
      <w:bookmarkStart w:id="123" w:name="_Toc_023"/>
      <w:r>
        <w:rPr>
          <w:rFonts w:ascii="BIZ UDPゴシック" w:hAnsi="BIZ UDPゴシック" w:eastAsia="BIZ UDPゴシック"/>
          <w:b/>
          <w:i w:val="0"/>
          <w:color w:val="2E74B5"/>
          <w:sz w:val="28"/>
        </w:rPr>
        <w:t>(1)　給付適正化計画の位置づけ（3案）</w:t>
      </w:r>
      <w:bookmarkEnd w:id="123"/>
    </w:p>
    <w:p>
      <w:pPr>
        <w:spacing w:before="60" w:after="60"/>
      </w:pPr>
      <w:r>
        <w:rPr>
          <w:rFonts w:ascii="BIZ UDPゴシック" w:hAnsi="BIZ UDPゴシック" w:eastAsia="BIZ UDPゴシック"/>
          <w:b/>
          <w:i w:val="0"/>
          <w:sz w:val="24"/>
        </w:rPr>
        <w:t>国の指針は、市町村介護給付適正化計画を定めることを求めています（介護保険法第117条第5項）。</w:t>
      </w:r>
      <w:r>
        <w:rPr>
          <w:rFonts w:ascii="BIZ UDPゴシック" w:hAnsi="BIZ UDPゴシック" w:eastAsia="BIZ UDPゴシック"/>
          <w:b w:val="0"/>
          <w:i w:val="0"/>
          <w:sz w:val="24"/>
        </w:rPr>
        <w:t>第9期計画には介護給付適正化に関する記載がありますが、</w:t>
      </w:r>
      <w:r>
        <w:rPr>
          <w:rFonts w:ascii="BIZ UDPゴシック" w:hAnsi="BIZ UDPゴシック" w:eastAsia="BIZ UDPゴシック"/>
          <w:b/>
          <w:i w:val="0"/>
          <w:sz w:val="24"/>
        </w:rPr>
        <w:t>「介護給付適正化計画」という名称では置かれていません。</w:t>
      </w:r>
      <w:r>
        <w:rPr>
          <w:rFonts w:ascii="BIZ UDPゴシック" w:hAnsi="BIZ UDPゴシック" w:eastAsia="BIZ UDPゴシック"/>
          <w:b w:val="0"/>
          <w:i w:val="0"/>
          <w:sz w:val="24"/>
        </w:rPr>
        <w:t>第10期での位置づけを決めていただく必要があります。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2"/>
        <w:gridCol w:w="2833"/>
        <w:gridCol w:w="2743"/>
        <w:gridCol w:w="2330"/>
      </w:tblGrid>
      <w:tr>
        <w:tc>
          <w:tcPr>
            <w:tcW w:type="dxa" w:w="1732"/>
            <w:shd w:val="clear" w:fill="1F3864"/>
            <w:vAlign w:val="center"/>
          </w:tcPr>
          <w:p>
            <w:pPr>
              <w:spacing w:before="20" w:after="20"/>
              <w:jc w:val="center"/>
            </w:pPr>
            <w:r>
              <w:rPr>
                <w:rFonts w:ascii="BIZ UDPゴシック" w:hAnsi="BIZ UDPゴシック" w:eastAsia="BIZ UDPゴシック"/>
                <w:b/>
                <w:i w:val="0"/>
                <w:color w:val="FFFFFF"/>
                <w:sz w:val="22"/>
              </w:rPr>
              <w:t>案</w:t>
            </w:r>
          </w:p>
        </w:tc>
        <w:tc>
          <w:tcPr>
            <w:tcW w:type="dxa" w:w="2833"/>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743"/>
            <w:shd w:val="clear" w:fill="1F3864"/>
            <w:vAlign w:val="center"/>
          </w:tcPr>
          <w:p>
            <w:pPr>
              <w:spacing w:before="20" w:after="20"/>
              <w:jc w:val="center"/>
            </w:pPr>
            <w:r>
              <w:rPr>
                <w:rFonts w:ascii="BIZ UDPゴシック" w:hAnsi="BIZ UDPゴシック" w:eastAsia="BIZ UDPゴシック"/>
                <w:b/>
                <w:i w:val="0"/>
                <w:color w:val="FFFFFF"/>
                <w:sz w:val="22"/>
              </w:rPr>
              <w:t>よい点</w:t>
            </w:r>
          </w:p>
        </w:tc>
        <w:tc>
          <w:tcPr>
            <w:tcW w:type="dxa" w:w="2330"/>
            <w:shd w:val="clear" w:fill="1F3864"/>
            <w:vAlign w:val="center"/>
          </w:tcPr>
          <w:p>
            <w:pPr>
              <w:spacing w:before="20" w:after="20"/>
              <w:jc w:val="center"/>
            </w:pPr>
            <w:r>
              <w:rPr>
                <w:rFonts w:ascii="BIZ UDPゴシック" w:hAnsi="BIZ UDPゴシック" w:eastAsia="BIZ UDPゴシック"/>
                <w:b/>
                <w:i w:val="0"/>
                <w:color w:val="FFFFFF"/>
                <w:sz w:val="22"/>
              </w:rPr>
              <w:t>気になる点</w:t>
            </w:r>
          </w:p>
        </w:tc>
      </w:tr>
      <w:tr>
        <w:tc>
          <w:tcPr>
            <w:tcW w:type="dxa" w:w="1732"/>
            <w:vAlign w:val="center"/>
          </w:tcPr>
          <w:p>
            <w:pPr>
              <w:spacing w:before="20" w:after="20"/>
            </w:pPr>
            <w:r>
              <w:rPr>
                <w:rFonts w:ascii="BIZ UDPゴシック" w:hAnsi="BIZ UDPゴシック" w:eastAsia="BIZ UDPゴシック"/>
                <w:b/>
                <w:i w:val="0"/>
                <w:sz w:val="22"/>
              </w:rPr>
              <w:t>案A　章内の節として置く</w:t>
            </w:r>
          </w:p>
        </w:tc>
        <w:tc>
          <w:tcPr>
            <w:tcW w:type="dxa" w:w="2833"/>
            <w:vAlign w:val="center"/>
          </w:tcPr>
          <w:p>
            <w:pPr>
              <w:spacing w:before="20" w:after="20"/>
            </w:pPr>
            <w:r>
              <w:rPr>
                <w:rFonts w:ascii="BIZ UDPゴシック" w:hAnsi="BIZ UDPゴシック" w:eastAsia="BIZ UDPゴシック"/>
                <w:b w:val="0"/>
                <w:i w:val="0"/>
                <w:sz w:val="22"/>
              </w:rPr>
              <w:t>第4章（施策）とは別に、独立した節を設ける</w:t>
            </w:r>
          </w:p>
        </w:tc>
        <w:tc>
          <w:tcPr>
            <w:tcW w:type="dxa" w:w="2743"/>
            <w:vAlign w:val="center"/>
          </w:tcPr>
          <w:p>
            <w:pPr>
              <w:spacing w:before="20" w:after="20"/>
            </w:pPr>
            <w:r>
              <w:rPr>
                <w:rFonts w:ascii="BIZ UDPゴシック" w:hAnsi="BIZ UDPゴシック" w:eastAsia="BIZ UDPゴシック"/>
                <w:b/>
                <w:i w:val="0"/>
                <w:sz w:val="22"/>
              </w:rPr>
              <w:t>指針が求める事項をまとめて書ける。</w:t>
            </w:r>
            <w:r>
              <w:rPr>
                <w:rFonts w:ascii="BIZ UDPゴシック" w:hAnsi="BIZ UDPゴシック" w:eastAsia="BIZ UDPゴシック"/>
                <w:b w:val="0"/>
                <w:i w:val="0"/>
                <w:sz w:val="22"/>
              </w:rPr>
              <w:t>都道府県への報告の際に参照しやすい</w:t>
            </w:r>
          </w:p>
        </w:tc>
        <w:tc>
          <w:tcPr>
            <w:tcW w:type="dxa" w:w="2330"/>
            <w:vAlign w:val="center"/>
          </w:tcPr>
          <w:p>
            <w:pPr>
              <w:spacing w:before="20" w:after="20"/>
            </w:pPr>
            <w:r>
              <w:rPr>
                <w:rFonts w:ascii="BIZ UDPゴシック" w:hAnsi="BIZ UDPゴシック" w:eastAsia="BIZ UDPゴシック"/>
                <w:b w:val="0"/>
                <w:i w:val="0"/>
                <w:sz w:val="22"/>
              </w:rPr>
              <w:t>第9期計画の体裁と変わる。章立ての変更が要る</w:t>
            </w:r>
          </w:p>
        </w:tc>
      </w:tr>
      <w:tr>
        <w:tc>
          <w:tcPr>
            <w:tcW w:type="dxa" w:w="1732"/>
            <w:vAlign w:val="center"/>
          </w:tcPr>
          <w:p>
            <w:pPr>
              <w:spacing w:before="20" w:after="20"/>
            </w:pPr>
            <w:r>
              <w:rPr>
                <w:rFonts w:ascii="BIZ UDPゴシック" w:hAnsi="BIZ UDPゴシック" w:eastAsia="BIZ UDPゴシック"/>
                <w:b/>
                <w:i w:val="0"/>
                <w:sz w:val="22"/>
              </w:rPr>
              <w:t>案B　施策の中に置く</w:t>
            </w:r>
          </w:p>
        </w:tc>
        <w:tc>
          <w:tcPr>
            <w:tcW w:type="dxa" w:w="2833"/>
            <w:vAlign w:val="center"/>
          </w:tcPr>
          <w:p>
            <w:pPr>
              <w:spacing w:before="20" w:after="20"/>
            </w:pPr>
            <w:r>
              <w:rPr>
                <w:rFonts w:ascii="BIZ UDPゴシック" w:hAnsi="BIZ UDPゴシック" w:eastAsia="BIZ UDPゴシック"/>
                <w:b w:val="0"/>
                <w:i w:val="0"/>
                <w:sz w:val="22"/>
              </w:rPr>
              <w:t>第4章 基本目標3①「介護給付の適正化」の中に、主要3事業の毎年度の定量的な目標を掲げる</w:t>
            </w:r>
          </w:p>
        </w:tc>
        <w:tc>
          <w:tcPr>
            <w:tcW w:type="dxa" w:w="2743"/>
            <w:vAlign w:val="center"/>
          </w:tcPr>
          <w:p>
            <w:pPr>
              <w:spacing w:before="20" w:after="20"/>
            </w:pPr>
            <w:r>
              <w:rPr>
                <w:rFonts w:ascii="BIZ UDPゴシック" w:hAnsi="BIZ UDPゴシック" w:eastAsia="BIZ UDPゴシック"/>
                <w:b/>
                <w:i w:val="0"/>
                <w:sz w:val="22"/>
              </w:rPr>
              <w:t>第9期計画の体裁を保てる。</w:t>
            </w:r>
            <w:r>
              <w:rPr>
                <w:rFonts w:ascii="BIZ UDPゴシック" w:hAnsi="BIZ UDPゴシック" w:eastAsia="BIZ UDPゴシック"/>
                <w:b w:val="0"/>
                <w:i w:val="0"/>
                <w:sz w:val="22"/>
              </w:rPr>
              <w:t>施策と目標が1か所にまとまる。</w:t>
            </w:r>
            <w:r>
              <w:rPr>
                <w:rFonts w:ascii="BIZ UDPゴシック" w:hAnsi="BIZ UDPゴシック" w:eastAsia="BIZ UDPゴシック"/>
                <w:b/>
                <w:i w:val="0"/>
                <w:sz w:val="22"/>
              </w:rPr>
              <w:t>当方はこの案をお勧めします</w:t>
            </w:r>
          </w:p>
        </w:tc>
        <w:tc>
          <w:tcPr>
            <w:tcW w:type="dxa" w:w="2330"/>
            <w:vAlign w:val="center"/>
          </w:tcPr>
          <w:p>
            <w:pPr>
              <w:spacing w:before="20" w:after="20"/>
            </w:pPr>
            <w:r>
              <w:rPr>
                <w:rFonts w:ascii="BIZ UDPゴシック" w:hAnsi="BIZ UDPゴシック" w:eastAsia="BIZ UDPゴシック"/>
                <w:b w:val="0"/>
                <w:i w:val="0"/>
                <w:sz w:val="22"/>
              </w:rPr>
              <w:t>指針が求める事項のうち、実施体制や評価の手順は簡略になる</w:t>
            </w:r>
          </w:p>
        </w:tc>
      </w:tr>
      <w:tr>
        <w:tc>
          <w:tcPr>
            <w:tcW w:type="dxa" w:w="1732"/>
            <w:vAlign w:val="center"/>
          </w:tcPr>
          <w:p>
            <w:pPr>
              <w:spacing w:before="20" w:after="20"/>
            </w:pPr>
            <w:r>
              <w:rPr>
                <w:rFonts w:ascii="BIZ UDPゴシック" w:hAnsi="BIZ UDPゴシック" w:eastAsia="BIZ UDPゴシック"/>
                <w:b w:val="0"/>
                <w:i w:val="0"/>
                <w:sz w:val="22"/>
              </w:rPr>
              <w:t>案C　別冊とする</w:t>
            </w:r>
          </w:p>
        </w:tc>
        <w:tc>
          <w:tcPr>
            <w:tcW w:type="dxa" w:w="2833"/>
            <w:vAlign w:val="center"/>
          </w:tcPr>
          <w:p>
            <w:pPr>
              <w:spacing w:before="20" w:after="20"/>
            </w:pPr>
            <w:r>
              <w:rPr>
                <w:rFonts w:ascii="BIZ UDPゴシック" w:hAnsi="BIZ UDPゴシック" w:eastAsia="BIZ UDPゴシック"/>
                <w:b w:val="0"/>
                <w:i w:val="0"/>
                <w:sz w:val="22"/>
              </w:rPr>
              <w:t>「介護給付適正化計画」を別冊として作る</w:t>
            </w:r>
          </w:p>
        </w:tc>
        <w:tc>
          <w:tcPr>
            <w:tcW w:type="dxa" w:w="2743"/>
            <w:vAlign w:val="center"/>
          </w:tcPr>
          <w:p>
            <w:pPr>
              <w:spacing w:before="20" w:after="20"/>
            </w:pPr>
            <w:r>
              <w:rPr>
                <w:rFonts w:ascii="BIZ UDPゴシック" w:hAnsi="BIZ UDPゴシック" w:eastAsia="BIZ UDPゴシック"/>
                <w:b w:val="0"/>
                <w:i w:val="0"/>
                <w:sz w:val="22"/>
              </w:rPr>
              <w:t>指針が求める事項をすべて書ける</w:t>
            </w:r>
          </w:p>
        </w:tc>
        <w:tc>
          <w:tcPr>
            <w:tcW w:type="dxa" w:w="2330"/>
            <w:vAlign w:val="center"/>
          </w:tcPr>
          <w:p>
            <w:pPr>
              <w:spacing w:before="20" w:after="20"/>
            </w:pPr>
            <w:r>
              <w:rPr>
                <w:rFonts w:ascii="BIZ UDPゴシック" w:hAnsi="BIZ UDPゴシック" w:eastAsia="BIZ UDPゴシック"/>
                <w:b/>
                <w:i w:val="0"/>
                <w:sz w:val="22"/>
              </w:rPr>
              <w:t>成果品が1点増える。</w:t>
            </w:r>
            <w:r>
              <w:rPr>
                <w:rFonts w:ascii="BIZ UDPゴシック" w:hAnsi="BIZ UDPゴシック" w:eastAsia="BIZ UDPゴシック"/>
                <w:b w:val="0"/>
                <w:i w:val="0"/>
                <w:sz w:val="22"/>
              </w:rPr>
              <w:t>仕様書の成果品の範囲を超える</w:t>
            </w:r>
          </w:p>
        </w:tc>
      </w:tr>
    </w:tbl>
    <w:p>
      <w:pPr>
        <w:spacing w:after="40"/>
      </w:pPr>
    </w:p>
    <w:p>
      <w:pPr>
        <w:spacing w:before="60" w:after="60"/>
      </w:pPr>
      <w:r>
        <w:rPr>
          <w:rFonts w:ascii="BIZ UDPゴシック" w:hAnsi="BIZ UDPゴシック" w:eastAsia="BIZ UDPゴシック"/>
          <w:b/>
          <w:i w:val="0"/>
          <w:sz w:val="24"/>
        </w:rPr>
        <w:t>当方は案Bをお勧めします。</w:t>
      </w:r>
      <w:r>
        <w:rPr>
          <w:rFonts w:ascii="BIZ UDPゴシック" w:hAnsi="BIZ UDPゴシック" w:eastAsia="BIZ UDPゴシック"/>
          <w:b w:val="0"/>
          <w:i w:val="0"/>
          <w:sz w:val="24"/>
        </w:rPr>
        <w:t>第9期計画の体裁を保ちつつ、指針が求める「事業ごとの毎年度の定量的な目標」を掲げられるためです。</w:t>
      </w:r>
      <w:r>
        <w:rPr>
          <w:rFonts w:ascii="BIZ UDPゴシック" w:hAnsi="BIZ UDPゴシック" w:eastAsia="BIZ UDPゴシック"/>
          <w:b/>
          <w:i w:val="0"/>
          <w:sz w:val="24"/>
        </w:rPr>
        <w:t>あわせて、交付金の指標1イ（評価指標を定めている・8点）を守ることにもなります。協議会にお諮りください。</w:t>
      </w:r>
    </w:p>
    <w:p>
      <w:pPr>
        <w:keepNext/>
        <w:spacing w:before="280" w:after="120"/>
      </w:pPr>
      <w:bookmarkStart w:id="124" w:name="_Toc_024"/>
      <w:r>
        <w:rPr>
          <w:rFonts w:ascii="BIZ UDPゴシック" w:hAnsi="BIZ UDPゴシック" w:eastAsia="BIZ UDPゴシック"/>
          <w:b/>
          <w:i w:val="0"/>
          <w:color w:val="2E74B5"/>
          <w:sz w:val="28"/>
        </w:rPr>
        <w:t>(2)　主要3事業の毎年度の定量的な目標（案）</w:t>
      </w:r>
      <w:bookmarkEnd w:id="124"/>
    </w:p>
    <w:p>
      <w:pPr>
        <w:spacing w:before="60" w:after="60"/>
      </w:pPr>
      <w:r>
        <w:rPr>
          <w:rFonts w:ascii="BIZ UDPゴシック" w:hAnsi="BIZ UDPゴシック" w:eastAsia="BIZ UDPゴシック"/>
          <w:b/>
          <w:i w:val="0"/>
          <w:sz w:val="24"/>
        </w:rPr>
        <w:t>指針は、事業ごとに令和9年度から令和11年度までの毎年度の定量的な目標を設定し、都道府県に報告することを求めています。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12"/>
        <w:gridCol w:w="1372"/>
        <w:gridCol w:w="1567"/>
        <w:gridCol w:w="1268"/>
        <w:gridCol w:w="1268"/>
        <w:gridCol w:w="1268"/>
        <w:gridCol w:w="1782"/>
      </w:tblGrid>
      <w:tr>
        <w:tc>
          <w:tcPr>
            <w:tcW w:type="dxa" w:w="1112"/>
            <w:shd w:val="clear" w:fill="1F3864"/>
            <w:vAlign w:val="center"/>
          </w:tcPr>
          <w:p>
            <w:pPr>
              <w:spacing w:before="20" w:after="20"/>
              <w:jc w:val="center"/>
            </w:pPr>
          </w:p>
        </w:tc>
        <w:tc>
          <w:tcPr>
            <w:tcW w:type="dxa" w:w="1372"/>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1567"/>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26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268"/>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268"/>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c>
          <w:tcPr>
            <w:tcW w:type="dxa" w:w="1782"/>
            <w:shd w:val="clear" w:fill="1F3864"/>
            <w:vAlign w:val="center"/>
          </w:tcPr>
          <w:p>
            <w:pPr>
              <w:spacing w:before="20" w:after="20"/>
              <w:jc w:val="center"/>
            </w:pPr>
            <w:r>
              <w:rPr>
                <w:rFonts w:ascii="BIZ UDPゴシック" w:hAnsi="BIZ UDPゴシック" w:eastAsia="BIZ UDPゴシック"/>
                <w:b/>
                <w:i w:val="0"/>
                <w:color w:val="FFFFFF"/>
                <w:sz w:val="22"/>
              </w:rPr>
              <w:t>設定の考え方</w:t>
            </w:r>
          </w:p>
        </w:tc>
      </w:tr>
      <w:tr>
        <w:tc>
          <w:tcPr>
            <w:tcW w:type="dxa" w:w="1112"/>
            <w:vAlign w:val="center"/>
          </w:tcPr>
          <w:p>
            <w:pPr>
              <w:spacing w:before="20" w:after="20"/>
            </w:pPr>
            <w:r>
              <w:rPr>
                <w:rFonts w:ascii="BIZ UDPゴシック" w:hAnsi="BIZ UDPゴシック" w:eastAsia="BIZ UDPゴシック"/>
                <w:b w:val="0"/>
                <w:i w:val="0"/>
                <w:sz w:val="22"/>
              </w:rPr>
              <w:t>①</w:t>
            </w:r>
          </w:p>
        </w:tc>
        <w:tc>
          <w:tcPr>
            <w:tcW w:type="dxa" w:w="1372"/>
            <w:vAlign w:val="center"/>
          </w:tcPr>
          <w:p>
            <w:pPr>
              <w:spacing w:before="20" w:after="20"/>
            </w:pPr>
            <w:r>
              <w:rPr>
                <w:rFonts w:ascii="BIZ UDPゴシック" w:hAnsi="BIZ UDPゴシック" w:eastAsia="BIZ UDPゴシック"/>
                <w:b w:val="0"/>
                <w:i w:val="0"/>
                <w:sz w:val="22"/>
              </w:rPr>
              <w:t>要介護認定の適正化</w:t>
            </w:r>
          </w:p>
        </w:tc>
        <w:tc>
          <w:tcPr>
            <w:tcW w:type="dxa" w:w="1567"/>
            <w:vAlign w:val="center"/>
          </w:tcPr>
          <w:p>
            <w:pPr>
              <w:spacing w:before="20" w:after="20"/>
            </w:pPr>
            <w:r>
              <w:rPr>
                <w:rFonts w:ascii="BIZ UDPゴシック" w:hAnsi="BIZ UDPゴシック" w:eastAsia="BIZ UDPゴシック"/>
                <w:b w:val="0"/>
                <w:i w:val="0"/>
                <w:sz w:val="22"/>
              </w:rPr>
              <w:t>認定調査の点検件数（委託分）</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782"/>
            <w:vAlign w:val="center"/>
          </w:tcPr>
          <w:p>
            <w:pPr>
              <w:spacing w:before="20" w:after="20"/>
            </w:pPr>
            <w:r>
              <w:rPr>
                <w:rFonts w:ascii="BIZ UDPゴシック" w:hAnsi="BIZ UDPゴシック" w:eastAsia="BIZ UDPゴシック"/>
                <w:b/>
                <w:i w:val="0"/>
                <w:sz w:val="22"/>
              </w:rPr>
              <w:t>委託の有無と件数が未確認のため未設定</w:t>
            </w:r>
          </w:p>
        </w:tc>
      </w:tr>
      <w:tr>
        <w:tc>
          <w:tcPr>
            <w:tcW w:type="dxa" w:w="1112"/>
            <w:vAlign w:val="center"/>
          </w:tcPr>
          <w:p>
            <w:pPr>
              <w:spacing w:before="20" w:after="20"/>
            </w:pPr>
            <w:r>
              <w:rPr>
                <w:rFonts w:ascii="BIZ UDPゴシック" w:hAnsi="BIZ UDPゴシック" w:eastAsia="BIZ UDPゴシック"/>
                <w:b w:val="0"/>
                <w:i w:val="0"/>
                <w:sz w:val="22"/>
              </w:rPr>
              <w:t>①</w:t>
            </w:r>
          </w:p>
        </w:tc>
        <w:tc>
          <w:tcPr>
            <w:tcW w:type="dxa" w:w="1372"/>
            <w:vAlign w:val="center"/>
          </w:tcPr>
          <w:p>
            <w:pPr>
              <w:spacing w:before="20" w:after="20"/>
            </w:pPr>
          </w:p>
        </w:tc>
        <w:tc>
          <w:tcPr>
            <w:tcW w:type="dxa" w:w="1567"/>
            <w:vAlign w:val="center"/>
          </w:tcPr>
          <w:p>
            <w:pPr>
              <w:spacing w:before="20" w:after="20"/>
            </w:pPr>
            <w:r>
              <w:rPr>
                <w:rFonts w:ascii="BIZ UDPゴシック" w:hAnsi="BIZ UDPゴシック" w:eastAsia="BIZ UDPゴシック"/>
                <w:b w:val="0"/>
                <w:i w:val="0"/>
                <w:sz w:val="22"/>
              </w:rPr>
              <w:t>一次判定から二次判定への軽重度変更率の分析</w:t>
            </w:r>
          </w:p>
        </w:tc>
        <w:tc>
          <w:tcPr>
            <w:tcW w:type="dxa" w:w="1268"/>
            <w:vAlign w:val="center"/>
          </w:tcPr>
          <w:p>
            <w:pPr>
              <w:spacing w:before="20" w:after="20"/>
              <w:jc w:val="right"/>
            </w:pPr>
            <w:r>
              <w:rPr>
                <w:rFonts w:ascii="BIZ UDPゴシック" w:hAnsi="BIZ UDPゴシック" w:eastAsia="BIZ UDPゴシック"/>
                <w:b w:val="0"/>
                <w:i w:val="0"/>
                <w:sz w:val="22"/>
              </w:rPr>
              <w:t>年1回</w:t>
            </w:r>
          </w:p>
        </w:tc>
        <w:tc>
          <w:tcPr>
            <w:tcW w:type="dxa" w:w="1268"/>
            <w:vAlign w:val="center"/>
          </w:tcPr>
          <w:p>
            <w:pPr>
              <w:spacing w:before="20" w:after="20"/>
              <w:jc w:val="right"/>
            </w:pPr>
            <w:r>
              <w:rPr>
                <w:rFonts w:ascii="BIZ UDPゴシック" w:hAnsi="BIZ UDPゴシック" w:eastAsia="BIZ UDPゴシック"/>
                <w:b w:val="0"/>
                <w:i w:val="0"/>
                <w:sz w:val="22"/>
              </w:rPr>
              <w:t>年1回</w:t>
            </w:r>
          </w:p>
        </w:tc>
        <w:tc>
          <w:tcPr>
            <w:tcW w:type="dxa" w:w="1268"/>
            <w:vAlign w:val="center"/>
          </w:tcPr>
          <w:p>
            <w:pPr>
              <w:spacing w:before="20" w:after="20"/>
              <w:jc w:val="right"/>
            </w:pPr>
            <w:r>
              <w:rPr>
                <w:rFonts w:ascii="BIZ UDPゴシック" w:hAnsi="BIZ UDPゴシック" w:eastAsia="BIZ UDPゴシック"/>
                <w:b w:val="0"/>
                <w:i w:val="0"/>
                <w:sz w:val="22"/>
              </w:rPr>
              <w:t>年1回</w:t>
            </w:r>
          </w:p>
        </w:tc>
        <w:tc>
          <w:tcPr>
            <w:tcW w:type="dxa" w:w="1782"/>
            <w:vAlign w:val="center"/>
          </w:tcPr>
          <w:p>
            <w:pPr>
              <w:spacing w:before="20" w:after="20"/>
            </w:pPr>
            <w:r>
              <w:rPr>
                <w:rFonts w:ascii="BIZ UDPゴシック" w:hAnsi="BIZ UDPゴシック" w:eastAsia="BIZ UDPゴシック"/>
                <w:b w:val="0"/>
                <w:i w:val="0"/>
                <w:sz w:val="22"/>
              </w:rPr>
              <w:t>指針が求める分析。実施の有無で管理する</w:t>
            </w:r>
          </w:p>
        </w:tc>
      </w:tr>
      <w:tr>
        <w:tc>
          <w:tcPr>
            <w:tcW w:type="dxa" w:w="1112"/>
            <w:vAlign w:val="center"/>
          </w:tcPr>
          <w:p>
            <w:pPr>
              <w:spacing w:before="20" w:after="20"/>
            </w:pPr>
            <w:r>
              <w:rPr>
                <w:rFonts w:ascii="BIZ UDPゴシック" w:hAnsi="BIZ UDPゴシック" w:eastAsia="BIZ UDPゴシック"/>
                <w:b w:val="0"/>
                <w:i w:val="0"/>
                <w:sz w:val="22"/>
              </w:rPr>
              <w:t>①</w:t>
            </w:r>
          </w:p>
        </w:tc>
        <w:tc>
          <w:tcPr>
            <w:tcW w:type="dxa" w:w="1372"/>
            <w:vAlign w:val="center"/>
          </w:tcPr>
          <w:p>
            <w:pPr>
              <w:spacing w:before="20" w:after="20"/>
            </w:pPr>
          </w:p>
        </w:tc>
        <w:tc>
          <w:tcPr>
            <w:tcW w:type="dxa" w:w="1567"/>
            <w:vAlign w:val="center"/>
          </w:tcPr>
          <w:p>
            <w:pPr>
              <w:spacing w:before="20" w:after="20"/>
            </w:pPr>
            <w:r>
              <w:rPr>
                <w:rFonts w:ascii="BIZ UDPゴシック" w:hAnsi="BIZ UDPゴシック" w:eastAsia="BIZ UDPゴシック"/>
                <w:b w:val="0"/>
                <w:i w:val="0"/>
                <w:sz w:val="22"/>
              </w:rPr>
              <w:t>認定調査項目別の選択状況の全国比較による分析</w:t>
            </w:r>
          </w:p>
        </w:tc>
        <w:tc>
          <w:tcPr>
            <w:tcW w:type="dxa" w:w="1268"/>
            <w:vAlign w:val="center"/>
          </w:tcPr>
          <w:p>
            <w:pPr>
              <w:spacing w:before="20" w:after="20"/>
              <w:jc w:val="right"/>
            </w:pPr>
            <w:r>
              <w:rPr>
                <w:rFonts w:ascii="BIZ UDPゴシック" w:hAnsi="BIZ UDPゴシック" w:eastAsia="BIZ UDPゴシック"/>
                <w:b w:val="0"/>
                <w:i w:val="0"/>
                <w:sz w:val="22"/>
              </w:rPr>
              <w:t>年1回</w:t>
            </w:r>
          </w:p>
        </w:tc>
        <w:tc>
          <w:tcPr>
            <w:tcW w:type="dxa" w:w="1268"/>
            <w:vAlign w:val="center"/>
          </w:tcPr>
          <w:p>
            <w:pPr>
              <w:spacing w:before="20" w:after="20"/>
              <w:jc w:val="right"/>
            </w:pPr>
            <w:r>
              <w:rPr>
                <w:rFonts w:ascii="BIZ UDPゴシック" w:hAnsi="BIZ UDPゴシック" w:eastAsia="BIZ UDPゴシック"/>
                <w:b w:val="0"/>
                <w:i w:val="0"/>
                <w:sz w:val="22"/>
              </w:rPr>
              <w:t>年1回</w:t>
            </w:r>
          </w:p>
        </w:tc>
        <w:tc>
          <w:tcPr>
            <w:tcW w:type="dxa" w:w="1268"/>
            <w:vAlign w:val="center"/>
          </w:tcPr>
          <w:p>
            <w:pPr>
              <w:spacing w:before="20" w:after="20"/>
              <w:jc w:val="right"/>
            </w:pPr>
            <w:r>
              <w:rPr>
                <w:rFonts w:ascii="BIZ UDPゴシック" w:hAnsi="BIZ UDPゴシック" w:eastAsia="BIZ UDPゴシック"/>
                <w:b w:val="0"/>
                <w:i w:val="0"/>
                <w:sz w:val="22"/>
              </w:rPr>
              <w:t>年1回</w:t>
            </w:r>
          </w:p>
        </w:tc>
        <w:tc>
          <w:tcPr>
            <w:tcW w:type="dxa" w:w="1782"/>
            <w:vAlign w:val="center"/>
          </w:tcPr>
          <w:p>
            <w:pPr>
              <w:spacing w:before="20" w:after="20"/>
            </w:pPr>
            <w:r>
              <w:rPr>
                <w:rFonts w:ascii="BIZ UDPゴシック" w:hAnsi="BIZ UDPゴシック" w:eastAsia="BIZ UDPゴシック"/>
                <w:b/>
                <w:i w:val="0"/>
                <w:sz w:val="22"/>
              </w:rPr>
              <w:t>認定率が高い本町では効果が見込める分析</w:t>
            </w:r>
          </w:p>
        </w:tc>
      </w:tr>
      <w:tr>
        <w:tc>
          <w:tcPr>
            <w:tcW w:type="dxa" w:w="1112"/>
            <w:vAlign w:val="center"/>
          </w:tcPr>
          <w:p>
            <w:pPr>
              <w:spacing w:before="20" w:after="20"/>
            </w:pPr>
            <w:r>
              <w:rPr>
                <w:rFonts w:ascii="BIZ UDPゴシック" w:hAnsi="BIZ UDPゴシック" w:eastAsia="BIZ UDPゴシック"/>
                <w:b w:val="0"/>
                <w:i w:val="0"/>
                <w:sz w:val="22"/>
              </w:rPr>
              <w:t>②</w:t>
            </w:r>
          </w:p>
        </w:tc>
        <w:tc>
          <w:tcPr>
            <w:tcW w:type="dxa" w:w="1372"/>
            <w:vAlign w:val="center"/>
          </w:tcPr>
          <w:p>
            <w:pPr>
              <w:spacing w:before="20" w:after="20"/>
            </w:pPr>
            <w:r>
              <w:rPr>
                <w:rFonts w:ascii="BIZ UDPゴシック" w:hAnsi="BIZ UDPゴシック" w:eastAsia="BIZ UDPゴシック"/>
                <w:b w:val="0"/>
                <w:i w:val="0"/>
                <w:sz w:val="22"/>
              </w:rPr>
              <w:t>ケアプラン等の点検</w:t>
            </w:r>
          </w:p>
        </w:tc>
        <w:tc>
          <w:tcPr>
            <w:tcW w:type="dxa" w:w="1567"/>
            <w:vAlign w:val="center"/>
          </w:tcPr>
          <w:p>
            <w:pPr>
              <w:spacing w:before="20" w:after="20"/>
            </w:pPr>
            <w:r>
              <w:rPr>
                <w:rFonts w:ascii="BIZ UDPゴシック" w:hAnsi="BIZ UDPゴシック" w:eastAsia="BIZ UDPゴシック"/>
                <w:b w:val="0"/>
                <w:i w:val="0"/>
                <w:sz w:val="22"/>
              </w:rPr>
              <w:t>点検を行う居宅介護支援事業所数</w:t>
            </w:r>
          </w:p>
        </w:tc>
        <w:tc>
          <w:tcPr>
            <w:tcW w:type="dxa" w:w="1268"/>
            <w:vAlign w:val="center"/>
          </w:tcPr>
          <w:p>
            <w:pPr>
              <w:spacing w:before="20" w:after="20"/>
              <w:jc w:val="right"/>
            </w:pPr>
            <w:r>
              <w:rPr>
                <w:rFonts w:ascii="BIZ UDPゴシック" w:hAnsi="BIZ UDPゴシック" w:eastAsia="BIZ UDPゴシック"/>
                <w:b w:val="0"/>
                <w:i w:val="0"/>
                <w:sz w:val="22"/>
              </w:rPr>
              <w:t>3事業所</w:t>
            </w:r>
          </w:p>
        </w:tc>
        <w:tc>
          <w:tcPr>
            <w:tcW w:type="dxa" w:w="1268"/>
            <w:vAlign w:val="center"/>
          </w:tcPr>
          <w:p>
            <w:pPr>
              <w:spacing w:before="20" w:after="20"/>
              <w:jc w:val="right"/>
            </w:pPr>
            <w:r>
              <w:rPr>
                <w:rFonts w:ascii="BIZ UDPゴシック" w:hAnsi="BIZ UDPゴシック" w:eastAsia="BIZ UDPゴシック"/>
                <w:b w:val="0"/>
                <w:i w:val="0"/>
                <w:sz w:val="22"/>
              </w:rPr>
              <w:t>3事業所</w:t>
            </w:r>
          </w:p>
        </w:tc>
        <w:tc>
          <w:tcPr>
            <w:tcW w:type="dxa" w:w="1268"/>
            <w:vAlign w:val="center"/>
          </w:tcPr>
          <w:p>
            <w:pPr>
              <w:spacing w:before="20" w:after="20"/>
              <w:jc w:val="right"/>
            </w:pPr>
            <w:r>
              <w:rPr>
                <w:rFonts w:ascii="BIZ UDPゴシック" w:hAnsi="BIZ UDPゴシック" w:eastAsia="BIZ UDPゴシック"/>
                <w:b w:val="0"/>
                <w:i w:val="0"/>
                <w:sz w:val="22"/>
              </w:rPr>
              <w:t>3事業所</w:t>
            </w:r>
          </w:p>
        </w:tc>
        <w:tc>
          <w:tcPr>
            <w:tcW w:type="dxa" w:w="1782"/>
            <w:vAlign w:val="center"/>
          </w:tcPr>
          <w:p>
            <w:pPr>
              <w:spacing w:before="20" w:after="20"/>
            </w:pPr>
            <w:r>
              <w:rPr>
                <w:rFonts w:ascii="BIZ UDPゴシック" w:hAnsi="BIZ UDPゴシック" w:eastAsia="BIZ UDPゴシック"/>
                <w:b/>
                <w:i w:val="0"/>
                <w:sz w:val="22"/>
              </w:rPr>
              <w:t>町内の全事業所。第9期に5→3へ減っている</w:t>
            </w:r>
          </w:p>
        </w:tc>
      </w:tr>
      <w:tr>
        <w:tc>
          <w:tcPr>
            <w:tcW w:type="dxa" w:w="1112"/>
            <w:vAlign w:val="center"/>
          </w:tcPr>
          <w:p>
            <w:pPr>
              <w:spacing w:before="20" w:after="20"/>
            </w:pPr>
            <w:r>
              <w:rPr>
                <w:rFonts w:ascii="BIZ UDPゴシック" w:hAnsi="BIZ UDPゴシック" w:eastAsia="BIZ UDPゴシック"/>
                <w:b w:val="0"/>
                <w:i w:val="0"/>
                <w:sz w:val="22"/>
              </w:rPr>
              <w:t>②</w:t>
            </w:r>
          </w:p>
        </w:tc>
        <w:tc>
          <w:tcPr>
            <w:tcW w:type="dxa" w:w="1372"/>
            <w:vAlign w:val="center"/>
          </w:tcPr>
          <w:p>
            <w:pPr>
              <w:spacing w:before="20" w:after="20"/>
            </w:pPr>
          </w:p>
        </w:tc>
        <w:tc>
          <w:tcPr>
            <w:tcW w:type="dxa" w:w="1567"/>
            <w:vAlign w:val="center"/>
          </w:tcPr>
          <w:p>
            <w:pPr>
              <w:spacing w:before="20" w:after="20"/>
            </w:pPr>
            <w:r>
              <w:rPr>
                <w:rFonts w:ascii="BIZ UDPゴシック" w:hAnsi="BIZ UDPゴシック" w:eastAsia="BIZ UDPゴシック"/>
                <w:b w:val="0"/>
                <w:i w:val="0"/>
                <w:sz w:val="22"/>
              </w:rPr>
              <w:t>ケアプランの点検件数</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782"/>
            <w:vAlign w:val="center"/>
          </w:tcPr>
          <w:p>
            <w:pPr>
              <w:spacing w:before="20" w:after="20"/>
            </w:pPr>
            <w:r>
              <w:rPr>
                <w:rFonts w:ascii="BIZ UDPゴシック" w:hAnsi="BIZ UDPゴシック" w:eastAsia="BIZ UDPゴシック"/>
                <w:b/>
                <w:i w:val="0"/>
                <w:sz w:val="22"/>
              </w:rPr>
              <w:t>交付金で0点の項目。実施割合を上げる件数を協議会でお決めいただく</w:t>
            </w:r>
          </w:p>
        </w:tc>
      </w:tr>
      <w:tr>
        <w:tc>
          <w:tcPr>
            <w:tcW w:type="dxa" w:w="1112"/>
            <w:vAlign w:val="center"/>
          </w:tcPr>
          <w:p>
            <w:pPr>
              <w:spacing w:before="20" w:after="20"/>
            </w:pPr>
            <w:r>
              <w:rPr>
                <w:rFonts w:ascii="BIZ UDPゴシック" w:hAnsi="BIZ UDPゴシック" w:eastAsia="BIZ UDPゴシック"/>
                <w:b w:val="0"/>
                <w:i w:val="0"/>
                <w:sz w:val="22"/>
              </w:rPr>
              <w:t>②</w:t>
            </w:r>
          </w:p>
        </w:tc>
        <w:tc>
          <w:tcPr>
            <w:tcW w:type="dxa" w:w="1372"/>
            <w:vAlign w:val="center"/>
          </w:tcPr>
          <w:p>
            <w:pPr>
              <w:spacing w:before="20" w:after="20"/>
            </w:pPr>
          </w:p>
        </w:tc>
        <w:tc>
          <w:tcPr>
            <w:tcW w:type="dxa" w:w="1567"/>
            <w:vAlign w:val="center"/>
          </w:tcPr>
          <w:p>
            <w:pPr>
              <w:spacing w:before="20" w:after="20"/>
            </w:pPr>
            <w:r>
              <w:rPr>
                <w:rFonts w:ascii="BIZ UDPゴシック" w:hAnsi="BIZ UDPゴシック" w:eastAsia="BIZ UDPゴシック"/>
                <w:b w:val="0"/>
                <w:i w:val="0"/>
                <w:sz w:val="22"/>
              </w:rPr>
              <w:t>住宅改修の点検件数</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782"/>
            <w:vAlign w:val="center"/>
          </w:tcPr>
          <w:p>
            <w:pPr>
              <w:spacing w:before="20" w:after="20"/>
            </w:pPr>
            <w:r>
              <w:rPr>
                <w:rFonts w:ascii="BIZ UDPゴシック" w:hAnsi="BIZ UDPゴシック" w:eastAsia="BIZ UDPゴシック"/>
                <w:b w:val="0"/>
                <w:i w:val="0"/>
                <w:sz w:val="22"/>
              </w:rPr>
              <w:t>令和7年度の実績（住宅改修 年33件＝介護22・予防11）を基礎に設定できる</w:t>
            </w:r>
          </w:p>
        </w:tc>
      </w:tr>
      <w:tr>
        <w:tc>
          <w:tcPr>
            <w:tcW w:type="dxa" w:w="1112"/>
            <w:vAlign w:val="center"/>
          </w:tcPr>
          <w:p>
            <w:pPr>
              <w:spacing w:before="20" w:after="20"/>
            </w:pPr>
            <w:r>
              <w:rPr>
                <w:rFonts w:ascii="BIZ UDPゴシック" w:hAnsi="BIZ UDPゴシック" w:eastAsia="BIZ UDPゴシック"/>
                <w:b w:val="0"/>
                <w:i w:val="0"/>
                <w:sz w:val="22"/>
              </w:rPr>
              <w:t>②</w:t>
            </w:r>
          </w:p>
        </w:tc>
        <w:tc>
          <w:tcPr>
            <w:tcW w:type="dxa" w:w="1372"/>
            <w:vAlign w:val="center"/>
          </w:tcPr>
          <w:p>
            <w:pPr>
              <w:spacing w:before="20" w:after="20"/>
            </w:pPr>
          </w:p>
        </w:tc>
        <w:tc>
          <w:tcPr>
            <w:tcW w:type="dxa" w:w="1567"/>
            <w:vAlign w:val="center"/>
          </w:tcPr>
          <w:p>
            <w:pPr>
              <w:spacing w:before="20" w:after="20"/>
            </w:pPr>
            <w:r>
              <w:rPr>
                <w:rFonts w:ascii="BIZ UDPゴシック" w:hAnsi="BIZ UDPゴシック" w:eastAsia="BIZ UDPゴシック"/>
                <w:b w:val="0"/>
                <w:i w:val="0"/>
                <w:sz w:val="22"/>
              </w:rPr>
              <w:t>福祉用具購入・貸与調査の件数</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268"/>
            <w:vAlign w:val="center"/>
          </w:tcPr>
          <w:p>
            <w:pPr>
              <w:spacing w:before="20" w:after="20"/>
              <w:jc w:val="right"/>
            </w:pPr>
            <w:r>
              <w:rPr>
                <w:rFonts w:ascii="BIZ UDPゴシック" w:hAnsi="BIZ UDPゴシック" w:eastAsia="BIZ UDPゴシック"/>
                <w:b w:val="0"/>
                <w:i w:val="0"/>
                <w:sz w:val="22"/>
              </w:rPr>
              <w:t>【協議会で設定】</w:t>
            </w:r>
          </w:p>
        </w:tc>
        <w:tc>
          <w:tcPr>
            <w:tcW w:type="dxa" w:w="1782"/>
            <w:vAlign w:val="center"/>
          </w:tcPr>
          <w:p>
            <w:pPr>
              <w:spacing w:before="20" w:after="20"/>
            </w:pPr>
            <w:r>
              <w:rPr>
                <w:rFonts w:ascii="BIZ UDPゴシック" w:hAnsi="BIZ UDPゴシック" w:eastAsia="BIZ UDPゴシック"/>
                <w:b w:val="0"/>
                <w:i w:val="0"/>
                <w:sz w:val="22"/>
              </w:rPr>
              <w:t>同（特定福祉用具販売 年62件＝介護45・予防17）</w:t>
            </w:r>
          </w:p>
        </w:tc>
      </w:tr>
      <w:tr>
        <w:tc>
          <w:tcPr>
            <w:tcW w:type="dxa" w:w="1112"/>
            <w:vAlign w:val="center"/>
          </w:tcPr>
          <w:p>
            <w:pPr>
              <w:spacing w:before="20" w:after="20"/>
            </w:pPr>
            <w:r>
              <w:rPr>
                <w:rFonts w:ascii="BIZ UDPゴシック" w:hAnsi="BIZ UDPゴシック" w:eastAsia="BIZ UDPゴシック"/>
                <w:b w:val="0"/>
                <w:i w:val="0"/>
                <w:sz w:val="22"/>
              </w:rPr>
              <w:t>③</w:t>
            </w:r>
          </w:p>
        </w:tc>
        <w:tc>
          <w:tcPr>
            <w:tcW w:type="dxa" w:w="1372"/>
            <w:vAlign w:val="center"/>
          </w:tcPr>
          <w:p>
            <w:pPr>
              <w:spacing w:before="20" w:after="20"/>
            </w:pPr>
            <w:r>
              <w:rPr>
                <w:rFonts w:ascii="BIZ UDPゴシック" w:hAnsi="BIZ UDPゴシック" w:eastAsia="BIZ UDPゴシック"/>
                <w:b w:val="0"/>
                <w:i w:val="0"/>
                <w:sz w:val="22"/>
              </w:rPr>
              <w:t>縦覧点検・医療情報との突合</w:t>
            </w:r>
          </w:p>
        </w:tc>
        <w:tc>
          <w:tcPr>
            <w:tcW w:type="dxa" w:w="1567"/>
            <w:vAlign w:val="center"/>
          </w:tcPr>
          <w:p>
            <w:pPr>
              <w:spacing w:before="20" w:after="20"/>
            </w:pPr>
            <w:r>
              <w:rPr>
                <w:rFonts w:ascii="BIZ UDPゴシック" w:hAnsi="BIZ UDPゴシック" w:eastAsia="BIZ UDPゴシック"/>
                <w:b w:val="0"/>
                <w:i w:val="0"/>
                <w:sz w:val="22"/>
              </w:rPr>
              <w:t>縦覧点検4帳票の全件点検</w:t>
            </w:r>
          </w:p>
        </w:tc>
        <w:tc>
          <w:tcPr>
            <w:tcW w:type="dxa" w:w="1268"/>
            <w:vAlign w:val="center"/>
          </w:tcPr>
          <w:p>
            <w:pPr>
              <w:spacing w:before="20" w:after="20"/>
              <w:jc w:val="right"/>
            </w:pPr>
            <w:r>
              <w:rPr>
                <w:rFonts w:ascii="BIZ UDPゴシック" w:hAnsi="BIZ UDPゴシック" w:eastAsia="BIZ UDPゴシック"/>
                <w:b w:val="0"/>
                <w:i w:val="0"/>
                <w:sz w:val="22"/>
              </w:rPr>
              <w:t>4帳票</w:t>
            </w:r>
          </w:p>
        </w:tc>
        <w:tc>
          <w:tcPr>
            <w:tcW w:type="dxa" w:w="1268"/>
            <w:vAlign w:val="center"/>
          </w:tcPr>
          <w:p>
            <w:pPr>
              <w:spacing w:before="20" w:after="20"/>
              <w:jc w:val="right"/>
            </w:pPr>
            <w:r>
              <w:rPr>
                <w:rFonts w:ascii="BIZ UDPゴシック" w:hAnsi="BIZ UDPゴシック" w:eastAsia="BIZ UDPゴシック"/>
                <w:b w:val="0"/>
                <w:i w:val="0"/>
                <w:sz w:val="22"/>
              </w:rPr>
              <w:t>4帳票</w:t>
            </w:r>
          </w:p>
        </w:tc>
        <w:tc>
          <w:tcPr>
            <w:tcW w:type="dxa" w:w="1268"/>
            <w:vAlign w:val="center"/>
          </w:tcPr>
          <w:p>
            <w:pPr>
              <w:spacing w:before="20" w:after="20"/>
              <w:jc w:val="right"/>
            </w:pPr>
            <w:r>
              <w:rPr>
                <w:rFonts w:ascii="BIZ UDPゴシック" w:hAnsi="BIZ UDPゴシック" w:eastAsia="BIZ UDPゴシック"/>
                <w:b w:val="0"/>
                <w:i w:val="0"/>
                <w:sz w:val="22"/>
              </w:rPr>
              <w:t>4帳票</w:t>
            </w:r>
          </w:p>
        </w:tc>
        <w:tc>
          <w:tcPr>
            <w:tcW w:type="dxa" w:w="1782"/>
            <w:vAlign w:val="center"/>
          </w:tcPr>
          <w:p>
            <w:pPr>
              <w:spacing w:before="20" w:after="20"/>
            </w:pPr>
            <w:r>
              <w:rPr>
                <w:rFonts w:ascii="BIZ UDPゴシック" w:hAnsi="BIZ UDPゴシック" w:eastAsia="BIZ UDPゴシック"/>
                <w:b/>
                <w:i w:val="0"/>
                <w:sz w:val="22"/>
              </w:rPr>
              <w:t>現に4帳票すべてを点検している。水準の維持</w:t>
            </w:r>
          </w:p>
        </w:tc>
      </w:tr>
      <w:tr>
        <w:tc>
          <w:tcPr>
            <w:tcW w:type="dxa" w:w="1112"/>
            <w:vAlign w:val="center"/>
          </w:tcPr>
          <w:p>
            <w:pPr>
              <w:spacing w:before="20" w:after="20"/>
            </w:pPr>
            <w:r>
              <w:rPr>
                <w:rFonts w:ascii="BIZ UDPゴシック" w:hAnsi="BIZ UDPゴシック" w:eastAsia="BIZ UDPゴシック"/>
                <w:b w:val="0"/>
                <w:i w:val="0"/>
                <w:sz w:val="22"/>
              </w:rPr>
              <w:t>③</w:t>
            </w:r>
          </w:p>
        </w:tc>
        <w:tc>
          <w:tcPr>
            <w:tcW w:type="dxa" w:w="1372"/>
            <w:vAlign w:val="center"/>
          </w:tcPr>
          <w:p>
            <w:pPr>
              <w:spacing w:before="20" w:after="20"/>
            </w:pPr>
          </w:p>
        </w:tc>
        <w:tc>
          <w:tcPr>
            <w:tcW w:type="dxa" w:w="1567"/>
            <w:vAlign w:val="center"/>
          </w:tcPr>
          <w:p>
            <w:pPr>
              <w:spacing w:before="20" w:after="20"/>
            </w:pPr>
            <w:r>
              <w:rPr>
                <w:rFonts w:ascii="BIZ UDPゴシック" w:hAnsi="BIZ UDPゴシック" w:eastAsia="BIZ UDPゴシック"/>
                <w:b w:val="0"/>
                <w:i w:val="0"/>
                <w:sz w:val="22"/>
              </w:rPr>
              <w:t>医療情報との突合（突合区分01・02）の点検割合</w:t>
            </w:r>
          </w:p>
        </w:tc>
        <w:tc>
          <w:tcPr>
            <w:tcW w:type="dxa" w:w="1268"/>
            <w:vAlign w:val="center"/>
          </w:tcPr>
          <w:p>
            <w:pPr>
              <w:spacing w:before="20" w:after="20"/>
              <w:jc w:val="right"/>
            </w:pPr>
            <w:r>
              <w:rPr>
                <w:rFonts w:ascii="BIZ UDPゴシック" w:hAnsi="BIZ UDPゴシック" w:eastAsia="BIZ UDPゴシック"/>
                <w:b w:val="0"/>
                <w:i w:val="0"/>
                <w:sz w:val="22"/>
              </w:rPr>
              <w:t>100％</w:t>
            </w:r>
          </w:p>
        </w:tc>
        <w:tc>
          <w:tcPr>
            <w:tcW w:type="dxa" w:w="1268"/>
            <w:vAlign w:val="center"/>
          </w:tcPr>
          <w:p>
            <w:pPr>
              <w:spacing w:before="20" w:after="20"/>
              <w:jc w:val="right"/>
            </w:pPr>
            <w:r>
              <w:rPr>
                <w:rFonts w:ascii="BIZ UDPゴシック" w:hAnsi="BIZ UDPゴシック" w:eastAsia="BIZ UDPゴシック"/>
                <w:b w:val="0"/>
                <w:i w:val="0"/>
                <w:sz w:val="22"/>
              </w:rPr>
              <w:t>100％</w:t>
            </w:r>
          </w:p>
        </w:tc>
        <w:tc>
          <w:tcPr>
            <w:tcW w:type="dxa" w:w="1268"/>
            <w:vAlign w:val="center"/>
          </w:tcPr>
          <w:p>
            <w:pPr>
              <w:spacing w:before="20" w:after="20"/>
              <w:jc w:val="right"/>
            </w:pPr>
            <w:r>
              <w:rPr>
                <w:rFonts w:ascii="BIZ UDPゴシック" w:hAnsi="BIZ UDPゴシック" w:eastAsia="BIZ UDPゴシック"/>
                <w:b w:val="0"/>
                <w:i w:val="0"/>
                <w:sz w:val="22"/>
              </w:rPr>
              <w:t>100％</w:t>
            </w:r>
          </w:p>
        </w:tc>
        <w:tc>
          <w:tcPr>
            <w:tcW w:type="dxa" w:w="1782"/>
            <w:vAlign w:val="center"/>
          </w:tcPr>
          <w:p>
            <w:pPr>
              <w:spacing w:before="20" w:after="20"/>
            </w:pPr>
            <w:r>
              <w:rPr>
                <w:rFonts w:ascii="BIZ UDPゴシック" w:hAnsi="BIZ UDPゴシック" w:eastAsia="BIZ UDPゴシック"/>
                <w:b/>
                <w:i w:val="0"/>
                <w:sz w:val="22"/>
              </w:rPr>
              <w:t>現に上位1割。水準の維持</w:t>
            </w:r>
          </w:p>
        </w:tc>
      </w:tr>
    </w:tbl>
    <w:p>
      <w:pPr>
        <w:spacing w:after="40"/>
      </w:pPr>
    </w:p>
    <w:p>
      <w:pPr>
        <w:spacing w:before="40" w:after="160"/>
        <w:ind w:left="113"/>
      </w:pPr>
      <w:r>
        <w:rPr>
          <w:rFonts w:ascii="BIZ UDPゴシック" w:hAnsi="BIZ UDPゴシック" w:eastAsia="BIZ UDPゴシック"/>
          <w:b w:val="0"/>
          <w:i w:val="0"/>
          <w:sz w:val="16"/>
        </w:rPr>
        <w:t>※ 【協議会で設定】としたものは、実績や委託の状況を確かめたうえで協議会にお諮りするものです。</w:t>
      </w:r>
    </w:p>
    <w:p>
      <w:pPr>
        <w:keepNext/>
        <w:spacing w:before="280" w:after="120"/>
      </w:pPr>
      <w:bookmarkStart w:id="125" w:name="_Toc_025"/>
      <w:r>
        <w:rPr>
          <w:rFonts w:ascii="BIZ UDPゴシック" w:hAnsi="BIZ UDPゴシック" w:eastAsia="BIZ UDPゴシック"/>
          <w:b/>
          <w:i w:val="0"/>
          <w:color w:val="2E74B5"/>
          <w:sz w:val="28"/>
        </w:rPr>
        <w:t>(3)　全国平均に届いていない指標</w:t>
      </w:r>
      <w:bookmarkEnd w:id="125"/>
    </w:p>
    <w:p>
      <w:pPr>
        <w:keepNext/>
        <w:spacing w:before="200" w:after="40"/>
      </w:pPr>
      <w:r>
        <w:rPr>
          <w:rFonts w:ascii="BIZ UDPゴシック" w:hAnsi="BIZ UDPゴシック" w:eastAsia="BIZ UDPゴシック"/>
          <w:b/>
          <w:i w:val="0"/>
          <w:color w:val="1F4D78"/>
          <w:sz w:val="22"/>
        </w:rPr>
        <w:t>【図4】全国平均に届いていない指標（上位10）</w:t>
      </w:r>
    </w:p>
    <w:p>
      <w:pPr>
        <w:keepNext/>
        <w:spacing w:before="0" w:after="40"/>
        <w:jc w:val="center"/>
      </w:pPr>
      <w:r>
        <w:drawing>
          <wp:inline xmlns:a="http://schemas.openxmlformats.org/drawingml/2006/main" xmlns:pic="http://schemas.openxmlformats.org/drawingml/2006/picture">
            <wp:extent cx="5220000" cy="2312002"/>
            <wp:docPr id="4" name="Picture 4"/>
            <wp:cNvGraphicFramePr>
              <a:graphicFrameLocks noChangeAspect="1"/>
            </wp:cNvGraphicFramePr>
            <a:graphic>
              <a:graphicData uri="http://schemas.openxmlformats.org/drawingml/2006/picture">
                <pic:pic>
                  <pic:nvPicPr>
                    <pic:cNvPr id="0" name="f43_torikaeshi.png"/>
                    <pic:cNvPicPr/>
                  </pic:nvPicPr>
                  <pic:blipFill>
                    <a:blip r:embed="rId16"/>
                    <a:stretch>
                      <a:fillRect/>
                    </a:stretch>
                  </pic:blipFill>
                  <pic:spPr>
                    <a:xfrm>
                      <a:off x="0" y="0"/>
                      <a:ext cx="5220000" cy="2312002"/>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資料：令和8年度交付金 該当状況調査票集計表（市町村分）。</w:t>
      </w:r>
      <w:r>
        <w:rPr>
          <w:rFonts w:ascii="BIZ UDPゴシック" w:hAnsi="BIZ UDPゴシック" w:eastAsia="BIZ UDPゴシック"/>
          <w:b/>
          <w:i w:val="0"/>
          <w:sz w:val="16"/>
        </w:rPr>
        <w:t>全国平均まで届いていない指標は13件、合計50.8点である。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02"/>
        <w:gridCol w:w="1283"/>
        <w:gridCol w:w="1807"/>
        <w:gridCol w:w="1202"/>
        <w:gridCol w:w="1283"/>
        <w:gridCol w:w="1319"/>
        <w:gridCol w:w="1542"/>
      </w:tblGrid>
      <w:tr>
        <w:tc>
          <w:tcPr>
            <w:tcW w:type="dxa" w:w="1202"/>
            <w:shd w:val="clear" w:fill="1F3864"/>
            <w:vAlign w:val="center"/>
          </w:tcPr>
          <w:p>
            <w:pPr>
              <w:spacing w:before="20" w:after="20"/>
              <w:jc w:val="center"/>
            </w:pPr>
            <w:r>
              <w:rPr>
                <w:rFonts w:ascii="BIZ UDPゴシック" w:hAnsi="BIZ UDPゴシック" w:eastAsia="BIZ UDPゴシック"/>
                <w:b/>
                <w:i w:val="0"/>
                <w:color w:val="FFFFFF"/>
                <w:sz w:val="22"/>
              </w:rPr>
              <w:t>交付金</w:t>
            </w:r>
          </w:p>
        </w:tc>
        <w:tc>
          <w:tcPr>
            <w:tcW w:type="dxa" w:w="1283"/>
            <w:shd w:val="clear" w:fill="1F3864"/>
            <w:vAlign w:val="center"/>
          </w:tcPr>
          <w:p>
            <w:pPr>
              <w:spacing w:before="20" w:after="20"/>
              <w:jc w:val="center"/>
            </w:pPr>
            <w:r>
              <w:rPr>
                <w:rFonts w:ascii="BIZ UDPゴシック" w:hAnsi="BIZ UDPゴシック" w:eastAsia="BIZ UDPゴシック"/>
                <w:b/>
                <w:i w:val="0"/>
                <w:color w:val="FFFFFF"/>
                <w:sz w:val="22"/>
              </w:rPr>
              <w:t>指標群</w:t>
            </w:r>
          </w:p>
        </w:tc>
        <w:tc>
          <w:tcPr>
            <w:tcW w:type="dxa" w:w="1807"/>
            <w:shd w:val="clear" w:fill="1F3864"/>
            <w:vAlign w:val="center"/>
          </w:tcPr>
          <w:p>
            <w:pPr>
              <w:spacing w:before="20" w:after="20"/>
              <w:jc w:val="center"/>
            </w:pPr>
            <w:r>
              <w:rPr>
                <w:rFonts w:ascii="BIZ UDPゴシック" w:hAnsi="BIZ UDPゴシック" w:eastAsia="BIZ UDPゴシック"/>
                <w:b/>
                <w:i w:val="0"/>
                <w:color w:val="FFFFFF"/>
                <w:sz w:val="22"/>
              </w:rPr>
              <w:t>評価指標</w:t>
            </w:r>
          </w:p>
        </w:tc>
        <w:tc>
          <w:tcPr>
            <w:tcW w:type="dxa" w:w="1202"/>
            <w:shd w:val="clear" w:fill="1F3864"/>
            <w:vAlign w:val="center"/>
          </w:tcPr>
          <w:p>
            <w:pPr>
              <w:spacing w:before="20" w:after="20"/>
              <w:jc w:val="center"/>
            </w:pPr>
            <w:r>
              <w:rPr>
                <w:rFonts w:ascii="BIZ UDPゴシック" w:hAnsi="BIZ UDPゴシック" w:eastAsia="BIZ UDPゴシック"/>
                <w:b/>
                <w:i w:val="0"/>
                <w:color w:val="FFFFFF"/>
                <w:sz w:val="22"/>
              </w:rPr>
              <w:t>小野町</w:t>
            </w:r>
          </w:p>
        </w:tc>
        <w:tc>
          <w:tcPr>
            <w:tcW w:type="dxa" w:w="1283"/>
            <w:shd w:val="clear" w:fill="1F3864"/>
            <w:vAlign w:val="center"/>
          </w:tcPr>
          <w:p>
            <w:pPr>
              <w:spacing w:before="20" w:after="20"/>
              <w:jc w:val="center"/>
            </w:pPr>
            <w:r>
              <w:rPr>
                <w:rFonts w:ascii="BIZ UDPゴシック" w:hAnsi="BIZ UDPゴシック" w:eastAsia="BIZ UDPゴシック"/>
                <w:b/>
                <w:i w:val="0"/>
                <w:color w:val="FFFFFF"/>
                <w:sz w:val="22"/>
              </w:rPr>
              <w:t>全国平均</w:t>
            </w:r>
          </w:p>
        </w:tc>
        <w:tc>
          <w:tcPr>
            <w:tcW w:type="dxa" w:w="1319"/>
            <w:shd w:val="clear" w:fill="1F3864"/>
            <w:vAlign w:val="center"/>
          </w:tcPr>
          <w:p>
            <w:pPr>
              <w:spacing w:before="20" w:after="20"/>
              <w:jc w:val="center"/>
            </w:pPr>
            <w:r>
              <w:rPr>
                <w:rFonts w:ascii="BIZ UDPゴシック" w:hAnsi="BIZ UDPゴシック" w:eastAsia="BIZ UDPゴシック"/>
                <w:b/>
                <w:i w:val="0"/>
                <w:color w:val="FFFFFF"/>
                <w:sz w:val="22"/>
              </w:rPr>
              <w:t>差</w:t>
            </w:r>
          </w:p>
        </w:tc>
        <w:tc>
          <w:tcPr>
            <w:tcW w:type="dxa" w:w="1542"/>
            <w:shd w:val="clear" w:fill="1F3864"/>
            <w:vAlign w:val="center"/>
          </w:tcPr>
          <w:p>
            <w:pPr>
              <w:spacing w:before="20" w:after="20"/>
              <w:jc w:val="center"/>
            </w:pPr>
            <w:r>
              <w:rPr>
                <w:rFonts w:ascii="BIZ UDPゴシック" w:hAnsi="BIZ UDPゴシック" w:eastAsia="BIZ UDPゴシック"/>
                <w:b/>
                <w:i w:val="0"/>
                <w:color w:val="FFFFFF"/>
                <w:sz w:val="22"/>
              </w:rPr>
              <w:t>着手の早さ</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成果</w:t>
            </w:r>
          </w:p>
        </w:tc>
        <w:tc>
          <w:tcPr>
            <w:tcW w:type="dxa" w:w="1807"/>
            <w:vAlign w:val="center"/>
          </w:tcPr>
          <w:p>
            <w:pPr>
              <w:spacing w:before="20" w:after="20"/>
            </w:pPr>
            <w:r>
              <w:rPr>
                <w:rFonts w:ascii="BIZ UDPゴシック" w:hAnsi="BIZ UDPゴシック" w:eastAsia="BIZ UDPゴシック"/>
                <w:b w:val="0"/>
                <w:i w:val="0"/>
                <w:sz w:val="22"/>
              </w:rPr>
              <w:t>健康寿命延伸の状況</w:t>
            </w:r>
          </w:p>
        </w:tc>
        <w:tc>
          <w:tcPr>
            <w:tcW w:type="dxa" w:w="1202"/>
            <w:vAlign w:val="center"/>
          </w:tcPr>
          <w:p>
            <w:pPr>
              <w:spacing w:before="20" w:after="20"/>
              <w:jc w:val="right"/>
            </w:pPr>
            <w:r>
              <w:rPr>
                <w:rFonts w:ascii="BIZ UDPゴシック" w:hAnsi="BIZ UDPゴシック" w:eastAsia="BIZ UDPゴシック"/>
                <w:b w:val="0"/>
                <w:i w:val="0"/>
                <w:sz w:val="22"/>
              </w:rPr>
              <w:t>0点</w:t>
            </w:r>
          </w:p>
        </w:tc>
        <w:tc>
          <w:tcPr>
            <w:tcW w:type="dxa" w:w="1283"/>
            <w:vAlign w:val="center"/>
          </w:tcPr>
          <w:p>
            <w:pPr>
              <w:spacing w:before="20" w:after="20"/>
              <w:jc w:val="right"/>
            </w:pPr>
            <w:r>
              <w:rPr>
                <w:rFonts w:ascii="BIZ UDPゴシック" w:hAnsi="BIZ UDPゴシック" w:eastAsia="BIZ UDPゴシック"/>
                <w:b w:val="0"/>
                <w:i w:val="0"/>
                <w:sz w:val="22"/>
              </w:rPr>
              <w:t>11.3点</w:t>
            </w:r>
          </w:p>
        </w:tc>
        <w:tc>
          <w:tcPr>
            <w:tcW w:type="dxa" w:w="1319"/>
            <w:vAlign w:val="center"/>
          </w:tcPr>
          <w:p>
            <w:pPr>
              <w:spacing w:before="20" w:after="20"/>
              <w:jc w:val="right"/>
            </w:pPr>
            <w:r>
              <w:rPr>
                <w:rFonts w:ascii="BIZ UDPゴシック" w:hAnsi="BIZ UDPゴシック" w:eastAsia="BIZ UDPゴシック"/>
                <w:b/>
                <w:i w:val="0"/>
                <w:sz w:val="22"/>
              </w:rPr>
              <w:t>▲11.3点</w:t>
            </w:r>
          </w:p>
        </w:tc>
        <w:tc>
          <w:tcPr>
            <w:tcW w:type="dxa" w:w="1542"/>
            <w:vAlign w:val="center"/>
          </w:tcPr>
          <w:p>
            <w:pPr>
              <w:spacing w:before="20" w:after="20"/>
            </w:pPr>
            <w:r>
              <w:rPr>
                <w:rFonts w:ascii="BIZ UDPゴシック" w:hAnsi="BIZ UDPゴシック" w:eastAsia="BIZ UDPゴシック"/>
                <w:b/>
                <w:i w:val="0"/>
                <w:sz w:val="22"/>
              </w:rPr>
              <w:t>遅い（成果指標。3年程度）</w:t>
            </w:r>
          </w:p>
        </w:tc>
      </w:tr>
      <w:tr>
        <w:tc>
          <w:tcPr>
            <w:tcW w:type="dxa" w:w="1202"/>
            <w:vAlign w:val="center"/>
          </w:tcPr>
          <w:p>
            <w:pPr>
              <w:spacing w:before="20" w:after="20"/>
            </w:pPr>
            <w:r>
              <w:rPr>
                <w:rFonts w:ascii="BIZ UDPゴシック" w:hAnsi="BIZ UDPゴシック" w:eastAsia="BIZ UDPゴシック"/>
                <w:b w:val="0"/>
                <w:i w:val="0"/>
                <w:sz w:val="22"/>
              </w:rPr>
              <w:t>支援</w:t>
            </w:r>
          </w:p>
        </w:tc>
        <w:tc>
          <w:tcPr>
            <w:tcW w:type="dxa" w:w="1283"/>
            <w:vAlign w:val="center"/>
          </w:tcPr>
          <w:p>
            <w:pPr>
              <w:spacing w:before="20" w:after="20"/>
            </w:pPr>
            <w:r>
              <w:rPr>
                <w:rFonts w:ascii="BIZ UDPゴシック" w:hAnsi="BIZ UDPゴシック" w:eastAsia="BIZ UDPゴシック"/>
                <w:b w:val="0"/>
                <w:i w:val="0"/>
                <w:sz w:val="22"/>
              </w:rPr>
              <w:t>体制・取組</w:t>
            </w:r>
          </w:p>
        </w:tc>
        <w:tc>
          <w:tcPr>
            <w:tcW w:type="dxa" w:w="1807"/>
            <w:vAlign w:val="center"/>
          </w:tcPr>
          <w:p>
            <w:pPr>
              <w:spacing w:before="20" w:after="20"/>
            </w:pPr>
            <w:r>
              <w:rPr>
                <w:rFonts w:ascii="BIZ UDPゴシック" w:hAnsi="BIZ UDPゴシック" w:eastAsia="BIZ UDPゴシック"/>
                <w:b w:val="0"/>
                <w:i w:val="0"/>
                <w:sz w:val="22"/>
              </w:rPr>
              <w:t>在宅医療・介護連携に関する課題・対応策の検討</w:t>
            </w:r>
          </w:p>
        </w:tc>
        <w:tc>
          <w:tcPr>
            <w:tcW w:type="dxa" w:w="1202"/>
            <w:vAlign w:val="center"/>
          </w:tcPr>
          <w:p>
            <w:pPr>
              <w:spacing w:before="20" w:after="20"/>
              <w:jc w:val="right"/>
            </w:pPr>
            <w:r>
              <w:rPr>
                <w:rFonts w:ascii="BIZ UDPゴシック" w:hAnsi="BIZ UDPゴシック" w:eastAsia="BIZ UDPゴシック"/>
                <w:b w:val="0"/>
                <w:i w:val="0"/>
                <w:sz w:val="22"/>
              </w:rPr>
              <w:t>11点</w:t>
            </w:r>
          </w:p>
        </w:tc>
        <w:tc>
          <w:tcPr>
            <w:tcW w:type="dxa" w:w="1283"/>
            <w:vAlign w:val="center"/>
          </w:tcPr>
          <w:p>
            <w:pPr>
              <w:spacing w:before="20" w:after="20"/>
              <w:jc w:val="right"/>
            </w:pPr>
            <w:r>
              <w:rPr>
                <w:rFonts w:ascii="BIZ UDPゴシック" w:hAnsi="BIZ UDPゴシック" w:eastAsia="BIZ UDPゴシック"/>
                <w:b w:val="0"/>
                <w:i w:val="0"/>
                <w:sz w:val="22"/>
              </w:rPr>
              <w:t>18.9点</w:t>
            </w:r>
          </w:p>
        </w:tc>
        <w:tc>
          <w:tcPr>
            <w:tcW w:type="dxa" w:w="1319"/>
            <w:vAlign w:val="center"/>
          </w:tcPr>
          <w:p>
            <w:pPr>
              <w:spacing w:before="20" w:after="20"/>
              <w:jc w:val="right"/>
            </w:pPr>
            <w:r>
              <w:rPr>
                <w:rFonts w:ascii="BIZ UDPゴシック" w:hAnsi="BIZ UDPゴシック" w:eastAsia="BIZ UDPゴシック"/>
                <w:b/>
                <w:i w:val="0"/>
                <w:sz w:val="22"/>
              </w:rPr>
              <w:t>▲7.9点</w:t>
            </w:r>
          </w:p>
        </w:tc>
        <w:tc>
          <w:tcPr>
            <w:tcW w:type="dxa" w:w="1542"/>
            <w:vAlign w:val="center"/>
          </w:tcPr>
          <w:p>
            <w:pPr>
              <w:spacing w:before="20" w:after="20"/>
            </w:pPr>
            <w:r>
              <w:rPr>
                <w:rFonts w:ascii="BIZ UDPゴシック" w:hAnsi="BIZ UDPゴシック" w:eastAsia="BIZ UDPゴシック"/>
                <w:b/>
                <w:i w:val="0"/>
                <w:sz w:val="22"/>
              </w:rPr>
              <w:t>早い（計画に書く）</w:t>
            </w:r>
          </w:p>
        </w:tc>
      </w:tr>
      <w:tr>
        <w:tc>
          <w:tcPr>
            <w:tcW w:type="dxa" w:w="1202"/>
            <w:vAlign w:val="center"/>
          </w:tcPr>
          <w:p>
            <w:pPr>
              <w:spacing w:before="20" w:after="20"/>
            </w:pPr>
            <w:r>
              <w:rPr>
                <w:rFonts w:ascii="BIZ UDPゴシック" w:hAnsi="BIZ UDPゴシック" w:eastAsia="BIZ UDPゴシック"/>
                <w:b w:val="0"/>
                <w:i w:val="0"/>
                <w:sz w:val="22"/>
              </w:rPr>
              <w:t>支援</w:t>
            </w:r>
          </w:p>
        </w:tc>
        <w:tc>
          <w:tcPr>
            <w:tcW w:type="dxa" w:w="1283"/>
            <w:vAlign w:val="center"/>
          </w:tcPr>
          <w:p>
            <w:pPr>
              <w:spacing w:before="20" w:after="20"/>
            </w:pPr>
            <w:r>
              <w:rPr>
                <w:rFonts w:ascii="BIZ UDPゴシック" w:hAnsi="BIZ UDPゴシック" w:eastAsia="BIZ UDPゴシック"/>
                <w:b w:val="0"/>
                <w:i w:val="0"/>
                <w:sz w:val="22"/>
              </w:rPr>
              <w:t>体制・取組</w:t>
            </w:r>
          </w:p>
        </w:tc>
        <w:tc>
          <w:tcPr>
            <w:tcW w:type="dxa" w:w="1807"/>
            <w:vAlign w:val="center"/>
          </w:tcPr>
          <w:p>
            <w:pPr>
              <w:spacing w:before="20" w:after="20"/>
            </w:pPr>
            <w:r>
              <w:rPr>
                <w:rFonts w:ascii="BIZ UDPゴシック" w:hAnsi="BIZ UDPゴシック" w:eastAsia="BIZ UDPゴシック"/>
                <w:b w:val="0"/>
                <w:i w:val="0"/>
                <w:sz w:val="22"/>
              </w:rPr>
              <w:t>在宅医療・介護連携の具体的取組状況</w:t>
            </w:r>
          </w:p>
        </w:tc>
        <w:tc>
          <w:tcPr>
            <w:tcW w:type="dxa" w:w="1202"/>
            <w:vAlign w:val="center"/>
          </w:tcPr>
          <w:p>
            <w:pPr>
              <w:spacing w:before="20" w:after="20"/>
              <w:jc w:val="right"/>
            </w:pPr>
            <w:r>
              <w:rPr>
                <w:rFonts w:ascii="BIZ UDPゴシック" w:hAnsi="BIZ UDPゴシック" w:eastAsia="BIZ UDPゴシック"/>
                <w:b w:val="0"/>
                <w:i w:val="0"/>
                <w:sz w:val="22"/>
              </w:rPr>
              <w:t>11点</w:t>
            </w:r>
          </w:p>
        </w:tc>
        <w:tc>
          <w:tcPr>
            <w:tcW w:type="dxa" w:w="1283"/>
            <w:vAlign w:val="center"/>
          </w:tcPr>
          <w:p>
            <w:pPr>
              <w:spacing w:before="20" w:after="20"/>
              <w:jc w:val="right"/>
            </w:pPr>
            <w:r>
              <w:rPr>
                <w:rFonts w:ascii="BIZ UDPゴシック" w:hAnsi="BIZ UDPゴシック" w:eastAsia="BIZ UDPゴシック"/>
                <w:b w:val="0"/>
                <w:i w:val="0"/>
                <w:sz w:val="22"/>
              </w:rPr>
              <w:t>18.4点</w:t>
            </w:r>
          </w:p>
        </w:tc>
        <w:tc>
          <w:tcPr>
            <w:tcW w:type="dxa" w:w="1319"/>
            <w:vAlign w:val="center"/>
          </w:tcPr>
          <w:p>
            <w:pPr>
              <w:spacing w:before="20" w:after="20"/>
              <w:jc w:val="right"/>
            </w:pPr>
            <w:r>
              <w:rPr>
                <w:rFonts w:ascii="BIZ UDPゴシック" w:hAnsi="BIZ UDPゴシック" w:eastAsia="BIZ UDPゴシック"/>
                <w:b/>
                <w:i w:val="0"/>
                <w:sz w:val="22"/>
              </w:rPr>
              <w:t>▲7.4点</w:t>
            </w:r>
          </w:p>
        </w:tc>
        <w:tc>
          <w:tcPr>
            <w:tcW w:type="dxa" w:w="1542"/>
            <w:vAlign w:val="center"/>
          </w:tcPr>
          <w:p>
            <w:pPr>
              <w:spacing w:before="20" w:after="20"/>
            </w:pPr>
            <w:r>
              <w:rPr>
                <w:rFonts w:ascii="BIZ UDPゴシック" w:hAnsi="BIZ UDPゴシック" w:eastAsia="BIZ UDPゴシック"/>
                <w:b/>
                <w:i w:val="0"/>
                <w:sz w:val="22"/>
              </w:rPr>
              <w:t>早い（計画に書く）</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ケアプラン点検の実施状況</w:t>
            </w:r>
          </w:p>
        </w:tc>
        <w:tc>
          <w:tcPr>
            <w:tcW w:type="dxa" w:w="1202"/>
            <w:vAlign w:val="center"/>
          </w:tcPr>
          <w:p>
            <w:pPr>
              <w:spacing w:before="20" w:after="20"/>
              <w:jc w:val="right"/>
            </w:pPr>
            <w:r>
              <w:rPr>
                <w:rFonts w:ascii="BIZ UDPゴシック" w:hAnsi="BIZ UDPゴシック" w:eastAsia="BIZ UDPゴシック"/>
                <w:b w:val="0"/>
                <w:i w:val="0"/>
                <w:sz w:val="22"/>
              </w:rPr>
              <w:t>0点</w:t>
            </w:r>
          </w:p>
        </w:tc>
        <w:tc>
          <w:tcPr>
            <w:tcW w:type="dxa" w:w="1283"/>
            <w:vAlign w:val="center"/>
          </w:tcPr>
          <w:p>
            <w:pPr>
              <w:spacing w:before="20" w:after="20"/>
              <w:jc w:val="right"/>
            </w:pPr>
            <w:r>
              <w:rPr>
                <w:rFonts w:ascii="BIZ UDPゴシック" w:hAnsi="BIZ UDPゴシック" w:eastAsia="BIZ UDPゴシック"/>
                <w:b w:val="0"/>
                <w:i w:val="0"/>
                <w:sz w:val="22"/>
              </w:rPr>
              <w:t>6.7点</w:t>
            </w:r>
          </w:p>
        </w:tc>
        <w:tc>
          <w:tcPr>
            <w:tcW w:type="dxa" w:w="1319"/>
            <w:vAlign w:val="center"/>
          </w:tcPr>
          <w:p>
            <w:pPr>
              <w:spacing w:before="20" w:after="20"/>
              <w:jc w:val="right"/>
            </w:pPr>
            <w:r>
              <w:rPr>
                <w:rFonts w:ascii="BIZ UDPゴシック" w:hAnsi="BIZ UDPゴシック" w:eastAsia="BIZ UDPゴシック"/>
                <w:b/>
                <w:i w:val="0"/>
                <w:sz w:val="22"/>
              </w:rPr>
              <w:t>▲6.7点</w:t>
            </w:r>
          </w:p>
        </w:tc>
        <w:tc>
          <w:tcPr>
            <w:tcW w:type="dxa" w:w="1542"/>
            <w:vAlign w:val="center"/>
          </w:tcPr>
          <w:p>
            <w:pPr>
              <w:spacing w:before="20" w:after="20"/>
            </w:pPr>
            <w:r>
              <w:rPr>
                <w:rFonts w:ascii="BIZ UDPゴシック" w:hAnsi="BIZ UDPゴシック" w:eastAsia="BIZ UDPゴシック"/>
                <w:b w:val="0"/>
                <w:i w:val="0"/>
                <w:sz w:val="22"/>
              </w:rPr>
              <w:t>中（点検件数を増やす）</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介護支援専門員に対する研修の実施状況</w:t>
            </w:r>
          </w:p>
        </w:tc>
        <w:tc>
          <w:tcPr>
            <w:tcW w:type="dxa" w:w="1202"/>
            <w:vAlign w:val="center"/>
          </w:tcPr>
          <w:p>
            <w:pPr>
              <w:spacing w:before="20" w:after="20"/>
              <w:jc w:val="right"/>
            </w:pPr>
            <w:r>
              <w:rPr>
                <w:rFonts w:ascii="BIZ UDPゴシック" w:hAnsi="BIZ UDPゴシック" w:eastAsia="BIZ UDPゴシック"/>
                <w:b w:val="0"/>
                <w:i w:val="0"/>
                <w:sz w:val="22"/>
              </w:rPr>
              <w:t>0点</w:t>
            </w:r>
          </w:p>
        </w:tc>
        <w:tc>
          <w:tcPr>
            <w:tcW w:type="dxa" w:w="1283"/>
            <w:vAlign w:val="center"/>
          </w:tcPr>
          <w:p>
            <w:pPr>
              <w:spacing w:before="20" w:after="20"/>
              <w:jc w:val="right"/>
            </w:pPr>
            <w:r>
              <w:rPr>
                <w:rFonts w:ascii="BIZ UDPゴシック" w:hAnsi="BIZ UDPゴシック" w:eastAsia="BIZ UDPゴシック"/>
                <w:b w:val="0"/>
                <w:i w:val="0"/>
                <w:sz w:val="22"/>
              </w:rPr>
              <w:t>3.9点</w:t>
            </w:r>
          </w:p>
        </w:tc>
        <w:tc>
          <w:tcPr>
            <w:tcW w:type="dxa" w:w="1319"/>
            <w:vAlign w:val="center"/>
          </w:tcPr>
          <w:p>
            <w:pPr>
              <w:spacing w:before="20" w:after="20"/>
              <w:jc w:val="right"/>
            </w:pPr>
            <w:r>
              <w:rPr>
                <w:rFonts w:ascii="BIZ UDPゴシック" w:hAnsi="BIZ UDPゴシック" w:eastAsia="BIZ UDPゴシック"/>
                <w:b/>
                <w:i w:val="0"/>
                <w:sz w:val="22"/>
              </w:rPr>
              <w:t>▲3.9点</w:t>
            </w:r>
          </w:p>
        </w:tc>
        <w:tc>
          <w:tcPr>
            <w:tcW w:type="dxa" w:w="1542"/>
            <w:vAlign w:val="center"/>
          </w:tcPr>
          <w:p>
            <w:pPr>
              <w:spacing w:before="20" w:after="20"/>
            </w:pPr>
            <w:r>
              <w:rPr>
                <w:rFonts w:ascii="BIZ UDPゴシック" w:hAnsi="BIZ UDPゴシック" w:eastAsia="BIZ UDPゴシック"/>
                <w:b w:val="0"/>
                <w:i w:val="0"/>
                <w:sz w:val="22"/>
              </w:rPr>
              <w:t>中（実施が要る）</w:t>
            </w:r>
          </w:p>
        </w:tc>
      </w:tr>
      <w:tr>
        <w:tc>
          <w:tcPr>
            <w:tcW w:type="dxa" w:w="1202"/>
            <w:vAlign w:val="center"/>
          </w:tcPr>
          <w:p>
            <w:pPr>
              <w:spacing w:before="20" w:after="20"/>
            </w:pPr>
            <w:r>
              <w:rPr>
                <w:rFonts w:ascii="BIZ UDPゴシック" w:hAnsi="BIZ UDPゴシック" w:eastAsia="BIZ UDPゴシック"/>
                <w:b w:val="0"/>
                <w:i w:val="0"/>
                <w:sz w:val="22"/>
              </w:rPr>
              <w:t>支援</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人生の最終段階における支援の実施状況</w:t>
            </w:r>
          </w:p>
        </w:tc>
        <w:tc>
          <w:tcPr>
            <w:tcW w:type="dxa" w:w="1202"/>
            <w:vAlign w:val="center"/>
          </w:tcPr>
          <w:p>
            <w:pPr>
              <w:spacing w:before="20" w:after="20"/>
              <w:jc w:val="right"/>
            </w:pPr>
            <w:r>
              <w:rPr>
                <w:rFonts w:ascii="BIZ UDPゴシック" w:hAnsi="BIZ UDPゴシック" w:eastAsia="BIZ UDPゴシック"/>
                <w:b w:val="0"/>
                <w:i w:val="0"/>
                <w:sz w:val="22"/>
              </w:rPr>
              <w:t>4点</w:t>
            </w:r>
          </w:p>
        </w:tc>
        <w:tc>
          <w:tcPr>
            <w:tcW w:type="dxa" w:w="1283"/>
            <w:vAlign w:val="center"/>
          </w:tcPr>
          <w:p>
            <w:pPr>
              <w:spacing w:before="20" w:after="20"/>
              <w:jc w:val="right"/>
            </w:pPr>
            <w:r>
              <w:rPr>
                <w:rFonts w:ascii="BIZ UDPゴシック" w:hAnsi="BIZ UDPゴシック" w:eastAsia="BIZ UDPゴシック"/>
                <w:b w:val="0"/>
                <w:i w:val="0"/>
                <w:sz w:val="22"/>
              </w:rPr>
              <w:t>6.6点</w:t>
            </w:r>
          </w:p>
        </w:tc>
        <w:tc>
          <w:tcPr>
            <w:tcW w:type="dxa" w:w="1319"/>
            <w:vAlign w:val="center"/>
          </w:tcPr>
          <w:p>
            <w:pPr>
              <w:spacing w:before="20" w:after="20"/>
              <w:jc w:val="right"/>
            </w:pPr>
            <w:r>
              <w:rPr>
                <w:rFonts w:ascii="BIZ UDPゴシック" w:hAnsi="BIZ UDPゴシック" w:eastAsia="BIZ UDPゴシック"/>
                <w:b/>
                <w:i w:val="0"/>
                <w:sz w:val="22"/>
              </w:rPr>
              <w:t>▲2.6点</w:t>
            </w:r>
          </w:p>
        </w:tc>
        <w:tc>
          <w:tcPr>
            <w:tcW w:type="dxa" w:w="1542"/>
            <w:vAlign w:val="center"/>
          </w:tcPr>
          <w:p>
            <w:pPr>
              <w:spacing w:before="20" w:after="20"/>
            </w:pPr>
            <w:r>
              <w:rPr>
                <w:rFonts w:ascii="BIZ UDPゴシック" w:hAnsi="BIZ UDPゴシック" w:eastAsia="BIZ UDPゴシック"/>
                <w:b w:val="0"/>
                <w:i w:val="0"/>
                <w:sz w:val="22"/>
              </w:rPr>
              <w:t>遅い（実績の積上げ）</w:t>
            </w:r>
          </w:p>
        </w:tc>
      </w:tr>
      <w:tr>
        <w:tc>
          <w:tcPr>
            <w:tcW w:type="dxa" w:w="1202"/>
            <w:vAlign w:val="center"/>
          </w:tcPr>
          <w:p>
            <w:pPr>
              <w:spacing w:before="20" w:after="20"/>
            </w:pPr>
            <w:r>
              <w:rPr>
                <w:rFonts w:ascii="BIZ UDPゴシック" w:hAnsi="BIZ UDPゴシック" w:eastAsia="BIZ UDPゴシック"/>
                <w:b w:val="0"/>
                <w:i w:val="0"/>
                <w:sz w:val="22"/>
              </w:rPr>
              <w:t>支援</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地域包括支援センター事業評価の達成状況</w:t>
            </w:r>
          </w:p>
        </w:tc>
        <w:tc>
          <w:tcPr>
            <w:tcW w:type="dxa" w:w="1202"/>
            <w:vAlign w:val="center"/>
          </w:tcPr>
          <w:p>
            <w:pPr>
              <w:spacing w:before="20" w:after="20"/>
              <w:jc w:val="right"/>
            </w:pPr>
            <w:r>
              <w:rPr>
                <w:rFonts w:ascii="BIZ UDPゴシック" w:hAnsi="BIZ UDPゴシック" w:eastAsia="BIZ UDPゴシック"/>
                <w:b w:val="0"/>
                <w:i w:val="0"/>
                <w:sz w:val="22"/>
              </w:rPr>
              <w:t>3点</w:t>
            </w:r>
          </w:p>
        </w:tc>
        <w:tc>
          <w:tcPr>
            <w:tcW w:type="dxa" w:w="1283"/>
            <w:vAlign w:val="center"/>
          </w:tcPr>
          <w:p>
            <w:pPr>
              <w:spacing w:before="20" w:after="20"/>
              <w:jc w:val="right"/>
            </w:pPr>
            <w:r>
              <w:rPr>
                <w:rFonts w:ascii="BIZ UDPゴシック" w:hAnsi="BIZ UDPゴシック" w:eastAsia="BIZ UDPゴシック"/>
                <w:b w:val="0"/>
                <w:i w:val="0"/>
                <w:sz w:val="22"/>
              </w:rPr>
              <w:t>5.3点</w:t>
            </w:r>
          </w:p>
        </w:tc>
        <w:tc>
          <w:tcPr>
            <w:tcW w:type="dxa" w:w="1319"/>
            <w:vAlign w:val="center"/>
          </w:tcPr>
          <w:p>
            <w:pPr>
              <w:spacing w:before="20" w:after="20"/>
              <w:jc w:val="right"/>
            </w:pPr>
            <w:r>
              <w:rPr>
                <w:rFonts w:ascii="BIZ UDPゴシック" w:hAnsi="BIZ UDPゴシック" w:eastAsia="BIZ UDPゴシック"/>
                <w:b/>
                <w:i w:val="0"/>
                <w:sz w:val="22"/>
              </w:rPr>
              <w:t>▲2.3点</w:t>
            </w:r>
          </w:p>
        </w:tc>
        <w:tc>
          <w:tcPr>
            <w:tcW w:type="dxa" w:w="1542"/>
            <w:vAlign w:val="center"/>
          </w:tcPr>
          <w:p>
            <w:pPr>
              <w:spacing w:before="20" w:after="20"/>
            </w:pPr>
            <w:r>
              <w:rPr>
                <w:rFonts w:ascii="BIZ UDPゴシック" w:hAnsi="BIZ UDPゴシック" w:eastAsia="BIZ UDPゴシック"/>
                <w:b w:val="0"/>
                <w:i w:val="0"/>
                <w:sz w:val="22"/>
              </w:rPr>
              <w:t>遅い（実績の積上げ）</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介護人材の定着・資質向上に関する研修の実施状況</w:t>
            </w:r>
          </w:p>
        </w:tc>
        <w:tc>
          <w:tcPr>
            <w:tcW w:type="dxa" w:w="1202"/>
            <w:vAlign w:val="center"/>
          </w:tcPr>
          <w:p>
            <w:pPr>
              <w:spacing w:before="20" w:after="20"/>
              <w:jc w:val="right"/>
            </w:pPr>
            <w:r>
              <w:rPr>
                <w:rFonts w:ascii="BIZ UDPゴシック" w:hAnsi="BIZ UDPゴシック" w:eastAsia="BIZ UDPゴシック"/>
                <w:b w:val="0"/>
                <w:i w:val="0"/>
                <w:sz w:val="22"/>
              </w:rPr>
              <w:t>0点</w:t>
            </w:r>
          </w:p>
        </w:tc>
        <w:tc>
          <w:tcPr>
            <w:tcW w:type="dxa" w:w="1283"/>
            <w:vAlign w:val="center"/>
          </w:tcPr>
          <w:p>
            <w:pPr>
              <w:spacing w:before="20" w:after="20"/>
              <w:jc w:val="right"/>
            </w:pPr>
            <w:r>
              <w:rPr>
                <w:rFonts w:ascii="BIZ UDPゴシック" w:hAnsi="BIZ UDPゴシック" w:eastAsia="BIZ UDPゴシック"/>
                <w:b w:val="0"/>
                <w:i w:val="0"/>
                <w:sz w:val="22"/>
              </w:rPr>
              <w:t>2.0点</w:t>
            </w:r>
          </w:p>
        </w:tc>
        <w:tc>
          <w:tcPr>
            <w:tcW w:type="dxa" w:w="1319"/>
            <w:vAlign w:val="center"/>
          </w:tcPr>
          <w:p>
            <w:pPr>
              <w:spacing w:before="20" w:after="20"/>
              <w:jc w:val="right"/>
            </w:pPr>
            <w:r>
              <w:rPr>
                <w:rFonts w:ascii="BIZ UDPゴシック" w:hAnsi="BIZ UDPゴシック" w:eastAsia="BIZ UDPゴシック"/>
                <w:b/>
                <w:i w:val="0"/>
                <w:sz w:val="22"/>
              </w:rPr>
              <w:t>▲2.0点</w:t>
            </w:r>
          </w:p>
        </w:tc>
        <w:tc>
          <w:tcPr>
            <w:tcW w:type="dxa" w:w="1542"/>
            <w:vAlign w:val="center"/>
          </w:tcPr>
          <w:p>
            <w:pPr>
              <w:spacing w:before="20" w:after="20"/>
            </w:pPr>
            <w:r>
              <w:rPr>
                <w:rFonts w:ascii="BIZ UDPゴシック" w:hAnsi="BIZ UDPゴシック" w:eastAsia="BIZ UDPゴシック"/>
                <w:b w:val="0"/>
                <w:i w:val="0"/>
                <w:sz w:val="22"/>
              </w:rPr>
              <w:t>中（実施が要る）</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後期高齢者と給付費の伸び率比較</w:t>
            </w:r>
          </w:p>
        </w:tc>
        <w:tc>
          <w:tcPr>
            <w:tcW w:type="dxa" w:w="1202"/>
            <w:vAlign w:val="center"/>
          </w:tcPr>
          <w:p>
            <w:pPr>
              <w:spacing w:before="20" w:after="20"/>
              <w:jc w:val="right"/>
            </w:pPr>
            <w:r>
              <w:rPr>
                <w:rFonts w:ascii="BIZ UDPゴシック" w:hAnsi="BIZ UDPゴシック" w:eastAsia="BIZ UDPゴシック"/>
                <w:b w:val="0"/>
                <w:i w:val="0"/>
                <w:sz w:val="22"/>
              </w:rPr>
              <w:t>3点</w:t>
            </w:r>
          </w:p>
        </w:tc>
        <w:tc>
          <w:tcPr>
            <w:tcW w:type="dxa" w:w="1283"/>
            <w:vAlign w:val="center"/>
          </w:tcPr>
          <w:p>
            <w:pPr>
              <w:spacing w:before="20" w:after="20"/>
              <w:jc w:val="right"/>
            </w:pPr>
            <w:r>
              <w:rPr>
                <w:rFonts w:ascii="BIZ UDPゴシック" w:hAnsi="BIZ UDPゴシック" w:eastAsia="BIZ UDPゴシック"/>
                <w:b w:val="0"/>
                <w:i w:val="0"/>
                <w:sz w:val="22"/>
              </w:rPr>
              <w:t>4.8点</w:t>
            </w:r>
          </w:p>
        </w:tc>
        <w:tc>
          <w:tcPr>
            <w:tcW w:type="dxa" w:w="1319"/>
            <w:vAlign w:val="center"/>
          </w:tcPr>
          <w:p>
            <w:pPr>
              <w:spacing w:before="20" w:after="20"/>
              <w:jc w:val="right"/>
            </w:pPr>
            <w:r>
              <w:rPr>
                <w:rFonts w:ascii="BIZ UDPゴシック" w:hAnsi="BIZ UDPゴシック" w:eastAsia="BIZ UDPゴシック"/>
                <w:b/>
                <w:i w:val="0"/>
                <w:sz w:val="22"/>
              </w:rPr>
              <w:t>▲1.8点</w:t>
            </w:r>
          </w:p>
        </w:tc>
        <w:tc>
          <w:tcPr>
            <w:tcW w:type="dxa" w:w="1542"/>
            <w:vAlign w:val="center"/>
          </w:tcPr>
          <w:p>
            <w:pPr>
              <w:spacing w:before="20" w:after="20"/>
            </w:pPr>
            <w:r>
              <w:rPr>
                <w:rFonts w:ascii="BIZ UDPゴシック" w:hAnsi="BIZ UDPゴシック" w:eastAsia="BIZ UDPゴシック"/>
                <w:b w:val="0"/>
                <w:i w:val="0"/>
                <w:sz w:val="22"/>
              </w:rPr>
              <w:t>中</w:t>
            </w:r>
          </w:p>
        </w:tc>
      </w:tr>
      <w:tr>
        <w:tc>
          <w:tcPr>
            <w:tcW w:type="dxa" w:w="1202"/>
            <w:vAlign w:val="center"/>
          </w:tcPr>
          <w:p>
            <w:pPr>
              <w:spacing w:before="20" w:after="20"/>
            </w:pPr>
            <w:r>
              <w:rPr>
                <w:rFonts w:ascii="BIZ UDPゴシック" w:hAnsi="BIZ UDPゴシック" w:eastAsia="BIZ UDPゴシック"/>
                <w:b w:val="0"/>
                <w:i w:val="0"/>
                <w:sz w:val="22"/>
              </w:rPr>
              <w:t>支援</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認知症サポーター数</w:t>
            </w:r>
          </w:p>
        </w:tc>
        <w:tc>
          <w:tcPr>
            <w:tcW w:type="dxa" w:w="1202"/>
            <w:vAlign w:val="center"/>
          </w:tcPr>
          <w:p>
            <w:pPr>
              <w:spacing w:before="20" w:after="20"/>
              <w:jc w:val="right"/>
            </w:pPr>
            <w:r>
              <w:rPr>
                <w:rFonts w:ascii="BIZ UDPゴシック" w:hAnsi="BIZ UDPゴシック" w:eastAsia="BIZ UDPゴシック"/>
                <w:b w:val="0"/>
                <w:i w:val="0"/>
                <w:sz w:val="22"/>
              </w:rPr>
              <w:t>3点</w:t>
            </w:r>
          </w:p>
        </w:tc>
        <w:tc>
          <w:tcPr>
            <w:tcW w:type="dxa" w:w="1283"/>
            <w:vAlign w:val="center"/>
          </w:tcPr>
          <w:p>
            <w:pPr>
              <w:spacing w:before="20" w:after="20"/>
              <w:jc w:val="right"/>
            </w:pPr>
            <w:r>
              <w:rPr>
                <w:rFonts w:ascii="BIZ UDPゴシック" w:hAnsi="BIZ UDPゴシック" w:eastAsia="BIZ UDPゴシック"/>
                <w:b w:val="0"/>
                <w:i w:val="0"/>
                <w:sz w:val="22"/>
              </w:rPr>
              <w:t>4.8点</w:t>
            </w:r>
          </w:p>
        </w:tc>
        <w:tc>
          <w:tcPr>
            <w:tcW w:type="dxa" w:w="1319"/>
            <w:vAlign w:val="center"/>
          </w:tcPr>
          <w:p>
            <w:pPr>
              <w:spacing w:before="20" w:after="20"/>
              <w:jc w:val="right"/>
            </w:pPr>
            <w:r>
              <w:rPr>
                <w:rFonts w:ascii="BIZ UDPゴシック" w:hAnsi="BIZ UDPゴシック" w:eastAsia="BIZ UDPゴシック"/>
                <w:b/>
                <w:i w:val="0"/>
                <w:sz w:val="22"/>
              </w:rPr>
              <w:t>▲1.8点</w:t>
            </w:r>
          </w:p>
        </w:tc>
        <w:tc>
          <w:tcPr>
            <w:tcW w:type="dxa" w:w="1542"/>
            <w:vAlign w:val="center"/>
          </w:tcPr>
          <w:p>
            <w:pPr>
              <w:spacing w:before="20" w:after="20"/>
            </w:pPr>
            <w:r>
              <w:rPr>
                <w:rFonts w:ascii="BIZ UDPゴシック" w:hAnsi="BIZ UDPゴシック" w:eastAsia="BIZ UDPゴシック"/>
                <w:b w:val="0"/>
                <w:i w:val="0"/>
                <w:sz w:val="22"/>
              </w:rPr>
              <w:t>中（実施が要る）</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介護の仕事の魅力に関する研修の実施状況</w:t>
            </w:r>
          </w:p>
        </w:tc>
        <w:tc>
          <w:tcPr>
            <w:tcW w:type="dxa" w:w="1202"/>
            <w:vAlign w:val="center"/>
          </w:tcPr>
          <w:p>
            <w:pPr>
              <w:spacing w:before="20" w:after="20"/>
              <w:jc w:val="right"/>
            </w:pPr>
            <w:r>
              <w:rPr>
                <w:rFonts w:ascii="BIZ UDPゴシック" w:hAnsi="BIZ UDPゴシック" w:eastAsia="BIZ UDPゴシック"/>
                <w:b w:val="0"/>
                <w:i w:val="0"/>
                <w:sz w:val="22"/>
              </w:rPr>
              <w:t>0点</w:t>
            </w:r>
          </w:p>
        </w:tc>
        <w:tc>
          <w:tcPr>
            <w:tcW w:type="dxa" w:w="1283"/>
            <w:vAlign w:val="center"/>
          </w:tcPr>
          <w:p>
            <w:pPr>
              <w:spacing w:before="20" w:after="20"/>
              <w:jc w:val="right"/>
            </w:pPr>
            <w:r>
              <w:rPr>
                <w:rFonts w:ascii="BIZ UDPゴシック" w:hAnsi="BIZ UDPゴシック" w:eastAsia="BIZ UDPゴシック"/>
                <w:b w:val="0"/>
                <w:i w:val="0"/>
                <w:sz w:val="22"/>
              </w:rPr>
              <w:t>1.8点</w:t>
            </w:r>
          </w:p>
        </w:tc>
        <w:tc>
          <w:tcPr>
            <w:tcW w:type="dxa" w:w="1319"/>
            <w:vAlign w:val="center"/>
          </w:tcPr>
          <w:p>
            <w:pPr>
              <w:spacing w:before="20" w:after="20"/>
              <w:jc w:val="right"/>
            </w:pPr>
            <w:r>
              <w:rPr>
                <w:rFonts w:ascii="BIZ UDPゴシック" w:hAnsi="BIZ UDPゴシック" w:eastAsia="BIZ UDPゴシック"/>
                <w:b/>
                <w:i w:val="0"/>
                <w:sz w:val="22"/>
              </w:rPr>
              <w:t>▲1.8点</w:t>
            </w:r>
          </w:p>
        </w:tc>
        <w:tc>
          <w:tcPr>
            <w:tcW w:type="dxa" w:w="1542"/>
            <w:vAlign w:val="center"/>
          </w:tcPr>
          <w:p>
            <w:pPr>
              <w:spacing w:before="20" w:after="20"/>
            </w:pPr>
            <w:r>
              <w:rPr>
                <w:rFonts w:ascii="BIZ UDPゴシック" w:hAnsi="BIZ UDPゴシック" w:eastAsia="BIZ UDPゴシック"/>
                <w:b w:val="0"/>
                <w:i w:val="0"/>
                <w:sz w:val="22"/>
              </w:rPr>
              <w:t>中（実施が要る）</w:t>
            </w:r>
          </w:p>
        </w:tc>
      </w:tr>
      <w:tr>
        <w:tc>
          <w:tcPr>
            <w:tcW w:type="dxa" w:w="1202"/>
            <w:vAlign w:val="center"/>
          </w:tcPr>
          <w:p>
            <w:pPr>
              <w:spacing w:before="20" w:after="20"/>
            </w:pPr>
            <w:r>
              <w:rPr>
                <w:rFonts w:ascii="BIZ UDPゴシック" w:hAnsi="BIZ UDPゴシック" w:eastAsia="BIZ UDPゴシック"/>
                <w:b w:val="0"/>
                <w:i w:val="0"/>
                <w:sz w:val="22"/>
              </w:rPr>
              <w:t>支援</w:t>
            </w:r>
          </w:p>
        </w:tc>
        <w:tc>
          <w:tcPr>
            <w:tcW w:type="dxa" w:w="1283"/>
            <w:vAlign w:val="center"/>
          </w:tcPr>
          <w:p>
            <w:pPr>
              <w:spacing w:before="20" w:after="20"/>
            </w:pPr>
            <w:r>
              <w:rPr>
                <w:rFonts w:ascii="BIZ UDPゴシック" w:hAnsi="BIZ UDPゴシック" w:eastAsia="BIZ UDPゴシック"/>
                <w:b w:val="0"/>
                <w:i w:val="0"/>
                <w:sz w:val="22"/>
              </w:rPr>
              <w:t>体制・取組</w:t>
            </w:r>
          </w:p>
        </w:tc>
        <w:tc>
          <w:tcPr>
            <w:tcW w:type="dxa" w:w="1807"/>
            <w:vAlign w:val="center"/>
          </w:tcPr>
          <w:p>
            <w:pPr>
              <w:spacing w:before="20" w:after="20"/>
            </w:pPr>
            <w:r>
              <w:rPr>
                <w:rFonts w:ascii="BIZ UDPゴシック" w:hAnsi="BIZ UDPゴシック" w:eastAsia="BIZ UDPゴシック"/>
                <w:b w:val="0"/>
                <w:i w:val="0"/>
                <w:sz w:val="22"/>
              </w:rPr>
              <w:t>多様なサービスの活用推進</w:t>
            </w:r>
          </w:p>
        </w:tc>
        <w:tc>
          <w:tcPr>
            <w:tcW w:type="dxa" w:w="1202"/>
            <w:vAlign w:val="center"/>
          </w:tcPr>
          <w:p>
            <w:pPr>
              <w:spacing w:before="20" w:after="20"/>
              <w:jc w:val="right"/>
            </w:pPr>
            <w:r>
              <w:rPr>
                <w:rFonts w:ascii="BIZ UDPゴシック" w:hAnsi="BIZ UDPゴシック" w:eastAsia="BIZ UDPゴシック"/>
                <w:b w:val="0"/>
                <w:i w:val="0"/>
                <w:sz w:val="22"/>
              </w:rPr>
              <w:t>3点</w:t>
            </w:r>
          </w:p>
        </w:tc>
        <w:tc>
          <w:tcPr>
            <w:tcW w:type="dxa" w:w="1283"/>
            <w:vAlign w:val="center"/>
          </w:tcPr>
          <w:p>
            <w:pPr>
              <w:spacing w:before="20" w:after="20"/>
              <w:jc w:val="right"/>
            </w:pPr>
            <w:r>
              <w:rPr>
                <w:rFonts w:ascii="BIZ UDPゴシック" w:hAnsi="BIZ UDPゴシック" w:eastAsia="BIZ UDPゴシック"/>
                <w:b w:val="0"/>
                <w:i w:val="0"/>
                <w:sz w:val="22"/>
              </w:rPr>
              <w:t>4.0点</w:t>
            </w:r>
          </w:p>
        </w:tc>
        <w:tc>
          <w:tcPr>
            <w:tcW w:type="dxa" w:w="1319"/>
            <w:vAlign w:val="center"/>
          </w:tcPr>
          <w:p>
            <w:pPr>
              <w:spacing w:before="20" w:after="20"/>
              <w:jc w:val="right"/>
            </w:pPr>
            <w:r>
              <w:rPr>
                <w:rFonts w:ascii="BIZ UDPゴシック" w:hAnsi="BIZ UDPゴシック" w:eastAsia="BIZ UDPゴシック"/>
                <w:b/>
                <w:i w:val="0"/>
                <w:sz w:val="22"/>
              </w:rPr>
              <w:t>▲1.0点</w:t>
            </w:r>
          </w:p>
        </w:tc>
        <w:tc>
          <w:tcPr>
            <w:tcW w:type="dxa" w:w="1542"/>
            <w:vAlign w:val="center"/>
          </w:tcPr>
          <w:p>
            <w:pPr>
              <w:spacing w:before="20" w:after="20"/>
            </w:pPr>
            <w:r>
              <w:rPr>
                <w:rFonts w:ascii="BIZ UDPゴシック" w:hAnsi="BIZ UDPゴシック" w:eastAsia="BIZ UDPゴシック"/>
                <w:b w:val="0"/>
                <w:i w:val="0"/>
                <w:sz w:val="22"/>
              </w:rPr>
              <w:t>中</w:t>
            </w:r>
          </w:p>
        </w:tc>
      </w:tr>
      <w:tr>
        <w:tc>
          <w:tcPr>
            <w:tcW w:type="dxa" w:w="1202"/>
            <w:vAlign w:val="center"/>
          </w:tcPr>
          <w:p>
            <w:pPr>
              <w:spacing w:before="20" w:after="20"/>
            </w:pPr>
            <w:r>
              <w:rPr>
                <w:rFonts w:ascii="BIZ UDPゴシック" w:hAnsi="BIZ UDPゴシック" w:eastAsia="BIZ UDPゴシック"/>
                <w:b w:val="0"/>
                <w:i w:val="0"/>
                <w:sz w:val="22"/>
              </w:rPr>
              <w:t>推進</w:t>
            </w:r>
          </w:p>
        </w:tc>
        <w:tc>
          <w:tcPr>
            <w:tcW w:type="dxa" w:w="1283"/>
            <w:vAlign w:val="center"/>
          </w:tcPr>
          <w:p>
            <w:pPr>
              <w:spacing w:before="20" w:after="20"/>
            </w:pPr>
            <w:r>
              <w:rPr>
                <w:rFonts w:ascii="BIZ UDPゴシック" w:hAnsi="BIZ UDPゴシック" w:eastAsia="BIZ UDPゴシック"/>
                <w:b w:val="0"/>
                <w:i w:val="0"/>
                <w:sz w:val="22"/>
              </w:rPr>
              <w:t>活動</w:t>
            </w:r>
          </w:p>
        </w:tc>
        <w:tc>
          <w:tcPr>
            <w:tcW w:type="dxa" w:w="1807"/>
            <w:vAlign w:val="center"/>
          </w:tcPr>
          <w:p>
            <w:pPr>
              <w:spacing w:before="20" w:after="20"/>
            </w:pPr>
            <w:r>
              <w:rPr>
                <w:rFonts w:ascii="BIZ UDPゴシック" w:hAnsi="BIZ UDPゴシック" w:eastAsia="BIZ UDPゴシック"/>
                <w:b w:val="0"/>
                <w:i w:val="0"/>
                <w:sz w:val="22"/>
              </w:rPr>
              <w:t>PFS委託事業数</w:t>
            </w:r>
          </w:p>
        </w:tc>
        <w:tc>
          <w:tcPr>
            <w:tcW w:type="dxa" w:w="1202"/>
            <w:vAlign w:val="center"/>
          </w:tcPr>
          <w:p>
            <w:pPr>
              <w:spacing w:before="20" w:after="20"/>
              <w:jc w:val="right"/>
            </w:pPr>
            <w:r>
              <w:rPr>
                <w:rFonts w:ascii="BIZ UDPゴシック" w:hAnsi="BIZ UDPゴシック" w:eastAsia="BIZ UDPゴシック"/>
                <w:b w:val="0"/>
                <w:i w:val="0"/>
                <w:sz w:val="22"/>
              </w:rPr>
              <w:t>0点</w:t>
            </w:r>
          </w:p>
        </w:tc>
        <w:tc>
          <w:tcPr>
            <w:tcW w:type="dxa" w:w="1283"/>
            <w:vAlign w:val="center"/>
          </w:tcPr>
          <w:p>
            <w:pPr>
              <w:spacing w:before="20" w:after="20"/>
              <w:jc w:val="right"/>
            </w:pPr>
            <w:r>
              <w:rPr>
                <w:rFonts w:ascii="BIZ UDPゴシック" w:hAnsi="BIZ UDPゴシック" w:eastAsia="BIZ UDPゴシック"/>
                <w:b w:val="0"/>
                <w:i w:val="0"/>
                <w:sz w:val="22"/>
              </w:rPr>
              <w:t>0.4点</w:t>
            </w:r>
          </w:p>
        </w:tc>
        <w:tc>
          <w:tcPr>
            <w:tcW w:type="dxa" w:w="1319"/>
            <w:vAlign w:val="center"/>
          </w:tcPr>
          <w:p>
            <w:pPr>
              <w:spacing w:before="20" w:after="20"/>
              <w:jc w:val="right"/>
            </w:pPr>
            <w:r>
              <w:rPr>
                <w:rFonts w:ascii="BIZ UDPゴシック" w:hAnsi="BIZ UDPゴシック" w:eastAsia="BIZ UDPゴシック"/>
                <w:b/>
                <w:i w:val="0"/>
                <w:sz w:val="22"/>
              </w:rPr>
              <w:t>▲0.4点</w:t>
            </w:r>
          </w:p>
        </w:tc>
        <w:tc>
          <w:tcPr>
            <w:tcW w:type="dxa" w:w="1542"/>
            <w:vAlign w:val="center"/>
          </w:tcPr>
          <w:p>
            <w:pPr>
              <w:spacing w:before="20" w:after="20"/>
            </w:pPr>
            <w:r>
              <w:rPr>
                <w:rFonts w:ascii="BIZ UDPゴシック" w:hAnsi="BIZ UDPゴシック" w:eastAsia="BIZ UDPゴシック"/>
                <w:b w:val="0"/>
                <w:i w:val="0"/>
                <w:sz w:val="22"/>
              </w:rPr>
              <w:t>中</w:t>
            </w:r>
          </w:p>
        </w:tc>
      </w:tr>
    </w:tbl>
    <w:p>
      <w:pPr>
        <w:spacing w:after="40"/>
      </w:pPr>
    </w:p>
    <w:p>
      <w:pPr>
        <w:spacing w:before="60" w:after="60"/>
      </w:pPr>
      <w:r>
        <w:rPr>
          <w:rFonts w:ascii="BIZ UDPゴシック" w:hAnsi="BIZ UDPゴシック" w:eastAsia="BIZ UDPゴシック"/>
          <w:b/>
          <w:i w:val="0"/>
          <w:sz w:val="24"/>
        </w:rPr>
        <w:t>早く動くのは在宅医療・在宅介護連携（合計▲15.3点）です。</w:t>
      </w:r>
      <w:r>
        <w:rPr>
          <w:rFonts w:ascii="BIZ UDPゴシック" w:hAnsi="BIZ UDPゴシック" w:eastAsia="BIZ UDPゴシック"/>
          <w:b/>
          <w:i w:val="0"/>
          <w:sz w:val="24"/>
        </w:rPr>
        <w:t>4つの場面ごとの目指すべき姿を第10期計画に書けば、令和10年度の交付金から反映されます</w:t>
      </w:r>
      <w:r>
        <w:rPr>
          <w:rFonts w:ascii="BIZ UDPゴシック" w:hAnsi="BIZ UDPゴシック" w:eastAsia="BIZ UDPゴシック"/>
          <w:b w:val="0"/>
          <w:i w:val="0"/>
          <w:sz w:val="24"/>
        </w:rPr>
        <w:t>（第5章3）。</w:t>
      </w:r>
    </w:p>
    <w:p>
      <w:pPr>
        <w:spacing w:before="60" w:after="60"/>
      </w:pPr>
      <w:r>
        <w:rPr>
          <w:rFonts w:ascii="BIZ UDPゴシック" w:hAnsi="BIZ UDPゴシック" w:eastAsia="BIZ UDPゴシック"/>
          <w:b/>
          <w:i w:val="0"/>
          <w:sz w:val="24"/>
        </w:rPr>
        <w:t>健康寿命延伸の実現状況（▲11.3点）は成果指標群で、要介護2以上の認定率（令和7年1月）とその変化率を、性・年齢調整のうえ全保険者の中で相対評価するものです。</w:t>
      </w:r>
      <w:r>
        <w:rPr>
          <w:rFonts w:ascii="BIZ UDPゴシック" w:hAnsi="BIZ UDPゴシック" w:eastAsia="BIZ UDPゴシック"/>
          <w:b/>
          <w:i w:val="0"/>
          <w:sz w:val="24"/>
        </w:rPr>
        <w:t>本町は上位7割に入らず0点です。</w:t>
      </w:r>
      <w:r>
        <w:rPr>
          <w:rFonts w:ascii="BIZ UDPゴシック" w:hAnsi="BIZ UDPゴシック" w:eastAsia="BIZ UDPゴシック"/>
          <w:b w:val="0"/>
          <w:i w:val="0"/>
          <w:sz w:val="24"/>
        </w:rPr>
        <w:t>本町の認定率は性・年齢調整後の地域差指数で1.24と全国平均を24％上回り</w:t>
      </w:r>
      <w:r>
        <w:rPr>
          <w:rFonts w:ascii="BIZ UDPゴシック" w:hAnsi="BIZ UDPゴシック" w:eastAsia="BIZ UDPゴシック"/>
          <w:b/>
          <w:i w:val="0"/>
          <w:sz w:val="24"/>
        </w:rPr>
        <w:t>県内でも高い方にあり</w:t>
      </w:r>
      <w:r>
        <w:rPr>
          <w:rFonts w:ascii="BIZ UDPゴシック" w:hAnsi="BIZ UDPゴシック" w:eastAsia="BIZ UDPゴシック"/>
          <w:b w:val="0"/>
          <w:i w:val="0"/>
          <w:sz w:val="24"/>
        </w:rPr>
        <w:t>（令和7年3月末の合計認定率26.8％は県内2位）、この0点とは整合します（両者は出所も期間も異なる別の統計です）。</w:t>
      </w:r>
      <w:r>
        <w:rPr>
          <w:rFonts w:ascii="BIZ UDPゴシック" w:hAnsi="BIZ UDPゴシック" w:eastAsia="BIZ UDPゴシック"/>
          <w:b/>
          <w:i w:val="0"/>
          <w:sz w:val="24"/>
        </w:rPr>
        <w:t>認定率そのものを動かすには年単位の時間がかかり、第10期の期間中に得点に現れる見込みは小さいと考えます。</w:t>
      </w:r>
      <w:r>
        <w:rPr>
          <w:rFonts w:ascii="BIZ UDPゴシック" w:hAnsi="BIZ UDPゴシック" w:eastAsia="BIZ UDPゴシック"/>
          <w:b/>
          <w:i w:val="0"/>
          <w:sz w:val="24"/>
        </w:rPr>
        <w:t>なお、交付金の評価を考慮して要介護認定を行うことは不適切である旨が評価指標に明記されています。</w:t>
      </w:r>
      <w:r>
        <w:rPr>
          <w:rFonts w:ascii="BIZ UDPゴシック" w:hAnsi="BIZ UDPゴシック" w:eastAsia="BIZ UDPゴシック"/>
          <w:b w:val="0"/>
          <w:i w:val="0"/>
          <w:sz w:val="24"/>
        </w:rPr>
        <w:t>認定の運用を変えることは考えません。</w:t>
      </w:r>
    </w:p>
    <w:p>
      <w:pPr>
        <w:keepNext/>
        <w:spacing w:before="360" w:after="180"/>
      </w:pPr>
      <w:bookmarkStart w:id="126" w:name="_Toc_026"/>
      <w:r>
        <w:rPr>
          <w:rFonts w:ascii="BIZ UDPゴシック" w:hAnsi="BIZ UDPゴシック" w:eastAsia="BIZ UDPゴシック"/>
          <w:b/>
          <w:i w:val="0"/>
          <w:color w:val="2E74B5"/>
          <w:sz w:val="32"/>
        </w:rPr>
        <w:t>8　計画素案への反映</w:t>
      </w:r>
      <w:bookmarkEnd w:id="12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68"/>
        <w:gridCol w:w="2715"/>
        <w:gridCol w:w="4154"/>
      </w:tblGrid>
      <w:tr>
        <w:tc>
          <w:tcPr>
            <w:tcW w:type="dxa" w:w="2768"/>
            <w:shd w:val="clear" w:fill="1F3864"/>
            <w:vAlign w:val="center"/>
          </w:tcPr>
          <w:p>
            <w:pPr>
              <w:spacing w:before="20" w:after="20"/>
              <w:jc w:val="center"/>
            </w:pPr>
            <w:r>
              <w:rPr>
                <w:rFonts w:ascii="BIZ UDPゴシック" w:hAnsi="BIZ UDPゴシック" w:eastAsia="BIZ UDPゴシック"/>
                <w:b/>
                <w:i w:val="0"/>
                <w:color w:val="FFFFFF"/>
                <w:sz w:val="22"/>
              </w:rPr>
              <w:t>反映すること</w:t>
            </w:r>
          </w:p>
        </w:tc>
        <w:tc>
          <w:tcPr>
            <w:tcW w:type="dxa" w:w="2715"/>
            <w:shd w:val="clear" w:fill="1F3864"/>
            <w:vAlign w:val="center"/>
          </w:tcPr>
          <w:p>
            <w:pPr>
              <w:spacing w:before="20" w:after="20"/>
              <w:jc w:val="center"/>
            </w:pPr>
            <w:r>
              <w:rPr>
                <w:rFonts w:ascii="BIZ UDPゴシック" w:hAnsi="BIZ UDPゴシック" w:eastAsia="BIZ UDPゴシック"/>
                <w:b/>
                <w:i w:val="0"/>
                <w:color w:val="FFFFFF"/>
                <w:sz w:val="22"/>
              </w:rPr>
              <w:t>反映する場所</w:t>
            </w:r>
          </w:p>
        </w:tc>
        <w:tc>
          <w:tcPr>
            <w:tcW w:type="dxa" w:w="4154"/>
            <w:shd w:val="clear" w:fill="1F3864"/>
            <w:vAlign w:val="center"/>
          </w:tcPr>
          <w:p>
            <w:pPr>
              <w:spacing w:before="20" w:after="20"/>
              <w:jc w:val="center"/>
            </w:pPr>
            <w:r>
              <w:rPr>
                <w:rFonts w:ascii="BIZ UDPゴシック" w:hAnsi="BIZ UDPゴシック" w:eastAsia="BIZ UDPゴシック"/>
                <w:b/>
                <w:i w:val="0"/>
                <w:color w:val="FFFFFF"/>
                <w:sz w:val="22"/>
              </w:rPr>
              <w:t>状態</w:t>
            </w:r>
          </w:p>
        </w:tc>
      </w:tr>
      <w:tr>
        <w:tc>
          <w:tcPr>
            <w:tcW w:type="dxa" w:w="2768"/>
            <w:vAlign w:val="center"/>
          </w:tcPr>
          <w:p>
            <w:pPr>
              <w:spacing w:before="20" w:after="20"/>
            </w:pPr>
            <w:r>
              <w:rPr>
                <w:rFonts w:ascii="BIZ UDPゴシック" w:hAnsi="BIZ UDPゴシック" w:eastAsia="BIZ UDPゴシック"/>
                <w:b/>
                <w:i w:val="0"/>
                <w:sz w:val="22"/>
              </w:rPr>
              <w:t>主要3事業の毎年度の定量的な目標</w:t>
            </w:r>
          </w:p>
        </w:tc>
        <w:tc>
          <w:tcPr>
            <w:tcW w:type="dxa" w:w="2715"/>
            <w:vAlign w:val="center"/>
          </w:tcPr>
          <w:p>
            <w:pPr>
              <w:spacing w:before="20" w:after="20"/>
            </w:pPr>
            <w:r>
              <w:rPr>
                <w:rFonts w:ascii="BIZ UDPゴシック" w:hAnsi="BIZ UDPゴシック" w:eastAsia="BIZ UDPゴシック"/>
                <w:b w:val="0"/>
                <w:i w:val="0"/>
                <w:sz w:val="22"/>
              </w:rPr>
              <w:t>第4章 基本目標3①「介護給付の適正化」</w:t>
            </w:r>
          </w:p>
        </w:tc>
        <w:tc>
          <w:tcPr>
            <w:tcW w:type="dxa" w:w="4154"/>
            <w:vAlign w:val="center"/>
          </w:tcPr>
          <w:p>
            <w:pPr>
              <w:spacing w:before="20" w:after="20"/>
            </w:pPr>
            <w:r>
              <w:rPr>
                <w:rFonts w:ascii="BIZ UDPゴシック" w:hAnsi="BIZ UDPゴシック" w:eastAsia="BIZ UDPゴシック"/>
                <w:b/>
                <w:i w:val="0"/>
                <w:sz w:val="22"/>
              </w:rPr>
              <w:t>位置づけ（案B）のご了承をいただいてから確定します。素案には案Bの形で記載済みです</w:t>
            </w:r>
          </w:p>
        </w:tc>
      </w:tr>
      <w:tr>
        <w:tc>
          <w:tcPr>
            <w:tcW w:type="dxa" w:w="2768"/>
            <w:vAlign w:val="center"/>
          </w:tcPr>
          <w:p>
            <w:pPr>
              <w:spacing w:before="20" w:after="20"/>
            </w:pPr>
            <w:r>
              <w:rPr>
                <w:rFonts w:ascii="BIZ UDPゴシック" w:hAnsi="BIZ UDPゴシック" w:eastAsia="BIZ UDPゴシック"/>
                <w:b/>
                <w:i w:val="0"/>
                <w:sz w:val="22"/>
              </w:rPr>
              <w:t>介護給付適正化計画としての位置づけの明示</w:t>
            </w:r>
          </w:p>
        </w:tc>
        <w:tc>
          <w:tcPr>
            <w:tcW w:type="dxa" w:w="2715"/>
            <w:vAlign w:val="center"/>
          </w:tcPr>
          <w:p>
            <w:pPr>
              <w:spacing w:before="20" w:after="20"/>
            </w:pPr>
            <w:r>
              <w:rPr>
                <w:rFonts w:ascii="BIZ UDPゴシック" w:hAnsi="BIZ UDPゴシック" w:eastAsia="BIZ UDPゴシック"/>
                <w:b w:val="0"/>
                <w:i w:val="0"/>
                <w:sz w:val="22"/>
              </w:rPr>
              <w:t>同上及び第1章</w:t>
            </w:r>
          </w:p>
        </w:tc>
        <w:tc>
          <w:tcPr>
            <w:tcW w:type="dxa" w:w="4154"/>
            <w:vAlign w:val="center"/>
          </w:tcPr>
          <w:p>
            <w:pPr>
              <w:spacing w:before="20" w:after="20"/>
            </w:pPr>
            <w:r>
              <w:rPr>
                <w:rFonts w:ascii="BIZ UDPゴシック" w:hAnsi="BIZ UDPゴシック" w:eastAsia="BIZ UDPゴシック"/>
                <w:b/>
                <w:i w:val="0"/>
                <w:sz w:val="22"/>
              </w:rPr>
              <w:t>法第117条第5項に基づくものであることを明記します</w:t>
            </w:r>
          </w:p>
        </w:tc>
      </w:tr>
      <w:tr>
        <w:tc>
          <w:tcPr>
            <w:tcW w:type="dxa" w:w="2768"/>
            <w:vAlign w:val="center"/>
          </w:tcPr>
          <w:p>
            <w:pPr>
              <w:spacing w:before="20" w:after="20"/>
            </w:pPr>
            <w:r>
              <w:rPr>
                <w:rFonts w:ascii="BIZ UDPゴシック" w:hAnsi="BIZ UDPゴシック" w:eastAsia="BIZ UDPゴシック"/>
                <w:b/>
                <w:i w:val="0"/>
                <w:sz w:val="22"/>
              </w:rPr>
              <w:t>主要3事業の実施状況の記載の訂正</w:t>
            </w:r>
          </w:p>
        </w:tc>
        <w:tc>
          <w:tcPr>
            <w:tcW w:type="dxa" w:w="2715"/>
            <w:vAlign w:val="center"/>
          </w:tcPr>
          <w:p>
            <w:pPr>
              <w:spacing w:before="20" w:after="20"/>
            </w:pPr>
            <w:r>
              <w:rPr>
                <w:rFonts w:ascii="BIZ UDPゴシック" w:hAnsi="BIZ UDPゴシック" w:eastAsia="BIZ UDPゴシック"/>
                <w:b w:val="0"/>
                <w:i w:val="0"/>
                <w:sz w:val="22"/>
              </w:rPr>
              <w:t>同上</w:t>
            </w:r>
          </w:p>
        </w:tc>
        <w:tc>
          <w:tcPr>
            <w:tcW w:type="dxa" w:w="4154"/>
            <w:vAlign w:val="center"/>
          </w:tcPr>
          <w:p>
            <w:pPr>
              <w:spacing w:before="20" w:after="20"/>
            </w:pPr>
            <w:r>
              <w:rPr>
                <w:rFonts w:ascii="BIZ UDPゴシック" w:hAnsi="BIZ UDPゴシック" w:eastAsia="BIZ UDPゴシック"/>
                <w:b/>
                <w:i w:val="0"/>
                <w:sz w:val="22"/>
              </w:rPr>
              <w:t>「実施状況が未確認」「突合が0点」としていた記述を、3事業とも実施・突合は満点に改めます</w:t>
            </w:r>
          </w:p>
        </w:tc>
      </w:tr>
      <w:tr>
        <w:tc>
          <w:tcPr>
            <w:tcW w:type="dxa" w:w="2768"/>
            <w:vAlign w:val="center"/>
          </w:tcPr>
          <w:p>
            <w:pPr>
              <w:spacing w:before="20" w:after="20"/>
            </w:pPr>
            <w:r>
              <w:rPr>
                <w:rFonts w:ascii="BIZ UDPゴシック" w:hAnsi="BIZ UDPゴシック" w:eastAsia="BIZ UDPゴシック"/>
                <w:b/>
                <w:i w:val="0"/>
                <w:sz w:val="22"/>
              </w:rPr>
              <w:t>在宅医療・介護連携の4つの場面ごとの目指すべき姿</w:t>
            </w:r>
          </w:p>
        </w:tc>
        <w:tc>
          <w:tcPr>
            <w:tcW w:type="dxa" w:w="2715"/>
            <w:vAlign w:val="center"/>
          </w:tcPr>
          <w:p>
            <w:pPr>
              <w:spacing w:before="20" w:after="20"/>
            </w:pPr>
            <w:r>
              <w:rPr>
                <w:rFonts w:ascii="BIZ UDPゴシック" w:hAnsi="BIZ UDPゴシック" w:eastAsia="BIZ UDPゴシック"/>
                <w:b w:val="0"/>
                <w:i w:val="0"/>
                <w:sz w:val="22"/>
              </w:rPr>
              <w:t>第4章 基本目標2（在宅医療・介護連携の推進）</w:t>
            </w:r>
          </w:p>
        </w:tc>
        <w:tc>
          <w:tcPr>
            <w:tcW w:type="dxa" w:w="4154"/>
            <w:vAlign w:val="center"/>
          </w:tcPr>
          <w:p>
            <w:pPr>
              <w:spacing w:before="20" w:after="20"/>
            </w:pPr>
            <w:r>
              <w:rPr>
                <w:rFonts w:ascii="BIZ UDPゴシック" w:hAnsi="BIZ UDPゴシック" w:eastAsia="BIZ UDPゴシック"/>
                <w:b/>
                <w:i w:val="0"/>
                <w:sz w:val="22"/>
              </w:rPr>
              <w:t>日常の療養支援・入退院支援・急変時の対応・看取りの4つの場面ごとに書きます。交付金で最も伸びる余地があります</w:t>
            </w:r>
          </w:p>
        </w:tc>
      </w:tr>
      <w:tr>
        <w:tc>
          <w:tcPr>
            <w:tcW w:type="dxa" w:w="2768"/>
            <w:vAlign w:val="center"/>
          </w:tcPr>
          <w:p>
            <w:pPr>
              <w:spacing w:before="20" w:after="20"/>
            </w:pPr>
            <w:r>
              <w:rPr>
                <w:rFonts w:ascii="BIZ UDPゴシック" w:hAnsi="BIZ UDPゴシック" w:eastAsia="BIZ UDPゴシック"/>
                <w:b w:val="0"/>
                <w:i w:val="0"/>
                <w:sz w:val="22"/>
              </w:rPr>
              <w:t>交付金の評価結果を協議会に報告し検証する手順</w:t>
            </w:r>
          </w:p>
        </w:tc>
        <w:tc>
          <w:tcPr>
            <w:tcW w:type="dxa" w:w="2715"/>
            <w:vAlign w:val="center"/>
          </w:tcPr>
          <w:p>
            <w:pPr>
              <w:spacing w:before="20" w:after="20"/>
            </w:pPr>
            <w:r>
              <w:rPr>
                <w:rFonts w:ascii="BIZ UDPゴシック" w:hAnsi="BIZ UDPゴシック" w:eastAsia="BIZ UDPゴシック"/>
                <w:b w:val="0"/>
                <w:i w:val="0"/>
                <w:sz w:val="22"/>
              </w:rPr>
              <w:t>第5章（計画の推進）</w:t>
            </w:r>
          </w:p>
        </w:tc>
        <w:tc>
          <w:tcPr>
            <w:tcW w:type="dxa" w:w="4154"/>
            <w:vAlign w:val="center"/>
          </w:tcPr>
          <w:p>
            <w:pPr>
              <w:spacing w:before="20" w:after="20"/>
            </w:pPr>
            <w:r>
              <w:rPr>
                <w:rFonts w:ascii="BIZ UDPゴシック" w:hAnsi="BIZ UDPゴシック" w:eastAsia="BIZ UDPゴシック"/>
                <w:b/>
                <w:i w:val="0"/>
                <w:sz w:val="22"/>
              </w:rPr>
              <w:t>評価結果を関係者間で共有することが交付金の要件でもあります（推進Ⅰ指標4・16点＝満点。これも守る記載です）</w:t>
            </w:r>
          </w:p>
        </w:tc>
      </w:tr>
      <w:tr>
        <w:tc>
          <w:tcPr>
            <w:tcW w:type="dxa" w:w="2768"/>
            <w:vAlign w:val="center"/>
          </w:tcPr>
          <w:p>
            <w:pPr>
              <w:spacing w:before="20" w:after="20"/>
            </w:pPr>
            <w:r>
              <w:rPr>
                <w:rFonts w:ascii="BIZ UDPゴシック" w:hAnsi="BIZ UDPゴシック" w:eastAsia="BIZ UDPゴシック"/>
                <w:b/>
                <w:i w:val="0"/>
                <w:sz w:val="22"/>
              </w:rPr>
              <w:t>財政調整交付金への影響</w:t>
            </w:r>
          </w:p>
        </w:tc>
        <w:tc>
          <w:tcPr>
            <w:tcW w:type="dxa" w:w="2715"/>
            <w:vAlign w:val="center"/>
          </w:tcPr>
          <w:p>
            <w:pPr>
              <w:spacing w:before="20" w:after="20"/>
            </w:pPr>
            <w:r>
              <w:rPr>
                <w:rFonts w:ascii="BIZ UDPゴシック" w:hAnsi="BIZ UDPゴシック" w:eastAsia="BIZ UDPゴシック"/>
                <w:b w:val="0"/>
                <w:i w:val="0"/>
                <w:sz w:val="22"/>
              </w:rPr>
              <w:t>第4章④（保険料）</w:t>
            </w:r>
          </w:p>
        </w:tc>
        <w:tc>
          <w:tcPr>
            <w:tcW w:type="dxa" w:w="4154"/>
            <w:vAlign w:val="center"/>
          </w:tcPr>
          <w:p>
            <w:pPr>
              <w:spacing w:before="20" w:after="20"/>
            </w:pPr>
            <w:r>
              <w:rPr>
                <w:rFonts w:ascii="BIZ UDPゴシック" w:hAnsi="BIZ UDPゴシック" w:eastAsia="BIZ UDPゴシック"/>
                <w:b/>
                <w:i w:val="0"/>
                <w:sz w:val="22"/>
              </w:rPr>
              <w:t>福島県への確認の結果によります</w:t>
            </w:r>
          </w:p>
        </w:tc>
      </w:tr>
    </w:tbl>
    <w:p>
      <w:pPr>
        <w:spacing w:after="40"/>
      </w:pPr>
    </w:p>
    <w:p>
      <w:pPr>
        <w:spacing w:before="60" w:after="60"/>
      </w:pPr>
      <w:r>
        <w:rPr>
          <w:rFonts w:ascii="BIZ UDPゴシック" w:hAnsi="BIZ UDPゴシック" w:eastAsia="BIZ UDPゴシック"/>
          <w:b/>
          <w:i w:val="0"/>
          <w:sz w:val="24"/>
        </w:rPr>
        <w:t>項目別の得点そのものは計画本文には載せません。</w:t>
      </w:r>
      <w:r>
        <w:rPr>
          <w:rFonts w:ascii="BIZ UDPゴシック" w:hAnsi="BIZ UDPゴシック" w:eastAsia="BIZ UDPゴシック"/>
          <w:b w:val="0"/>
          <w:i w:val="0"/>
          <w:sz w:val="24"/>
        </w:rPr>
        <w:t>得点は毎年度変わるもので、3年間の計画書に書くと古くなるためです。</w:t>
      </w:r>
      <w:r>
        <w:rPr>
          <w:rFonts w:ascii="BIZ UDPゴシック" w:hAnsi="BIZ UDPゴシック" w:eastAsia="BIZ UDPゴシック"/>
          <w:b/>
          <w:i w:val="0"/>
          <w:sz w:val="24"/>
        </w:rPr>
        <w:t>計画本文には、評価から読み取れる中身（何ができていて何が足りないか、どう手当てするか）と、協議会へ報告し検証する手順を書きます。</w:t>
      </w:r>
      <w:r>
        <w:rPr>
          <w:rFonts w:ascii="BIZ UDPゴシック" w:hAnsi="BIZ UDPゴシック" w:eastAsia="BIZ UDPゴシック"/>
          <w:b/>
          <w:i w:val="0"/>
          <w:sz w:val="24"/>
        </w:rPr>
        <w:t>得点そのものは、毎年度の協議会資料として整理します。</w:t>
      </w:r>
      <w:r>
        <w:rPr>
          <w:rFonts w:ascii="BIZ UDPゴシック" w:hAnsi="BIZ UDPゴシック" w:eastAsia="BIZ UDPゴシック"/>
          <w:b w:val="0"/>
          <w:i w:val="0"/>
          <w:sz w:val="24"/>
        </w:rPr>
        <w:t>評価指標が、評価結果を外部の関係者を含む議論の場で検証することを求めているためです。</w:t>
      </w:r>
    </w:p>
    <w:p>
      <w:pPr>
        <w:keepNext/>
        <w:spacing w:before="360" w:after="180"/>
      </w:pPr>
      <w:bookmarkStart w:id="127" w:name="_Toc_027"/>
      <w:r>
        <w:rPr>
          <w:rFonts w:ascii="BIZ UDPゴシック" w:hAnsi="BIZ UDPゴシック" w:eastAsia="BIZ UDPゴシック"/>
          <w:b/>
          <w:i w:val="0"/>
          <w:color w:val="2E74B5"/>
          <w:sz w:val="32"/>
        </w:rPr>
        <w:t>9　決めていただくこと・いただきたい資料</w:t>
      </w:r>
      <w:bookmarkEnd w:id="12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04"/>
        <w:gridCol w:w="3317"/>
        <w:gridCol w:w="4916"/>
      </w:tblGrid>
      <w:tr>
        <w:tc>
          <w:tcPr>
            <w:tcW w:type="dxa" w:w="140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317"/>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4916"/>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404"/>
            <w:vAlign w:val="center"/>
          </w:tcPr>
          <w:p>
            <w:pPr>
              <w:spacing w:before="20" w:after="20"/>
            </w:pPr>
            <w:r>
              <w:rPr>
                <w:rFonts w:ascii="BIZ UDPゴシック" w:hAnsi="BIZ UDPゴシック" w:eastAsia="BIZ UDPゴシック"/>
                <w:b/>
                <w:i w:val="0"/>
                <w:sz w:val="22"/>
              </w:rPr>
              <w:t>決定</w:t>
            </w:r>
          </w:p>
        </w:tc>
        <w:tc>
          <w:tcPr>
            <w:tcW w:type="dxa" w:w="3317"/>
            <w:vAlign w:val="center"/>
          </w:tcPr>
          <w:p>
            <w:pPr>
              <w:spacing w:before="20" w:after="20"/>
            </w:pPr>
            <w:r>
              <w:rPr>
                <w:rFonts w:ascii="BIZ UDPゴシック" w:hAnsi="BIZ UDPゴシック" w:eastAsia="BIZ UDPゴシック"/>
                <w:b/>
                <w:i w:val="0"/>
                <w:sz w:val="22"/>
              </w:rPr>
              <w:t>給付適正化計画の位置づけ（案A・B・C）</w:t>
            </w:r>
          </w:p>
        </w:tc>
        <w:tc>
          <w:tcPr>
            <w:tcW w:type="dxa" w:w="4916"/>
            <w:vAlign w:val="center"/>
          </w:tcPr>
          <w:p>
            <w:pPr>
              <w:spacing w:before="20" w:after="20"/>
            </w:pPr>
            <w:r>
              <w:rPr>
                <w:rFonts w:ascii="BIZ UDPゴシック" w:hAnsi="BIZ UDPゴシック" w:eastAsia="BIZ UDPゴシック"/>
                <w:b/>
                <w:i w:val="0"/>
                <w:sz w:val="22"/>
              </w:rPr>
              <w:t>当方は案Bをお勧めします。協議会にお諮りください</w:t>
            </w:r>
          </w:p>
        </w:tc>
      </w:tr>
      <w:tr>
        <w:tc>
          <w:tcPr>
            <w:tcW w:type="dxa" w:w="1404"/>
            <w:vAlign w:val="center"/>
          </w:tcPr>
          <w:p>
            <w:pPr>
              <w:spacing w:before="20" w:after="20"/>
            </w:pPr>
            <w:r>
              <w:rPr>
                <w:rFonts w:ascii="BIZ UDPゴシック" w:hAnsi="BIZ UDPゴシック" w:eastAsia="BIZ UDPゴシック"/>
                <w:b/>
                <w:i w:val="0"/>
                <w:sz w:val="22"/>
              </w:rPr>
              <w:t>決定</w:t>
            </w:r>
          </w:p>
        </w:tc>
        <w:tc>
          <w:tcPr>
            <w:tcW w:type="dxa" w:w="3317"/>
            <w:vAlign w:val="center"/>
          </w:tcPr>
          <w:p>
            <w:pPr>
              <w:spacing w:before="20" w:after="20"/>
            </w:pPr>
            <w:r>
              <w:rPr>
                <w:rFonts w:ascii="BIZ UDPゴシック" w:hAnsi="BIZ UDPゴシック" w:eastAsia="BIZ UDPゴシック"/>
                <w:b/>
                <w:i w:val="0"/>
                <w:sz w:val="22"/>
              </w:rPr>
              <w:t>ケアプラン点検の点検件数の目標</w:t>
            </w:r>
          </w:p>
        </w:tc>
        <w:tc>
          <w:tcPr>
            <w:tcW w:type="dxa" w:w="4916"/>
            <w:vAlign w:val="center"/>
          </w:tcPr>
          <w:p>
            <w:pPr>
              <w:spacing w:before="20" w:after="20"/>
            </w:pPr>
            <w:r>
              <w:rPr>
                <w:rFonts w:ascii="BIZ UDPゴシック" w:hAnsi="BIZ UDPゴシック" w:eastAsia="BIZ UDPゴシック"/>
                <w:b/>
                <w:i w:val="0"/>
                <w:sz w:val="22"/>
              </w:rPr>
              <w:t>唯一0点の項目です。事業所あたりの件数と点検する月数をお決めいただくと、目標として書けます</w:t>
            </w:r>
          </w:p>
        </w:tc>
      </w:tr>
      <w:tr>
        <w:tc>
          <w:tcPr>
            <w:tcW w:type="dxa" w:w="1404"/>
            <w:vAlign w:val="center"/>
          </w:tcPr>
          <w:p>
            <w:pPr>
              <w:spacing w:before="20" w:after="20"/>
            </w:pPr>
            <w:r>
              <w:rPr>
                <w:rFonts w:ascii="BIZ UDPゴシック" w:hAnsi="BIZ UDPゴシック" w:eastAsia="BIZ UDPゴシック"/>
                <w:b/>
                <w:i w:val="0"/>
                <w:sz w:val="22"/>
              </w:rPr>
              <w:t>決定</w:t>
            </w:r>
          </w:p>
        </w:tc>
        <w:tc>
          <w:tcPr>
            <w:tcW w:type="dxa" w:w="3317"/>
            <w:vAlign w:val="center"/>
          </w:tcPr>
          <w:p>
            <w:pPr>
              <w:spacing w:before="20" w:after="20"/>
            </w:pPr>
            <w:r>
              <w:rPr>
                <w:rFonts w:ascii="BIZ UDPゴシック" w:hAnsi="BIZ UDPゴシック" w:eastAsia="BIZ UDPゴシック"/>
                <w:b/>
                <w:i w:val="0"/>
                <w:sz w:val="22"/>
              </w:rPr>
              <w:t>在宅医療・介護連携の4つの場面ごとの目指すべき姿</w:t>
            </w:r>
          </w:p>
        </w:tc>
        <w:tc>
          <w:tcPr>
            <w:tcW w:type="dxa" w:w="4916"/>
            <w:vAlign w:val="center"/>
          </w:tcPr>
          <w:p>
            <w:pPr>
              <w:spacing w:before="20" w:after="20"/>
            </w:pPr>
            <w:r>
              <w:rPr>
                <w:rFonts w:ascii="BIZ UDPゴシック" w:hAnsi="BIZ UDPゴシック" w:eastAsia="BIZ UDPゴシック"/>
                <w:b/>
                <w:i w:val="0"/>
                <w:sz w:val="22"/>
              </w:rPr>
              <w:t>最も伸びる余地がある項目です。協議会及び関係機関との調整が要ります</w:t>
            </w:r>
          </w:p>
        </w:tc>
      </w:tr>
      <w:tr>
        <w:tc>
          <w:tcPr>
            <w:tcW w:type="dxa" w:w="1404"/>
            <w:vAlign w:val="center"/>
          </w:tcPr>
          <w:p>
            <w:pPr>
              <w:spacing w:before="20" w:after="20"/>
            </w:pPr>
            <w:r>
              <w:rPr>
                <w:rFonts w:ascii="BIZ UDPゴシック" w:hAnsi="BIZ UDPゴシック" w:eastAsia="BIZ UDPゴシック"/>
                <w:b/>
                <w:i w:val="0"/>
                <w:sz w:val="22"/>
              </w:rPr>
              <w:t>照会</w:t>
            </w:r>
          </w:p>
        </w:tc>
        <w:tc>
          <w:tcPr>
            <w:tcW w:type="dxa" w:w="3317"/>
            <w:vAlign w:val="center"/>
          </w:tcPr>
          <w:p>
            <w:pPr>
              <w:spacing w:before="20" w:after="20"/>
            </w:pPr>
            <w:r>
              <w:rPr>
                <w:rFonts w:ascii="BIZ UDPゴシック" w:hAnsi="BIZ UDPゴシック" w:eastAsia="BIZ UDPゴシック"/>
                <w:b/>
                <w:i w:val="0"/>
                <w:sz w:val="22"/>
              </w:rPr>
              <w:t>福島県への確認（財政調整交付金の算定）</w:t>
            </w:r>
          </w:p>
        </w:tc>
        <w:tc>
          <w:tcPr>
            <w:tcW w:type="dxa" w:w="4916"/>
            <w:vAlign w:val="center"/>
          </w:tcPr>
          <w:p>
            <w:pPr>
              <w:spacing w:before="20" w:after="20"/>
            </w:pPr>
            <w:r>
              <w:rPr>
                <w:rFonts w:ascii="BIZ UDPゴシック" w:hAnsi="BIZ UDPゴシック" w:eastAsia="BIZ UDPゴシック"/>
                <w:b/>
                <w:i w:val="0"/>
                <w:sz w:val="22"/>
              </w:rPr>
              <w:t>主要3事業の取組状況がどのように算定に反映されるか。保険料に影響し得ます</w:t>
            </w:r>
          </w:p>
        </w:tc>
      </w:tr>
      <w:tr>
        <w:tc>
          <w:tcPr>
            <w:tcW w:type="dxa" w:w="1404"/>
            <w:vAlign w:val="center"/>
          </w:tcPr>
          <w:p>
            <w:pPr>
              <w:spacing w:before="20" w:after="20"/>
            </w:pPr>
            <w:r>
              <w:rPr>
                <w:rFonts w:ascii="BIZ UDPゴシック" w:hAnsi="BIZ UDPゴシック" w:eastAsia="BIZ UDPゴシック"/>
                <w:b/>
                <w:i w:val="0"/>
                <w:sz w:val="22"/>
              </w:rPr>
              <w:t>資料</w:t>
            </w:r>
          </w:p>
        </w:tc>
        <w:tc>
          <w:tcPr>
            <w:tcW w:type="dxa" w:w="3317"/>
            <w:vAlign w:val="center"/>
          </w:tcPr>
          <w:p>
            <w:pPr>
              <w:spacing w:before="20" w:after="20"/>
            </w:pPr>
            <w:r>
              <w:rPr>
                <w:rFonts w:ascii="BIZ UDPゴシック" w:hAnsi="BIZ UDPゴシック" w:eastAsia="BIZ UDPゴシック"/>
                <w:b/>
                <w:i w:val="0"/>
                <w:sz w:val="22"/>
              </w:rPr>
              <w:t>令和6年度のケアプラン点検の実施件数</w:t>
            </w:r>
          </w:p>
        </w:tc>
        <w:tc>
          <w:tcPr>
            <w:tcW w:type="dxa" w:w="4916"/>
            <w:vAlign w:val="center"/>
          </w:tcPr>
          <w:p>
            <w:pPr>
              <w:spacing w:before="20" w:after="20"/>
            </w:pPr>
            <w:r>
              <w:rPr>
                <w:rFonts w:ascii="BIZ UDPゴシック" w:hAnsi="BIZ UDPゴシック" w:eastAsia="BIZ UDPゴシック"/>
                <w:b/>
                <w:i w:val="0"/>
                <w:sz w:val="22"/>
              </w:rPr>
              <w:t>0点の理由（件数が少ないのか、報告していないのか）を確かめるために要ります</w:t>
            </w:r>
          </w:p>
        </w:tc>
      </w:tr>
      <w:tr>
        <w:tc>
          <w:tcPr>
            <w:tcW w:type="dxa" w:w="1404"/>
            <w:vAlign w:val="center"/>
          </w:tcPr>
          <w:p>
            <w:pPr>
              <w:spacing w:before="20" w:after="20"/>
            </w:pPr>
            <w:r>
              <w:rPr>
                <w:rFonts w:ascii="BIZ UDPゴシック" w:hAnsi="BIZ UDPゴシック" w:eastAsia="BIZ UDPゴシック"/>
                <w:b/>
                <w:i w:val="0"/>
                <w:sz w:val="22"/>
              </w:rPr>
              <w:t>資料</w:t>
            </w:r>
          </w:p>
        </w:tc>
        <w:tc>
          <w:tcPr>
            <w:tcW w:type="dxa" w:w="3317"/>
            <w:vAlign w:val="center"/>
          </w:tcPr>
          <w:p>
            <w:pPr>
              <w:spacing w:before="20" w:after="20"/>
            </w:pPr>
            <w:r>
              <w:rPr>
                <w:rFonts w:ascii="BIZ UDPゴシック" w:hAnsi="BIZ UDPゴシック" w:eastAsia="BIZ UDPゴシック"/>
                <w:b/>
                <w:i w:val="0"/>
                <w:sz w:val="22"/>
              </w:rPr>
              <w:t>要介護認定の適正化の実施内容</w:t>
            </w:r>
          </w:p>
        </w:tc>
        <w:tc>
          <w:tcPr>
            <w:tcW w:type="dxa" w:w="4916"/>
            <w:vAlign w:val="center"/>
          </w:tcPr>
          <w:p>
            <w:pPr>
              <w:spacing w:before="20" w:after="20"/>
            </w:pPr>
            <w:r>
              <w:rPr>
                <w:rFonts w:ascii="BIZ UDPゴシック" w:hAnsi="BIZ UDPゴシック" w:eastAsia="BIZ UDPゴシック"/>
                <w:b/>
                <w:i w:val="0"/>
                <w:sz w:val="22"/>
              </w:rPr>
              <w:t>認定調査の委託の有無と件数、点検の実施状況。交付金では実施として計上されています</w:t>
            </w:r>
          </w:p>
        </w:tc>
      </w:tr>
      <w:tr>
        <w:tc>
          <w:tcPr>
            <w:tcW w:type="dxa" w:w="1404"/>
            <w:vAlign w:val="center"/>
          </w:tcPr>
          <w:p>
            <w:pPr>
              <w:spacing w:before="20" w:after="20"/>
            </w:pPr>
            <w:r>
              <w:rPr>
                <w:rFonts w:ascii="BIZ UDPゴシック" w:hAnsi="BIZ UDPゴシック" w:eastAsia="BIZ UDPゴシック"/>
                <w:b/>
                <w:i w:val="0"/>
                <w:sz w:val="22"/>
              </w:rPr>
              <w:t>資料</w:t>
            </w:r>
          </w:p>
        </w:tc>
        <w:tc>
          <w:tcPr>
            <w:tcW w:type="dxa" w:w="3317"/>
            <w:vAlign w:val="center"/>
          </w:tcPr>
          <w:p>
            <w:pPr>
              <w:spacing w:before="20" w:after="20"/>
            </w:pPr>
            <w:r>
              <w:rPr>
                <w:rFonts w:ascii="BIZ UDPゴシック" w:hAnsi="BIZ UDPゴシック" w:eastAsia="BIZ UDPゴシック"/>
                <w:b/>
                <w:i w:val="0"/>
                <w:sz w:val="22"/>
              </w:rPr>
              <w:t>令和8年度の該当状況調査票の控え</w:t>
            </w:r>
          </w:p>
        </w:tc>
        <w:tc>
          <w:tcPr>
            <w:tcW w:type="dxa" w:w="4916"/>
            <w:vAlign w:val="center"/>
          </w:tcPr>
          <w:p>
            <w:pPr>
              <w:spacing w:before="20" w:after="20"/>
            </w:pPr>
            <w:r>
              <w:rPr>
                <w:rFonts w:ascii="BIZ UDPゴシック" w:hAnsi="BIZ UDPゴシック" w:eastAsia="BIZ UDPゴシック"/>
                <w:b/>
                <w:i w:val="0"/>
                <w:sz w:val="22"/>
              </w:rPr>
              <w:t>体制・取組で得点した項目の根拠資料を確かめるために要ります</w:t>
            </w:r>
          </w:p>
        </w:tc>
      </w:tr>
      <w:tr>
        <w:tc>
          <w:tcPr>
            <w:tcW w:type="dxa" w:w="1404"/>
            <w:vAlign w:val="center"/>
          </w:tcPr>
          <w:p>
            <w:pPr>
              <w:spacing w:before="20" w:after="20"/>
            </w:pPr>
            <w:r>
              <w:rPr>
                <w:rFonts w:ascii="BIZ UDPゴシック" w:hAnsi="BIZ UDPゴシック" w:eastAsia="BIZ UDPゴシック"/>
                <w:b/>
                <w:i w:val="0"/>
                <w:sz w:val="22"/>
              </w:rPr>
              <w:t>資料</w:t>
            </w:r>
          </w:p>
        </w:tc>
        <w:tc>
          <w:tcPr>
            <w:tcW w:type="dxa" w:w="3317"/>
            <w:vAlign w:val="center"/>
          </w:tcPr>
          <w:p>
            <w:pPr>
              <w:spacing w:before="20" w:after="20"/>
            </w:pPr>
            <w:r>
              <w:rPr>
                <w:rFonts w:ascii="BIZ UDPゴシック" w:hAnsi="BIZ UDPゴシック" w:eastAsia="BIZ UDPゴシック"/>
                <w:b/>
                <w:i w:val="0"/>
                <w:sz w:val="22"/>
              </w:rPr>
              <w:t>介護給付費適正化方策と、その評価指標を定めた文書</w:t>
            </w:r>
          </w:p>
        </w:tc>
        <w:tc>
          <w:tcPr>
            <w:tcW w:type="dxa" w:w="4916"/>
            <w:vAlign w:val="center"/>
          </w:tcPr>
          <w:p>
            <w:pPr>
              <w:spacing w:before="20" w:after="20"/>
            </w:pPr>
            <w:r>
              <w:rPr>
                <w:rFonts w:ascii="BIZ UDPゴシック" w:hAnsi="BIZ UDPゴシック" w:eastAsia="BIZ UDPゴシック"/>
                <w:b/>
                <w:i w:val="0"/>
                <w:sz w:val="22"/>
              </w:rPr>
              <w:t>第9期計画本文には評価指標の記載がありません。指標1イ（8点）の根拠となっている文書をご教示ください</w:t>
            </w:r>
          </w:p>
        </w:tc>
      </w:tr>
      <w:tr>
        <w:tc>
          <w:tcPr>
            <w:tcW w:type="dxa" w:w="1404"/>
            <w:vAlign w:val="center"/>
          </w:tcPr>
          <w:p>
            <w:pPr>
              <w:spacing w:before="20" w:after="20"/>
            </w:pPr>
            <w:r>
              <w:rPr>
                <w:rFonts w:ascii="BIZ UDPゴシック" w:hAnsi="BIZ UDPゴシック" w:eastAsia="BIZ UDPゴシック"/>
                <w:b/>
                <w:i w:val="0"/>
                <w:sz w:val="22"/>
              </w:rPr>
              <w:t>資料</w:t>
            </w:r>
          </w:p>
        </w:tc>
        <w:tc>
          <w:tcPr>
            <w:tcW w:type="dxa" w:w="3317"/>
            <w:vAlign w:val="center"/>
          </w:tcPr>
          <w:p>
            <w:pPr>
              <w:spacing w:before="20" w:after="20"/>
            </w:pPr>
            <w:r>
              <w:rPr>
                <w:rFonts w:ascii="BIZ UDPゴシック" w:hAnsi="BIZ UDPゴシック" w:eastAsia="BIZ UDPゴシック"/>
                <w:b/>
                <w:i w:val="0"/>
                <w:sz w:val="22"/>
              </w:rPr>
              <w:t>広域連合分の該当状況調査票集計表</w:t>
            </w:r>
          </w:p>
        </w:tc>
        <w:tc>
          <w:tcPr>
            <w:tcW w:type="dxa" w:w="4916"/>
            <w:vAlign w:val="center"/>
          </w:tcPr>
          <w:p>
            <w:pPr>
              <w:spacing w:before="20" w:after="20"/>
            </w:pPr>
            <w:r>
              <w:rPr>
                <w:rFonts w:ascii="BIZ UDPゴシック" w:hAnsi="BIZ UDPゴシック" w:eastAsia="BIZ UDPゴシック"/>
                <w:b/>
                <w:i w:val="0"/>
                <w:sz w:val="22"/>
              </w:rPr>
              <w:t>受領したのは市町村分のみです。公表順位の母数（1,741保険者）での位置を出すために要ります</w:t>
            </w:r>
          </w:p>
        </w:tc>
      </w:tr>
      <w:tr>
        <w:tc>
          <w:tcPr>
            <w:tcW w:type="dxa" w:w="1404"/>
            <w:vAlign w:val="center"/>
          </w:tcPr>
          <w:p>
            <w:pPr>
              <w:spacing w:before="20" w:after="20"/>
            </w:pPr>
            <w:r>
              <w:rPr>
                <w:rFonts w:ascii="BIZ UDPゴシック" w:hAnsi="BIZ UDPゴシック" w:eastAsia="BIZ UDPゴシック"/>
                <w:b/>
                <w:i w:val="0"/>
                <w:sz w:val="22"/>
              </w:rPr>
              <w:t>資料</w:t>
            </w:r>
          </w:p>
        </w:tc>
        <w:tc>
          <w:tcPr>
            <w:tcW w:type="dxa" w:w="3317"/>
            <w:vAlign w:val="center"/>
          </w:tcPr>
          <w:p>
            <w:pPr>
              <w:spacing w:before="20" w:after="20"/>
            </w:pPr>
            <w:r>
              <w:rPr>
                <w:rFonts w:ascii="BIZ UDPゴシック" w:hAnsi="BIZ UDPゴシック" w:eastAsia="BIZ UDPゴシック"/>
                <w:b w:val="0"/>
                <w:i w:val="0"/>
                <w:sz w:val="22"/>
              </w:rPr>
              <w:t>在宅医療・介護連携推進事業の実施状況</w:t>
            </w:r>
          </w:p>
        </w:tc>
        <w:tc>
          <w:tcPr>
            <w:tcW w:type="dxa" w:w="4916"/>
            <w:vAlign w:val="center"/>
          </w:tcPr>
          <w:p>
            <w:pPr>
              <w:spacing w:before="20" w:after="20"/>
            </w:pPr>
            <w:r>
              <w:rPr>
                <w:rFonts w:ascii="BIZ UDPゴシック" w:hAnsi="BIZ UDPゴシック" w:eastAsia="BIZ UDPゴシック"/>
                <w:b w:val="0"/>
                <w:i w:val="0"/>
                <w:sz w:val="22"/>
              </w:rPr>
              <w:t>相談窓口の運営、多職種研修、情報共有ツールの状況</w:t>
            </w:r>
          </w:p>
        </w:tc>
      </w:tr>
    </w:tbl>
    <w:p>
      <w:pPr>
        <w:spacing w:after="40"/>
      </w:pPr>
    </w:p>
    <w:p>
      <w:pPr>
        <w:spacing w:before="60" w:after="60"/>
      </w:pPr>
      <w:r>
        <w:rPr>
          <w:rFonts w:ascii="BIZ UDPゴシック" w:hAnsi="BIZ UDPゴシック" w:eastAsia="BIZ UDPゴシック"/>
          <w:b/>
          <w:i w:val="0"/>
          <w:sz w:val="24"/>
        </w:rPr>
        <w:t>なお、令和6年度交付金（令和5年度の取組）の値に基づく整理は、本書をもって差し替えます。</w:t>
      </w:r>
      <w:r>
        <w:rPr>
          <w:rFonts w:ascii="BIZ UDPゴシック" w:hAnsi="BIZ UDPゴシック" w:eastAsia="BIZ UDPゴシック"/>
          <w:b w:val="0"/>
          <w:i w:val="0"/>
          <w:sz w:val="24"/>
        </w:rPr>
        <w:t>地域包括ケア「見える化」システムに載っている交付金の得点は令和6年度交付金までであり、</w:t>
      </w:r>
      <w:r>
        <w:rPr>
          <w:rFonts w:ascii="BIZ UDPゴシック" w:hAnsi="BIZ UDPゴシック" w:eastAsia="BIZ UDPゴシック"/>
          <w:b/>
          <w:i w:val="0"/>
          <w:sz w:val="24"/>
        </w:rPr>
        <w:t>令和7年度・令和8年度の状況は、今回受領した集計表ではじめて確かめられたものです。</w:t>
      </w:r>
    </w:p>
    <w:sectPr w:rsidR="00FC693F" w:rsidRPr="0006063C" w:rsidSect="00034616">
      <w:headerReference w:type="default" r:id="rId11"/>
      <w:footerReference w:type="default" r:id="rId12"/>
      <w:pgSz w:w="11906" w:h="16838"/>
      <w:pgMar w:top="1134" w:right="1134" w:bottom="1134" w:left="1134"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r>
    <w:r>
      <w:rPr>
        <w:rFonts w:ascii="BIZ UDPゴシック" w:hAnsi="BIZ UDPゴシック" w:eastAsia="BIZ UDPゴシック"/>
        <w:b w:val="0"/>
        <w:i w:val="0"/>
        <w:sz w:val="18"/>
      </w:rPr>
      <w:t>小野町　介護給付適正化と交付金の取りまとめ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　介護給付適正化と交付金の取りまとめ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