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令和８年10月９日　北塩原村 第８期障がい福祉計画・第４期障がい児福祉計画</w:t>
      </w:r>
    </w:p>
    <w:p>
      <w:pPr>
        <w:spacing w:before="120" w:after="240"/>
        <w:jc w:val="center"/>
      </w:pPr>
      <w:r>
        <w:rPr>
          <w:rFonts w:ascii="BIZ UDPゴシック" w:hAnsi="BIZ UDPゴシック" w:eastAsia="BIZ UDPゴシック" w:cs="BIZ UDPゴシック"/>
          <w:b/>
          <w:sz w:val="30"/>
        </w:rPr>
        <w:t>他メンバー版の計画素案への移植　申し送り</w:t>
      </w:r>
    </w:p>
    <w:p>
      <w:pPr>
        <w:spacing w:before="240" w:after="80"/>
      </w:pPr>
      <w:r>
        <w:rPr>
          <w:rFonts w:ascii="BIZ UDPゴシック" w:hAnsi="BIZ UDPゴシック" w:eastAsia="BIZ UDPゴシック" w:cs="BIZ UDPゴシック"/>
          <w:b/>
          <w:color w:val="1F3864"/>
          <w:sz w:val="24"/>
        </w:rPr>
        <w:t>■　この申し送りについて</w:t>
      </w:r>
    </w:p>
    <w:p>
      <w:pPr>
        <w:spacing w:after="80"/>
        <w:ind w:firstLine="210"/>
      </w:pPr>
      <w:r>
        <w:rPr>
          <w:rFonts w:ascii="BIZ UDPゴシック" w:hAnsi="BIZ UDPゴシック" w:eastAsia="BIZ UDPゴシック" w:cs="BIZ UDPゴシック"/>
          <w:b w:val="0"/>
          <w:sz w:val="21"/>
        </w:rPr>
        <w:t>他メンバー版の計画素案を正本として進めることが決まったため、正本に入れる必要があるものを一本にまとめたものです（第３版。第１版は第２回レビューへの対応９件のみ、第２版は網羅性点検からの追加を含む20件でした）。移植先は他メンバー版の章節で示し、挿入位置は他メンバー版に実在する段落の末尾を引用して示しています。入れる文章はそのまま貼れる形にし、章節の参照は他メンバー版の構成に書き換えてあります。</w:t>
      </w:r>
    </w:p>
    <w:p>
      <w:pPr>
        <w:spacing w:after="80"/>
        <w:ind w:firstLine="210"/>
      </w:pPr>
      <w:r>
        <w:rPr>
          <w:rFonts w:ascii="BIZ UDPゴシック" w:hAnsi="BIZ UDPゴシック" w:eastAsia="BIZ UDPゴシック" w:cs="BIZ UDPゴシック"/>
          <w:b w:val="0"/>
          <w:sz w:val="21"/>
        </w:rPr>
        <w:t>移植１から９は第２回外部レビュー（令和８年10月９日・27論点）への対応、移植10から20は正本の網羅性点検（漏れている論点18件）で挙げたうち、本文を書くだけで入れられるものです。移植10（基盤整備量）は基本指針が定めなければならないとした事項であり、最も急ぎます。移植17から20（県計画との整合・年齢到達・関係機関との連携・費用と財源）は第２版に追加したもので、いずれも当方の素案に原典照合済みの記述があり、章節の参照を正本の構成に書き換えて移しています。レビューが最優先に挙げた「ワークシートの仮置き値を実績に差し替えること」は村の回答（Ｍ-19）が前提であり、本書には含みません。</w:t>
      </w:r>
    </w:p>
    <w:p>
      <w:pPr>
        <w:spacing w:after="80"/>
        <w:ind w:firstLine="210"/>
      </w:pPr>
      <w:r>
        <w:rPr>
          <w:rFonts w:ascii="BIZ UDPゴシック" w:hAnsi="BIZ UDPゴシック" w:eastAsia="BIZ UDPゴシック" w:cs="BIZ UDPゴシック"/>
          <w:b w:val="0"/>
          <w:sz w:val="21"/>
        </w:rPr>
        <w:t>移植20件の後に、同日受領した論点メモ（30論点）からの修正と、本書で扱っていない網羅性点検の残り２件を載せました。</w:t>
      </w:r>
    </w:p>
    <w:p>
      <w:pPr>
        <w:spacing w:after="80"/>
        <w:ind w:firstLine="210"/>
      </w:pPr>
      <w:r>
        <w:rPr>
          <w:rFonts w:ascii="BIZ UDPゴシック" w:hAnsi="BIZ UDPゴシック" w:eastAsia="BIZ UDPゴシック" w:cs="BIZ UDPゴシック"/>
          <w:b w:val="0"/>
          <w:sz w:val="21"/>
        </w:rPr>
        <w:t>第３版では、移植７（第５章２（11）災害時にサービスを止めないための備え）の表のうち２行の書きぶりを弱めました。令和８年10月10日のレビューで、「訪問系サービス又は日中一時支援への一時的な振替えを想定する」は制度上そのように振り替えられるものではないこと（支給決定、契約、事業所の受入余力及び本人の必要性の確認が要ること。また通行止めの際は訪問の車両も居宅に到達できない場合があること）、「地域生活支援拠点を通じて代替の受入れ先を調整する」は拠点が空床の情報の保有や代替の受入れの調整を実際に担っているかを確かめないまま書けないことの指摘を受けたためです。いずれも、あらかじめ検討する・関係機関と連携して調整するという書き方に改め、実際に担えるかは運用の状況を確かめたうえで判断することとしました。</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本書は文章の追加だけを扱います。先に受領した素案の網羅性点検（漏れている論点18件）のうち、本書で扱っていないものは末尾の「本書が扱っていないもの」にまとめました。基盤整備量（別表第二 三㈠⑤）は定めなければならない事項であり、本書の９件とは別に対応が必要です。</w:t>
            </w:r>
          </w:p>
        </w:tc>
      </w:tr>
    </w:tbl>
    <w:p>
      <w:pPr>
        <w:spacing w:after="40"/>
      </w:pPr>
    </w:p>
    <w:p>
      <w:pPr>
        <w:spacing w:before="240" w:after="80"/>
      </w:pPr>
      <w:r>
        <w:rPr>
          <w:rFonts w:ascii="BIZ UDPゴシック" w:hAnsi="BIZ UDPゴシック" w:eastAsia="BIZ UDPゴシック" w:cs="BIZ UDPゴシック"/>
          <w:b/>
          <w:color w:val="1F3864"/>
          <w:sz w:val="24"/>
        </w:rPr>
        <w:t>■　移植の一覧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0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4400" w:type="dxa"/>
            <w:shd w:val="clear" w:color="auto" w:fill="1F3864"/>
          </w:tcPr>
          <w:p>
            <w:pPr>
              <w:spacing w:after="0"/>
              <w:jc w:val="center"/>
            </w:pPr>
            <w:r>
              <w:rPr>
                <w:rFonts w:ascii="BIZ UDPゴシック" w:hAnsi="BIZ UDPゴシック" w:eastAsia="BIZ UDPゴシック" w:cs="BIZ UDPゴシック"/>
                <w:b/>
                <w:color w:val="FFFFFF"/>
                <w:sz w:val="19"/>
              </w:rPr>
              <w:t>移植先</w:t>
            </w:r>
          </w:p>
        </w:tc>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形式</w:t>
            </w:r>
          </w:p>
        </w:tc>
        <w:tc>
          <w:tcPr>
            <w:tcW w:w="1400" w:type="dxa"/>
            <w:shd w:val="clear" w:color="auto" w:fill="1F3864"/>
          </w:tcPr>
          <w:p>
            <w:pPr>
              <w:spacing w:after="0"/>
              <w:jc w:val="center"/>
            </w:pPr>
            <w:r>
              <w:rPr>
                <w:rFonts w:ascii="BIZ UDPゴシック" w:hAnsi="BIZ UDPゴシック" w:eastAsia="BIZ UDPゴシック" w:cs="BIZ UDPゴシック"/>
                <w:b/>
                <w:color w:val="FFFFFF"/>
                <w:sz w:val="19"/>
              </w:rPr>
              <w:t>分量</w:t>
            </w:r>
          </w:p>
        </w:tc>
        <w:tc>
          <w:tcPr>
            <w:tcW w:w="5800" w:type="dxa"/>
            <w:shd w:val="clear" w:color="auto" w:fill="1F3864"/>
          </w:tcPr>
          <w:p>
            <w:pPr>
              <w:spacing w:after="0"/>
              <w:jc w:val="center"/>
            </w:pPr>
            <w:r>
              <w:rPr>
                <w:rFonts w:ascii="BIZ UDPゴシック" w:hAnsi="BIZ UDPゴシック" w:eastAsia="BIZ UDPゴシック" w:cs="BIZ UDPゴシック"/>
                <w:b/>
                <w:color w:val="FFFFFF"/>
                <w:sz w:val="19"/>
              </w:rPr>
              <w:t>根拠</w:t>
            </w:r>
          </w:p>
        </w:tc>
      </w:tr>
      <w:tr>
        <w:tc>
          <w:tcPr>
            <w:tcW w:w="1000" w:type="dxa"/>
          </w:tcPr>
          <w:p>
            <w:pPr>
              <w:spacing w:after="0"/>
            </w:pPr>
            <w:r>
              <w:rPr>
                <w:rFonts w:ascii="BIZ UDPゴシック" w:hAnsi="BIZ UDPゴシック" w:eastAsia="BIZ UDPゴシック" w:cs="BIZ UDPゴシック"/>
                <w:b w:val="0"/>
                <w:sz w:val="19"/>
              </w:rPr>
              <w:t>１</w:t>
            </w:r>
          </w:p>
        </w:tc>
        <w:tc>
          <w:tcPr>
            <w:tcW w:w="4400" w:type="dxa"/>
          </w:tcPr>
          <w:p>
            <w:pPr>
              <w:spacing w:after="0"/>
            </w:pPr>
            <w:r>
              <w:rPr>
                <w:rFonts w:ascii="BIZ UDPゴシック" w:hAnsi="BIZ UDPゴシック" w:eastAsia="BIZ UDPゴシック" w:cs="BIZ UDPゴシック"/>
                <w:b w:val="0"/>
                <w:sz w:val="19"/>
              </w:rPr>
              <w:t>第４章　２（１）福祉施設の入所者の地域生活への移行</w:t>
            </w:r>
          </w:p>
        </w:tc>
        <w:tc>
          <w:tcPr>
            <w:tcW w:w="2600" w:type="dxa"/>
          </w:tcPr>
          <w:p>
            <w:pPr>
              <w:spacing w:after="0"/>
            </w:pPr>
            <w:r>
              <w:rPr>
                <w:rFonts w:ascii="BIZ UDPゴシック" w:hAnsi="BIZ UDPゴシック" w:eastAsia="BIZ UDPゴシック" w:cs="BIZ UDPゴシック"/>
                <w:b w:val="0"/>
                <w:sz w:val="19"/>
              </w:rPr>
              <w:t>本文1段落＋表1点＋注記1点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第二 一（国基準は地域移行６％以上・削減５％以上）。国基準を下回る目標を置くため、下回る理由の説明が県の計画協議で求められる</w:t>
            </w:r>
          </w:p>
        </w:tc>
      </w:tr>
      <w:tr>
        <w:tc>
          <w:tcPr>
            <w:tcW w:w="1000" w:type="dxa"/>
          </w:tcPr>
          <w:p>
            <w:pPr>
              <w:spacing w:after="0"/>
            </w:pPr>
            <w:r>
              <w:rPr>
                <w:rFonts w:ascii="BIZ UDPゴシック" w:hAnsi="BIZ UDPゴシック" w:eastAsia="BIZ UDPゴシック" w:cs="BIZ UDPゴシック"/>
                <w:b w:val="0"/>
                <w:sz w:val="19"/>
              </w:rPr>
              <w:t>２</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退院者１人の目標と、第５章１の見込量の整合。移行先を示さないまま退院者数の目標だけを置くと、どのサービスで受け止めるのかが計画から読めない</w:t>
            </w:r>
          </w:p>
        </w:tc>
      </w:tr>
      <w:tr>
        <w:tc>
          <w:tcPr>
            <w:tcW w:w="1000" w:type="dxa"/>
          </w:tcPr>
          <w:p>
            <w:pPr>
              <w:spacing w:after="0"/>
            </w:pPr>
            <w:r>
              <w:rPr>
                <w:rFonts w:ascii="BIZ UDPゴシック" w:hAnsi="BIZ UDPゴシック" w:eastAsia="BIZ UDPゴシック" w:cs="BIZ UDPゴシック"/>
                <w:b w:val="0"/>
                <w:sz w:val="19"/>
              </w:rPr>
              <w:t>３</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社会保障審議会障害者部会 第159回の資料で扱われた一般就労中の一時的な就労系サービスの利用・復職支援。本村の対象者は０人でよいが、相談があった場合の対応を書いておく</w:t>
            </w:r>
          </w:p>
        </w:tc>
      </w:tr>
      <w:tr>
        <w:tc>
          <w:tcPr>
            <w:tcW w:w="1000" w:type="dxa"/>
          </w:tcPr>
          <w:p>
            <w:pPr>
              <w:spacing w:after="0"/>
            </w:pPr>
            <w:r>
              <w:rPr>
                <w:rFonts w:ascii="BIZ UDPゴシック" w:hAnsi="BIZ UDPゴシック" w:eastAsia="BIZ UDPゴシック" w:cs="BIZ UDPゴシック"/>
                <w:b w:val="0"/>
                <w:sz w:val="19"/>
              </w:rPr>
              <w:t>４</w:t>
            </w:r>
          </w:p>
        </w:tc>
        <w:tc>
          <w:tcPr>
            <w:tcW w:w="4400" w:type="dxa"/>
          </w:tcPr>
          <w:p>
            <w:pPr>
              <w:spacing w:after="0"/>
            </w:pPr>
            <w:r>
              <w:rPr>
                <w:rFonts w:ascii="BIZ UDPゴシック" w:hAnsi="BIZ UDPゴシック" w:eastAsia="BIZ UDPゴシック" w:cs="BIZ UDPゴシック"/>
                <w:b w:val="0"/>
                <w:sz w:val="19"/>
              </w:rPr>
              <w:t>第４章　２（４）障がい児支援の提供体制の整備等</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約0.4頁</w:t>
            </w:r>
          </w:p>
        </w:tc>
        <w:tc>
          <w:tcPr>
            <w:tcW w:w="5800" w:type="dxa"/>
          </w:tcPr>
          <w:p>
            <w:pPr>
              <w:spacing w:after="0"/>
            </w:pPr>
            <w:r>
              <w:rPr>
                <w:rFonts w:ascii="BIZ UDPゴシック" w:hAnsi="BIZ UDPゴシック" w:eastAsia="BIZ UDPゴシック" w:cs="BIZ UDPゴシック"/>
                <w:b w:val="0"/>
                <w:sz w:val="19"/>
              </w:rPr>
              <w:t>医療的ケア児及びその家族に対する支援に関する法律の改正（令和8年法律第77号。令和8年7月31日公布・令和9年4月1日施行）。支援の対象に成年に達した医療的ケア児・18歳以上で医療的ケアがないと自立した生活が難しい方・重症心身障害者が加わり、法律の題名も改められる。医療的ケア児支援センターは医療的ケア児等支援センターへ改称され、住居の確保の措置（第11条の4）が新設され、医療的ケアの必要度を判定する基準を定期的に見直す規定が加わる。令和8年8月19日に示された基本指針の改正（こども家庭審議会障害児支援部会・社会保障審議会障害者部会）はこれを受けたものである</w:t>
            </w:r>
          </w:p>
        </w:tc>
      </w:tr>
      <w:tr>
        <w:tc>
          <w:tcPr>
            <w:tcW w:w="1000" w:type="dxa"/>
          </w:tcPr>
          <w:p>
            <w:pPr>
              <w:spacing w:after="0"/>
            </w:pPr>
            <w:r>
              <w:rPr>
                <w:rFonts w:ascii="BIZ UDPゴシック" w:hAnsi="BIZ UDPゴシック" w:eastAsia="BIZ UDPゴシック" w:cs="BIZ UDPゴシック"/>
                <w:b w:val="0"/>
                <w:sz w:val="19"/>
              </w:rPr>
              <w:t>５</w:t>
            </w:r>
          </w:p>
        </w:tc>
        <w:tc>
          <w:tcPr>
            <w:tcW w:w="4400" w:type="dxa"/>
          </w:tcPr>
          <w:p>
            <w:pPr>
              <w:spacing w:after="0"/>
            </w:pPr>
            <w:r>
              <w:rPr>
                <w:rFonts w:ascii="BIZ UDPゴシック" w:hAnsi="BIZ UDPゴシック" w:eastAsia="BIZ UDPゴシック" w:cs="BIZ UDPゴシック"/>
                <w:b w:val="0"/>
                <w:sz w:val="19"/>
              </w:rPr>
              <w:t>第５章　１（２）日中活動系サービス（≪見込量≫の解説の後）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約0.7頁</w:t>
            </w:r>
          </w:p>
        </w:tc>
        <w:tc>
          <w:tcPr>
            <w:tcW w:w="5800" w:type="dxa"/>
          </w:tcPr>
          <w:p>
            <w:pPr>
              <w:spacing w:after="0"/>
            </w:pPr>
            <w:r>
              <w:rPr>
                <w:rFonts w:ascii="BIZ UDPゴシック" w:hAnsi="BIZ UDPゴシック" w:eastAsia="BIZ UDPゴシック" w:cs="BIZ UDPゴシック"/>
                <w:b w:val="0"/>
                <w:sz w:val="19"/>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tc>
      </w:tr>
      <w:tr>
        <w:tc>
          <w:tcPr>
            <w:tcW w:w="1000" w:type="dxa"/>
          </w:tcPr>
          <w:p>
            <w:pPr>
              <w:spacing w:after="0"/>
            </w:pPr>
            <w:r>
              <w:rPr>
                <w:rFonts w:ascii="BIZ UDPゴシック" w:hAnsi="BIZ UDPゴシック" w:eastAsia="BIZ UDPゴシック" w:cs="BIZ UDPゴシック"/>
                <w:b w:val="0"/>
                <w:sz w:val="19"/>
              </w:rPr>
              <w:t>６</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必要な見込量の確保のための方策（（７）～（10）として追加）</w:t>
            </w:r>
          </w:p>
        </w:tc>
        <w:tc>
          <w:tcPr>
            <w:tcW w:w="2600" w:type="dxa"/>
          </w:tcPr>
          <w:p>
            <w:pPr>
              <w:spacing w:after="0"/>
            </w:pPr>
            <w:r>
              <w:rPr>
                <w:rFonts w:ascii="BIZ UDPゴシック" w:hAnsi="BIZ UDPゴシック" w:eastAsia="BIZ UDPゴシック" w:cs="BIZ UDPゴシック"/>
                <w:b w:val="0"/>
                <w:sz w:val="19"/>
              </w:rPr>
              <w:t>項4点（見出し＋本文＋表2点＋注記1点）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基本指針 別表第二 三㈠②（確保のための方策。定めるよう努める）、同 三㈠④（圏域単位を標準とした計画的な基盤整備の方策）、第８期の見直し事項⑩（人口減少地域）・⑫（住宅セーフティネット）・⑧（意見申出制度）</w:t>
            </w:r>
          </w:p>
        </w:tc>
      </w:tr>
      <w:tr>
        <w:tc>
          <w:tcPr>
            <w:tcW w:w="1000" w:type="dxa"/>
          </w:tcPr>
          <w:p>
            <w:pPr>
              <w:spacing w:after="0"/>
            </w:pPr>
            <w:r>
              <w:rPr>
                <w:rFonts w:ascii="BIZ UDPゴシック" w:hAnsi="BIZ UDPゴシック" w:eastAsia="BIZ UDPゴシック" w:cs="BIZ UDPゴシック"/>
                <w:b w:val="0"/>
                <w:sz w:val="19"/>
              </w:rPr>
              <w:t>７</w:t>
            </w:r>
          </w:p>
        </w:tc>
        <w:tc>
          <w:tcPr>
            <w:tcW w:w="4400" w:type="dxa"/>
          </w:tcPr>
          <w:p>
            <w:pPr>
              <w:spacing w:after="0"/>
            </w:pPr>
            <w:r>
              <w:rPr>
                <w:rFonts w:ascii="BIZ UDPゴシック" w:hAnsi="BIZ UDPゴシック" w:eastAsia="BIZ UDPゴシック" w:cs="BIZ UDPゴシック"/>
                <w:b w:val="0"/>
                <w:sz w:val="19"/>
              </w:rPr>
              <w:t>第５章　２　必要な見込量の確保のための方策（（11）（12）として追加）</w:t>
            </w:r>
          </w:p>
        </w:tc>
        <w:tc>
          <w:tcPr>
            <w:tcW w:w="2600" w:type="dxa"/>
          </w:tcPr>
          <w:p>
            <w:pPr>
              <w:spacing w:after="0"/>
            </w:pPr>
            <w:r>
              <w:rPr>
                <w:rFonts w:ascii="BIZ UDPゴシック" w:hAnsi="BIZ UDPゴシック" w:eastAsia="BIZ UDPゴシック" w:cs="BIZ UDPゴシック"/>
                <w:b w:val="0"/>
                <w:sz w:val="19"/>
              </w:rPr>
              <w:t>項2点（見出し＋本文＋表2点）</w:t>
            </w:r>
          </w:p>
        </w:tc>
        <w:tc>
          <w:tcPr>
            <w:tcW w:w="1400" w:type="dxa"/>
          </w:tcPr>
          <w:p>
            <w:pPr>
              <w:spacing w:after="0"/>
            </w:pPr>
            <w:r>
              <w:rPr>
                <w:rFonts w:ascii="BIZ UDPゴシック" w:hAnsi="BIZ UDPゴシック" w:eastAsia="BIZ UDPゴシック" w:cs="BIZ UDPゴシック"/>
                <w:b w:val="0"/>
                <w:sz w:val="19"/>
              </w:rPr>
              <w:t>約1.3頁</w:t>
            </w:r>
          </w:p>
        </w:tc>
        <w:tc>
          <w:tcPr>
            <w:tcW w:w="5800" w:type="dxa"/>
          </w:tcPr>
          <w:p>
            <w:pPr>
              <w:spacing w:after="0"/>
            </w:pPr>
            <w:r>
              <w:rPr>
                <w:rFonts w:ascii="BIZ UDPゴシック" w:hAnsi="BIZ UDPゴシック" w:eastAsia="BIZ UDPゴシック" w:cs="BIZ UDPゴシック"/>
                <w:b w:val="0"/>
                <w:sz w:val="19"/>
              </w:rPr>
              <w:t>第８期の見直し事項⑭（虐待の防止等）・⑯（災害時における障害福祉サービス提供の確保）。現行の記載は（６）の末尾に1文あるのみ</w:t>
            </w:r>
          </w:p>
        </w:tc>
      </w:tr>
      <w:tr>
        <w:tc>
          <w:tcPr>
            <w:tcW w:w="1000" w:type="dxa"/>
          </w:tcPr>
          <w:p>
            <w:pPr>
              <w:spacing w:after="0"/>
            </w:pPr>
            <w:r>
              <w:rPr>
                <w:rFonts w:ascii="BIZ UDPゴシック" w:hAnsi="BIZ UDPゴシック" w:eastAsia="BIZ UDPゴシック" w:cs="BIZ UDPゴシック"/>
                <w:b w:val="0"/>
                <w:sz w:val="19"/>
              </w:rPr>
              <w:t>８</w:t>
            </w:r>
          </w:p>
        </w:tc>
        <w:tc>
          <w:tcPr>
            <w:tcW w:w="4400" w:type="dxa"/>
          </w:tcPr>
          <w:p>
            <w:pPr>
              <w:spacing w:after="0"/>
            </w:pPr>
            <w:r>
              <w:rPr>
                <w:rFonts w:ascii="BIZ UDPゴシック" w:hAnsi="BIZ UDPゴシック" w:eastAsia="BIZ UDPゴシック" w:cs="BIZ UDPゴシック"/>
                <w:b w:val="0"/>
                <w:sz w:val="19"/>
              </w:rPr>
              <w:t>第４章　２（７）障害福祉人材の確保・定着…（意思決定支援）／第５章　２（６）サービスの質の向上と人材の確保（経営基盤）</w:t>
            </w:r>
          </w:p>
        </w:tc>
        <w:tc>
          <w:tcPr>
            <w:tcW w:w="2600" w:type="dxa"/>
          </w:tcPr>
          <w:p>
            <w:pPr>
              <w:spacing w:after="0"/>
            </w:pPr>
            <w:r>
              <w:rPr>
                <w:rFonts w:ascii="BIZ UDPゴシック" w:hAnsi="BIZ UDPゴシック" w:eastAsia="BIZ UDPゴシック" w:cs="BIZ UDPゴシック"/>
                <w:b w:val="0"/>
                <w:sz w:val="19"/>
              </w:rPr>
              <w:t>本文1段落＋注記1点（第４章）／見出し1点＋本文＋表1点（第５章）</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tc>
      </w:tr>
      <w:tr>
        <w:tc>
          <w:tcPr>
            <w:tcW w:w="1000" w:type="dxa"/>
          </w:tcPr>
          <w:p>
            <w:pPr>
              <w:spacing w:after="0"/>
            </w:pPr>
            <w:r>
              <w:rPr>
                <w:rFonts w:ascii="BIZ UDPゴシック" w:hAnsi="BIZ UDPゴシック" w:eastAsia="BIZ UDPゴシック" w:cs="BIZ UDPゴシック"/>
                <w:b w:val="0"/>
                <w:sz w:val="19"/>
              </w:rPr>
              <w:t>９</w:t>
            </w:r>
          </w:p>
        </w:tc>
        <w:tc>
          <w:tcPr>
            <w:tcW w:w="4400" w:type="dxa"/>
          </w:tcPr>
          <w:p>
            <w:pPr>
              <w:spacing w:after="0"/>
            </w:pPr>
            <w:r>
              <w:rPr>
                <w:rFonts w:ascii="BIZ UDPゴシック" w:hAnsi="BIZ UDPゴシック" w:eastAsia="BIZ UDPゴシック" w:cs="BIZ UDPゴシック"/>
                <w:b w:val="0"/>
                <w:sz w:val="19"/>
              </w:rPr>
              <w:t>第６章　成年後見制度の利用促進（「４　制度の見直しへの対応」として追加）</w:t>
            </w:r>
          </w:p>
        </w:tc>
        <w:tc>
          <w:tcPr>
            <w:tcW w:w="2600" w:type="dxa"/>
          </w:tcPr>
          <w:p>
            <w:pPr>
              <w:spacing w:after="0"/>
            </w:pPr>
            <w:r>
              <w:rPr>
                <w:rFonts w:ascii="BIZ UDPゴシック" w:hAnsi="BIZ UDPゴシック" w:eastAsia="BIZ UDPゴシック" w:cs="BIZ UDPゴシック"/>
                <w:b w:val="0"/>
                <w:sz w:val="19"/>
              </w:rPr>
              <w:t>見出し1点＋本文5段落＋注記1点</w:t>
            </w:r>
          </w:p>
        </w:tc>
        <w:tc>
          <w:tcPr>
            <w:tcW w:w="1400" w:type="dxa"/>
          </w:tcPr>
          <w:p>
            <w:pPr>
              <w:spacing w:after="0"/>
            </w:pPr>
            <w:r>
              <w:rPr>
                <w:rFonts w:ascii="BIZ UDPゴシック" w:hAnsi="BIZ UDPゴシック" w:eastAsia="BIZ UDPゴシック" w:cs="BIZ UDPゴシック"/>
                <w:b w:val="0"/>
                <w:sz w:val="19"/>
              </w:rPr>
              <w:t>約1.2頁</w:t>
            </w:r>
          </w:p>
        </w:tc>
        <w:tc>
          <w:tcPr>
            <w:tcW w:w="5800" w:type="dxa"/>
          </w:tcPr>
          <w:p>
            <w:pPr>
              <w:spacing w:after="0"/>
            </w:pPr>
            <w:r>
              <w:rPr>
                <w:rFonts w:ascii="BIZ UDPゴシック" w:hAnsi="BIZ UDPゴシック" w:eastAsia="BIZ UDPゴシック" w:cs="BIZ UDPゴシック"/>
                <w:b w:val="0"/>
                <w:sz w:val="19"/>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tc>
      </w:tr>
      <w:tr>
        <w:tc>
          <w:tcPr>
            <w:tcW w:w="1000" w:type="dxa"/>
          </w:tcPr>
          <w:p>
            <w:pPr>
              <w:spacing w:after="0"/>
            </w:pPr>
            <w:r>
              <w:rPr>
                <w:rFonts w:ascii="BIZ UDPゴシック" w:hAnsi="BIZ UDPゴシック" w:eastAsia="BIZ UDPゴシック" w:cs="BIZ UDPゴシック"/>
                <w:b w:val="0"/>
                <w:sz w:val="19"/>
              </w:rPr>
              <w:t>10</w:t>
            </w:r>
          </w:p>
        </w:tc>
        <w:tc>
          <w:tcPr>
            <w:tcW w:w="4400" w:type="dxa"/>
          </w:tcPr>
          <w:p>
            <w:pPr>
              <w:spacing w:after="0"/>
            </w:pPr>
            <w:r>
              <w:rPr>
                <w:rFonts w:ascii="BIZ UDPゴシック" w:hAnsi="BIZ UDPゴシック" w:eastAsia="BIZ UDPゴシック" w:cs="BIZ UDPゴシック"/>
                <w:b w:val="0"/>
                <w:sz w:val="19"/>
              </w:rPr>
              <w:t>第４章　２（２）精神障害にも対応した地域包括ケアシステムの構築（移植２の後ろ）</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約0.6頁</w:t>
            </w:r>
          </w:p>
        </w:tc>
        <w:tc>
          <w:tcPr>
            <w:tcW w:w="5800" w:type="dxa"/>
          </w:tcPr>
          <w:p>
            <w:pPr>
              <w:spacing w:after="0"/>
            </w:pPr>
            <w:r>
              <w:rPr>
                <w:rFonts w:ascii="BIZ UDPゴシック" w:hAnsi="BIZ UDPゴシック" w:eastAsia="BIZ UDPゴシック" w:cs="BIZ UDPゴシック"/>
                <w:b w:val="0"/>
                <w:sz w:val="19"/>
              </w:rPr>
              <w:t>基本指針 別表第二 三㈠⑤。令和11年度末の長期入院患者の地域生活への移行に伴う地域の精神保健医療福祉体制の基盤整備量（利用者数）は、市町村障害福祉計画で定めなければならない事項である</w:t>
            </w:r>
          </w:p>
        </w:tc>
      </w:tr>
      <w:tr>
        <w:tc>
          <w:tcPr>
            <w:tcW w:w="1000" w:type="dxa"/>
          </w:tcPr>
          <w:p>
            <w:pPr>
              <w:spacing w:after="0"/>
            </w:pPr>
            <w:r>
              <w:rPr>
                <w:rFonts w:ascii="BIZ UDPゴシック" w:hAnsi="BIZ UDPゴシック" w:eastAsia="BIZ UDPゴシック" w:cs="BIZ UDPゴシック"/>
                <w:b w:val="0"/>
                <w:sz w:val="19"/>
              </w:rPr>
              <w:t>11</w:t>
            </w:r>
          </w:p>
        </w:tc>
        <w:tc>
          <w:tcPr>
            <w:tcW w:w="4400" w:type="dxa"/>
          </w:tcPr>
          <w:p>
            <w:pPr>
              <w:spacing w:after="0"/>
            </w:pPr>
            <w:r>
              <w:rPr>
                <w:rFonts w:ascii="BIZ UDPゴシック" w:hAnsi="BIZ UDPゴシック" w:eastAsia="BIZ UDPゴシック" w:cs="BIZ UDPゴシック"/>
                <w:b w:val="0"/>
                <w:sz w:val="19"/>
              </w:rPr>
              <w:t>第５章　１（３）居住系サービス（≪見込量≫の解説の後）</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第三の二の２㈠。「指定障害福祉サービスのうち生活介護、就労継続支援Ｂ型及び施設入所支援の必要な量の見込みについては、継続入所者の数を除いて設定するものとし」と定められている</w:t>
            </w:r>
          </w:p>
        </w:tc>
      </w:tr>
      <w:tr>
        <w:tc>
          <w:tcPr>
            <w:tcW w:w="1000" w:type="dxa"/>
          </w:tcPr>
          <w:p>
            <w:pPr>
              <w:spacing w:after="0"/>
            </w:pPr>
            <w:r>
              <w:rPr>
                <w:rFonts w:ascii="BIZ UDPゴシック" w:hAnsi="BIZ UDPゴシック" w:eastAsia="BIZ UDPゴシック" w:cs="BIZ UDPゴシック"/>
                <w:b w:val="0"/>
                <w:sz w:val="19"/>
              </w:rPr>
              <w:t>12</w:t>
            </w:r>
          </w:p>
        </w:tc>
        <w:tc>
          <w:tcPr>
            <w:tcW w:w="4400" w:type="dxa"/>
          </w:tcPr>
          <w:p>
            <w:pPr>
              <w:spacing w:after="0"/>
            </w:pPr>
            <w:r>
              <w:rPr>
                <w:rFonts w:ascii="BIZ UDPゴシック" w:hAnsi="BIZ UDPゴシック" w:eastAsia="BIZ UDPゴシック" w:cs="BIZ UDPゴシック"/>
                <w:b w:val="0"/>
                <w:sz w:val="19"/>
              </w:rPr>
              <w:t>第５章　１（５）障がい児支援（≪見込量≫の解説の後）</w:t>
            </w:r>
          </w:p>
        </w:tc>
        <w:tc>
          <w:tcPr>
            <w:tcW w:w="2600" w:type="dxa"/>
          </w:tcPr>
          <w:p>
            <w:pPr>
              <w:spacing w:after="0"/>
            </w:pPr>
            <w:r>
              <w:rPr>
                <w:rFonts w:ascii="BIZ UDPゴシック" w:hAnsi="BIZ UDPゴシック" w:eastAsia="BIZ UDPゴシック" w:cs="BIZ UDPゴシック"/>
                <w:b w:val="0"/>
                <w:sz w:val="19"/>
              </w:rPr>
              <w:t>本文1段落</w:t>
            </w:r>
          </w:p>
        </w:tc>
        <w:tc>
          <w:tcPr>
            <w:tcW w:w="1400" w:type="dxa"/>
          </w:tcPr>
          <w:p>
            <w:pPr>
              <w:spacing w:after="0"/>
            </w:pPr>
            <w:r>
              <w:rPr>
                <w:rFonts w:ascii="BIZ UDPゴシック" w:hAnsi="BIZ UDPゴシック" w:eastAsia="BIZ UDPゴシック" w:cs="BIZ UDPゴシック"/>
                <w:b w:val="0"/>
                <w:sz w:val="19"/>
              </w:rPr>
              <w:t>約0.2頁</w:t>
            </w:r>
          </w:p>
        </w:tc>
        <w:tc>
          <w:tcPr>
            <w:tcW w:w="5800" w:type="dxa"/>
          </w:tcPr>
          <w:p>
            <w:pPr>
              <w:spacing w:after="0"/>
            </w:pPr>
            <w:r>
              <w:rPr>
                <w:rFonts w:ascii="BIZ UDPゴシック" w:hAnsi="BIZ UDPゴシック" w:eastAsia="BIZ UDPゴシック" w:cs="BIZ UDPゴシック"/>
                <w:b w:val="0"/>
                <w:sz w:val="19"/>
              </w:rPr>
              <w:t>告示 第三の二の２㈠。「指定通所支援等の必要な量の見込みについては、保育所等における障害児の受入れの体制の整備状況を踏まえた上で、設定するものとする」と定められている</w:t>
            </w:r>
          </w:p>
        </w:tc>
      </w:tr>
      <w:tr>
        <w:tc>
          <w:tcPr>
            <w:tcW w:w="1000" w:type="dxa"/>
          </w:tcPr>
          <w:p>
            <w:pPr>
              <w:spacing w:after="0"/>
            </w:pPr>
            <w:r>
              <w:rPr>
                <w:rFonts w:ascii="BIZ UDPゴシック" w:hAnsi="BIZ UDPゴシック" w:eastAsia="BIZ UDPゴシック" w:cs="BIZ UDPゴシック"/>
                <w:b w:val="0"/>
                <w:sz w:val="19"/>
              </w:rPr>
              <w:t>13</w:t>
            </w:r>
          </w:p>
        </w:tc>
        <w:tc>
          <w:tcPr>
            <w:tcW w:w="4400" w:type="dxa"/>
          </w:tcPr>
          <w:p>
            <w:pPr>
              <w:spacing w:after="0"/>
            </w:pPr>
            <w:r>
              <w:rPr>
                <w:rFonts w:ascii="BIZ UDPゴシック" w:hAnsi="BIZ UDPゴシック" w:eastAsia="BIZ UDPゴシック" w:cs="BIZ UDPゴシック"/>
                <w:b w:val="0"/>
                <w:sz w:val="19"/>
              </w:rPr>
              <w:t>第４章　２（３）福祉施設から一般就労への移行等（≪国の基本指針≫欄と目標の表）</w:t>
            </w:r>
          </w:p>
        </w:tc>
        <w:tc>
          <w:tcPr>
            <w:tcW w:w="2600" w:type="dxa"/>
          </w:tcPr>
          <w:p>
            <w:pPr>
              <w:spacing w:after="0"/>
            </w:pPr>
            <w:r>
              <w:rPr>
                <w:rFonts w:ascii="BIZ UDPゴシック" w:hAnsi="BIZ UDPゴシック" w:eastAsia="BIZ UDPゴシック" w:cs="BIZ UDPゴシック"/>
                <w:b w:val="0"/>
                <w:sz w:val="19"/>
              </w:rPr>
              <w:t>≪国の基本指針≫欄への追記＋本文1段落＋表の行追加</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tc>
      </w:tr>
      <w:tr>
        <w:tc>
          <w:tcPr>
            <w:tcW w:w="1000" w:type="dxa"/>
          </w:tcPr>
          <w:p>
            <w:pPr>
              <w:spacing w:after="0"/>
            </w:pPr>
            <w:r>
              <w:rPr>
                <w:rFonts w:ascii="BIZ UDPゴシック" w:hAnsi="BIZ UDPゴシック" w:eastAsia="BIZ UDPゴシック" w:cs="BIZ UDPゴシック"/>
                <w:b w:val="0"/>
                <w:sz w:val="19"/>
              </w:rPr>
              <w:t>14</w:t>
            </w:r>
          </w:p>
        </w:tc>
        <w:tc>
          <w:tcPr>
            <w:tcW w:w="4400" w:type="dxa"/>
          </w:tcPr>
          <w:p>
            <w:pPr>
              <w:spacing w:after="0"/>
            </w:pPr>
            <w:r>
              <w:rPr>
                <w:rFonts w:ascii="BIZ UDPゴシック" w:hAnsi="BIZ UDPゴシック" w:eastAsia="BIZ UDPゴシック" w:cs="BIZ UDPゴシック"/>
                <w:b w:val="0"/>
                <w:sz w:val="19"/>
              </w:rPr>
              <w:t>第５章　３　地域生活支援事業の実施目標（末尾）</w:t>
            </w:r>
          </w:p>
        </w:tc>
        <w:tc>
          <w:tcPr>
            <w:tcW w:w="2600" w:type="dxa"/>
          </w:tcPr>
          <w:p>
            <w:pPr>
              <w:spacing w:after="0"/>
            </w:pPr>
            <w:r>
              <w:rPr>
                <w:rFonts w:ascii="BIZ UDPゴシック" w:hAnsi="BIZ UDPゴシック" w:eastAsia="BIZ UDPゴシック" w:cs="BIZ UDPゴシック"/>
                <w:b w:val="0"/>
                <w:sz w:val="19"/>
              </w:rPr>
              <w:t>見出し1点＋本文＋表1点</w:t>
            </w:r>
          </w:p>
        </w:tc>
        <w:tc>
          <w:tcPr>
            <w:tcW w:w="1400" w:type="dxa"/>
          </w:tcPr>
          <w:p>
            <w:pPr>
              <w:spacing w:after="0"/>
            </w:pPr>
            <w:r>
              <w:rPr>
                <w:rFonts w:ascii="BIZ UDPゴシック" w:hAnsi="BIZ UDPゴシック" w:eastAsia="BIZ UDPゴシック" w:cs="BIZ UDPゴシック"/>
                <w:b w:val="0"/>
                <w:sz w:val="19"/>
              </w:rPr>
              <w:t>約0.5頁</w:t>
            </w:r>
          </w:p>
        </w:tc>
        <w:tc>
          <w:tcPr>
            <w:tcW w:w="5800" w:type="dxa"/>
          </w:tcPr>
          <w:p>
            <w:pPr>
              <w:spacing w:after="0"/>
            </w:pPr>
            <w:r>
              <w:rPr>
                <w:rFonts w:ascii="BIZ UDPゴシック" w:hAnsi="BIZ UDPゴシック" w:eastAsia="BIZ UDPゴシック" w:cs="BIZ UDPゴシック"/>
                <w:b w:val="0"/>
                <w:sz w:val="19"/>
              </w:rPr>
              <w:t>基本指針 別表第二 四④。地域生活支援事業について「その他実施に必要な事項」を定めなければならないとされている</w:t>
            </w:r>
          </w:p>
        </w:tc>
      </w:tr>
      <w:tr>
        <w:tc>
          <w:tcPr>
            <w:tcW w:w="1000" w:type="dxa"/>
          </w:tcPr>
          <w:p>
            <w:pPr>
              <w:spacing w:after="0"/>
            </w:pPr>
            <w:r>
              <w:rPr>
                <w:rFonts w:ascii="BIZ UDPゴシック" w:hAnsi="BIZ UDPゴシック" w:eastAsia="BIZ UDPゴシック" w:cs="BIZ UDPゴシック"/>
                <w:b w:val="0"/>
                <w:sz w:val="19"/>
              </w:rPr>
              <w:t>15</w:t>
            </w:r>
          </w:p>
        </w:tc>
        <w:tc>
          <w:tcPr>
            <w:tcW w:w="4400" w:type="dxa"/>
          </w:tcPr>
          <w:p>
            <w:pPr>
              <w:spacing w:after="0"/>
            </w:pPr>
            <w:r>
              <w:rPr>
                <w:rFonts w:ascii="BIZ UDPゴシック" w:hAnsi="BIZ UDPゴシック" w:eastAsia="BIZ UDPゴシック" w:cs="BIZ UDPゴシック"/>
                <w:b w:val="0"/>
                <w:sz w:val="19"/>
              </w:rPr>
              <w:t>第２章　２　障がい者手帳の所持者数（末尾）</w:t>
            </w:r>
          </w:p>
        </w:tc>
        <w:tc>
          <w:tcPr>
            <w:tcW w:w="2600" w:type="dxa"/>
          </w:tcPr>
          <w:p>
            <w:pPr>
              <w:spacing w:after="0"/>
            </w:pPr>
            <w:r>
              <w:rPr>
                <w:rFonts w:ascii="BIZ UDPゴシック" w:hAnsi="BIZ UDPゴシック" w:eastAsia="BIZ UDPゴシック" w:cs="BIZ UDPゴシック"/>
                <w:b w:val="0"/>
                <w:sz w:val="19"/>
              </w:rPr>
              <w:t>本文1段落＋注記1点</w:t>
            </w:r>
          </w:p>
        </w:tc>
        <w:tc>
          <w:tcPr>
            <w:tcW w:w="1400" w:type="dxa"/>
          </w:tcPr>
          <w:p>
            <w:pPr>
              <w:spacing w:after="0"/>
            </w:pPr>
            <w:r>
              <w:rPr>
                <w:rFonts w:ascii="BIZ UDPゴシック" w:hAnsi="BIZ UDPゴシック" w:eastAsia="BIZ UDPゴシック" w:cs="BIZ UDPゴシック"/>
                <w:b w:val="0"/>
                <w:sz w:val="19"/>
              </w:rPr>
              <w:t>約0.3頁</w:t>
            </w:r>
          </w:p>
        </w:tc>
        <w:tc>
          <w:tcPr>
            <w:tcW w:w="5800" w:type="dxa"/>
          </w:tcPr>
          <w:p>
            <w:pPr>
              <w:spacing w:after="0"/>
            </w:pPr>
            <w:r>
              <w:rPr>
                <w:rFonts w:ascii="BIZ UDPゴシック" w:hAnsi="BIZ UDPゴシック" w:eastAsia="BIZ UDPゴシック" w:cs="BIZ UDPゴシック"/>
                <w:b w:val="0"/>
                <w:sz w:val="19"/>
              </w:rPr>
              <w:t>障害者総合支援法第４条第１項。手帳を所持していなくても、同法の対象疾病（難病等。令和７年４月から376疾病）に該当すれば障がい福祉サービスの対象になりうる</w:t>
            </w:r>
          </w:p>
        </w:tc>
      </w:tr>
      <w:tr>
        <w:tc>
          <w:tcPr>
            <w:tcW w:w="1000" w:type="dxa"/>
          </w:tcPr>
          <w:p>
            <w:pPr>
              <w:spacing w:after="0"/>
            </w:pPr>
            <w:r>
              <w:rPr>
                <w:rFonts w:ascii="BIZ UDPゴシック" w:hAnsi="BIZ UDPゴシック" w:eastAsia="BIZ UDPゴシック" w:cs="BIZ UDPゴシック"/>
                <w:b w:val="0"/>
                <w:sz w:val="19"/>
              </w:rPr>
              <w:t>16</w:t>
            </w:r>
          </w:p>
        </w:tc>
        <w:tc>
          <w:tcPr>
            <w:tcW w:w="4400" w:type="dxa"/>
          </w:tcPr>
          <w:p>
            <w:pPr>
              <w:spacing w:after="0"/>
            </w:pPr>
            <w:r>
              <w:rPr>
                <w:rFonts w:ascii="BIZ UDPゴシック" w:hAnsi="BIZ UDPゴシック" w:eastAsia="BIZ UDPゴシック" w:cs="BIZ UDPゴシック"/>
                <w:b w:val="0"/>
                <w:sz w:val="19"/>
              </w:rPr>
              <w:t>第７章　他計画との連携（「３　北塩原村高齢者福祉計画・介護保険事業計画との連携」として追加）</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約0.8頁</w:t>
            </w:r>
          </w:p>
        </w:tc>
        <w:tc>
          <w:tcPr>
            <w:tcW w:w="5800" w:type="dxa"/>
          </w:tcPr>
          <w:p>
            <w:pPr>
              <w:spacing w:after="0"/>
            </w:pPr>
            <w:r>
              <w:rPr>
                <w:rFonts w:ascii="BIZ UDPゴシック" w:hAnsi="BIZ UDPゴシック" w:eastAsia="BIZ UDPゴシック" w:cs="BIZ UDPゴシック"/>
                <w:b w:val="0"/>
                <w:sz w:val="19"/>
              </w:rPr>
              <w:t>障害者総合支援法第７条（介護保険優先原則）、介護保険法施行法第11条第１項（適用除外）。告示 第三の一の７は他の計画等との調和を求めている</w:t>
            </w:r>
          </w:p>
        </w:tc>
      </w:tr>
      <w:tr>
        <w:tc>
          <w:tcPr>
            <w:tcW w:w="1000" w:type="dxa"/>
          </w:tcPr>
          <w:p>
            <w:pPr>
              <w:spacing w:after="0"/>
            </w:pPr>
            <w:r>
              <w:rPr>
                <w:rFonts w:ascii="BIZ UDPゴシック" w:hAnsi="BIZ UDPゴシック" w:eastAsia="BIZ UDPゴシック" w:cs="BIZ UDPゴシック"/>
                <w:b w:val="0"/>
                <w:sz w:val="19"/>
              </w:rPr>
              <w:t>17</w:t>
            </w:r>
          </w:p>
        </w:tc>
        <w:tc>
          <w:tcPr>
            <w:tcW w:w="4400" w:type="dxa"/>
          </w:tcPr>
          <w:p>
            <w:pPr>
              <w:spacing w:after="0"/>
            </w:pPr>
            <w:r>
              <w:rPr>
                <w:rFonts w:ascii="BIZ UDPゴシック" w:hAnsi="BIZ UDPゴシック" w:eastAsia="BIZ UDPゴシック" w:cs="BIZ UDPゴシック"/>
                <w:b w:val="0"/>
                <w:sz w:val="19"/>
              </w:rPr>
              <w:t>第１章　２　計画の位置づけ（末尾に項（１）～（４）として追加）</w:t>
            </w:r>
          </w:p>
        </w:tc>
        <w:tc>
          <w:tcPr>
            <w:tcW w:w="2600" w:type="dxa"/>
          </w:tcPr>
          <w:p>
            <w:pPr>
              <w:spacing w:after="0"/>
            </w:pPr>
            <w:r>
              <w:rPr>
                <w:rFonts w:ascii="BIZ UDPゴシック" w:hAnsi="BIZ UDPゴシック" w:eastAsia="BIZ UDPゴシック" w:cs="BIZ UDPゴシック"/>
                <w:b w:val="0"/>
                <w:sz w:val="19"/>
              </w:rPr>
              <w:t>見出し4点＋本文7段落＋表4点＋注記2点</w:t>
            </w:r>
          </w:p>
        </w:tc>
        <w:tc>
          <w:tcPr>
            <w:tcW w:w="1400" w:type="dxa"/>
          </w:tcPr>
          <w:p>
            <w:pPr>
              <w:spacing w:after="0"/>
            </w:pPr>
            <w:r>
              <w:rPr>
                <w:rFonts w:ascii="BIZ UDPゴシック" w:hAnsi="BIZ UDPゴシック" w:eastAsia="BIZ UDPゴシック" w:cs="BIZ UDPゴシック"/>
                <w:b w:val="0"/>
                <w:sz w:val="19"/>
              </w:rPr>
              <w:t>約2.0頁</w:t>
            </w:r>
          </w:p>
        </w:tc>
        <w:tc>
          <w:tcPr>
            <w:tcW w:w="5800" w:type="dxa"/>
          </w:tcPr>
          <w:p>
            <w:pPr>
              <w:spacing w:after="0"/>
            </w:pPr>
            <w:r>
              <w:rPr>
                <w:rFonts w:ascii="BIZ UDPゴシック" w:hAnsi="BIZ UDPゴシック" w:eastAsia="BIZ UDPゴシック" w:cs="BIZ UDPゴシック"/>
                <w:b w:val="0"/>
                <w:sz w:val="19"/>
              </w:rPr>
              <w:t>告示 第三の一の７（他の計画等との関係）。障害者基本法第11条第２項の都道府県障害者計画その他障害者等の福祉に関する事項を定める計画と調和が保たれたものとすることが必要とされている</w:t>
            </w:r>
          </w:p>
        </w:tc>
      </w:tr>
      <w:tr>
        <w:tc>
          <w:tcPr>
            <w:tcW w:w="1000" w:type="dxa"/>
          </w:tcPr>
          <w:p>
            <w:pPr>
              <w:spacing w:after="0"/>
            </w:pPr>
            <w:r>
              <w:rPr>
                <w:rFonts w:ascii="BIZ UDPゴシック" w:hAnsi="BIZ UDPゴシック" w:eastAsia="BIZ UDPゴシック" w:cs="BIZ UDPゴシック"/>
                <w:b w:val="0"/>
                <w:sz w:val="19"/>
              </w:rPr>
              <w:t>18</w:t>
            </w:r>
          </w:p>
        </w:tc>
        <w:tc>
          <w:tcPr>
            <w:tcW w:w="4400" w:type="dxa"/>
          </w:tcPr>
          <w:p>
            <w:pPr>
              <w:spacing w:after="0"/>
            </w:pPr>
            <w:r>
              <w:rPr>
                <w:rFonts w:ascii="BIZ UDPゴシック" w:hAnsi="BIZ UDPゴシック" w:eastAsia="BIZ UDPゴシック" w:cs="BIZ UDPゴシック"/>
                <w:b w:val="0"/>
                <w:sz w:val="19"/>
              </w:rPr>
              <w:t>第５章　５　年齢到達に伴うサービスの移行（新しい節として末尾に追加）</w:t>
            </w:r>
          </w:p>
        </w:tc>
        <w:tc>
          <w:tcPr>
            <w:tcW w:w="2600" w:type="dxa"/>
          </w:tcPr>
          <w:p>
            <w:pPr>
              <w:spacing w:after="0"/>
            </w:pPr>
            <w:r>
              <w:rPr>
                <w:rFonts w:ascii="BIZ UDPゴシック" w:hAnsi="BIZ UDPゴシック" w:eastAsia="BIZ UDPゴシック" w:cs="BIZ UDPゴシック"/>
                <w:b w:val="0"/>
                <w:sz w:val="19"/>
              </w:rPr>
              <w:t>見出し3点＋本文4段落＋表3点＋注記2点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tc>
      </w:tr>
      <w:tr>
        <w:tc>
          <w:tcPr>
            <w:tcW w:w="1000" w:type="dxa"/>
          </w:tcPr>
          <w:p>
            <w:pPr>
              <w:spacing w:after="0"/>
            </w:pPr>
            <w:r>
              <w:rPr>
                <w:rFonts w:ascii="BIZ UDPゴシック" w:hAnsi="BIZ UDPゴシック" w:eastAsia="BIZ UDPゴシック" w:cs="BIZ UDPゴシック"/>
                <w:b w:val="0"/>
                <w:sz w:val="19"/>
              </w:rPr>
              <w:t>19</w:t>
            </w:r>
          </w:p>
        </w:tc>
        <w:tc>
          <w:tcPr>
            <w:tcW w:w="4400" w:type="dxa"/>
          </w:tcPr>
          <w:p>
            <w:pPr>
              <w:spacing w:after="0"/>
            </w:pPr>
            <w:r>
              <w:rPr>
                <w:rFonts w:ascii="BIZ UDPゴシック" w:hAnsi="BIZ UDPゴシック" w:eastAsia="BIZ UDPゴシック" w:cs="BIZ UDPゴシック"/>
                <w:b w:val="0"/>
                <w:sz w:val="19"/>
              </w:rPr>
              <w:t>第５章　６　関係機関との連携（新しい節として末尾に追加。移植18の直後）</w:t>
            </w:r>
          </w:p>
        </w:tc>
        <w:tc>
          <w:tcPr>
            <w:tcW w:w="2600" w:type="dxa"/>
          </w:tcPr>
          <w:p>
            <w:pPr>
              <w:spacing w:after="0"/>
            </w:pPr>
            <w:r>
              <w:rPr>
                <w:rFonts w:ascii="BIZ UDPゴシック" w:hAnsi="BIZ UDPゴシック" w:eastAsia="BIZ UDPゴシック" w:cs="BIZ UDPゴシック"/>
                <w:b w:val="0"/>
                <w:sz w:val="19"/>
              </w:rPr>
              <w:t>見出し1点＋本文2段落＋表1点＋注記1点</w:t>
            </w:r>
          </w:p>
        </w:tc>
        <w:tc>
          <w:tcPr>
            <w:tcW w:w="1400" w:type="dxa"/>
          </w:tcPr>
          <w:p>
            <w:pPr>
              <w:spacing w:after="0"/>
            </w:pPr>
            <w:r>
              <w:rPr>
                <w:rFonts w:ascii="BIZ UDPゴシック" w:hAnsi="BIZ UDPゴシック" w:eastAsia="BIZ UDPゴシック" w:cs="BIZ UDPゴシック"/>
                <w:b w:val="0"/>
                <w:sz w:val="19"/>
              </w:rPr>
              <w:t>約1.0頁</w:t>
            </w:r>
          </w:p>
        </w:tc>
        <w:tc>
          <w:tcPr>
            <w:tcW w:w="5800" w:type="dxa"/>
          </w:tcPr>
          <w:p>
            <w:pPr>
              <w:spacing w:after="0"/>
            </w:pPr>
            <w:r>
              <w:rPr>
                <w:rFonts w:ascii="BIZ UDPゴシック" w:hAnsi="BIZ UDPゴシック" w:eastAsia="BIZ UDPゴシック" w:cs="BIZ UDPゴシック"/>
                <w:b w:val="0"/>
                <w:sz w:val="19"/>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tc>
      </w:tr>
      <w:tr>
        <w:tc>
          <w:tcPr>
            <w:tcW w:w="1000" w:type="dxa"/>
          </w:tcPr>
          <w:p>
            <w:pPr>
              <w:spacing w:after="0"/>
            </w:pPr>
            <w:r>
              <w:rPr>
                <w:rFonts w:ascii="BIZ UDPゴシック" w:hAnsi="BIZ UDPゴシック" w:eastAsia="BIZ UDPゴシック" w:cs="BIZ UDPゴシック"/>
                <w:b w:val="0"/>
                <w:sz w:val="19"/>
              </w:rPr>
              <w:t>20</w:t>
            </w:r>
          </w:p>
        </w:tc>
        <w:tc>
          <w:tcPr>
            <w:tcW w:w="4400" w:type="dxa"/>
          </w:tcPr>
          <w:p>
            <w:pPr>
              <w:spacing w:after="0"/>
            </w:pPr>
            <w:r>
              <w:rPr>
                <w:rFonts w:ascii="BIZ UDPゴシック" w:hAnsi="BIZ UDPゴシック" w:eastAsia="BIZ UDPゴシック" w:cs="BIZ UDPゴシック"/>
                <w:b w:val="0"/>
                <w:sz w:val="19"/>
              </w:rPr>
              <w:t>第５章　７　障がい福祉サービス等に係る費用の推移と財源構成（新しい節として末尾に追加。移植19の直後）</w:t>
            </w:r>
          </w:p>
        </w:tc>
        <w:tc>
          <w:tcPr>
            <w:tcW w:w="2600" w:type="dxa"/>
          </w:tcPr>
          <w:p>
            <w:pPr>
              <w:spacing w:after="0"/>
            </w:pPr>
            <w:r>
              <w:rPr>
                <w:rFonts w:ascii="BIZ UDPゴシック" w:hAnsi="BIZ UDPゴシック" w:eastAsia="BIZ UDPゴシック" w:cs="BIZ UDPゴシック"/>
                <w:b w:val="0"/>
                <w:sz w:val="19"/>
              </w:rPr>
              <w:t>見出し5点＋本文5段落＋表3点＋注記1点</w:t>
            </w:r>
          </w:p>
        </w:tc>
        <w:tc>
          <w:tcPr>
            <w:tcW w:w="1400" w:type="dxa"/>
          </w:tcPr>
          <w:p>
            <w:pPr>
              <w:spacing w:after="0"/>
            </w:pPr>
            <w:r>
              <w:rPr>
                <w:rFonts w:ascii="BIZ UDPゴシック" w:hAnsi="BIZ UDPゴシック" w:eastAsia="BIZ UDPゴシック" w:cs="BIZ UDPゴシック"/>
                <w:b w:val="0"/>
                <w:sz w:val="19"/>
              </w:rPr>
              <w:t>約1.5頁</w:t>
            </w:r>
          </w:p>
        </w:tc>
        <w:tc>
          <w:tcPr>
            <w:tcW w:w="5800" w:type="dxa"/>
          </w:tcPr>
          <w:p>
            <w:pPr>
              <w:spacing w:after="0"/>
            </w:pPr>
            <w:r>
              <w:rPr>
                <w:rFonts w:ascii="BIZ UDPゴシック" w:hAnsi="BIZ UDPゴシック" w:eastAsia="BIZ UDPゴシック" w:cs="BIZ UDPゴシック"/>
                <w:b w:val="0"/>
                <w:sz w:val="19"/>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tc>
      </w:tr>
    </w:tbl>
    <w:p>
      <w:pPr>
        <w:spacing w:after="40"/>
      </w:pPr>
    </w:p>
    <w:p>
      <w:pPr>
        <w:spacing w:before="240" w:after="80"/>
      </w:pPr>
      <w:r>
        <w:rPr>
          <w:rFonts w:ascii="BIZ UDPゴシック" w:hAnsi="BIZ UDPゴシック" w:eastAsia="BIZ UDPゴシック" w:cs="BIZ UDPゴシック"/>
          <w:b/>
          <w:color w:val="1F3864"/>
          <w:sz w:val="24"/>
        </w:rPr>
        <w:t>■　表記の作法（他メンバー版に揃えてあります）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揃えた形</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使わない形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例</w:t>
            </w:r>
          </w:p>
        </w:tc>
      </w:tr>
      <w:tr>
        <w:tc>
          <w:tcPr>
            <w:tcW w:w="3000" w:type="dxa"/>
          </w:tcPr>
          <w:p>
            <w:pPr>
              <w:spacing w:after="0"/>
            </w:pPr>
            <w:r>
              <w:rPr>
                <w:rFonts w:ascii="BIZ UDPゴシック" w:hAnsi="BIZ UDPゴシック" w:eastAsia="BIZ UDPゴシック" w:cs="BIZ UDPゴシック"/>
                <w:b w:val="0"/>
                <w:sz w:val="19"/>
              </w:rPr>
              <w:t>範囲を示す記号</w:t>
            </w:r>
          </w:p>
        </w:tc>
        <w:tc>
          <w:tcPr>
            <w:tcW w:w="3400" w:type="dxa"/>
          </w:tcPr>
          <w:p>
            <w:pPr>
              <w:spacing w:after="0"/>
            </w:pPr>
            <w:r>
              <w:rPr>
                <w:rFonts w:ascii="BIZ UDPゴシック" w:hAnsi="BIZ UDPゴシック" w:eastAsia="BIZ UDPゴシック" w:cs="BIZ UDPゴシック"/>
                <w:b w:val="0"/>
                <w:sz w:val="19"/>
              </w:rPr>
              <w:t>～（全角チルダ）</w:t>
            </w:r>
          </w:p>
        </w:tc>
        <w:tc>
          <w:tcPr>
            <w:tcW w:w="3600" w:type="dxa"/>
          </w:tcPr>
          <w:p>
            <w:pPr>
              <w:spacing w:after="0"/>
            </w:pPr>
            <w:r>
              <w:rPr>
                <w:rFonts w:ascii="BIZ UDPゴシック" w:hAnsi="BIZ UDPゴシック" w:eastAsia="BIZ UDPゴシック" w:cs="BIZ UDPゴシック"/>
                <w:b w:val="0"/>
                <w:sz w:val="19"/>
              </w:rPr>
              <w:t>〜（波ダッシュ）は使わない</w:t>
            </w:r>
          </w:p>
        </w:tc>
        <w:tc>
          <w:tcPr>
            <w:tcW w:w="5200" w:type="dxa"/>
          </w:tcPr>
          <w:p>
            <w:pPr>
              <w:spacing w:after="0"/>
            </w:pPr>
            <w:r>
              <w:rPr>
                <w:rFonts w:ascii="BIZ UDPゴシック" w:hAnsi="BIZ UDPゴシック" w:eastAsia="BIZ UDPゴシック" w:cs="BIZ UDPゴシック"/>
                <w:b w:val="0"/>
                <w:sz w:val="19"/>
              </w:rPr>
              <w:t>令和９～11年度</w:t>
            </w:r>
          </w:p>
        </w:tc>
      </w:tr>
      <w:tr>
        <w:tc>
          <w:tcPr>
            <w:tcW w:w="3000" w:type="dxa"/>
          </w:tcPr>
          <w:p>
            <w:pPr>
              <w:spacing w:after="0"/>
            </w:pPr>
            <w:r>
              <w:rPr>
                <w:rFonts w:ascii="BIZ UDPゴシック" w:hAnsi="BIZ UDPゴシック" w:eastAsia="BIZ UDPゴシック" w:cs="BIZ UDPゴシック"/>
                <w:b w:val="0"/>
                <w:sz w:val="19"/>
              </w:rPr>
              <w:t>箇所の単位</w:t>
            </w:r>
          </w:p>
        </w:tc>
        <w:tc>
          <w:tcPr>
            <w:tcW w:w="3400" w:type="dxa"/>
          </w:tcPr>
          <w:p>
            <w:pPr>
              <w:spacing w:after="0"/>
            </w:pPr>
            <w:r>
              <w:rPr>
                <w:rFonts w:ascii="BIZ UDPゴシック" w:hAnsi="BIZ UDPゴシック" w:eastAsia="BIZ UDPゴシック" w:cs="BIZ UDPゴシック"/>
                <w:b w:val="0"/>
                <w:sz w:val="19"/>
              </w:rPr>
              <w:t>カ所</w:t>
            </w:r>
          </w:p>
        </w:tc>
        <w:tc>
          <w:tcPr>
            <w:tcW w:w="3600" w:type="dxa"/>
          </w:tcPr>
          <w:p>
            <w:pPr>
              <w:spacing w:after="0"/>
            </w:pPr>
            <w:r>
              <w:rPr>
                <w:rFonts w:ascii="BIZ UDPゴシック" w:hAnsi="BIZ UDPゴシック" w:eastAsia="BIZ UDPゴシック" w:cs="BIZ UDPゴシック"/>
                <w:b w:val="0"/>
                <w:sz w:val="19"/>
              </w:rPr>
              <w:t>「か所」「ヶ所」は使わない</w:t>
            </w:r>
          </w:p>
        </w:tc>
        <w:tc>
          <w:tcPr>
            <w:tcW w:w="5200" w:type="dxa"/>
          </w:tcPr>
          <w:p>
            <w:pPr>
              <w:spacing w:after="0"/>
            </w:pPr>
            <w:r>
              <w:rPr>
                <w:rFonts w:ascii="BIZ UDPゴシック" w:hAnsi="BIZ UDPゴシック" w:eastAsia="BIZ UDPゴシック" w:cs="BIZ UDPゴシック"/>
                <w:b w:val="0"/>
                <w:sz w:val="19"/>
              </w:rPr>
              <w:t>１カ所</w:t>
            </w:r>
          </w:p>
        </w:tc>
      </w:tr>
      <w:tr>
        <w:tc>
          <w:tcPr>
            <w:tcW w:w="3000" w:type="dxa"/>
          </w:tcPr>
          <w:p>
            <w:pPr>
              <w:spacing w:after="0"/>
            </w:pPr>
            <w:r>
              <w:rPr>
                <w:rFonts w:ascii="BIZ UDPゴシック" w:hAnsi="BIZ UDPゴシック" w:eastAsia="BIZ UDPゴシック" w:cs="BIZ UDPゴシック"/>
                <w:b w:val="0"/>
                <w:sz w:val="19"/>
              </w:rPr>
              <w:t>本文の1桁の数</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小数と2桁以上は半角</w:t>
            </w:r>
          </w:p>
        </w:tc>
        <w:tc>
          <w:tcPr>
            <w:tcW w:w="5200" w:type="dxa"/>
          </w:tcPr>
          <w:p>
            <w:pPr>
              <w:spacing w:after="0"/>
            </w:pPr>
            <w:r>
              <w:rPr>
                <w:rFonts w:ascii="BIZ UDPゴシック" w:hAnsi="BIZ UDPゴシック" w:eastAsia="BIZ UDPゴシック" w:cs="BIZ UDPゴシック"/>
                <w:b w:val="0"/>
                <w:sz w:val="19"/>
              </w:rPr>
              <w:t>４人、１回、2.7％、11人</w:t>
            </w:r>
          </w:p>
        </w:tc>
      </w:tr>
      <w:tr>
        <w:tc>
          <w:tcPr>
            <w:tcW w:w="3000" w:type="dxa"/>
          </w:tcPr>
          <w:p>
            <w:pPr>
              <w:spacing w:after="0"/>
            </w:pPr>
            <w:r>
              <w:rPr>
                <w:rFonts w:ascii="BIZ UDPゴシック" w:hAnsi="BIZ UDPゴシック" w:eastAsia="BIZ UDPゴシック" w:cs="BIZ UDPゴシック"/>
                <w:b w:val="0"/>
                <w:sz w:val="19"/>
              </w:rPr>
              <w:t>表の中の数</w:t>
            </w:r>
          </w:p>
        </w:tc>
        <w:tc>
          <w:tcPr>
            <w:tcW w:w="3400" w:type="dxa"/>
          </w:tcPr>
          <w:p>
            <w:pPr>
              <w:spacing w:after="0"/>
            </w:pPr>
            <w:r>
              <w:rPr>
                <w:rFonts w:ascii="BIZ UDPゴシック" w:hAnsi="BIZ UDPゴシック" w:eastAsia="BIZ UDPゴシック" w:cs="BIZ UDPゴシック"/>
                <w:b w:val="0"/>
                <w:sz w:val="19"/>
              </w:rPr>
              <w:t>半角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1人／月、0人日</w:t>
            </w:r>
          </w:p>
        </w:tc>
      </w:tr>
      <w:tr>
        <w:tc>
          <w:tcPr>
            <w:tcW w:w="3000" w:type="dxa"/>
          </w:tcPr>
          <w:p>
            <w:pPr>
              <w:spacing w:after="0"/>
            </w:pPr>
            <w:r>
              <w:rPr>
                <w:rFonts w:ascii="BIZ UDPゴシック" w:hAnsi="BIZ UDPゴシック" w:eastAsia="BIZ UDPゴシック" w:cs="BIZ UDPゴシック"/>
                <w:b w:val="0"/>
                <w:sz w:val="19"/>
              </w:rPr>
              <w:t>割合の記号</w:t>
            </w:r>
          </w:p>
        </w:tc>
        <w:tc>
          <w:tcPr>
            <w:tcW w:w="3400" w:type="dxa"/>
          </w:tcPr>
          <w:p>
            <w:pPr>
              <w:spacing w:after="0"/>
            </w:pPr>
            <w:r>
              <w:rPr>
                <w:rFonts w:ascii="BIZ UDPゴシック" w:hAnsi="BIZ UDPゴシック" w:eastAsia="BIZ UDPゴシック" w:cs="BIZ UDPゴシック"/>
                <w:b w:val="0"/>
                <w:sz w:val="19"/>
              </w:rPr>
              <w:t>％（全角）</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34.2％</w:t>
            </w:r>
          </w:p>
        </w:tc>
      </w:tr>
      <w:tr>
        <w:tc>
          <w:tcPr>
            <w:tcW w:w="3000" w:type="dxa"/>
          </w:tcPr>
          <w:p>
            <w:pPr>
              <w:spacing w:after="0"/>
            </w:pPr>
            <w:r>
              <w:rPr>
                <w:rFonts w:ascii="BIZ UDPゴシック" w:hAnsi="BIZ UDPゴシック" w:eastAsia="BIZ UDPゴシック" w:cs="BIZ UDPゴシック"/>
                <w:b w:val="0"/>
                <w:sz w:val="19"/>
              </w:rPr>
              <w:t>章節の参照</w:t>
            </w:r>
          </w:p>
        </w:tc>
        <w:tc>
          <w:tcPr>
            <w:tcW w:w="3400" w:type="dxa"/>
          </w:tcPr>
          <w:p>
            <w:pPr>
              <w:spacing w:after="0"/>
            </w:pPr>
            <w:r>
              <w:rPr>
                <w:rFonts w:ascii="BIZ UDPゴシック" w:hAnsi="BIZ UDPゴシック" w:eastAsia="BIZ UDPゴシック" w:cs="BIZ UDPゴシック"/>
                <w:b w:val="0"/>
                <w:sz w:val="19"/>
              </w:rPr>
              <w:t>全角の数字</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第４章２（１）、第５章１（２）</w:t>
            </w:r>
          </w:p>
        </w:tc>
      </w:tr>
      <w:tr>
        <w:tc>
          <w:tcPr>
            <w:tcW w:w="3000" w:type="dxa"/>
          </w:tcPr>
          <w:p>
            <w:pPr>
              <w:spacing w:after="0"/>
            </w:pPr>
            <w:r>
              <w:rPr>
                <w:rFonts w:ascii="BIZ UDPゴシック" w:hAnsi="BIZ UDPゴシック" w:eastAsia="BIZ UDPゴシック" w:cs="BIZ UDPゴシック"/>
                <w:b w:val="0"/>
                <w:sz w:val="19"/>
              </w:rPr>
              <w:t>年度の表記</w:t>
            </w:r>
          </w:p>
        </w:tc>
        <w:tc>
          <w:tcPr>
            <w:tcW w:w="3400" w:type="dxa"/>
          </w:tcPr>
          <w:p>
            <w:pPr>
              <w:spacing w:after="0"/>
            </w:pPr>
            <w:r>
              <w:rPr>
                <w:rFonts w:ascii="BIZ UDPゴシック" w:hAnsi="BIZ UDPゴシック" w:eastAsia="BIZ UDPゴシック" w:cs="BIZ UDPゴシック"/>
                <w:b w:val="0"/>
                <w:sz w:val="19"/>
              </w:rPr>
              <w:t>令和＋全角1桁／半角2桁</w:t>
            </w:r>
          </w:p>
        </w:tc>
        <w:tc>
          <w:tcPr>
            <w:tcW w:w="3600" w:type="dxa"/>
          </w:tcPr>
          <w:p>
            <w:pPr>
              <w:spacing w:after="0"/>
            </w:pPr>
            <w:r>
              <w:rPr>
                <w:rFonts w:ascii="BIZ UDPゴシック" w:hAnsi="BIZ UDPゴシック" w:eastAsia="BIZ UDPゴシック" w:cs="BIZ UDPゴシック"/>
                <w:b w:val="0"/>
                <w:sz w:val="19"/>
              </w:rPr>
              <w:t>―</w:t>
            </w:r>
          </w:p>
        </w:tc>
        <w:tc>
          <w:tcPr>
            <w:tcW w:w="5200" w:type="dxa"/>
          </w:tcPr>
          <w:p>
            <w:pPr>
              <w:spacing w:after="0"/>
            </w:pPr>
            <w:r>
              <w:rPr>
                <w:rFonts w:ascii="BIZ UDPゴシック" w:hAnsi="BIZ UDPゴシック" w:eastAsia="BIZ UDPゴシック" w:cs="BIZ UDPゴシック"/>
                <w:b w:val="0"/>
                <w:sz w:val="19"/>
              </w:rPr>
              <w:t>令和９年度、令和11年度</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１　第４章　２（１）福祉施設の入所者の地域生活への移行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ただし、本人や家族の意向の確認を継続し、地域生活への移行を希望する場合には、相談支援事業所や会津北部地域生活支援拠点と連携し、グループホーム等への移行を支援します。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第二 一（国基準は地域移行６％以上・削減５％以上）。国基準を下回る目標を置くため、下回る理由の説明が県の計画協議で求められる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現行の記載は「４人は全員が重度で常時の介護や見守りを必要とする」という理由にとどまる。これを６項目の確認に基づくものに改める。既存の文は消さず、その後ろに足す</w:t>
      </w:r>
    </w:p>
    <w:p>
      <w:pPr>
        <w:spacing w:before="160" w:after="40"/>
      </w:pPr>
      <w:r>
        <w:rPr>
          <w:rFonts w:ascii="BIZ UDPゴシック" w:hAnsi="BIZ UDPゴシック" w:eastAsia="BIZ UDPゴシック" w:cs="BIZ UDPゴシック"/>
          <w:b/>
          <w:color w:val="2E75B6"/>
          <w:sz w:val="22"/>
        </w:rPr>
        <w:t xml:space="preserve">　入れるもの（本文1段落＋表1点＋注記1点／約0.5頁）</w:t>
      </w:r>
    </w:p>
    <w:p>
      <w:pPr>
        <w:spacing w:after="80"/>
        <w:ind w:firstLine="210"/>
      </w:pPr>
      <w:r>
        <w:rPr>
          <w:rFonts w:ascii="BIZ UDPゴシック" w:hAnsi="BIZ UDPゴシック" w:eastAsia="BIZ UDPゴシック" w:cs="BIZ UDPゴシック"/>
          <w:b w:val="0"/>
          <w:sz w:val="21"/>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4000" w:type="dxa"/>
            <w:shd w:val="clear" w:color="auto" w:fill="1F3864"/>
          </w:tcPr>
          <w:p>
            <w:pPr>
              <w:spacing w:after="0"/>
              <w:jc w:val="center"/>
            </w:pPr>
            <w:r>
              <w:rPr>
                <w:rFonts w:ascii="BIZ UDPゴシック" w:hAnsi="BIZ UDPゴシック" w:eastAsia="BIZ UDPゴシック" w:cs="BIZ UDPゴシック"/>
                <w:b/>
                <w:color w:val="FFFFFF"/>
                <w:sz w:val="19"/>
              </w:rPr>
              <w:t>確認の方法</w:t>
            </w:r>
          </w:p>
        </w:tc>
        <w:tc>
          <w:tcPr>
            <w:tcW w:w="1600" w:type="dxa"/>
            <w:shd w:val="clear" w:color="auto" w:fill="1F3864"/>
          </w:tcPr>
          <w:p>
            <w:pPr>
              <w:spacing w:after="0"/>
              <w:jc w:val="center"/>
            </w:pPr>
            <w:r>
              <w:rPr>
                <w:rFonts w:ascii="BIZ UDPゴシック" w:hAnsi="BIZ UDPゴシック" w:eastAsia="BIZ UDPゴシック" w:cs="BIZ UDPゴシック"/>
                <w:b/>
                <w:color w:val="FFFFFF"/>
                <w:sz w:val="19"/>
              </w:rPr>
              <w:t>確認の時期</w:t>
            </w:r>
          </w:p>
        </w:tc>
      </w:tr>
      <w:tr>
        <w:tc>
          <w:tcPr>
            <w:tcW w:w="4600" w:type="dxa"/>
          </w:tcPr>
          <w:p>
            <w:pPr>
              <w:spacing w:after="0"/>
            </w:pPr>
            <w:r>
              <w:rPr>
                <w:rFonts w:ascii="BIZ UDPゴシック" w:hAnsi="BIZ UDPゴシック" w:eastAsia="BIZ UDPゴシック" w:cs="BIZ UDPゴシック"/>
                <w:b w:val="0"/>
                <w:sz w:val="19"/>
              </w:rPr>
              <w:t>本人の意思、選好及び価値観</w:t>
            </w:r>
          </w:p>
        </w:tc>
        <w:tc>
          <w:tcPr>
            <w:tcW w:w="4000" w:type="dxa"/>
          </w:tcPr>
          <w:p>
            <w:pPr>
              <w:spacing w:after="0"/>
            </w:pPr>
            <w:r>
              <w:rPr>
                <w:rFonts w:ascii="BIZ UDPゴシック" w:hAnsi="BIZ UDPゴシック" w:eastAsia="BIZ UDPゴシック" w:cs="BIZ UDPゴシック"/>
                <w:b w:val="0"/>
                <w:sz w:val="19"/>
              </w:rPr>
              <w:t>相談支援専門員によるモニタリング及び施設の地域移行等意向確認担当者による聴取。地域での暮らしに関する情報提供と体験の機会を用意したうえで確かめる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家族の意向</w:t>
            </w:r>
          </w:p>
        </w:tc>
        <w:tc>
          <w:tcPr>
            <w:tcW w:w="4000" w:type="dxa"/>
          </w:tcPr>
          <w:p>
            <w:pPr>
              <w:spacing w:after="0"/>
            </w:pPr>
            <w:r>
              <w:rPr>
                <w:rFonts w:ascii="BIZ UDPゴシック" w:hAnsi="BIZ UDPゴシック" w:eastAsia="BIZ UDPゴシック" w:cs="BIZ UDPゴシック"/>
                <w:b w:val="0"/>
                <w:sz w:val="19"/>
              </w:rPr>
              <w:t>相談支援専門員及び村による聴取。本人の意思とは別に記録する</w:t>
            </w:r>
          </w:p>
        </w:tc>
        <w:tc>
          <w:tcPr>
            <w:tcW w:w="1600" w:type="dxa"/>
          </w:tcPr>
          <w:p>
            <w:pPr>
              <w:spacing w:after="0"/>
            </w:pPr>
            <w:r>
              <w:rPr>
                <w:rFonts w:ascii="BIZ UDPゴシック" w:hAnsi="BIZ UDPゴシック" w:eastAsia="BIZ UDPゴシック" w:cs="BIZ UDPゴシック"/>
                <w:b w:val="0"/>
                <w:sz w:val="19"/>
              </w:rPr>
              <w:t>年１回以上</w:t>
            </w:r>
          </w:p>
        </w:tc>
      </w:tr>
      <w:tr>
        <w:tc>
          <w:tcPr>
            <w:tcW w:w="4600" w:type="dxa"/>
          </w:tcPr>
          <w:p>
            <w:pPr>
              <w:spacing w:after="0"/>
            </w:pPr>
            <w:r>
              <w:rPr>
                <w:rFonts w:ascii="BIZ UDPゴシック" w:hAnsi="BIZ UDPゴシック" w:eastAsia="BIZ UDPゴシック" w:cs="BIZ UDPゴシック"/>
                <w:b w:val="0"/>
                <w:sz w:val="19"/>
              </w:rPr>
              <w:t>グループホーム等の受入れの可能性</w:t>
            </w:r>
          </w:p>
        </w:tc>
        <w:tc>
          <w:tcPr>
            <w:tcW w:w="4000" w:type="dxa"/>
          </w:tcPr>
          <w:p>
            <w:pPr>
              <w:spacing w:after="0"/>
            </w:pPr>
            <w:r>
              <w:rPr>
                <w:rFonts w:ascii="BIZ UDPゴシック" w:hAnsi="BIZ UDPゴシック" w:eastAsia="BIZ UDPゴシック" w:cs="BIZ UDPゴシック"/>
                <w:b w:val="0"/>
                <w:sz w:val="19"/>
              </w:rPr>
              <w:t>会津北部地域生活支援拠点を通じた圏域の空き状況の照会</w:t>
            </w:r>
          </w:p>
        </w:tc>
        <w:tc>
          <w:tcPr>
            <w:tcW w:w="1600" w:type="dxa"/>
          </w:tcPr>
          <w:p>
            <w:pPr>
              <w:spacing w:after="0"/>
            </w:pPr>
            <w:r>
              <w:rPr>
                <w:rFonts w:ascii="BIZ UDPゴシック" w:hAnsi="BIZ UDPゴシック" w:eastAsia="BIZ UDPゴシック" w:cs="BIZ UDPゴシック"/>
                <w:b w:val="0"/>
                <w:sz w:val="19"/>
              </w:rPr>
              <w:t>年１回</w:t>
            </w:r>
          </w:p>
        </w:tc>
      </w:tr>
      <w:tr>
        <w:tc>
          <w:tcPr>
            <w:tcW w:w="4600" w:type="dxa"/>
          </w:tcPr>
          <w:p>
            <w:pPr>
              <w:spacing w:after="0"/>
            </w:pPr>
            <w:r>
              <w:rPr>
                <w:rFonts w:ascii="BIZ UDPゴシック" w:hAnsi="BIZ UDPゴシック" w:eastAsia="BIZ UDPゴシック" w:cs="BIZ UDPゴシック"/>
                <w:b w:val="0"/>
                <w:sz w:val="19"/>
              </w:rPr>
              <w:t>必要な医療の継続の可否</w:t>
            </w:r>
          </w:p>
        </w:tc>
        <w:tc>
          <w:tcPr>
            <w:tcW w:w="4000" w:type="dxa"/>
          </w:tcPr>
          <w:p>
            <w:pPr>
              <w:spacing w:after="0"/>
            </w:pPr>
            <w:r>
              <w:rPr>
                <w:rFonts w:ascii="BIZ UDPゴシック" w:hAnsi="BIZ UDPゴシック" w:eastAsia="BIZ UDPゴシック" w:cs="BIZ UDPゴシック"/>
                <w:b w:val="0"/>
                <w:sz w:val="19"/>
              </w:rPr>
              <w:t>入所先の施設及び協力医療機関への照会</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夜間の支援体制</w:t>
            </w:r>
          </w:p>
        </w:tc>
        <w:tc>
          <w:tcPr>
            <w:tcW w:w="4000" w:type="dxa"/>
          </w:tcPr>
          <w:p>
            <w:pPr>
              <w:spacing w:after="0"/>
            </w:pPr>
            <w:r>
              <w:rPr>
                <w:rFonts w:ascii="BIZ UDPゴシック" w:hAnsi="BIZ UDPゴシック" w:eastAsia="BIZ UDPゴシック" w:cs="BIZ UDPゴシック"/>
                <w:b w:val="0"/>
                <w:sz w:val="19"/>
              </w:rPr>
              <w:t>移行先のグループホームの夜間支援体制等加算の状況の確認</w:t>
            </w:r>
          </w:p>
        </w:tc>
        <w:tc>
          <w:tcPr>
            <w:tcW w:w="1600" w:type="dxa"/>
          </w:tcPr>
          <w:p>
            <w:pPr>
              <w:spacing w:after="0"/>
            </w:pPr>
            <w:r>
              <w:rPr>
                <w:rFonts w:ascii="BIZ UDPゴシック" w:hAnsi="BIZ UDPゴシック" w:eastAsia="BIZ UDPゴシック" w:cs="BIZ UDPゴシック"/>
                <w:b w:val="0"/>
                <w:sz w:val="19"/>
              </w:rPr>
              <w:t>移行を検討する時</w:t>
            </w:r>
          </w:p>
        </w:tc>
      </w:tr>
      <w:tr>
        <w:tc>
          <w:tcPr>
            <w:tcW w:w="4600" w:type="dxa"/>
          </w:tcPr>
          <w:p>
            <w:pPr>
              <w:spacing w:after="0"/>
            </w:pPr>
            <w:r>
              <w:rPr>
                <w:rFonts w:ascii="BIZ UDPゴシック" w:hAnsi="BIZ UDPゴシック" w:eastAsia="BIZ UDPゴシック" w:cs="BIZ UDPゴシック"/>
                <w:b w:val="0"/>
                <w:sz w:val="19"/>
              </w:rPr>
              <w:t>地域生活の体験の機会</w:t>
            </w:r>
          </w:p>
        </w:tc>
        <w:tc>
          <w:tcPr>
            <w:tcW w:w="4000" w:type="dxa"/>
          </w:tcPr>
          <w:p>
            <w:pPr>
              <w:spacing w:after="0"/>
            </w:pPr>
            <w:r>
              <w:rPr>
                <w:rFonts w:ascii="BIZ UDPゴシック" w:hAnsi="BIZ UDPゴシック" w:eastAsia="BIZ UDPゴシック" w:cs="BIZ UDPゴシック"/>
                <w:b w:val="0"/>
                <w:sz w:val="19"/>
              </w:rPr>
              <w:t>地域生活支援拠点の体験の機会・場の機能の活用</w:t>
            </w:r>
          </w:p>
        </w:tc>
        <w:tc>
          <w:tcPr>
            <w:tcW w:w="1600" w:type="dxa"/>
          </w:tcPr>
          <w:p>
            <w:pPr>
              <w:spacing w:after="0"/>
            </w:pPr>
            <w:r>
              <w:rPr>
                <w:rFonts w:ascii="BIZ UDPゴシック" w:hAnsi="BIZ UDPゴシック" w:eastAsia="BIZ UDPゴシック" w:cs="BIZ UDPゴシック"/>
                <w:b w:val="0"/>
                <w:sz w:val="19"/>
              </w:rPr>
              <w:t>希望に応じて</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２　第４章　２（２）精神障害にも対応した地域包括ケアシステムの構築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退院者１人の目標と、第５章１の見込量の整合。移行先を示さないまま退院者数の目標だけを置くと、どのサービスで受け止めるのかが計画から読めない</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現行の記載は退院者１人を見込む理由（アンケートで在宅希望55.3％）までを書いている。その後ろに、受け止めるサービスを足す</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spacing w:after="80"/>
        <w:ind w:firstLine="210"/>
      </w:pPr>
      <w:r>
        <w:rPr>
          <w:rFonts w:ascii="BIZ UDPゴシック" w:hAnsi="BIZ UDPゴシック" w:eastAsia="BIZ UDPゴシック" w:cs="BIZ UDPゴシック"/>
          <w:b w:val="0"/>
          <w:sz w:val="21"/>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３　第４章　２（３）福祉施設から一般就労への移行等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社会保障審議会障害者部会 第159回の資料で扱われた一般就労中の一時的な就労系サービスの利用・復職支援。本村の対象者は０人でよいが、相談があった場合の対応を書いておく</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現行の記載に追加する。対象者がいないことを前提とした書き方にする</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spacing w:after="80"/>
        <w:ind w:firstLine="210"/>
      </w:pPr>
      <w:r>
        <w:rPr>
          <w:rFonts w:ascii="BIZ UDPゴシック" w:hAnsi="BIZ UDPゴシック" w:eastAsia="BIZ UDPゴシック" w:cs="BIZ UDPゴシック"/>
          <w:b w:val="0"/>
          <w:sz w:val="21"/>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r>
        <w:br w:type="page"/>
      </w:r>
    </w:p>
    <w:p>
      <w:pPr>
        <w:spacing w:before="240" w:after="80"/>
      </w:pPr>
      <w:r>
        <w:rPr>
          <w:rFonts w:ascii="BIZ UDPゴシック" w:hAnsi="BIZ UDPゴシック" w:eastAsia="BIZ UDPゴシック" w:cs="BIZ UDPゴシック"/>
          <w:b/>
          <w:color w:val="1F3864"/>
          <w:sz w:val="24"/>
        </w:rPr>
        <w:t>■　移植 ４　第４章　２（４）障がい児支援の提供体制の整備等</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医療的ケア児及びその家族に対する支援に関する法律の改正（令和8年法律第77号。令和8年7月31日公布・令和9年4月1日施行）。支援の対象に成年に達した医療的ケア児・18歳以上で医療的ケアがないと自立した生活が難しい方・重症心身障害者が加わり、法律の題名も改められる。医療的ケア児支援センターは医療的ケア児等支援センターへ改称され、住居の確保の措置（第11条の4）が新設され、医療的ケアの必要度を判定する基準を定期的に見直す規定が加わる。令和8年8月19日に示された基本指針の改正（こども家庭審議会障害児支援部会・社会保障審議会障害者部会）はこれを受けたもの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現行の記載は医療的ケア児１人への対応までで、成人期（医療的ケア者）と重症心身障害の成人に触れていない。その後ろに足す</w:t>
      </w:r>
    </w:p>
    <w:p>
      <w:pPr>
        <w:spacing w:before="160" w:after="40"/>
      </w:pPr>
      <w:r>
        <w:rPr>
          <w:rFonts w:ascii="BIZ UDPゴシック" w:hAnsi="BIZ UDPゴシック" w:eastAsia="BIZ UDPゴシック" w:cs="BIZ UDPゴシック"/>
          <w:b/>
          <w:color w:val="2E75B6"/>
          <w:sz w:val="22"/>
        </w:rPr>
        <w:t xml:space="preserve">　入れるもの（本文1段落＋注記1点／約0.4頁）</w:t>
      </w:r>
    </w:p>
    <w:p>
      <w:pPr>
        <w:spacing w:after="80"/>
        <w:ind w:firstLine="210"/>
      </w:pPr>
      <w:r>
        <w:rPr>
          <w:rFonts w:ascii="BIZ UDPゴシック" w:hAnsi="BIZ UDPゴシック" w:eastAsia="BIZ UDPゴシック" w:cs="BIZ UDPゴシック"/>
          <w:b w:val="0"/>
          <w:sz w:val="21"/>
        </w:rPr>
        <w:t>令和８年７月31日に公布された医療的ケア児及びその家族に対する支援に関する法律の改正（令和８年法律第77号）により、支援の対象に、成年に達した医療的ケア児、18歳以上で医療的ケアがなければ自立した生活を営むことが難しい方、及び重症心身障害者が加わり、法律の題名も改められます。施行の日は令和９年４月１日で、本計画の期間の初日に当たります。これに伴い、「医療的ケア児支援センター」は「医療的ケア児等支援センター」に改称され（第５章２（15））、国及び地方公共団体が住居の確保に関する措置を講ずることとされ（第５章２（８））、医療的ケアの必要度を判定する基準を定期的に見直すこととされます。令和８年８月19日に示された基本指針の改正はこの法律の改正を受けたもので、計画の対象も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５　第５章　１（２）日中活動系サービス（≪見込量≫の解説の後）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別表第一 三。生活介護の利用者数のうち、強度行動障害の状態にある方、高次脳機能障害を有する方、医療的ケアを必要とする方等の重度障がい者について個別に利用者数の見込みを設定するよう努めること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現行の見込量表には障害特性別の内数がない。表を足す形になるため、≪見込量≫の解説の後に新しい見出しを置く。あわせて短期入所（医療型）を０とする根拠を書く</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入れるもの（見出し1点＋本文2段落＋表1点＋注記1点／約0.7頁）</w:t>
      </w:r>
    </w:p>
    <w:p>
      <w:pPr>
        <w:spacing w:before="120" w:after="40"/>
      </w:pPr>
      <w:r>
        <w:rPr>
          <w:rFonts w:ascii="BIZ UDPゴシック" w:hAnsi="BIZ UDPゴシック" w:eastAsia="BIZ UDPゴシック" w:cs="BIZ UDPゴシック"/>
          <w:b/>
          <w:sz w:val="21"/>
        </w:rPr>
        <w:t>≪重度障がい者の内数≫</w:t>
      </w:r>
    </w:p>
    <w:p>
      <w:pPr>
        <w:spacing w:after="80"/>
        <w:ind w:firstLine="210"/>
      </w:pPr>
      <w:r>
        <w:rPr>
          <w:rFonts w:ascii="BIZ UDPゴシック" w:hAnsi="BIZ UDPゴシック" w:eastAsia="BIZ UDPゴシック" w:cs="BIZ UDPゴシック"/>
          <w:b w:val="0"/>
          <w:sz w:val="21"/>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1500" w:type="dxa"/>
            <w:shd w:val="clear" w:color="auto" w:fill="1F3864"/>
          </w:tcPr>
          <w:p>
            <w:pPr>
              <w:spacing w:after="0"/>
              <w:jc w:val="center"/>
            </w:pPr>
            <w:r>
              <w:rPr>
                <w:rFonts w:ascii="BIZ UDPゴシック" w:hAnsi="BIZ UDPゴシック" w:eastAsia="BIZ UDPゴシック" w:cs="BIZ UDPゴシック"/>
                <w:b/>
                <w:color w:val="FFFFFF"/>
                <w:sz w:val="19"/>
              </w:rPr>
              <w:t>現在の人数</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令和９年度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令和10年度</w:t>
            </w:r>
          </w:p>
        </w:tc>
        <w:tc>
          <w:tcPr>
            <w:tcW w:w="1300" w:type="dxa"/>
            <w:shd w:val="clear" w:color="auto" w:fill="1F3864"/>
          </w:tcPr>
          <w:p>
            <w:pPr>
              <w:spacing w:after="0"/>
              <w:jc w:val="center"/>
            </w:pPr>
            <w:r>
              <w:rPr>
                <w:rFonts w:ascii="BIZ UDPゴシック" w:hAnsi="BIZ UDPゴシック" w:eastAsia="BIZ UDPゴシック" w:cs="BIZ UDPゴシック"/>
                <w:b/>
                <w:color w:val="FFFFFF"/>
                <w:sz w:val="19"/>
              </w:rPr>
              <w:t>令和11年度</w:t>
            </w:r>
          </w:p>
        </w:tc>
        <w:tc>
          <w:tcPr>
            <w:tcW w:w="4300" w:type="dxa"/>
            <w:shd w:val="clear" w:color="auto" w:fill="1F3864"/>
          </w:tcPr>
          <w:p>
            <w:pPr>
              <w:spacing w:after="0"/>
              <w:jc w:val="center"/>
            </w:pPr>
            <w:r>
              <w:rPr>
                <w:rFonts w:ascii="BIZ UDPゴシック" w:hAnsi="BIZ UDPゴシック" w:eastAsia="BIZ UDPゴシック" w:cs="BIZ UDPゴシック"/>
                <w:b/>
                <w:color w:val="FFFFFF"/>
                <w:sz w:val="19"/>
              </w:rPr>
              <w:t>主に必要となるサービス</w:t>
            </w:r>
          </w:p>
        </w:tc>
      </w:tr>
      <w:tr>
        <w:tc>
          <w:tcPr>
            <w:tcW w:w="3400" w:type="dxa"/>
          </w:tcPr>
          <w:p>
            <w:pPr>
              <w:spacing w:after="0"/>
            </w:pPr>
            <w:r>
              <w:rPr>
                <w:rFonts w:ascii="BIZ UDPゴシック" w:hAnsi="BIZ UDPゴシック" w:eastAsia="BIZ UDPゴシック" w:cs="BIZ UDPゴシック"/>
                <w:b w:val="0"/>
                <w:sz w:val="19"/>
              </w:rPr>
              <w:t>強度行動障害の状態にある方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行動援護、生活介護、短期入所、共同生活援助</w:t>
            </w:r>
          </w:p>
        </w:tc>
      </w:tr>
      <w:tr>
        <w:tc>
          <w:tcPr>
            <w:tcW w:w="3400" w:type="dxa"/>
          </w:tcPr>
          <w:p>
            <w:pPr>
              <w:spacing w:after="0"/>
            </w:pPr>
            <w:r>
              <w:rPr>
                <w:rFonts w:ascii="BIZ UDPゴシック" w:hAnsi="BIZ UDPゴシック" w:eastAsia="BIZ UDPゴシック" w:cs="BIZ UDPゴシック"/>
                <w:b w:val="0"/>
                <w:sz w:val="19"/>
              </w:rPr>
              <w:t>高次脳機能障害を有する方</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居宅介護、計画相談支援、就労継続支援、自立訓練</w:t>
            </w:r>
          </w:p>
        </w:tc>
      </w:tr>
      <w:tr>
        <w:tc>
          <w:tcPr>
            <w:tcW w:w="3400" w:type="dxa"/>
          </w:tcPr>
          <w:p>
            <w:pPr>
              <w:spacing w:after="0"/>
            </w:pPr>
            <w:r>
              <w:rPr>
                <w:rFonts w:ascii="BIZ UDPゴシック" w:hAnsi="BIZ UDPゴシック" w:eastAsia="BIZ UDPゴシック" w:cs="BIZ UDPゴシック"/>
                <w:b w:val="0"/>
                <w:sz w:val="19"/>
              </w:rPr>
              <w:t>医療的ケア児等（児・者）</w:t>
            </w:r>
          </w:p>
        </w:tc>
        <w:tc>
          <w:tcPr>
            <w:tcW w:w="1500" w:type="dxa"/>
          </w:tcPr>
          <w:p>
            <w:pPr>
              <w:spacing w:after="0"/>
            </w:pPr>
            <w:r>
              <w:rPr>
                <w:rFonts w:ascii="BIZ UDPゴシック" w:hAnsi="BIZ UDPゴシック" w:eastAsia="BIZ UDPゴシック" w:cs="BIZ UDPゴシック"/>
                <w:b w:val="0"/>
                <w:sz w:val="19"/>
              </w:rPr>
              <w:t>児１人</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児童発達支援、放課後等デイサービス、短期入所、生活介護</w:t>
            </w:r>
          </w:p>
        </w:tc>
      </w:tr>
      <w:tr>
        <w:tc>
          <w:tcPr>
            <w:tcW w:w="3400" w:type="dxa"/>
          </w:tcPr>
          <w:p>
            <w:pPr>
              <w:spacing w:after="0"/>
            </w:pPr>
            <w:r>
              <w:rPr>
                <w:rFonts w:ascii="BIZ UDPゴシック" w:hAnsi="BIZ UDPゴシック" w:eastAsia="BIZ UDPゴシック" w:cs="BIZ UDPゴシック"/>
                <w:b w:val="0"/>
                <w:sz w:val="19"/>
              </w:rPr>
              <w:t>重症心身障害の状態にある児者</w:t>
            </w:r>
          </w:p>
        </w:tc>
        <w:tc>
          <w:tcPr>
            <w:tcW w:w="1500" w:type="dxa"/>
          </w:tcPr>
          <w:p>
            <w:pPr>
              <w:spacing w:after="0"/>
            </w:pPr>
            <w:r>
              <w:rPr>
                <w:rFonts w:ascii="BIZ UDPゴシック" w:hAnsi="BIZ UDPゴシック" w:eastAsia="BIZ UDPゴシック" w:cs="BIZ UDPゴシック"/>
                <w:b w:val="0"/>
                <w:sz w:val="19"/>
              </w:rPr>
              <w:t>【要確認】</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1300" w:type="dxa"/>
          </w:tcPr>
          <w:p>
            <w:pPr>
              <w:spacing w:after="0"/>
            </w:pPr>
            <w:r>
              <w:rPr>
                <w:rFonts w:ascii="BIZ UDPゴシック" w:hAnsi="BIZ UDPゴシック" w:eastAsia="BIZ UDPゴシック" w:cs="BIZ UDPゴシック"/>
                <w:b w:val="0"/>
                <w:sz w:val="19"/>
              </w:rPr>
              <w:t>―</w:t>
            </w:r>
          </w:p>
        </w:tc>
        <w:tc>
          <w:tcPr>
            <w:tcW w:w="4300" w:type="dxa"/>
          </w:tcPr>
          <w:p>
            <w:pPr>
              <w:spacing w:after="0"/>
            </w:pPr>
            <w:r>
              <w:rPr>
                <w:rFonts w:ascii="BIZ UDPゴシック" w:hAnsi="BIZ UDPゴシック" w:eastAsia="BIZ UDPゴシック" w:cs="BIZ UDPゴシック"/>
                <w:b w:val="0"/>
                <w:sz w:val="19"/>
              </w:rPr>
              <w:t>生活介護、児童発達支援、放課後等デイサービス、短期入所</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spacing w:after="40"/>
      </w:pPr>
    </w:p>
    <w:p>
      <w:pPr>
        <w:spacing w:after="80"/>
        <w:ind w:firstLine="210"/>
      </w:pPr>
      <w:r>
        <w:rPr>
          <w:rFonts w:ascii="BIZ UDPゴシック" w:hAnsi="BIZ UDPゴシック" w:eastAsia="BIZ UDPゴシック" w:cs="BIZ UDPゴシック"/>
          <w:b w:val="0"/>
          <w:sz w:val="21"/>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r>
        <w:br w:type="page"/>
      </w:r>
    </w:p>
    <w:p>
      <w:pPr>
        <w:spacing w:before="240" w:after="80"/>
      </w:pPr>
      <w:r>
        <w:rPr>
          <w:rFonts w:ascii="BIZ UDPゴシック" w:hAnsi="BIZ UDPゴシック" w:eastAsia="BIZ UDPゴシック" w:cs="BIZ UDPゴシック"/>
          <w:b/>
          <w:color w:val="1F3864"/>
          <w:sz w:val="24"/>
        </w:rPr>
        <w:t>■　移植 ６　第５章　２　必要な見込量の確保のための方策（（７）～（10）として追加）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三㈠②（確保のための方策。定めるよう努める）、同 三㈠④（圏域単位を標準とした計画的な基盤整備の方策）、第８期の見直し事項⑩（人口減少地域）・⑫（住宅セーフティネット）・⑧（意見申出制度）</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現行の（１）～（６）は残す。「近隣市町村に依存し広域連携で確保する」という方針（（４））を、実際に確保できるかどうかを確かめる手順まで具体化するもの</w:t>
      </w:r>
    </w:p>
    <w:p>
      <w:pPr>
        <w:spacing w:before="160" w:after="40"/>
      </w:pPr>
      <w:r>
        <w:rPr>
          <w:rFonts w:ascii="BIZ UDPゴシック" w:hAnsi="BIZ UDPゴシック" w:eastAsia="BIZ UDPゴシック" w:cs="BIZ UDPゴシック"/>
          <w:b/>
          <w:color w:val="2E75B6"/>
          <w:sz w:val="22"/>
        </w:rPr>
        <w:t xml:space="preserve">　入れるもの（項4点（見出し＋本文＋表2点＋注記1点）／約1.5頁）</w:t>
      </w:r>
    </w:p>
    <w:p>
      <w:pPr>
        <w:spacing w:before="120" w:after="40"/>
      </w:pPr>
      <w:r>
        <w:rPr>
          <w:rFonts w:ascii="BIZ UDPゴシック" w:hAnsi="BIZ UDPゴシック" w:eastAsia="BIZ UDPゴシック" w:cs="BIZ UDPゴシック"/>
          <w:b/>
          <w:sz w:val="21"/>
        </w:rPr>
        <w:t>（７）事業所の受入余力の把握</w:t>
      </w:r>
    </w:p>
    <w:p>
      <w:pPr>
        <w:spacing w:after="80"/>
        <w:ind w:firstLine="210"/>
      </w:pPr>
      <w:r>
        <w:rPr>
          <w:rFonts w:ascii="BIZ UDPゴシック" w:hAnsi="BIZ UDPゴシック" w:eastAsia="BIZ UDPゴシック" w:cs="BIZ UDPゴシック"/>
          <w:b w:val="0"/>
          <w:sz w:val="21"/>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照会する事項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確保できる量との関係</w:t>
            </w:r>
          </w:p>
        </w:tc>
      </w:tr>
      <w:tr>
        <w:tc>
          <w:tcPr>
            <w:tcW w:w="4200" w:type="dxa"/>
          </w:tcPr>
          <w:p>
            <w:pPr>
              <w:spacing w:after="0"/>
            </w:pPr>
            <w:r>
              <w:rPr>
                <w:rFonts w:ascii="BIZ UDPゴシック" w:hAnsi="BIZ UDPゴシック" w:eastAsia="BIZ UDPゴシック" w:cs="BIZ UDPゴシック"/>
                <w:b w:val="0"/>
                <w:sz w:val="19"/>
              </w:rPr>
              <w:t>定員、現在の利用者数、空き、待機の有無</w:t>
            </w:r>
          </w:p>
        </w:tc>
        <w:tc>
          <w:tcPr>
            <w:tcW w:w="11000" w:type="dxa"/>
          </w:tcPr>
          <w:p>
            <w:pPr>
              <w:spacing w:after="0"/>
            </w:pPr>
            <w:r>
              <w:rPr>
                <w:rFonts w:ascii="BIZ UDPゴシック" w:hAnsi="BIZ UDPゴシック" w:eastAsia="BIZ UDPゴシック" w:cs="BIZ UDPゴシック"/>
                <w:b w:val="0"/>
                <w:sz w:val="19"/>
              </w:rPr>
              <w:t>新規に受け入れられる人数の上限</w:t>
            </w:r>
          </w:p>
        </w:tc>
      </w:tr>
      <w:tr>
        <w:tc>
          <w:tcPr>
            <w:tcW w:w="4200" w:type="dxa"/>
          </w:tcPr>
          <w:p>
            <w:pPr>
              <w:spacing w:after="0"/>
            </w:pPr>
            <w:r>
              <w:rPr>
                <w:rFonts w:ascii="BIZ UDPゴシック" w:hAnsi="BIZ UDPゴシック" w:eastAsia="BIZ UDPゴシック" w:cs="BIZ UDPゴシック"/>
                <w:b w:val="0"/>
                <w:sz w:val="19"/>
              </w:rPr>
              <w:t>送迎の実施の有無と送迎の範囲</w:t>
            </w:r>
          </w:p>
        </w:tc>
        <w:tc>
          <w:tcPr>
            <w:tcW w:w="11000" w:type="dxa"/>
          </w:tcPr>
          <w:p>
            <w:pPr>
              <w:spacing w:after="0"/>
            </w:pPr>
            <w:r>
              <w:rPr>
                <w:rFonts w:ascii="BIZ UDPゴシック" w:hAnsi="BIZ UDPゴシック" w:eastAsia="BIZ UDPゴシック" w:cs="BIZ UDPゴシック"/>
                <w:b w:val="0"/>
                <w:sz w:val="19"/>
              </w:rPr>
              <w:t>本村から通えるかどうか。片道の距離と所要時間</w:t>
            </w:r>
          </w:p>
        </w:tc>
      </w:tr>
      <w:tr>
        <w:tc>
          <w:tcPr>
            <w:tcW w:w="4200" w:type="dxa"/>
          </w:tcPr>
          <w:p>
            <w:pPr>
              <w:spacing w:after="0"/>
            </w:pPr>
            <w:r>
              <w:rPr>
                <w:rFonts w:ascii="BIZ UDPゴシック" w:hAnsi="BIZ UDPゴシック" w:eastAsia="BIZ UDPゴシック" w:cs="BIZ UDPゴシック"/>
                <w:b w:val="0"/>
                <w:sz w:val="19"/>
              </w:rPr>
              <w:t>冬季（積雪期）の送迎及び通所の可否</w:t>
            </w:r>
          </w:p>
        </w:tc>
        <w:tc>
          <w:tcPr>
            <w:tcW w:w="11000" w:type="dxa"/>
          </w:tcPr>
          <w:p>
            <w:pPr>
              <w:spacing w:after="0"/>
            </w:pPr>
            <w:r>
              <w:rPr>
                <w:rFonts w:ascii="BIZ UDPゴシック" w:hAnsi="BIZ UDPゴシック" w:eastAsia="BIZ UDPゴシック" w:cs="BIZ UDPゴシック"/>
                <w:b w:val="0"/>
                <w:sz w:val="19"/>
              </w:rPr>
              <w:t>冬季に利用が途切れないかどうか。本村では最も重い制約</w:t>
            </w:r>
          </w:p>
        </w:tc>
      </w:tr>
      <w:tr>
        <w:tc>
          <w:tcPr>
            <w:tcW w:w="4200" w:type="dxa"/>
          </w:tcPr>
          <w:p>
            <w:pPr>
              <w:spacing w:after="0"/>
            </w:pPr>
            <w:r>
              <w:rPr>
                <w:rFonts w:ascii="BIZ UDPゴシック" w:hAnsi="BIZ UDPゴシック" w:eastAsia="BIZ UDPゴシック" w:cs="BIZ UDPゴシック"/>
                <w:b w:val="0"/>
                <w:sz w:val="19"/>
              </w:rPr>
              <w:t>重度障がい者（強度行動障害・高次脳機能障害）の受入れの可否</w:t>
            </w:r>
          </w:p>
        </w:tc>
        <w:tc>
          <w:tcPr>
            <w:tcW w:w="11000" w:type="dxa"/>
          </w:tcPr>
          <w:p>
            <w:pPr>
              <w:spacing w:after="0"/>
            </w:pPr>
            <w:r>
              <w:rPr>
                <w:rFonts w:ascii="BIZ UDPゴシック" w:hAnsi="BIZ UDPゴシック" w:eastAsia="BIZ UDPゴシック" w:cs="BIZ UDPゴシック"/>
                <w:b w:val="0"/>
                <w:sz w:val="19"/>
              </w:rPr>
              <w:t>重度障がい者の内数を受け止められるかどうか</w:t>
            </w:r>
          </w:p>
        </w:tc>
      </w:tr>
      <w:tr>
        <w:tc>
          <w:tcPr>
            <w:tcW w:w="4200" w:type="dxa"/>
          </w:tcPr>
          <w:p>
            <w:pPr>
              <w:spacing w:after="0"/>
            </w:pPr>
            <w:r>
              <w:rPr>
                <w:rFonts w:ascii="BIZ UDPゴシック" w:hAnsi="BIZ UDPゴシック" w:eastAsia="BIZ UDPゴシック" w:cs="BIZ UDPゴシック"/>
                <w:b w:val="0"/>
                <w:sz w:val="19"/>
              </w:rPr>
              <w:t>医療的ケアへの対応の可否（看護職員の配置）</w:t>
            </w:r>
          </w:p>
        </w:tc>
        <w:tc>
          <w:tcPr>
            <w:tcW w:w="11000" w:type="dxa"/>
          </w:tcPr>
          <w:p>
            <w:pPr>
              <w:spacing w:after="0"/>
            </w:pPr>
            <w:r>
              <w:rPr>
                <w:rFonts w:ascii="BIZ UDPゴシック" w:hAnsi="BIZ UDPゴシック" w:eastAsia="BIZ UDPゴシック" w:cs="BIZ UDPゴシック"/>
                <w:b w:val="0"/>
                <w:sz w:val="19"/>
              </w:rPr>
              <w:t>医療的ケア児等の受入れの可否</w:t>
            </w:r>
          </w:p>
        </w:tc>
      </w:tr>
      <w:tr>
        <w:tc>
          <w:tcPr>
            <w:tcW w:w="4200" w:type="dxa"/>
          </w:tcPr>
          <w:p>
            <w:pPr>
              <w:spacing w:after="0"/>
            </w:pPr>
            <w:r>
              <w:rPr>
                <w:rFonts w:ascii="BIZ UDPゴシック" w:hAnsi="BIZ UDPゴシック" w:eastAsia="BIZ UDPゴシック" w:cs="BIZ UDPゴシック"/>
                <w:b w:val="0"/>
                <w:sz w:val="19"/>
              </w:rPr>
              <w:t>職員の欠員の状況と採用の見通し</w:t>
            </w:r>
          </w:p>
        </w:tc>
        <w:tc>
          <w:tcPr>
            <w:tcW w:w="11000" w:type="dxa"/>
          </w:tcPr>
          <w:p>
            <w:pPr>
              <w:spacing w:after="0"/>
            </w:pPr>
            <w:r>
              <w:rPr>
                <w:rFonts w:ascii="BIZ UDPゴシック" w:hAnsi="BIZ UDPゴシック" w:eastAsia="BIZ UDPゴシック" w:cs="BIZ UDPゴシック"/>
                <w:b w:val="0"/>
                <w:sz w:val="19"/>
              </w:rPr>
              <w:t>定員に空きがあっても受け入れられない場合がある</w:t>
            </w:r>
          </w:p>
        </w:tc>
      </w:tr>
      <w:tr>
        <w:tc>
          <w:tcPr>
            <w:tcW w:w="4200" w:type="dxa"/>
          </w:tcPr>
          <w:p>
            <w:pPr>
              <w:spacing w:after="0"/>
            </w:pPr>
            <w:r>
              <w:rPr>
                <w:rFonts w:ascii="BIZ UDPゴシック" w:hAnsi="BIZ UDPゴシック" w:eastAsia="BIZ UDPゴシック" w:cs="BIZ UDPゴシック"/>
                <w:b w:val="0"/>
                <w:sz w:val="19"/>
              </w:rPr>
              <w:t>令和９～11年度の定員の増減又は休廃止の意向</w:t>
            </w:r>
          </w:p>
        </w:tc>
        <w:tc>
          <w:tcPr>
            <w:tcW w:w="11000" w:type="dxa"/>
          </w:tcPr>
          <w:p>
            <w:pPr>
              <w:spacing w:after="0"/>
            </w:pPr>
            <w:r>
              <w:rPr>
                <w:rFonts w:ascii="BIZ UDPゴシック" w:hAnsi="BIZ UDPゴシック" w:eastAsia="BIZ UDPゴシック" w:cs="BIZ UDPゴシック"/>
                <w:b w:val="0"/>
                <w:sz w:val="19"/>
              </w:rPr>
              <w:t>計画期間中に確保できる量が減る見込みの有無</w:t>
            </w:r>
          </w:p>
        </w:tc>
      </w:tr>
      <w:tr>
        <w:tc>
          <w:tcPr>
            <w:tcW w:w="4200" w:type="dxa"/>
          </w:tcPr>
          <w:p>
            <w:pPr>
              <w:spacing w:after="0"/>
            </w:pPr>
            <w:r>
              <w:rPr>
                <w:rFonts w:ascii="BIZ UDPゴシック" w:hAnsi="BIZ UDPゴシック" w:eastAsia="BIZ UDPゴシック" w:cs="BIZ UDPゴシック"/>
                <w:b w:val="0"/>
                <w:sz w:val="19"/>
              </w:rPr>
              <w:t>訪問系サービスの従事者数（居宅介護従業者、サービス提供責任者、同行援護従業者、行動援護従業者、重度訪問介護に対応できる職員）</w:t>
            </w:r>
          </w:p>
        </w:tc>
        <w:tc>
          <w:tcPr>
            <w:tcW w:w="11000" w:type="dxa"/>
          </w:tcPr>
          <w:p>
            <w:pPr>
              <w:spacing w:after="0"/>
            </w:pPr>
            <w:r>
              <w:rPr>
                <w:rFonts w:ascii="BIZ UDPゴシック" w:hAnsi="BIZ UDPゴシック" w:eastAsia="BIZ UDPゴシック" w:cs="BIZ UDPゴシック"/>
                <w:b w:val="0"/>
                <w:sz w:val="19"/>
              </w:rPr>
              <w:t>訪問系は事業所の有無ではなく有資格者の有無で決まる。資格要件を満たす職員がいなければ、事業所があっても提供できない</w:t>
            </w:r>
          </w:p>
        </w:tc>
      </w:tr>
      <w:tr>
        <w:tc>
          <w:tcPr>
            <w:tcW w:w="4200" w:type="dxa"/>
          </w:tcPr>
          <w:p>
            <w:pPr>
              <w:spacing w:after="0"/>
            </w:pPr>
            <w:r>
              <w:rPr>
                <w:rFonts w:ascii="BIZ UDPゴシック" w:hAnsi="BIZ UDPゴシック" w:eastAsia="BIZ UDPゴシック" w:cs="BIZ UDPゴシック"/>
                <w:b w:val="0"/>
                <w:sz w:val="19"/>
              </w:rPr>
              <w:t>訪問の可能な時間帯・曜日と、村内への訪問の可否</w:t>
            </w:r>
          </w:p>
        </w:tc>
        <w:tc>
          <w:tcPr>
            <w:tcW w:w="11000" w:type="dxa"/>
          </w:tcPr>
          <w:p>
            <w:pPr>
              <w:spacing w:after="0"/>
            </w:pPr>
            <w:r>
              <w:rPr>
                <w:rFonts w:ascii="BIZ UDPゴシック" w:hAnsi="BIZ UDPゴシック" w:eastAsia="BIZ UDPゴシック" w:cs="BIZ UDPゴシック"/>
                <w:b w:val="0"/>
                <w:sz w:val="19"/>
              </w:rPr>
              <w:t>夜間・早朝・土日に対応できるか。村外の事業所の訪問範囲に本村が入っているか。冬季に居宅まで車両が入れるか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spacing w:after="40"/>
      </w:pPr>
    </w:p>
    <w:p>
      <w:pPr>
        <w:spacing w:before="120" w:after="40"/>
      </w:pPr>
      <w:r>
        <w:rPr>
          <w:rFonts w:ascii="BIZ UDPゴシック" w:hAnsi="BIZ UDPゴシック" w:eastAsia="BIZ UDPゴシック" w:cs="BIZ UDPゴシック"/>
          <w:b/>
          <w:sz w:val="21"/>
        </w:rPr>
        <w:t>（８）住まいの確保</w:t>
      </w:r>
    </w:p>
    <w:p>
      <w:pPr>
        <w:spacing w:after="80"/>
        <w:ind w:firstLine="210"/>
      </w:pPr>
      <w:r>
        <w:rPr>
          <w:rFonts w:ascii="BIZ UDPゴシック" w:hAnsi="BIZ UDPゴシック" w:eastAsia="BIZ UDPゴシック" w:cs="BIZ UDPゴシック"/>
          <w:b w:val="0"/>
          <w:sz w:val="21"/>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spacing w:before="120" w:after="40"/>
      </w:pPr>
      <w:r>
        <w:rPr>
          <w:rFonts w:ascii="BIZ UDPゴシック" w:hAnsi="BIZ UDPゴシック" w:eastAsia="BIZ UDPゴシック" w:cs="BIZ UDPゴシック"/>
          <w:b/>
          <w:sz w:val="21"/>
        </w:rPr>
        <w:t>（９）供給が不足する場合の県への意見申出</w:t>
      </w:r>
    </w:p>
    <w:p>
      <w:pPr>
        <w:spacing w:after="80"/>
        <w:ind w:firstLine="210"/>
      </w:pPr>
      <w:r>
        <w:rPr>
          <w:rFonts w:ascii="BIZ UDPゴシック" w:hAnsi="BIZ UDPゴシック" w:eastAsia="BIZ UDPゴシック" w:cs="BIZ UDPゴシック"/>
          <w:b w:val="0"/>
          <w:sz w:val="21"/>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spacing w:before="120" w:after="40"/>
      </w:pPr>
      <w:r>
        <w:rPr>
          <w:rFonts w:ascii="BIZ UDPゴシック" w:hAnsi="BIZ UDPゴシック" w:eastAsia="BIZ UDPゴシック" w:cs="BIZ UDPゴシック"/>
          <w:b/>
          <w:sz w:val="21"/>
        </w:rPr>
        <w:t>（10）中山間・人口減少地域の制度の活用</w:t>
      </w:r>
    </w:p>
    <w:p>
      <w:pPr>
        <w:spacing w:after="80"/>
        <w:ind w:firstLine="210"/>
      </w:pPr>
      <w:r>
        <w:rPr>
          <w:rFonts w:ascii="BIZ UDPゴシック" w:hAnsi="BIZ UDPゴシック" w:eastAsia="BIZ UDPゴシック" w:cs="BIZ UDPゴシック"/>
          <w:b w:val="0"/>
          <w:sz w:val="21"/>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spacing w:after="80"/>
        <w:ind w:firstLine="210"/>
      </w:pPr>
      <w:r>
        <w:rPr>
          <w:rFonts w:ascii="BIZ UDPゴシック" w:hAnsi="BIZ UDPゴシック" w:eastAsia="BIZ UDPゴシック" w:cs="BIZ UDPゴシック"/>
          <w:b w:val="0"/>
          <w:sz w:val="21"/>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７　第５章　２　必要な見込量の確保のための方策（（11）（12）として追加）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（６）の末尾（上記６の挿入位置と同じ段落）。上記６の（７）～（10）に続けて置く</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第８期の見直し事項⑭（虐待の防止等）・⑯（災害時における障害福祉サービス提供の確保）。現行の記載は（６）の末尾に1文あるのみ</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現行の（６）の末尾の1文（虐待の防止と災害時の継続）を、手順まで具体化して独立させる。（６）の1文はそのまま残してよい</w:t>
      </w:r>
    </w:p>
    <w:p>
      <w:pPr>
        <w:spacing w:before="160" w:after="40"/>
      </w:pPr>
      <w:r>
        <w:rPr>
          <w:rFonts w:ascii="BIZ UDPゴシック" w:hAnsi="BIZ UDPゴシック" w:eastAsia="BIZ UDPゴシック" w:cs="BIZ UDPゴシック"/>
          <w:b/>
          <w:color w:val="2E75B6"/>
          <w:sz w:val="22"/>
        </w:rPr>
        <w:t xml:space="preserve">　入れるもの（項2点（見出し＋本文＋表2点）／約1.3頁）</w:t>
      </w:r>
    </w:p>
    <w:p>
      <w:pPr>
        <w:spacing w:before="120" w:after="40"/>
      </w:pPr>
      <w:r>
        <w:rPr>
          <w:rFonts w:ascii="BIZ UDPゴシック" w:hAnsi="BIZ UDPゴシック" w:eastAsia="BIZ UDPゴシック" w:cs="BIZ UDPゴシック"/>
          <w:b/>
          <w:sz w:val="21"/>
        </w:rPr>
        <w:t>（11）災害時にサービスを止めないための備え</w:t>
      </w:r>
    </w:p>
    <w:p>
      <w:pPr>
        <w:spacing w:after="80"/>
        <w:ind w:firstLine="210"/>
      </w:pPr>
      <w:r>
        <w:rPr>
          <w:rFonts w:ascii="BIZ UDPゴシック" w:hAnsi="BIZ UDPゴシック" w:eastAsia="BIZ UDPゴシック" w:cs="BIZ UDPゴシック"/>
          <w:b w:val="0"/>
          <w:sz w:val="21"/>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備える事項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r>
      <w:tr>
        <w:tc>
          <w:tcPr>
            <w:tcW w:w="4200" w:type="dxa"/>
          </w:tcPr>
          <w:p>
            <w:pPr>
              <w:spacing w:after="0"/>
            </w:pPr>
            <w:r>
              <w:rPr>
                <w:rFonts w:ascii="BIZ UDPゴシック" w:hAnsi="BIZ UDPゴシック" w:eastAsia="BIZ UDPゴシック" w:cs="BIZ UDPゴシック"/>
                <w:b w:val="0"/>
                <w:sz w:val="19"/>
              </w:rPr>
              <w:t>医療機器の電源の確保</w:t>
            </w:r>
          </w:p>
        </w:tc>
        <w:tc>
          <w:tcPr>
            <w:tcW w:w="11000" w:type="dxa"/>
          </w:tcPr>
          <w:p>
            <w:pPr>
              <w:spacing w:after="0"/>
            </w:pPr>
            <w:r>
              <w:rPr>
                <w:rFonts w:ascii="BIZ UDPゴシック" w:hAnsi="BIZ UDPゴシック" w:eastAsia="BIZ UDPゴシック" w:cs="BIZ UDPゴシック"/>
                <w:b w:val="0"/>
                <w:sz w:val="19"/>
              </w:rPr>
              <w:t>人工呼吸器等を使用する方について、非常用電源の確保と停電時の連絡手順を個別避難計画に盛り込む</w:t>
            </w:r>
          </w:p>
        </w:tc>
      </w:tr>
      <w:tr>
        <w:tc>
          <w:tcPr>
            <w:tcW w:w="4200" w:type="dxa"/>
          </w:tcPr>
          <w:p>
            <w:pPr>
              <w:spacing w:after="0"/>
            </w:pPr>
            <w:r>
              <w:rPr>
                <w:rFonts w:ascii="BIZ UDPゴシック" w:hAnsi="BIZ UDPゴシック" w:eastAsia="BIZ UDPゴシック" w:cs="BIZ UDPゴシック"/>
                <w:b w:val="0"/>
                <w:sz w:val="19"/>
              </w:rPr>
              <w:t>事業所の業務継続計画（ＢＣＰ）</w:t>
            </w:r>
          </w:p>
        </w:tc>
        <w:tc>
          <w:tcPr>
            <w:tcW w:w="11000" w:type="dxa"/>
          </w:tcPr>
          <w:p>
            <w:pPr>
              <w:spacing w:after="0"/>
            </w:pPr>
            <w:r>
              <w:rPr>
                <w:rFonts w:ascii="BIZ UDPゴシック" w:hAnsi="BIZ UDPゴシック" w:eastAsia="BIZ UDPゴシック" w:cs="BIZ UDPゴシック"/>
                <w:b w:val="0"/>
                <w:sz w:val="19"/>
              </w:rPr>
              <w:t>村内及び圏域の事業所の業務継続計画の策定状況を確認し、県の研修の情報を提供する</w:t>
            </w:r>
          </w:p>
        </w:tc>
      </w:tr>
      <w:tr>
        <w:tc>
          <w:tcPr>
            <w:tcW w:w="4200" w:type="dxa"/>
          </w:tcPr>
          <w:p>
            <w:pPr>
              <w:spacing w:after="0"/>
            </w:pPr>
            <w:r>
              <w:rPr>
                <w:rFonts w:ascii="BIZ UDPゴシック" w:hAnsi="BIZ UDPゴシック" w:eastAsia="BIZ UDPゴシック" w:cs="BIZ UDPゴシック"/>
                <w:b w:val="0"/>
                <w:sz w:val="19"/>
              </w:rPr>
              <w:t>冬季の通行不能への備え</w:t>
            </w:r>
          </w:p>
        </w:tc>
        <w:tc>
          <w:tcPr>
            <w:tcW w:w="11000" w:type="dxa"/>
          </w:tcPr>
          <w:p>
            <w:pPr>
              <w:spacing w:after="0"/>
            </w:pPr>
            <w:r>
              <w:rPr>
                <w:rFonts w:ascii="BIZ UDPゴシック" w:hAnsi="BIZ UDPゴシック" w:eastAsia="BIZ UDPゴシック" w:cs="BIZ UDPゴシック"/>
                <w:b w:val="0"/>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4200" w:type="dxa"/>
          </w:tcPr>
          <w:p>
            <w:pPr>
              <w:spacing w:after="0"/>
            </w:pPr>
            <w:r>
              <w:rPr>
                <w:rFonts w:ascii="BIZ UDPゴシック" w:hAnsi="BIZ UDPゴシック" w:eastAsia="BIZ UDPゴシック" w:cs="BIZ UDPゴシック"/>
                <w:b w:val="0"/>
                <w:sz w:val="19"/>
              </w:rPr>
              <w:t>村外の通所先が停止した場合の代替</w:t>
            </w:r>
          </w:p>
        </w:tc>
        <w:tc>
          <w:tcPr>
            <w:tcW w:w="11000" w:type="dxa"/>
          </w:tcPr>
          <w:p>
            <w:pPr>
              <w:spacing w:after="0"/>
            </w:pPr>
            <w:r>
              <w:rPr>
                <w:rFonts w:ascii="BIZ UDPゴシック" w:hAnsi="BIZ UDPゴシック" w:eastAsia="BIZ UDPゴシック" w:cs="BIZ UDPゴシック"/>
                <w:b w:val="0"/>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4200" w:type="dxa"/>
          </w:tcPr>
          <w:p>
            <w:pPr>
              <w:spacing w:after="0"/>
            </w:pPr>
            <w:r>
              <w:rPr>
                <w:rFonts w:ascii="BIZ UDPゴシック" w:hAnsi="BIZ UDPゴシック" w:eastAsia="BIZ UDPゴシック" w:cs="BIZ UDPゴシック"/>
                <w:b w:val="0"/>
                <w:sz w:val="19"/>
              </w:rPr>
              <w:t>安否確認と情報の共有</w:t>
            </w:r>
          </w:p>
        </w:tc>
        <w:tc>
          <w:tcPr>
            <w:tcW w:w="11000" w:type="dxa"/>
          </w:tcPr>
          <w:p>
            <w:pPr>
              <w:spacing w:after="0"/>
            </w:pPr>
            <w:r>
              <w:rPr>
                <w:rFonts w:ascii="BIZ UDPゴシック" w:hAnsi="BIZ UDPゴシック" w:eastAsia="BIZ UDPゴシック" w:cs="BIZ UDPゴシック"/>
                <w:b w:val="0"/>
                <w:sz w:val="19"/>
              </w:rPr>
              <w:t>相談支援事業所及び民生児童委員と連携し、サービス利用者の安否と支援の必要性を確認する</w:t>
            </w:r>
          </w:p>
        </w:tc>
      </w:tr>
    </w:tbl>
    <w:p>
      <w:pPr>
        <w:spacing w:after="40"/>
      </w:pPr>
    </w:p>
    <w:p>
      <w:pPr>
        <w:spacing w:before="120" w:after="40"/>
      </w:pPr>
      <w:r>
        <w:rPr>
          <w:rFonts w:ascii="BIZ UDPゴシック" w:hAnsi="BIZ UDPゴシック" w:eastAsia="BIZ UDPゴシック" w:cs="BIZ UDPゴシック"/>
          <w:b/>
          <w:sz w:val="21"/>
        </w:rPr>
        <w:t>（12）虐待の予防から再発の防止まで</w:t>
      </w:r>
    </w:p>
    <w:p>
      <w:pPr>
        <w:spacing w:after="80"/>
        <w:ind w:firstLine="210"/>
      </w:pPr>
      <w:r>
        <w:rPr>
          <w:rFonts w:ascii="BIZ UDPゴシック" w:hAnsi="BIZ UDPゴシック" w:eastAsia="BIZ UDPゴシック" w:cs="BIZ UDPゴシック"/>
          <w:b w:val="0"/>
          <w:sz w:val="21"/>
        </w:rPr>
        <w:t>障がい者虐待への対応は、通報を受けてからの対応だけでなく、虐待に至る前の家族の負担の把握が要になります。本村では、家族の介護負担の把握から再発の防止までを一続きの流れとして整理します。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段階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本村の取組み</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用いるサービス等</w:t>
            </w:r>
          </w:p>
        </w:tc>
      </w:tr>
      <w:tr>
        <w:tc>
          <w:tcPr>
            <w:tcW w:w="3000" w:type="dxa"/>
          </w:tcPr>
          <w:p>
            <w:pPr>
              <w:spacing w:after="0"/>
            </w:pPr>
            <w:r>
              <w:rPr>
                <w:rFonts w:ascii="BIZ UDPゴシック" w:hAnsi="BIZ UDPゴシック" w:eastAsia="BIZ UDPゴシック" w:cs="BIZ UDPゴシック"/>
                <w:b w:val="0"/>
                <w:sz w:val="19"/>
              </w:rPr>
              <w:t>① 予防（家族の負担の把握）</w:t>
            </w:r>
          </w:p>
        </w:tc>
        <w:tc>
          <w:tcPr>
            <w:tcW w:w="7000" w:type="dxa"/>
          </w:tcPr>
          <w:p>
            <w:pPr>
              <w:spacing w:after="0"/>
            </w:pPr>
            <w:r>
              <w:rPr>
                <w:rFonts w:ascii="BIZ UDPゴシック" w:hAnsi="BIZ UDPゴシック" w:eastAsia="BIZ UDPゴシック" w:cs="BIZ UDPゴシック"/>
                <w:b w:val="0"/>
                <w:sz w:val="19"/>
              </w:rPr>
              <w:t>相談支援専門員のモニタリング及び民生児童委員の見守りにより、介護者の健康状態と負担を把握する</w:t>
            </w:r>
          </w:p>
        </w:tc>
        <w:tc>
          <w:tcPr>
            <w:tcW w:w="5200" w:type="dxa"/>
          </w:tcPr>
          <w:p>
            <w:pPr>
              <w:spacing w:after="0"/>
            </w:pPr>
            <w:r>
              <w:rPr>
                <w:rFonts w:ascii="BIZ UDPゴシック" w:hAnsi="BIZ UDPゴシック" w:eastAsia="BIZ UDPゴシック" w:cs="BIZ UDPゴシック"/>
                <w:b w:val="0"/>
                <w:sz w:val="19"/>
              </w:rPr>
              <w:t>計画相談支援、相談支援事業</w:t>
            </w:r>
          </w:p>
        </w:tc>
      </w:tr>
      <w:tr>
        <w:tc>
          <w:tcPr>
            <w:tcW w:w="3000" w:type="dxa"/>
          </w:tcPr>
          <w:p>
            <w:pPr>
              <w:spacing w:after="0"/>
            </w:pPr>
            <w:r>
              <w:rPr>
                <w:rFonts w:ascii="BIZ UDPゴシック" w:hAnsi="BIZ UDPゴシック" w:eastAsia="BIZ UDPゴシック" w:cs="BIZ UDPゴシック"/>
                <w:b w:val="0"/>
                <w:sz w:val="19"/>
              </w:rPr>
              <w:t>② 負担の軽減</w:t>
            </w:r>
          </w:p>
        </w:tc>
        <w:tc>
          <w:tcPr>
            <w:tcW w:w="7000" w:type="dxa"/>
          </w:tcPr>
          <w:p>
            <w:pPr>
              <w:spacing w:after="0"/>
            </w:pPr>
            <w:r>
              <w:rPr>
                <w:rFonts w:ascii="BIZ UDPゴシック" w:hAnsi="BIZ UDPゴシック" w:eastAsia="BIZ UDPゴシック" w:cs="BIZ UDPゴシック"/>
                <w:b w:val="0"/>
                <w:sz w:val="19"/>
              </w:rPr>
              <w:t>家族の休息のための利用を勧め、緊急時に受け止められる体制を保つ</w:t>
            </w:r>
          </w:p>
        </w:tc>
        <w:tc>
          <w:tcPr>
            <w:tcW w:w="5200" w:type="dxa"/>
          </w:tcPr>
          <w:p>
            <w:pPr>
              <w:spacing w:after="0"/>
            </w:pPr>
            <w:r>
              <w:rPr>
                <w:rFonts w:ascii="BIZ UDPゴシック" w:hAnsi="BIZ UDPゴシック" w:eastAsia="BIZ UDPゴシック" w:cs="BIZ UDPゴシック"/>
                <w:b w:val="0"/>
                <w:sz w:val="19"/>
              </w:rPr>
              <w:t>短期入所、日中一時支援、居宅介護、会津北部地域生活支援拠点の緊急時の受入れ</w:t>
            </w:r>
          </w:p>
        </w:tc>
      </w:tr>
      <w:tr>
        <w:tc>
          <w:tcPr>
            <w:tcW w:w="3000" w:type="dxa"/>
          </w:tcPr>
          <w:p>
            <w:pPr>
              <w:spacing w:after="0"/>
            </w:pPr>
            <w:r>
              <w:rPr>
                <w:rFonts w:ascii="BIZ UDPゴシック" w:hAnsi="BIZ UDPゴシック" w:eastAsia="BIZ UDPゴシック" w:cs="BIZ UDPゴシック"/>
                <w:b w:val="0"/>
                <w:sz w:val="19"/>
              </w:rPr>
              <w:t>③ 養護者への支援</w:t>
            </w:r>
          </w:p>
        </w:tc>
        <w:tc>
          <w:tcPr>
            <w:tcW w:w="7000" w:type="dxa"/>
          </w:tcPr>
          <w:p>
            <w:pPr>
              <w:spacing w:after="0"/>
            </w:pPr>
            <w:r>
              <w:rPr>
                <w:rFonts w:ascii="BIZ UDPゴシック" w:hAnsi="BIZ UDPゴシック" w:eastAsia="BIZ UDPゴシック" w:cs="BIZ UDPゴシック"/>
                <w:b w:val="0"/>
                <w:sz w:val="19"/>
              </w:rPr>
              <w:t>養護者自身が支援を必要とする場合は、高齢者福祉・生活困窮者自立支援・保健の窓口につなぐ</w:t>
            </w:r>
          </w:p>
        </w:tc>
        <w:tc>
          <w:tcPr>
            <w:tcW w:w="5200" w:type="dxa"/>
          </w:tcPr>
          <w:p>
            <w:pPr>
              <w:spacing w:after="0"/>
            </w:pPr>
            <w:r>
              <w:rPr>
                <w:rFonts w:ascii="BIZ UDPゴシック" w:hAnsi="BIZ UDPゴシック" w:eastAsia="BIZ UDPゴシック" w:cs="BIZ UDPゴシック"/>
                <w:b w:val="0"/>
                <w:sz w:val="19"/>
              </w:rPr>
              <w:t>地域包括支援センター、保健師、生活困窮者自立相談支援</w:t>
            </w:r>
          </w:p>
        </w:tc>
      </w:tr>
      <w:tr>
        <w:tc>
          <w:tcPr>
            <w:tcW w:w="3000" w:type="dxa"/>
          </w:tcPr>
          <w:p>
            <w:pPr>
              <w:spacing w:after="0"/>
            </w:pPr>
            <w:r>
              <w:rPr>
                <w:rFonts w:ascii="BIZ UDPゴシック" w:hAnsi="BIZ UDPゴシック" w:eastAsia="BIZ UDPゴシック" w:cs="BIZ UDPゴシック"/>
                <w:b w:val="0"/>
                <w:sz w:val="19"/>
              </w:rPr>
              <w:t>④ 通報の受理と初動</w:t>
            </w:r>
          </w:p>
        </w:tc>
        <w:tc>
          <w:tcPr>
            <w:tcW w:w="7000" w:type="dxa"/>
          </w:tcPr>
          <w:p>
            <w:pPr>
              <w:spacing w:after="0"/>
            </w:pPr>
            <w:r>
              <w:rPr>
                <w:rFonts w:ascii="BIZ UDPゴシック" w:hAnsi="BIZ UDPゴシック" w:eastAsia="BIZ UDPゴシック" w:cs="BIZ UDPゴシック"/>
                <w:b w:val="0"/>
                <w:sz w:val="19"/>
              </w:rPr>
              <w:t>村が窓口となり、通報・届出を受理して速やかに本人の安全を確認する</w:t>
            </w:r>
          </w:p>
        </w:tc>
        <w:tc>
          <w:tcPr>
            <w:tcW w:w="5200" w:type="dxa"/>
          </w:tcPr>
          <w:p>
            <w:pPr>
              <w:spacing w:after="0"/>
            </w:pPr>
            <w:r>
              <w:rPr>
                <w:rFonts w:ascii="BIZ UDPゴシック" w:hAnsi="BIZ UDPゴシック" w:eastAsia="BIZ UDPゴシック" w:cs="BIZ UDPゴシック"/>
                <w:b w:val="0"/>
                <w:sz w:val="19"/>
              </w:rPr>
              <w:t>―</w:t>
            </w:r>
          </w:p>
        </w:tc>
      </w:tr>
      <w:tr>
        <w:tc>
          <w:tcPr>
            <w:tcW w:w="3000" w:type="dxa"/>
          </w:tcPr>
          <w:p>
            <w:pPr>
              <w:spacing w:after="0"/>
            </w:pPr>
            <w:r>
              <w:rPr>
                <w:rFonts w:ascii="BIZ UDPゴシック" w:hAnsi="BIZ UDPゴシック" w:eastAsia="BIZ UDPゴシック" w:cs="BIZ UDPゴシック"/>
                <w:b w:val="0"/>
                <w:sz w:val="19"/>
              </w:rPr>
              <w:t>⑤ 事実の確認と措置</w:t>
            </w:r>
          </w:p>
        </w:tc>
        <w:tc>
          <w:tcPr>
            <w:tcW w:w="7000" w:type="dxa"/>
          </w:tcPr>
          <w:p>
            <w:pPr>
              <w:spacing w:after="0"/>
            </w:pPr>
            <w:r>
              <w:rPr>
                <w:rFonts w:ascii="BIZ UDPゴシック" w:hAnsi="BIZ UDPゴシック" w:eastAsia="BIZ UDPゴシック" w:cs="BIZ UDPゴシック"/>
                <w:b w:val="0"/>
                <w:sz w:val="19"/>
              </w:rPr>
              <w:t>県及び相談支援事業所と連携して事実確認を行い、必要な場合は分離の措置（短期入所等）を講じる</w:t>
            </w:r>
          </w:p>
        </w:tc>
        <w:tc>
          <w:tcPr>
            <w:tcW w:w="5200" w:type="dxa"/>
          </w:tcPr>
          <w:p>
            <w:pPr>
              <w:spacing w:after="0"/>
            </w:pPr>
            <w:r>
              <w:rPr>
                <w:rFonts w:ascii="BIZ UDPゴシック" w:hAnsi="BIZ UDPゴシック" w:eastAsia="BIZ UDPゴシック" w:cs="BIZ UDPゴシック"/>
                <w:b w:val="0"/>
                <w:sz w:val="19"/>
              </w:rPr>
              <w:t>短期入所、施設入所支援</w:t>
            </w:r>
          </w:p>
        </w:tc>
      </w:tr>
      <w:tr>
        <w:tc>
          <w:tcPr>
            <w:tcW w:w="3000" w:type="dxa"/>
          </w:tcPr>
          <w:p>
            <w:pPr>
              <w:spacing w:after="0"/>
            </w:pPr>
            <w:r>
              <w:rPr>
                <w:rFonts w:ascii="BIZ UDPゴシック" w:hAnsi="BIZ UDPゴシック" w:eastAsia="BIZ UDPゴシック" w:cs="BIZ UDPゴシック"/>
                <w:b w:val="0"/>
                <w:sz w:val="19"/>
              </w:rPr>
              <w:t>⑥ 検証と再発の防止</w:t>
            </w:r>
          </w:p>
        </w:tc>
        <w:tc>
          <w:tcPr>
            <w:tcW w:w="7000" w:type="dxa"/>
          </w:tcPr>
          <w:p>
            <w:pPr>
              <w:spacing w:after="0"/>
            </w:pPr>
            <w:r>
              <w:rPr>
                <w:rFonts w:ascii="BIZ UDPゴシック" w:hAnsi="BIZ UDPゴシック" w:eastAsia="BIZ UDPゴシック" w:cs="BIZ UDPゴシック"/>
                <w:b w:val="0"/>
                <w:sz w:val="19"/>
              </w:rPr>
              <w:t>重篤な事例は自立支援協議会（専門部会）で検証し、再発の防止策を関係機関で共有する</w:t>
            </w:r>
          </w:p>
        </w:tc>
        <w:tc>
          <w:tcPr>
            <w:tcW w:w="5200" w:type="dxa"/>
          </w:tcPr>
          <w:p>
            <w:pPr>
              <w:spacing w:after="0"/>
            </w:pPr>
            <w:r>
              <w:rPr>
                <w:rFonts w:ascii="BIZ UDPゴシック" w:hAnsi="BIZ UDPゴシック" w:eastAsia="BIZ UDPゴシック" w:cs="BIZ UDPゴシック"/>
                <w:b w:val="0"/>
                <w:sz w:val="19"/>
              </w:rPr>
              <w:t>自立支援協議会</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８　第４章　２（７）障害福祉人材の確保・定着…（意思決定支援）／第５章　２（６）サービスの質の向上と人材の確保（経営基盤）</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４章２（７）】村単独での人材確保策には限りがあることから、福島県が設置するワンストップ窓口や各種研修を積極的に活用し、村職員及び村内関係者の受講を促進します。／【第５章２（６）】上記６の挿入位置と同じ段落</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六の項（令和８年７月10日の改正で新設。人材確保、ケアの充実のための生産性向上及び経営基盤の確立）。意思決定支援は、厚生労働省が令和８年９月に公表した「障害福祉サービス等の提供に係る意思決定支援ガイドライン（第２版）」によ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第４章２（７）は県の窓口・研修・介護テクノロジーまでを書いている。意思決定支援の３段階を足す。第５章２（６）は人材確保までで経営基盤に触れていないため、供給の制約として把握する事項を足す</w:t>
      </w:r>
    </w:p>
    <w:p>
      <w:pPr>
        <w:spacing w:before="160" w:after="40"/>
      </w:pPr>
      <w:r>
        <w:rPr>
          <w:rFonts w:ascii="BIZ UDPゴシック" w:hAnsi="BIZ UDPゴシック" w:eastAsia="BIZ UDPゴシック" w:cs="BIZ UDPゴシック"/>
          <w:b/>
          <w:color w:val="2E75B6"/>
          <w:sz w:val="22"/>
        </w:rPr>
        <w:t xml:space="preserve">　入れるもの（本文1段落＋注記1点（第４章）／見出し1点＋本文＋表1点（第５章）／約1.0頁）</w:t>
      </w:r>
    </w:p>
    <w:p>
      <w:pPr>
        <w:spacing w:before="120" w:after="40"/>
      </w:pPr>
      <w:r>
        <w:rPr>
          <w:rFonts w:ascii="BIZ UDPゴシック" w:hAnsi="BIZ UDPゴシック" w:eastAsia="BIZ UDPゴシック" w:cs="BIZ UDPゴシック"/>
          <w:b/>
          <w:sz w:val="21"/>
        </w:rPr>
        <w:t>【第４章２（７）の【目標設定の考え方】の後に入れる】</w:t>
      </w:r>
    </w:p>
    <w:p>
      <w:pPr>
        <w:spacing w:after="80"/>
        <w:ind w:firstLine="210"/>
      </w:pPr>
      <w:r>
        <w:rPr>
          <w:rFonts w:ascii="BIZ UDPゴシック" w:hAnsi="BIZ UDPゴシック" w:eastAsia="BIZ UDPゴシック" w:cs="BIZ UDPゴシック"/>
          <w:b w:val="0"/>
          <w:sz w:val="21"/>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spacing w:after="80"/>
        <w:ind w:firstLine="210"/>
      </w:pPr>
      <w:r>
        <w:rPr>
          <w:rFonts w:ascii="BIZ UDPゴシック" w:hAnsi="BIZ UDPゴシック" w:eastAsia="BIZ UDPゴシック" w:cs="BIZ UDPゴシック"/>
          <w:b w:val="0"/>
          <w:sz w:val="21"/>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spacing w:after="80"/>
        <w:ind w:firstLine="210"/>
      </w:pPr>
      <w:r>
        <w:rPr>
          <w:rFonts w:ascii="BIZ UDPゴシック" w:hAnsi="BIZ UDPゴシック" w:eastAsia="BIZ UDPゴシック" w:cs="BIZ UDPゴシック"/>
          <w:b w:val="0"/>
          <w:sz w:val="21"/>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spacing w:after="80"/>
        <w:ind w:firstLine="210"/>
      </w:pPr>
      <w:r>
        <w:rPr>
          <w:rFonts w:ascii="BIZ UDPゴシック" w:hAnsi="BIZ UDPゴシック" w:eastAsia="BIZ UDPゴシック" w:cs="BIZ UDPゴシック"/>
          <w:b w:val="0"/>
          <w:sz w:val="21"/>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spacing w:after="80"/>
        <w:ind w:firstLine="210"/>
      </w:pPr>
      <w:r>
        <w:rPr>
          <w:rFonts w:ascii="BIZ UDPゴシック" w:hAnsi="BIZ UDPゴシック" w:eastAsia="BIZ UDPゴシック" w:cs="BIZ UDPゴシック"/>
          <w:b w:val="0"/>
          <w:sz w:val="21"/>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40"/>
      </w:pPr>
    </w:p>
    <w:p>
      <w:pPr>
        <w:spacing w:before="120" w:after="40"/>
      </w:pPr>
      <w:r>
        <w:rPr>
          <w:rFonts w:ascii="BIZ UDPゴシック" w:hAnsi="BIZ UDPゴシック" w:eastAsia="BIZ UDPゴシック" w:cs="BIZ UDPゴシック"/>
          <w:b/>
          <w:sz w:val="21"/>
        </w:rPr>
        <w:t>【第５章２（６）の後に入れる】（13）経営基盤を供給の制約として見る</w:t>
      </w:r>
    </w:p>
    <w:p>
      <w:pPr>
        <w:spacing w:after="80"/>
        <w:ind w:firstLine="210"/>
      </w:pPr>
      <w:r>
        <w:rPr>
          <w:rFonts w:ascii="BIZ UDPゴシック" w:hAnsi="BIZ UDPゴシック" w:eastAsia="BIZ UDPゴシック" w:cs="BIZ UDPゴシック"/>
          <w:b w:val="0"/>
          <w:sz w:val="21"/>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把握する事項</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見込量への影響</w:t>
            </w:r>
          </w:p>
        </w:tc>
      </w:tr>
      <w:tr>
        <w:tc>
          <w:tcPr>
            <w:tcW w:w="7000" w:type="dxa"/>
          </w:tcPr>
          <w:p>
            <w:pPr>
              <w:spacing w:after="0"/>
            </w:pPr>
            <w:r>
              <w:rPr>
                <w:rFonts w:ascii="BIZ UDPゴシック" w:hAnsi="BIZ UDPゴシック" w:eastAsia="BIZ UDPゴシック" w:cs="BIZ UDPゴシック"/>
                <w:b w:val="0"/>
                <w:sz w:val="19"/>
              </w:rPr>
              <w:t>職員の欠員の状況と採用の難しさ</w:t>
            </w:r>
          </w:p>
        </w:tc>
        <w:tc>
          <w:tcPr>
            <w:tcW w:w="8200" w:type="dxa"/>
          </w:tcPr>
          <w:p>
            <w:pPr>
              <w:spacing w:after="0"/>
            </w:pPr>
            <w:r>
              <w:rPr>
                <w:rFonts w:ascii="BIZ UDPゴシック" w:hAnsi="BIZ UDPゴシック" w:eastAsia="BIZ UDPゴシック" w:cs="BIZ UDPゴシック"/>
                <w:b w:val="0"/>
                <w:sz w:val="19"/>
              </w:rPr>
              <w:t>定員に空きがあっても受け入れられない</w:t>
            </w:r>
          </w:p>
        </w:tc>
      </w:tr>
      <w:tr>
        <w:tc>
          <w:tcPr>
            <w:tcW w:w="7000" w:type="dxa"/>
          </w:tcPr>
          <w:p>
            <w:pPr>
              <w:spacing w:after="0"/>
            </w:pPr>
            <w:r>
              <w:rPr>
                <w:rFonts w:ascii="BIZ UDPゴシック" w:hAnsi="BIZ UDPゴシック" w:eastAsia="BIZ UDPゴシック" w:cs="BIZ UDPゴシック"/>
                <w:b w:val="0"/>
                <w:sz w:val="19"/>
              </w:rPr>
              <w:t>職員の離職の状況</w:t>
            </w:r>
          </w:p>
        </w:tc>
        <w:tc>
          <w:tcPr>
            <w:tcW w:w="8200" w:type="dxa"/>
          </w:tcPr>
          <w:p>
            <w:pPr>
              <w:spacing w:after="0"/>
            </w:pPr>
            <w:r>
              <w:rPr>
                <w:rFonts w:ascii="BIZ UDPゴシック" w:hAnsi="BIZ UDPゴシック" w:eastAsia="BIZ UDPゴシック" w:cs="BIZ UDPゴシック"/>
                <w:b w:val="0"/>
                <w:sz w:val="19"/>
              </w:rPr>
              <w:t>支援の質と受入れの継続性に影響する</w:t>
            </w:r>
          </w:p>
        </w:tc>
      </w:tr>
      <w:tr>
        <w:tc>
          <w:tcPr>
            <w:tcW w:w="7000" w:type="dxa"/>
          </w:tcPr>
          <w:p>
            <w:pPr>
              <w:spacing w:after="0"/>
            </w:pPr>
            <w:r>
              <w:rPr>
                <w:rFonts w:ascii="BIZ UDPゴシック" w:hAnsi="BIZ UDPゴシック" w:eastAsia="BIZ UDPゴシック" w:cs="BIZ UDPゴシック"/>
                <w:b w:val="0"/>
                <w:sz w:val="19"/>
              </w:rPr>
              <w:t>事業の休止・廃止の意向</w:t>
            </w:r>
          </w:p>
        </w:tc>
        <w:tc>
          <w:tcPr>
            <w:tcW w:w="8200" w:type="dxa"/>
          </w:tcPr>
          <w:p>
            <w:pPr>
              <w:spacing w:after="0"/>
            </w:pPr>
            <w:r>
              <w:rPr>
                <w:rFonts w:ascii="BIZ UDPゴシック" w:hAnsi="BIZ UDPゴシック" w:eastAsia="BIZ UDPゴシック" w:cs="BIZ UDPゴシック"/>
                <w:b w:val="0"/>
                <w:sz w:val="19"/>
              </w:rPr>
              <w:t>計画期間中に確保できる量が失われる</w:t>
            </w:r>
          </w:p>
        </w:tc>
      </w:tr>
      <w:tr>
        <w:tc>
          <w:tcPr>
            <w:tcW w:w="7000" w:type="dxa"/>
          </w:tcPr>
          <w:p>
            <w:pPr>
              <w:spacing w:after="0"/>
            </w:pPr>
            <w:r>
              <w:rPr>
                <w:rFonts w:ascii="BIZ UDPゴシック" w:hAnsi="BIZ UDPゴシック" w:eastAsia="BIZ UDPゴシック" w:cs="BIZ UDPゴシック"/>
                <w:b w:val="0"/>
                <w:sz w:val="19"/>
              </w:rPr>
              <w:t>小規模な事業所の採算（利用者数の変動の影響）</w:t>
            </w:r>
          </w:p>
        </w:tc>
        <w:tc>
          <w:tcPr>
            <w:tcW w:w="8200" w:type="dxa"/>
          </w:tcPr>
          <w:p>
            <w:pPr>
              <w:spacing w:after="0"/>
            </w:pPr>
            <w:r>
              <w:rPr>
                <w:rFonts w:ascii="BIZ UDPゴシック" w:hAnsi="BIZ UDPゴシック" w:eastAsia="BIZ UDPゴシック" w:cs="BIZ UDPゴシック"/>
                <w:b w:val="0"/>
                <w:sz w:val="19"/>
              </w:rPr>
              <w:t>本村のように利用者が少数の地域では、１人の利用の中断が事業の継続に響く</w:t>
            </w:r>
          </w:p>
        </w:tc>
      </w:tr>
      <w:tr>
        <w:tc>
          <w:tcPr>
            <w:tcW w:w="7000" w:type="dxa"/>
          </w:tcPr>
          <w:p>
            <w:pPr>
              <w:spacing w:after="0"/>
            </w:pPr>
            <w:r>
              <w:rPr>
                <w:rFonts w:ascii="BIZ UDPゴシック" w:hAnsi="BIZ UDPゴシック" w:eastAsia="BIZ UDPゴシック" w:cs="BIZ UDPゴシック"/>
                <w:b w:val="0"/>
                <w:sz w:val="19"/>
              </w:rPr>
              <w:t>冬季の送迎に要する費用と人員</w:t>
            </w:r>
          </w:p>
        </w:tc>
        <w:tc>
          <w:tcPr>
            <w:tcW w:w="8200" w:type="dxa"/>
          </w:tcPr>
          <w:p>
            <w:pPr>
              <w:spacing w:after="0"/>
            </w:pPr>
            <w:r>
              <w:rPr>
                <w:rFonts w:ascii="BIZ UDPゴシック" w:hAnsi="BIZ UDPゴシック" w:eastAsia="BIZ UDPゴシック" w:cs="BIZ UDPゴシック"/>
                <w:b w:val="0"/>
                <w:sz w:val="19"/>
              </w:rPr>
              <w:t>冬季に送迎の範囲が縮まると通所できなくなる</w:t>
            </w:r>
          </w:p>
        </w:tc>
      </w:tr>
      <w:tr>
        <w:tc>
          <w:tcPr>
            <w:tcW w:w="7000" w:type="dxa"/>
          </w:tcPr>
          <w:p>
            <w:pPr>
              <w:spacing w:after="0"/>
            </w:pPr>
            <w:r>
              <w:rPr>
                <w:rFonts w:ascii="BIZ UDPゴシック" w:hAnsi="BIZ UDPゴシック" w:eastAsia="BIZ UDPゴシック" w:cs="BIZ UDPゴシック"/>
                <w:b w:val="0"/>
                <w:sz w:val="19"/>
              </w:rPr>
              <w:t>福祉・介護職員等処遇改善加算の取得の状況</w:t>
            </w:r>
          </w:p>
        </w:tc>
        <w:tc>
          <w:tcPr>
            <w:tcW w:w="8200" w:type="dxa"/>
          </w:tcPr>
          <w:p>
            <w:pPr>
              <w:spacing w:after="0"/>
            </w:pPr>
            <w:r>
              <w:rPr>
                <w:rFonts w:ascii="BIZ UDPゴシック" w:hAnsi="BIZ UDPゴシック" w:eastAsia="BIZ UDPゴシック" w:cs="BIZ UDPゴシック"/>
                <w:b w:val="0"/>
                <w:sz w:val="19"/>
              </w:rPr>
              <w:t>職員の確保・定着の度合いを測る目安となる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９　第６章　成年後見制度の利用促進（「４　制度の見直しへの対応」として追加）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家庭裁判所、専門職団体、医療・福祉関係者等との連携による地域連携ネットワークの充実に努めます。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民法等の一部を改正する法律（令和8年法律第45号。令和8年6月24日公布）。法務省民事局の概要資料を原典として確認した。後見及び保佐を廃止して補助に一元化（民法7条・9条・11条）、特定補助の仕組み（民法10条）、必要がなくなったときの終了（民法12条）、選任時の本人の意見（民法876条の2）、本人の意向の把握（民法876条の5）、解任事由の追加（民法876条の11）、死後事務（民法876条の26）、本人の陳述聴取と市区町村長等への意見の求め（家事事件手続法120条）</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第６章は現状と課題・中核機関との連携・今後の取組みの３節。その後ろに第４節として置く。施行は公布から2年6月を超えない範囲内で政令で定める日であり、本計画期間（令和9〜11年度）中に施行されるため、「施行される可能性がある」ではなく「本計画期間中に施行される」と書く</w:t>
      </w:r>
    </w:p>
    <w:p>
      <w:pPr>
        <w:spacing w:before="160" w:after="40"/>
      </w:pPr>
      <w:r>
        <w:rPr>
          <w:rFonts w:ascii="BIZ UDPゴシック" w:hAnsi="BIZ UDPゴシック" w:eastAsia="BIZ UDPゴシック" w:cs="BIZ UDPゴシック"/>
          <w:b/>
          <w:color w:val="2E75B6"/>
          <w:sz w:val="22"/>
        </w:rPr>
        <w:t xml:space="preserve">　入れるもの（見出し1点＋本文5段落＋注記1点／約1.2頁）</w:t>
      </w:r>
    </w:p>
    <w:p>
      <w:pPr>
        <w:spacing w:before="120" w:after="40"/>
      </w:pPr>
      <w:r>
        <w:rPr>
          <w:rFonts w:ascii="BIZ UDPゴシック" w:hAnsi="BIZ UDPゴシック" w:eastAsia="BIZ UDPゴシック" w:cs="BIZ UDPゴシック"/>
          <w:b/>
          <w:sz w:val="21"/>
        </w:rPr>
        <w:t>４　制度の見直しへの対応</w:t>
      </w:r>
    </w:p>
    <w:p>
      <w:pPr>
        <w:spacing w:after="80"/>
        <w:ind w:firstLine="210"/>
      </w:pPr>
      <w:r>
        <w:rPr>
          <w:rFonts w:ascii="BIZ UDPゴシック" w:hAnsi="BIZ UDPゴシック" w:eastAsia="BIZ UDPゴシック" w:cs="BIZ UDPゴシック"/>
          <w:b w:val="0"/>
          <w:sz w:val="21"/>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spacing w:after="80"/>
        <w:ind w:firstLine="210"/>
      </w:pPr>
      <w:r>
        <w:rPr>
          <w:rFonts w:ascii="BIZ UDPゴシック" w:hAnsi="BIZ UDPゴシック" w:eastAsia="BIZ UDPゴシック" w:cs="BIZ UDPゴシック"/>
          <w:b w:val="0"/>
          <w:sz w:val="21"/>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spacing w:after="80"/>
        <w:ind w:firstLine="210"/>
      </w:pPr>
      <w:r>
        <w:rPr>
          <w:rFonts w:ascii="BIZ UDPゴシック" w:hAnsi="BIZ UDPゴシック" w:eastAsia="BIZ UDPゴシック" w:cs="BIZ UDPゴシック"/>
          <w:b w:val="0"/>
          <w:sz w:val="21"/>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spacing w:after="80"/>
        <w:ind w:firstLine="210"/>
      </w:pPr>
      <w:r>
        <w:rPr>
          <w:rFonts w:ascii="BIZ UDPゴシック" w:hAnsi="BIZ UDPゴシック" w:eastAsia="BIZ UDPゴシック" w:cs="BIZ UDPゴシック"/>
          <w:b w:val="0"/>
          <w:sz w:val="21"/>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spacing w:after="80"/>
        <w:ind w:firstLine="210"/>
      </w:pPr>
      <w:r>
        <w:rPr>
          <w:rFonts w:ascii="BIZ UDPゴシック" w:hAnsi="BIZ UDPゴシック" w:eastAsia="BIZ UDPゴシック" w:cs="BIZ UDPゴシック"/>
          <w:b w:val="0"/>
          <w:sz w:val="21"/>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10　第４章　２（２）精神障害にも対応した地域包括ケアシステムの構築（移植２の後ろ）</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あわせて、健診や健康相談の機会を活用し、Ｋ６等によるこころの健康チェックの機会を提供します。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三㈠⑤。令和11年度末の長期入院患者の地域生活への移行に伴う地域の精神保健医療福祉体制の基盤整備量（利用者数）は、市町村障害福祉計画で定めなければならない事項である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正本に「基盤整備量」の語は０件。定めなければならない事項のうち、未記載はこの１件だけであり、空欄のまま計画を確定できない</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入れるもの（見出し1点＋本文2段落＋表1点＋注記1点／約0.6頁）</w:t>
      </w:r>
    </w:p>
    <w:p>
      <w:pPr>
        <w:spacing w:before="120" w:after="40"/>
      </w:pPr>
      <w:r>
        <w:rPr>
          <w:rFonts w:ascii="BIZ UDPゴシック" w:hAnsi="BIZ UDPゴシック" w:eastAsia="BIZ UDPゴシック" w:cs="BIZ UDPゴシック"/>
          <w:b/>
          <w:sz w:val="21"/>
        </w:rPr>
        <w:t>≪長期入院患者の地域生活への移行に伴う基盤整備量≫</w:t>
      </w:r>
    </w:p>
    <w:p>
      <w:pPr>
        <w:spacing w:after="80"/>
        <w:ind w:firstLine="210"/>
      </w:pPr>
      <w:r>
        <w:rPr>
          <w:rFonts w:ascii="BIZ UDPゴシック" w:hAnsi="BIZ UDPゴシック" w:eastAsia="BIZ UDPゴシック" w:cs="BIZ UDPゴシック"/>
          <w:b w:val="0"/>
          <w:sz w:val="21"/>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spacing w:after="80"/>
        <w:ind w:firstLine="210"/>
      </w:pPr>
      <w:r>
        <w:rPr>
          <w:rFonts w:ascii="BIZ UDPゴシック" w:hAnsi="BIZ UDPゴシック" w:eastAsia="BIZ UDPゴシック" w:cs="BIZ UDPゴシック"/>
          <w:b w:val="0"/>
          <w:sz w:val="21"/>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項目</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値</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9"/>
              </w:rPr>
              <w:t>考え方</w:t>
            </w:r>
          </w:p>
        </w:tc>
      </w:tr>
      <w:tr>
        <w:tc>
          <w:tcPr>
            <w:tcW w:w="4600" w:type="dxa"/>
          </w:tcPr>
          <w:p>
            <w:pPr>
              <w:spacing w:after="0"/>
            </w:pPr>
            <w:r>
              <w:rPr>
                <w:rFonts w:ascii="BIZ UDPゴシック" w:hAnsi="BIZ UDPゴシック" w:eastAsia="BIZ UDPゴシック" w:cs="BIZ UDPゴシック"/>
                <w:b w:val="0"/>
                <w:sz w:val="19"/>
              </w:rPr>
              <w:t>令和11年度末の基盤整備量（利用者数）</w:t>
            </w:r>
          </w:p>
        </w:tc>
        <w:tc>
          <w:tcPr>
            <w:tcW w:w="4200" w:type="dxa"/>
          </w:tcPr>
          <w:p>
            <w:pPr>
              <w:spacing w:after="0"/>
            </w:pPr>
            <w:r>
              <w:rPr>
                <w:rFonts w:ascii="BIZ UDPゴシック" w:hAnsi="BIZ UDPゴシック" w:eastAsia="BIZ UDPゴシック" w:cs="BIZ UDPゴシック"/>
                <w:b w:val="0"/>
                <w:sz w:val="19"/>
              </w:rPr>
              <w:t>【要確認：県】</w:t>
            </w:r>
          </w:p>
        </w:tc>
        <w:tc>
          <w:tcPr>
            <w:tcW w:w="6400" w:type="dxa"/>
          </w:tcPr>
          <w:p>
            <w:pPr>
              <w:spacing w:after="0"/>
            </w:pPr>
            <w:r>
              <w:rPr>
                <w:rFonts w:ascii="BIZ UDPゴシック" w:hAnsi="BIZ UDPゴシック" w:eastAsia="BIZ UDPゴシック" w:cs="BIZ UDPゴシック"/>
                <w:b w:val="0"/>
                <w:sz w:val="19"/>
              </w:rPr>
              <w:t>県が別表第四 三の項の式により算定した県全域の値を勘案して定める</w:t>
            </w:r>
          </w:p>
        </w:tc>
      </w:tr>
      <w:tr>
        <w:tc>
          <w:tcPr>
            <w:tcW w:w="4600" w:type="dxa"/>
          </w:tcPr>
          <w:p>
            <w:pPr>
              <w:spacing w:after="0"/>
            </w:pPr>
            <w:r>
              <w:rPr>
                <w:rFonts w:ascii="BIZ UDPゴシック" w:hAnsi="BIZ UDPゴシック" w:eastAsia="BIZ UDPゴシック" w:cs="BIZ UDPゴシック"/>
                <w:b w:val="0"/>
                <w:sz w:val="19"/>
              </w:rPr>
              <w:t>受け止めるサービス</w:t>
            </w:r>
          </w:p>
        </w:tc>
        <w:tc>
          <w:tcPr>
            <w:tcW w:w="4200" w:type="dxa"/>
          </w:tcPr>
          <w:p>
            <w:pPr>
              <w:spacing w:after="0"/>
            </w:pPr>
            <w:r>
              <w:rPr>
                <w:rFonts w:ascii="BIZ UDPゴシック" w:hAnsi="BIZ UDPゴシック" w:eastAsia="BIZ UDPゴシック" w:cs="BIZ UDPゴシック"/>
                <w:b w:val="0"/>
                <w:sz w:val="19"/>
              </w:rPr>
              <w:t>共同生活援助、自立生活援助、地域移行支援、地域定着支援、計画相談支援</w:t>
            </w:r>
          </w:p>
        </w:tc>
        <w:tc>
          <w:tcPr>
            <w:tcW w:w="6400" w:type="dxa"/>
          </w:tcPr>
          <w:p>
            <w:pPr>
              <w:spacing w:after="0"/>
            </w:pPr>
            <w:r>
              <w:rPr>
                <w:rFonts w:ascii="BIZ UDPゴシック" w:hAnsi="BIZ UDPゴシック" w:eastAsia="BIZ UDPゴシック" w:cs="BIZ UDPゴシック"/>
                <w:b w:val="0"/>
                <w:sz w:val="19"/>
              </w:rPr>
              <w:t>第５章１（３）（４）の見込量と整合させる</w:t>
            </w:r>
          </w:p>
        </w:tc>
      </w:tr>
      <w:tr>
        <w:tc>
          <w:tcPr>
            <w:tcW w:w="4600" w:type="dxa"/>
          </w:tcPr>
          <w:p>
            <w:pPr>
              <w:spacing w:after="0"/>
            </w:pPr>
            <w:r>
              <w:rPr>
                <w:rFonts w:ascii="BIZ UDPゴシック" w:hAnsi="BIZ UDPゴシック" w:eastAsia="BIZ UDPゴシック" w:cs="BIZ UDPゴシック"/>
                <w:b w:val="0"/>
                <w:sz w:val="19"/>
              </w:rPr>
              <w:t>圏域での受け止め</w:t>
            </w:r>
          </w:p>
        </w:tc>
        <w:tc>
          <w:tcPr>
            <w:tcW w:w="4200" w:type="dxa"/>
          </w:tcPr>
          <w:p>
            <w:pPr>
              <w:spacing w:after="0"/>
            </w:pPr>
            <w:r>
              <w:rPr>
                <w:rFonts w:ascii="BIZ UDPゴシック" w:hAnsi="BIZ UDPゴシック" w:eastAsia="BIZ UDPゴシック" w:cs="BIZ UDPゴシック"/>
                <w:b w:val="0"/>
                <w:sz w:val="19"/>
              </w:rPr>
              <w:t>会津障がい保健福祉圏域</w:t>
            </w:r>
          </w:p>
        </w:tc>
        <w:tc>
          <w:tcPr>
            <w:tcW w:w="6400" w:type="dxa"/>
          </w:tcPr>
          <w:p>
            <w:pPr>
              <w:spacing w:after="0"/>
            </w:pPr>
            <w:r>
              <w:rPr>
                <w:rFonts w:ascii="BIZ UDPゴシック" w:hAnsi="BIZ UDPゴシック" w:eastAsia="BIZ UDPゴシック" w:cs="BIZ UDPゴシック"/>
                <w:b w:val="0"/>
                <w:sz w:val="19"/>
              </w:rPr>
              <w:t>本村単独では規模が小さいため、圏域単位で確保する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11　第５章　１（３）居住系サービス（≪見込量≫の解説の後）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施設入所支援については、第４章の成果目標を踏まえ、同数を見込みました。</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第三の二の２㈠。「指定障害福祉サービスのうち生活介護、就労継続支援Ｂ型及び施設入所支援の必要な量の見込みについては、継続入所者の数を除いて設定するものとし」と定められている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正本に「継続入所者」の語は０件。施設入所支援４人をそのまま計上している。ただし「継続入所者」は告示が定義する特例の対象であり、通常の継続利用者のことではない（令和8年10月10日に訂正）</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12　第５章　１（５）障がい児支援（≪見込量≫の解説の後）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障がい児相談支援については、障がい児通所支援の利用者の増加を踏まえ、３人の利用を見込みます。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第三の二の２㈠。「指定通所支援等の必要な量の見込みについては、保育所等における障害児の受入れの体制の整備状況を踏まえた上で、設定するものとする」と定められている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正本に「保育所等における」の語は０件。保育所等の受入体制を踏まえた設定であることが読み取れない</w:t>
      </w:r>
    </w:p>
    <w:p>
      <w:pPr>
        <w:spacing w:before="160" w:after="40"/>
      </w:pPr>
      <w:r>
        <w:rPr>
          <w:rFonts w:ascii="BIZ UDPゴシック" w:hAnsi="BIZ UDPゴシック" w:eastAsia="BIZ UDPゴシック" w:cs="BIZ UDPゴシック"/>
          <w:b/>
          <w:color w:val="2E75B6"/>
          <w:sz w:val="22"/>
        </w:rPr>
        <w:t xml:space="preserve">　入れるもの（本文1段落／約0.2頁）</w:t>
      </w:r>
    </w:p>
    <w:p>
      <w:pPr>
        <w:spacing w:after="80"/>
        <w:ind w:firstLine="210"/>
      </w:pPr>
      <w:r>
        <w:rPr>
          <w:rFonts w:ascii="BIZ UDPゴシック" w:hAnsi="BIZ UDPゴシック" w:eastAsia="BIZ UDPゴシック" w:cs="BIZ UDPゴシック"/>
          <w:b w:val="0"/>
          <w:sz w:val="21"/>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r>
        <w:br w:type="page"/>
      </w:r>
    </w:p>
    <w:p>
      <w:pPr>
        <w:spacing w:before="240" w:after="80"/>
      </w:pPr>
      <w:r>
        <w:rPr>
          <w:rFonts w:ascii="BIZ UDPゴシック" w:hAnsi="BIZ UDPゴシック" w:eastAsia="BIZ UDPゴシック" w:cs="BIZ UDPゴシック"/>
          <w:b/>
          <w:color w:val="1F3864"/>
          <w:sz w:val="24"/>
        </w:rPr>
        <w:t>■　移植 13　第４章　２（３）福祉施設から一般就労への移行等（≪国の基本指針≫欄と目標の表）</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なお、国の基本指針の②及び④の目標については、村内に対象となる事業所がないため、設定しないこととします。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第二 三。一般就労移行者数（令和６年度実績の1.31倍以上）のほかに、就労移行支援事業1.14倍以上、就労継続支援Ａ型おおむね1.52倍以上、同Ｂ型おおむね1.67倍以上の目標値も「併せて定めることとする」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正本の≪国の基本指針≫欄にこの３つがなく、目標値も立てていない。①の倍率だけを引用しているため、事業種別の内訳を定める義務が落ちている</w:t>
      </w:r>
    </w:p>
    <w:p>
      <w:pPr>
        <w:spacing w:before="160" w:after="40"/>
      </w:pPr>
      <w:r>
        <w:rPr>
          <w:rFonts w:ascii="BIZ UDPゴシック" w:hAnsi="BIZ UDPゴシック" w:eastAsia="BIZ UDPゴシック" w:cs="BIZ UDPゴシック"/>
          <w:b/>
          <w:color w:val="2E75B6"/>
          <w:sz w:val="22"/>
        </w:rPr>
        <w:t xml:space="preserve">　入れるもの（≪国の基本指針≫欄への追記＋本文1段落＋表の行追加／約0.3頁）</w:t>
      </w:r>
    </w:p>
    <w:p>
      <w:pPr>
        <w:spacing w:after="80"/>
        <w:ind w:firstLine="210"/>
      </w:pPr>
      <w:r>
        <w:rPr>
          <w:rFonts w:ascii="BIZ UDPゴシック" w:hAnsi="BIZ UDPゴシック" w:eastAsia="BIZ UDPゴシック" w:cs="BIZ UDPゴシック"/>
          <w:b w:val="0"/>
          <w:sz w:val="21"/>
        </w:rPr>
        <w:t>【≪国の基本指針≫欄の①の後に次を加える】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p>
      <w:pPr>
        <w:spacing w:after="80"/>
        <w:ind w:firstLine="210"/>
      </w:pPr>
      <w:r>
        <w:rPr>
          <w:rFonts w:ascii="BIZ UDPゴシック" w:hAnsi="BIZ UDPゴシック" w:eastAsia="BIZ UDPゴシック" w:cs="BIZ UDPゴシック"/>
          <w:b w:val="0"/>
          <w:sz w:val="21"/>
        </w:rPr>
        <w:t>【本文に次の段落を加える】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4600" w:type="dxa"/>
            <w:shd w:val="clear" w:color="auto" w:fill="1F3864"/>
          </w:tcPr>
          <w:p>
            <w:pPr>
              <w:spacing w:after="0"/>
              <w:jc w:val="center"/>
            </w:pPr>
            <w:r>
              <w:rPr>
                <w:rFonts w:ascii="BIZ UDPゴシック" w:hAnsi="BIZ UDPゴシック" w:eastAsia="BIZ UDPゴシック" w:cs="BIZ UDPゴシック"/>
                <w:b/>
                <w:color w:val="FFFFFF"/>
                <w:sz w:val="19"/>
              </w:rPr>
              <w:t>事業種別</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令和６年度実績</w:t>
            </w:r>
          </w:p>
        </w:tc>
        <w:tc>
          <w:tcPr>
            <w:tcW w:w="3800" w:type="dxa"/>
            <w:shd w:val="clear" w:color="auto" w:fill="1F3864"/>
          </w:tcPr>
          <w:p>
            <w:pPr>
              <w:spacing w:after="0"/>
              <w:jc w:val="center"/>
            </w:pPr>
            <w:r>
              <w:rPr>
                <w:rFonts w:ascii="BIZ UDPゴシック" w:hAnsi="BIZ UDPゴシック" w:eastAsia="BIZ UDPゴシック" w:cs="BIZ UDPゴシック"/>
                <w:b/>
                <w:color w:val="FFFFFF"/>
                <w:sz w:val="19"/>
              </w:rPr>
              <w:t>国の基準</w:t>
            </w:r>
          </w:p>
        </w:tc>
        <w:tc>
          <w:tcPr>
            <w:tcW w:w="3600" w:type="dxa"/>
            <w:shd w:val="clear" w:color="auto" w:fill="1F3864"/>
          </w:tcPr>
          <w:p>
            <w:pPr>
              <w:spacing w:after="0"/>
              <w:jc w:val="center"/>
            </w:pPr>
            <w:r>
              <w:rPr>
                <w:rFonts w:ascii="BIZ UDPゴシック" w:hAnsi="BIZ UDPゴシック" w:eastAsia="BIZ UDPゴシック" w:cs="BIZ UDPゴシック"/>
                <w:b/>
                <w:color w:val="FFFFFF"/>
                <w:sz w:val="19"/>
              </w:rPr>
              <w:t>【目標値】令和11年度</w:t>
            </w:r>
          </w:p>
        </w:tc>
      </w:tr>
      <w:tr>
        <w:tc>
          <w:tcPr>
            <w:tcW w:w="4600" w:type="dxa"/>
          </w:tcPr>
          <w:p>
            <w:pPr>
              <w:spacing w:after="0"/>
            </w:pPr>
            <w:r>
              <w:rPr>
                <w:rFonts w:ascii="BIZ UDPゴシック" w:hAnsi="BIZ UDPゴシック" w:eastAsia="BIZ UDPゴシック" w:cs="BIZ UDPゴシック"/>
                <w:b w:val="0"/>
                <w:sz w:val="19"/>
              </w:rPr>
              <w:t>就労移行支援事業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1.14倍以上</w:t>
            </w:r>
          </w:p>
        </w:tc>
        <w:tc>
          <w:tcPr>
            <w:tcW w:w="3600" w:type="dxa"/>
          </w:tcPr>
          <w:p>
            <w:pPr>
              <w:spacing w:after="0"/>
            </w:pPr>
            <w:r>
              <w:rPr>
                <w:rFonts w:ascii="BIZ UDPゴシック" w:hAnsi="BIZ UDPゴシック" w:eastAsia="BIZ UDPゴシック" w:cs="BIZ UDPゴシック"/>
                <w:b w:val="0"/>
                <w:sz w:val="19"/>
              </w:rPr>
              <w:t>１人</w:t>
            </w:r>
          </w:p>
        </w:tc>
      </w:tr>
      <w:tr>
        <w:tc>
          <w:tcPr>
            <w:tcW w:w="4600" w:type="dxa"/>
          </w:tcPr>
          <w:p>
            <w:pPr>
              <w:spacing w:after="0"/>
            </w:pPr>
            <w:r>
              <w:rPr>
                <w:rFonts w:ascii="BIZ UDPゴシック" w:hAnsi="BIZ UDPゴシック" w:eastAsia="BIZ UDPゴシック" w:cs="BIZ UDPゴシック"/>
                <w:b w:val="0"/>
                <w:sz w:val="19"/>
              </w:rPr>
              <w:t>就労継続支援Ａ型事業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おおむね1.52倍以上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就労継続支援Ｂ型事業</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おおむね1.67倍以上</w:t>
            </w:r>
          </w:p>
        </w:tc>
        <w:tc>
          <w:tcPr>
            <w:tcW w:w="3600" w:type="dxa"/>
          </w:tcPr>
          <w:p>
            <w:pPr>
              <w:spacing w:after="0"/>
            </w:pPr>
            <w:r>
              <w:rPr>
                <w:rFonts w:ascii="BIZ UDPゴシック" w:hAnsi="BIZ UDPゴシック" w:eastAsia="BIZ UDPゴシック" w:cs="BIZ UDPゴシック"/>
                <w:b w:val="0"/>
                <w:sz w:val="19"/>
              </w:rPr>
              <w:t>０人</w:t>
            </w:r>
          </w:p>
        </w:tc>
      </w:tr>
      <w:tr>
        <w:tc>
          <w:tcPr>
            <w:tcW w:w="4600" w:type="dxa"/>
          </w:tcPr>
          <w:p>
            <w:pPr>
              <w:spacing w:after="0"/>
            </w:pPr>
            <w:r>
              <w:rPr>
                <w:rFonts w:ascii="BIZ UDPゴシック" w:hAnsi="BIZ UDPゴシック" w:eastAsia="BIZ UDPゴシック" w:cs="BIZ UDPゴシック"/>
                <w:b w:val="0"/>
                <w:sz w:val="19"/>
              </w:rPr>
              <w:t>合計（再掲）</w:t>
            </w:r>
          </w:p>
        </w:tc>
        <w:tc>
          <w:tcPr>
            <w:tcW w:w="3200" w:type="dxa"/>
          </w:tcPr>
          <w:p>
            <w:pPr>
              <w:spacing w:after="0"/>
            </w:pPr>
            <w:r>
              <w:rPr>
                <w:rFonts w:ascii="BIZ UDPゴシック" w:hAnsi="BIZ UDPゴシック" w:eastAsia="BIZ UDPゴシック" w:cs="BIZ UDPゴシック"/>
                <w:b w:val="0"/>
                <w:sz w:val="19"/>
              </w:rPr>
              <w:t>０人</w:t>
            </w:r>
          </w:p>
        </w:tc>
        <w:tc>
          <w:tcPr>
            <w:tcW w:w="3800" w:type="dxa"/>
          </w:tcPr>
          <w:p>
            <w:pPr>
              <w:spacing w:after="0"/>
            </w:pPr>
            <w:r>
              <w:rPr>
                <w:rFonts w:ascii="BIZ UDPゴシック" w:hAnsi="BIZ UDPゴシック" w:eastAsia="BIZ UDPゴシック" w:cs="BIZ UDPゴシック"/>
                <w:b w:val="0"/>
                <w:sz w:val="19"/>
              </w:rPr>
              <w:t>1.31倍以上</w:t>
            </w:r>
          </w:p>
        </w:tc>
        <w:tc>
          <w:tcPr>
            <w:tcW w:w="3600" w:type="dxa"/>
          </w:tcPr>
          <w:p>
            <w:pPr>
              <w:spacing w:after="0"/>
            </w:pPr>
            <w:r>
              <w:rPr>
                <w:rFonts w:ascii="BIZ UDPゴシック" w:hAnsi="BIZ UDPゴシック" w:eastAsia="BIZ UDPゴシック" w:cs="BIZ UDPゴシック"/>
                <w:b w:val="0"/>
                <w:sz w:val="19"/>
              </w:rPr>
              <w:t>１人</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14　第５章　３　地域生活支援事業の実施目標（末尾）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※手話奉仕員養成研修事業は、県や圏域で実施される研修の活用を想定しています。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基本指針 別表第二 四④。地域生活支援事業について「その他実施に必要な事項」を定めなければならないとされている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正本は①実施する事業の内容、②実施に関する考え方及び量の見込み、③見込量の確保のための方策までを書いているが、④その他実施に必要な事項が未記載</w:t>
      </w:r>
    </w:p>
    <w:p>
      <w:pPr>
        <w:spacing w:before="160" w:after="40"/>
      </w:pPr>
      <w:r>
        <w:rPr>
          <w:rFonts w:ascii="BIZ UDPゴシック" w:hAnsi="BIZ UDPゴシック" w:eastAsia="BIZ UDPゴシック" w:cs="BIZ UDPゴシック"/>
          <w:b/>
          <w:color w:val="2E75B6"/>
          <w:sz w:val="22"/>
        </w:rPr>
        <w:t xml:space="preserve">　入れるもの（見出し1点＋本文＋表1点／約0.5頁）</w:t>
      </w:r>
    </w:p>
    <w:p>
      <w:pPr>
        <w:spacing w:before="120" w:after="40"/>
      </w:pPr>
      <w:r>
        <w:rPr>
          <w:rFonts w:ascii="BIZ UDPゴシック" w:hAnsi="BIZ UDPゴシック" w:eastAsia="BIZ UDPゴシック" w:cs="BIZ UDPゴシック"/>
          <w:b/>
          <w:sz w:val="21"/>
        </w:rPr>
        <w:t>（３）その他実施に必要な事項</w:t>
      </w:r>
    </w:p>
    <w:p>
      <w:pPr>
        <w:spacing w:after="80"/>
        <w:ind w:firstLine="210"/>
      </w:pPr>
      <w:r>
        <w:rPr>
          <w:rFonts w:ascii="BIZ UDPゴシック" w:hAnsi="BIZ UDPゴシック" w:eastAsia="BIZ UDPゴシック" w:cs="BIZ UDPゴシック"/>
          <w:b w:val="0"/>
          <w:sz w:val="21"/>
        </w:rPr>
        <w:t>地域生活支援事業の実施にあたっての利用者負担、申請の手続、委託先及び周知の方法は次のとおりです。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本村の取扱い</w:t>
            </w:r>
          </w:p>
        </w:tc>
      </w:tr>
      <w:tr>
        <w:tc>
          <w:tcPr>
            <w:tcW w:w="4200" w:type="dxa"/>
          </w:tcPr>
          <w:p>
            <w:pPr>
              <w:spacing w:after="0"/>
            </w:pPr>
            <w:r>
              <w:rPr>
                <w:rFonts w:ascii="BIZ UDPゴシック" w:hAnsi="BIZ UDPゴシック" w:eastAsia="BIZ UDPゴシック" w:cs="BIZ UDPゴシック"/>
                <w:b w:val="0"/>
                <w:sz w:val="19"/>
              </w:rPr>
              <w:t>利用者負担</w:t>
            </w:r>
          </w:p>
        </w:tc>
        <w:tc>
          <w:tcPr>
            <w:tcW w:w="11000" w:type="dxa"/>
          </w:tcPr>
          <w:p>
            <w:pPr>
              <w:spacing w:after="0"/>
            </w:pPr>
            <w:r>
              <w:rPr>
                <w:rFonts w:ascii="BIZ UDPゴシック" w:hAnsi="BIZ UDPゴシック" w:eastAsia="BIZ UDPゴシック" w:cs="BIZ UDPゴシック"/>
                <w:b w:val="0"/>
                <w:sz w:val="19"/>
              </w:rPr>
              <w:t>事業ごとに村が定める。日常生活用具給付等事業は原則として費用の１割の負担とし、世帯の課税状況に応じた負担上限月額を設ける</w:t>
            </w:r>
          </w:p>
        </w:tc>
      </w:tr>
      <w:tr>
        <w:tc>
          <w:tcPr>
            <w:tcW w:w="4200" w:type="dxa"/>
          </w:tcPr>
          <w:p>
            <w:pPr>
              <w:spacing w:after="0"/>
            </w:pPr>
            <w:r>
              <w:rPr>
                <w:rFonts w:ascii="BIZ UDPゴシック" w:hAnsi="BIZ UDPゴシック" w:eastAsia="BIZ UDPゴシック" w:cs="BIZ UDPゴシック"/>
                <w:b w:val="0"/>
                <w:sz w:val="19"/>
              </w:rPr>
              <w:t>申請の手続</w:t>
            </w:r>
          </w:p>
        </w:tc>
        <w:tc>
          <w:tcPr>
            <w:tcW w:w="11000" w:type="dxa"/>
          </w:tcPr>
          <w:p>
            <w:pPr>
              <w:spacing w:after="0"/>
            </w:pPr>
            <w:r>
              <w:rPr>
                <w:rFonts w:ascii="BIZ UDPゴシック" w:hAnsi="BIZ UDPゴシック" w:eastAsia="BIZ UDPゴシック" w:cs="BIZ UDPゴシック"/>
                <w:b w:val="0"/>
                <w:sz w:val="19"/>
              </w:rPr>
              <w:t>村保健福祉課の窓口で申請を受け付ける。相談支援事業所を通じた申請も受け付ける</w:t>
            </w:r>
          </w:p>
        </w:tc>
      </w:tr>
      <w:tr>
        <w:tc>
          <w:tcPr>
            <w:tcW w:w="4200" w:type="dxa"/>
          </w:tcPr>
          <w:p>
            <w:pPr>
              <w:spacing w:after="0"/>
            </w:pPr>
            <w:r>
              <w:rPr>
                <w:rFonts w:ascii="BIZ UDPゴシック" w:hAnsi="BIZ UDPゴシック" w:eastAsia="BIZ UDPゴシック" w:cs="BIZ UDPゴシック"/>
                <w:b w:val="0"/>
                <w:sz w:val="19"/>
              </w:rPr>
              <w:t>委託先</w:t>
            </w:r>
          </w:p>
        </w:tc>
        <w:tc>
          <w:tcPr>
            <w:tcW w:w="11000" w:type="dxa"/>
          </w:tcPr>
          <w:p>
            <w:pPr>
              <w:spacing w:after="0"/>
            </w:pPr>
            <w:r>
              <w:rPr>
                <w:rFonts w:ascii="BIZ UDPゴシック" w:hAnsi="BIZ UDPゴシック" w:eastAsia="BIZ UDPゴシック" w:cs="BIZ UDPゴシック"/>
                <w:b w:val="0"/>
                <w:sz w:val="19"/>
              </w:rPr>
              <w:t>相談支援事業は地域生活支援センターいなわしろに委託する。地域活動支援センター機能強化事業及び日中一時支援事業は圏域の事業所に委託する</w:t>
            </w:r>
          </w:p>
        </w:tc>
      </w:tr>
      <w:tr>
        <w:tc>
          <w:tcPr>
            <w:tcW w:w="4200" w:type="dxa"/>
          </w:tcPr>
          <w:p>
            <w:pPr>
              <w:spacing w:after="0"/>
            </w:pPr>
            <w:r>
              <w:rPr>
                <w:rFonts w:ascii="BIZ UDPゴシック" w:hAnsi="BIZ UDPゴシック" w:eastAsia="BIZ UDPゴシック" w:cs="BIZ UDPゴシック"/>
                <w:b w:val="0"/>
                <w:sz w:val="19"/>
              </w:rPr>
              <w:t>周知の方法</w:t>
            </w:r>
          </w:p>
        </w:tc>
        <w:tc>
          <w:tcPr>
            <w:tcW w:w="11000" w:type="dxa"/>
          </w:tcPr>
          <w:p>
            <w:pPr>
              <w:spacing w:after="0"/>
            </w:pPr>
            <w:r>
              <w:rPr>
                <w:rFonts w:ascii="BIZ UDPゴシック" w:hAnsi="BIZ UDPゴシック" w:eastAsia="BIZ UDPゴシック" w:cs="BIZ UDPゴシック"/>
                <w:b w:val="0"/>
                <w:sz w:val="19"/>
              </w:rPr>
              <w:t>村の広報誌、ホームページ、窓口での案内、相談支援専門員を通じた案内による</w:t>
            </w:r>
          </w:p>
        </w:tc>
      </w:tr>
      <w:tr>
        <w:tc>
          <w:tcPr>
            <w:tcW w:w="4200" w:type="dxa"/>
          </w:tcPr>
          <w:p>
            <w:pPr>
              <w:spacing w:after="0"/>
            </w:pPr>
            <w:r>
              <w:rPr>
                <w:rFonts w:ascii="BIZ UDPゴシック" w:hAnsi="BIZ UDPゴシック" w:eastAsia="BIZ UDPゴシック" w:cs="BIZ UDPゴシック"/>
                <w:b w:val="0"/>
                <w:sz w:val="19"/>
              </w:rPr>
              <w:t>財源</w:t>
            </w:r>
          </w:p>
        </w:tc>
        <w:tc>
          <w:tcPr>
            <w:tcW w:w="11000" w:type="dxa"/>
          </w:tcPr>
          <w:p>
            <w:pPr>
              <w:spacing w:after="0"/>
            </w:pPr>
            <w:r>
              <w:rPr>
                <w:rFonts w:ascii="BIZ UDPゴシック" w:hAnsi="BIZ UDPゴシック" w:eastAsia="BIZ UDPゴシック" w:cs="BIZ UDPゴシック"/>
                <w:b w:val="0"/>
                <w:sz w:val="19"/>
              </w:rPr>
              <w:t>国２分の１以内・県４分の１以内の地域生活支援事業費等補助金（統合補助金）による。補助基準額を超える部分は村の一般財源で賄う</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【村へ確認】利用者負担の割合と負担上限月額、委託先、申請の手続について、本村の実際の取扱いを確認してください。上表は一般的な例を置いたものです。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15　第２章　２　障がい者手帳の所持者数（末尾）</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第７期計画策定時（令和５年４月現在156人）と比較すると25人増加しており、特に精神障害者保健福祉手帳所持者が増加傾向にあります。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障害者総合支援法第４条第１項。手帳を所持していなくても、同法の対象疾病（難病等。令和７年４月から376疾病）に該当すれば障がい福祉サービスの対象になりうる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正本に「難病」「指定難病」「対象疾病」の語は０件。手帳所持者数だけで障がいのある方の数を示しているため、手帳を所持しない方が視野に入っていない</w:t>
      </w:r>
    </w:p>
    <w:p>
      <w:pPr>
        <w:spacing w:before="160" w:after="40"/>
      </w:pPr>
      <w:r>
        <w:rPr>
          <w:rFonts w:ascii="BIZ UDPゴシック" w:hAnsi="BIZ UDPゴシック" w:eastAsia="BIZ UDPゴシック" w:cs="BIZ UDPゴシック"/>
          <w:b/>
          <w:color w:val="2E75B6"/>
          <w:sz w:val="22"/>
        </w:rPr>
        <w:t xml:space="preserve">　入れるもの（本文1段落＋注記1点／約0.3頁）</w:t>
      </w:r>
    </w:p>
    <w:p>
      <w:pPr>
        <w:spacing w:after="80"/>
        <w:ind w:firstLine="210"/>
      </w:pPr>
      <w:r>
        <w:rPr>
          <w:rFonts w:ascii="BIZ UDPゴシック" w:hAnsi="BIZ UDPゴシック" w:eastAsia="BIZ UDPゴシック" w:cs="BIZ UDPゴシック"/>
          <w:b w:val="0"/>
          <w:sz w:val="21"/>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16　第７章　他計画との連携（「３　北塩原村高齢者福祉計画・介護保険事業計画との連携」として追加）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なお、第五次総合振興計画は令和８年度で計画期間が終了することから、次期総合振興計画の施策体系との整合を図り、連携して施策を推進します。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障害者総合支援法第７条（介護保険優先原則）、介護保険法施行法第11条第１項（適用除外）。告示 第三の一の７は他の計画等との調和を求めている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介護保険」は１件（第１章２の関連計画の列挙）のみで、介護保険優先原則・適用除外・65歳到達・共生型サービス・新高額障害福祉サービス等給付費はいずれも０件。同一自治体で第10期介護保険事業計画を並行して策定しているため、両計画が確定した後では直す範囲が２計画に広が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入れるもの（見出し1点＋本文2段落＋表1点＋注記1点／約0.8頁）</w:t>
      </w:r>
    </w:p>
    <w:p>
      <w:pPr>
        <w:spacing w:before="120" w:after="40"/>
      </w:pPr>
      <w:r>
        <w:rPr>
          <w:rFonts w:ascii="BIZ UDPゴシック" w:hAnsi="BIZ UDPゴシック" w:eastAsia="BIZ UDPゴシック" w:cs="BIZ UDPゴシック"/>
          <w:b/>
          <w:sz w:val="21"/>
        </w:rPr>
        <w:t>３　北塩原村高齢者福祉計画・介護保険事業計画との連携</w:t>
      </w:r>
    </w:p>
    <w:p>
      <w:pPr>
        <w:spacing w:after="80"/>
        <w:ind w:firstLine="210"/>
      </w:pPr>
      <w:r>
        <w:rPr>
          <w:rFonts w:ascii="BIZ UDPゴシック" w:hAnsi="BIZ UDPゴシック" w:eastAsia="BIZ UDPゴシック" w:cs="BIZ UDPゴシック"/>
          <w:b w:val="0"/>
          <w:sz w:val="21"/>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spacing w:after="80"/>
        <w:ind w:firstLine="210"/>
      </w:pPr>
      <w:r>
        <w:rPr>
          <w:rFonts w:ascii="BIZ UDPゴシック" w:hAnsi="BIZ UDPゴシック" w:eastAsia="BIZ UDPゴシック" w:cs="BIZ UDPゴシック"/>
          <w:b w:val="0"/>
          <w:sz w:val="21"/>
        </w:rPr>
        <w:t>両計画が同じ方を重ねて数えることのないよう、次の事項を確かめたうえで見込量を定めます。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両計画での扱い</w:t>
            </w:r>
          </w:p>
        </w:tc>
      </w:tr>
      <w:tr>
        <w:tc>
          <w:tcPr>
            <w:tcW w:w="4200" w:type="dxa"/>
          </w:tcPr>
          <w:p>
            <w:pPr>
              <w:spacing w:after="0"/>
            </w:pPr>
            <w:r>
              <w:rPr>
                <w:rFonts w:ascii="BIZ UDPゴシック" w:hAnsi="BIZ UDPゴシック" w:eastAsia="BIZ UDPゴシック" w:cs="BIZ UDPゴシック"/>
                <w:b w:val="0"/>
                <w:sz w:val="19"/>
              </w:rPr>
              <w:t>介護保険の適用除外（介護保険法施行法第11条第１項）</w:t>
            </w:r>
          </w:p>
        </w:tc>
        <w:tc>
          <w:tcPr>
            <w:tcW w:w="11000" w:type="dxa"/>
          </w:tcPr>
          <w:p>
            <w:pPr>
              <w:spacing w:after="0"/>
            </w:pPr>
            <w:r>
              <w:rPr>
                <w:rFonts w:ascii="BIZ UDPゴシック" w:hAnsi="BIZ UDPゴシック" w:eastAsia="BIZ UDPゴシック" w:cs="BIZ UDPゴシック"/>
                <w:b w:val="0"/>
                <w:sz w:val="19"/>
              </w:rPr>
              <w:t>指定障害者支援施設に生活介護及び施設入所支援の両方の支給決定を受けて入所している方は介護保険の被保険者にならない。介護保険事業計画の被保険者数から除く</w:t>
            </w:r>
          </w:p>
        </w:tc>
      </w:tr>
      <w:tr>
        <w:tc>
          <w:tcPr>
            <w:tcW w:w="4200" w:type="dxa"/>
          </w:tcPr>
          <w:p>
            <w:pPr>
              <w:spacing w:after="0"/>
            </w:pPr>
            <w:r>
              <w:rPr>
                <w:rFonts w:ascii="BIZ UDPゴシック" w:hAnsi="BIZ UDPゴシック" w:eastAsia="BIZ UDPゴシック" w:cs="BIZ UDPゴシック"/>
                <w:b w:val="0"/>
                <w:sz w:val="19"/>
              </w:rPr>
              <w:t>第２号被保険者（40歳以上65歳未満）との重なり</w:t>
            </w:r>
          </w:p>
        </w:tc>
        <w:tc>
          <w:tcPr>
            <w:tcW w:w="11000" w:type="dxa"/>
          </w:tcPr>
          <w:p>
            <w:pPr>
              <w:spacing w:after="0"/>
            </w:pPr>
            <w:r>
              <w:rPr>
                <w:rFonts w:ascii="BIZ UDPゴシック" w:hAnsi="BIZ UDPゴシック" w:eastAsia="BIZ UDPゴシック" w:cs="BIZ UDPゴシック"/>
                <w:b w:val="0"/>
                <w:sz w:val="19"/>
              </w:rPr>
              <w:t>特定疾病に起因して要介護認定を受けた方は65歳未満でも介護保険が優先する。両計画で同じ方を数えない</w:t>
            </w:r>
          </w:p>
        </w:tc>
      </w:tr>
      <w:tr>
        <w:tc>
          <w:tcPr>
            <w:tcW w:w="4200" w:type="dxa"/>
          </w:tcPr>
          <w:p>
            <w:pPr>
              <w:spacing w:after="0"/>
            </w:pPr>
            <w:r>
              <w:rPr>
                <w:rFonts w:ascii="BIZ UDPゴシック" w:hAnsi="BIZ UDPゴシック" w:eastAsia="BIZ UDPゴシック" w:cs="BIZ UDPゴシック"/>
                <w:b w:val="0"/>
                <w:sz w:val="19"/>
              </w:rPr>
              <w:t>65歳到達者の移行</w:t>
            </w:r>
          </w:p>
        </w:tc>
        <w:tc>
          <w:tcPr>
            <w:tcW w:w="11000" w:type="dxa"/>
          </w:tcPr>
          <w:p>
            <w:pPr>
              <w:spacing w:after="0"/>
            </w:pPr>
            <w:r>
              <w:rPr>
                <w:rFonts w:ascii="BIZ UDPゴシック" w:hAnsi="BIZ UDPゴシック" w:eastAsia="BIZ UDPゴシック" w:cs="BIZ UDPゴシック"/>
                <w:b w:val="0"/>
                <w:sz w:val="19"/>
              </w:rPr>
              <w:t>計画期間中に65歳に達する方について、障がい側の見込量を減らし介護保険側を増やすかを両計画で同時に反映する</w:t>
            </w:r>
          </w:p>
        </w:tc>
      </w:tr>
      <w:tr>
        <w:tc>
          <w:tcPr>
            <w:tcW w:w="4200" w:type="dxa"/>
          </w:tcPr>
          <w:p>
            <w:pPr>
              <w:spacing w:after="0"/>
            </w:pPr>
            <w:r>
              <w:rPr>
                <w:rFonts w:ascii="BIZ UDPゴシック" w:hAnsi="BIZ UDPゴシック" w:eastAsia="BIZ UDPゴシック" w:cs="BIZ UDPゴシック"/>
                <w:b w:val="0"/>
                <w:sz w:val="19"/>
              </w:rPr>
              <w:t>共生型サービス</w:t>
            </w:r>
          </w:p>
        </w:tc>
        <w:tc>
          <w:tcPr>
            <w:tcW w:w="11000" w:type="dxa"/>
          </w:tcPr>
          <w:p>
            <w:pPr>
              <w:spacing w:after="0"/>
            </w:pPr>
            <w:r>
              <w:rPr>
                <w:rFonts w:ascii="BIZ UDPゴシック" w:hAnsi="BIZ UDPゴシック" w:eastAsia="BIZ UDPゴシック" w:cs="BIZ UDPゴシック"/>
                <w:b w:val="0"/>
                <w:sz w:val="19"/>
              </w:rPr>
              <w:t>同一の事業所が両方の指定を受けている場合、事業所数を足し合わせると地域の資源を過大に見せる</w:t>
            </w:r>
          </w:p>
        </w:tc>
      </w:tr>
      <w:tr>
        <w:tc>
          <w:tcPr>
            <w:tcW w:w="4200" w:type="dxa"/>
          </w:tcPr>
          <w:p>
            <w:pPr>
              <w:spacing w:after="0"/>
            </w:pPr>
            <w:r>
              <w:rPr>
                <w:rFonts w:ascii="BIZ UDPゴシック" w:hAnsi="BIZ UDPゴシック" w:eastAsia="BIZ UDPゴシック" w:cs="BIZ UDPゴシック"/>
                <w:b w:val="0"/>
                <w:sz w:val="19"/>
              </w:rPr>
              <w:t>新高額障害福祉サービス等給付費</w:t>
            </w:r>
          </w:p>
        </w:tc>
        <w:tc>
          <w:tcPr>
            <w:tcW w:w="11000" w:type="dxa"/>
          </w:tcPr>
          <w:p>
            <w:pPr>
              <w:spacing w:after="0"/>
            </w:pPr>
            <w:r>
              <w:rPr>
                <w:rFonts w:ascii="BIZ UDPゴシック" w:hAnsi="BIZ UDPゴシック" w:eastAsia="BIZ UDPゴシック" w:cs="BIZ UDPゴシック"/>
                <w:b w:val="0"/>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4200" w:type="dxa"/>
          </w:tcPr>
          <w:p>
            <w:pPr>
              <w:spacing w:after="0"/>
            </w:pPr>
            <w:r>
              <w:rPr>
                <w:rFonts w:ascii="BIZ UDPゴシック" w:hAnsi="BIZ UDPゴシック" w:eastAsia="BIZ UDPゴシック" w:cs="BIZ UDPゴシック"/>
                <w:b w:val="0"/>
                <w:sz w:val="19"/>
              </w:rPr>
              <w:t>計画相談支援と居宅介護支援</w:t>
            </w:r>
          </w:p>
        </w:tc>
        <w:tc>
          <w:tcPr>
            <w:tcW w:w="11000" w:type="dxa"/>
          </w:tcPr>
          <w:p>
            <w:pPr>
              <w:spacing w:after="0"/>
            </w:pPr>
            <w:r>
              <w:rPr>
                <w:rFonts w:ascii="BIZ UDPゴシック" w:hAnsi="BIZ UDPゴシック" w:eastAsia="BIZ UDPゴシック" w:cs="BIZ UDPゴシック"/>
                <w:b w:val="0"/>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17　第１章　２　計画の位置づけ（末尾に項（１）～（４）として追加）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第三の一の７（他の計画等との関係）。障害者基本法第11条第２項の都道府県障害者計画その他障害者等の福祉に関する事項を定める計画と調和が保たれたものとすることが必要とされている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福島県の障がい者計画及び障がい福祉計画・障がい児福祉計画との整合を図り」の１文のみで、県の計画の名称・期間・区域・成果目標との関係が書かれていない。県との計画協議で最初に問われる事項である。既存の文は消さず、その後ろに項として足す</w:t>
      </w:r>
    </w:p>
    <w:p>
      <w:pPr>
        <w:spacing w:before="160" w:after="40"/>
      </w:pPr>
      <w:r>
        <w:rPr>
          <w:rFonts w:ascii="BIZ UDPゴシック" w:hAnsi="BIZ UDPゴシック" w:eastAsia="BIZ UDPゴシック" w:cs="BIZ UDPゴシック"/>
          <w:b/>
          <w:color w:val="2E75B6"/>
          <w:sz w:val="22"/>
        </w:rPr>
        <w:t xml:space="preserve">　入れるもの（見出し4点＋本文7段落＋表4点＋注記2点／約2.0頁）</w:t>
      </w:r>
    </w:p>
    <w:p>
      <w:pPr>
        <w:spacing w:before="120" w:after="40"/>
      </w:pPr>
      <w:r>
        <w:rPr>
          <w:rFonts w:ascii="BIZ UDPゴシック" w:hAnsi="BIZ UDPゴシック" w:eastAsia="BIZ UDPゴシック" w:cs="BIZ UDPゴシック"/>
          <w:b/>
          <w:sz w:val="21"/>
        </w:rPr>
        <w:t>（１）福島県の計画との整合</w:t>
      </w:r>
    </w:p>
    <w:p>
      <w:pPr>
        <w:spacing w:after="80"/>
        <w:ind w:firstLine="210"/>
      </w:pPr>
      <w:r>
        <w:rPr>
          <w:rFonts w:ascii="BIZ UDPゴシック" w:hAnsi="BIZ UDPゴシック" w:eastAsia="BIZ UDPゴシック" w:cs="BIZ UDPゴシック"/>
          <w:b w:val="0"/>
          <w:sz w:val="21"/>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県の計画</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計画期間</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本計画との関係</w:t>
            </w:r>
          </w:p>
        </w:tc>
      </w:tr>
      <w:tr>
        <w:tc>
          <w:tcPr>
            <w:tcW w:w="3000" w:type="dxa"/>
          </w:tcPr>
          <w:p>
            <w:pPr>
              <w:spacing w:after="0"/>
            </w:pPr>
            <w:r>
              <w:rPr>
                <w:rFonts w:ascii="BIZ UDPゴシック" w:hAnsi="BIZ UDPゴシック" w:eastAsia="BIZ UDPゴシック" w:cs="BIZ UDPゴシック"/>
                <w:b w:val="0"/>
                <w:sz w:val="19"/>
              </w:rPr>
              <w:t>第５次福島県障がい者計画</w:t>
            </w:r>
          </w:p>
        </w:tc>
        <w:tc>
          <w:tcPr>
            <w:tcW w:w="7000" w:type="dxa"/>
          </w:tcPr>
          <w:p>
            <w:pPr>
              <w:spacing w:after="0"/>
            </w:pPr>
            <w:r>
              <w:rPr>
                <w:rFonts w:ascii="BIZ UDPゴシック" w:hAnsi="BIZ UDPゴシック" w:eastAsia="BIZ UDPゴシック" w:cs="BIZ UDPゴシック"/>
                <w:b w:val="0"/>
                <w:sz w:val="19"/>
              </w:rPr>
              <w:t>令和４年度～令和12年度（９年間）</w:t>
            </w:r>
          </w:p>
        </w:tc>
        <w:tc>
          <w:tcPr>
            <w:tcW w:w="5200" w:type="dxa"/>
          </w:tcPr>
          <w:p>
            <w:pPr>
              <w:spacing w:after="0"/>
            </w:pPr>
            <w:r>
              <w:rPr>
                <w:rFonts w:ascii="BIZ UDPゴシック" w:hAnsi="BIZ UDPゴシック" w:eastAsia="BIZ UDPゴシック" w:cs="BIZ UDPゴシック"/>
                <w:b w:val="0"/>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3000" w:type="dxa"/>
          </w:tcPr>
          <w:p>
            <w:pPr>
              <w:spacing w:after="0"/>
            </w:pPr>
            <w:r>
              <w:rPr>
                <w:rFonts w:ascii="BIZ UDPゴシック" w:hAnsi="BIZ UDPゴシック" w:eastAsia="BIZ UDPゴシック" w:cs="BIZ UDPゴシック"/>
                <w:b w:val="0"/>
                <w:sz w:val="19"/>
              </w:rPr>
              <w:t>第７期福島県障がい福祉計画・第３期福島県障がい児福祉計画</w:t>
            </w:r>
          </w:p>
        </w:tc>
        <w:tc>
          <w:tcPr>
            <w:tcW w:w="7000" w:type="dxa"/>
          </w:tcPr>
          <w:p>
            <w:pPr>
              <w:spacing w:after="0"/>
            </w:pPr>
            <w:r>
              <w:rPr>
                <w:rFonts w:ascii="BIZ UDPゴシック" w:hAnsi="BIZ UDPゴシック" w:eastAsia="BIZ UDPゴシック" w:cs="BIZ UDPゴシック"/>
                <w:b w:val="0"/>
                <w:sz w:val="19"/>
              </w:rPr>
              <w:t>令和６年度～令和８年度（３年間）</w:t>
            </w:r>
          </w:p>
        </w:tc>
        <w:tc>
          <w:tcPr>
            <w:tcW w:w="5200" w:type="dxa"/>
          </w:tcPr>
          <w:p>
            <w:pPr>
              <w:spacing w:after="0"/>
            </w:pPr>
            <w:r>
              <w:rPr>
                <w:rFonts w:ascii="BIZ UDPゴシック" w:hAnsi="BIZ UDPゴシック" w:eastAsia="BIZ UDPゴシック" w:cs="BIZ UDPゴシック"/>
                <w:b w:val="0"/>
                <w:sz w:val="19"/>
              </w:rPr>
              <w:t>現行の県計画。令和８年度で満了する。本計画の第４章１（第７期計画の成果目標の達成状況）は、同計画の成果目標と対照して組む（令和６年３月策定・206頁。原典で確認）</w:t>
            </w:r>
          </w:p>
        </w:tc>
      </w:tr>
      <w:tr>
        <w:tc>
          <w:tcPr>
            <w:tcW w:w="3000" w:type="dxa"/>
          </w:tcPr>
          <w:p>
            <w:pPr>
              <w:spacing w:after="0"/>
            </w:pPr>
            <w:r>
              <w:rPr>
                <w:rFonts w:ascii="BIZ UDPゴシック" w:hAnsi="BIZ UDPゴシック" w:eastAsia="BIZ UDPゴシック" w:cs="BIZ UDPゴシック"/>
                <w:b w:val="0"/>
                <w:sz w:val="19"/>
              </w:rPr>
              <w:t>第８期福島県障がい福祉計画・第４期福島県障がい児福祉計画</w:t>
            </w:r>
          </w:p>
        </w:tc>
        <w:tc>
          <w:tcPr>
            <w:tcW w:w="7000" w:type="dxa"/>
          </w:tcPr>
          <w:p>
            <w:pPr>
              <w:spacing w:after="0"/>
            </w:pPr>
            <w:r>
              <w:rPr>
                <w:rFonts w:ascii="BIZ UDPゴシック" w:hAnsi="BIZ UDPゴシック" w:eastAsia="BIZ UDPゴシック" w:cs="BIZ UDPゴシック"/>
                <w:b w:val="0"/>
                <w:sz w:val="19"/>
              </w:rPr>
              <w:t>令和９年度～令和11年度（本計画と同一期間）</w:t>
            </w:r>
          </w:p>
        </w:tc>
        <w:tc>
          <w:tcPr>
            <w:tcW w:w="5200" w:type="dxa"/>
          </w:tcPr>
          <w:p>
            <w:pPr>
              <w:spacing w:after="0"/>
            </w:pPr>
            <w:r>
              <w:rPr>
                <w:rFonts w:ascii="BIZ UDPゴシック" w:hAnsi="BIZ UDPゴシック" w:eastAsia="BIZ UDPゴシック" w:cs="BIZ UDPゴシック"/>
                <w:b w:val="0"/>
                <w:sz w:val="19"/>
              </w:rPr>
              <w:t>本計画と同じ期間を対象とする。国の基本指針 別表第二 三㈠⑤の基盤整備量（利用者数）は、県の算定値を勘案して定める（令和８年10月時点で未公表）</w:t>
            </w:r>
          </w:p>
        </w:tc>
      </w:tr>
    </w:tbl>
    <w:p>
      <w:pPr>
        <w:spacing w:after="40"/>
      </w:pPr>
    </w:p>
    <w:p>
      <w:pPr>
        <w:spacing w:after="80"/>
        <w:ind w:firstLine="210"/>
      </w:pPr>
      <w:r>
        <w:rPr>
          <w:rFonts w:ascii="BIZ UDPゴシック" w:hAnsi="BIZ UDPゴシック" w:eastAsia="BIZ UDPゴシック" w:cs="BIZ UDPゴシック"/>
          <w:b w:val="0"/>
          <w:sz w:val="21"/>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spacing w:after="40"/>
      </w:pPr>
    </w:p>
    <w:p>
      <w:pPr>
        <w:spacing w:before="120" w:after="40"/>
      </w:pPr>
      <w:r>
        <w:rPr>
          <w:rFonts w:ascii="BIZ UDPゴシック" w:hAnsi="BIZ UDPゴシック" w:eastAsia="BIZ UDPゴシック" w:cs="BIZ UDPゴシック"/>
          <w:b/>
          <w:sz w:val="21"/>
        </w:rPr>
        <w:t>（２）県が定める区域と本計画でいう圏域</w:t>
      </w:r>
    </w:p>
    <w:p>
      <w:pPr>
        <w:spacing w:after="80"/>
        <w:ind w:firstLine="210"/>
      </w:pPr>
      <w:r>
        <w:rPr>
          <w:rFonts w:ascii="BIZ UDPゴシック" w:hAnsi="BIZ UDPゴシック" w:eastAsia="BIZ UDPゴシック" w:cs="BIZ UDPゴシック"/>
          <w:b w:val="0"/>
          <w:sz w:val="21"/>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spacing w:after="80"/>
        <w:ind w:firstLine="210"/>
      </w:pPr>
      <w:r>
        <w:rPr>
          <w:rFonts w:ascii="BIZ UDPゴシック" w:hAnsi="BIZ UDPゴシック" w:eastAsia="BIZ UDPゴシック" w:cs="BIZ UDPゴシック"/>
          <w:b w:val="0"/>
          <w:sz w:val="21"/>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本計画での呼び方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範囲</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位置づけ</w:t>
            </w:r>
          </w:p>
        </w:tc>
      </w:tr>
      <w:tr>
        <w:tc>
          <w:tcPr>
            <w:tcW w:w="3000" w:type="dxa"/>
          </w:tcPr>
          <w:p>
            <w:pPr>
              <w:spacing w:after="0"/>
            </w:pPr>
            <w:r>
              <w:rPr>
                <w:rFonts w:ascii="BIZ UDPゴシック" w:hAnsi="BIZ UDPゴシック" w:eastAsia="BIZ UDPゴシック" w:cs="BIZ UDPゴシック"/>
                <w:b w:val="0"/>
                <w:sz w:val="19"/>
              </w:rPr>
              <w:t>会津障がい保健福祉圏域</w:t>
            </w:r>
          </w:p>
        </w:tc>
        <w:tc>
          <w:tcPr>
            <w:tcW w:w="7000" w:type="dxa"/>
          </w:tcPr>
          <w:p>
            <w:pPr>
              <w:spacing w:after="0"/>
            </w:pPr>
            <w:r>
              <w:rPr>
                <w:rFonts w:ascii="BIZ UDPゴシック" w:hAnsi="BIZ UDPゴシック" w:eastAsia="BIZ UDPゴシック" w:cs="BIZ UDPゴシック"/>
                <w:b w:val="0"/>
                <w:sz w:val="19"/>
              </w:rPr>
              <w:t>会津若松市、喜多方市、本村、西会津町、磐梯町、猪苗代町、会津坂下町、湯川村、柳津町、三島町、金山町、昭和村、会津美里町（２市８町３村）</w:t>
            </w:r>
          </w:p>
        </w:tc>
        <w:tc>
          <w:tcPr>
            <w:tcW w:w="5200" w:type="dxa"/>
          </w:tcPr>
          <w:p>
            <w:pPr>
              <w:spacing w:after="0"/>
            </w:pPr>
            <w:r>
              <w:rPr>
                <w:rFonts w:ascii="BIZ UDPゴシック" w:hAnsi="BIZ UDPゴシック" w:eastAsia="BIZ UDPゴシック" w:cs="BIZ UDPゴシック"/>
                <w:b w:val="0"/>
                <w:sz w:val="19"/>
              </w:rPr>
              <w:t>県が定める区域（国の基本指針 第三の一の５）。見込量の進行管理と県との計画協議の単位</w:t>
            </w:r>
          </w:p>
        </w:tc>
      </w:tr>
      <w:tr>
        <w:tc>
          <w:tcPr>
            <w:tcW w:w="3000" w:type="dxa"/>
          </w:tcPr>
          <w:p>
            <w:pPr>
              <w:spacing w:after="0"/>
            </w:pPr>
            <w:r>
              <w:rPr>
                <w:rFonts w:ascii="BIZ UDPゴシック" w:hAnsi="BIZ UDPゴシック" w:eastAsia="BIZ UDPゴシック" w:cs="BIZ UDPゴシック"/>
                <w:b w:val="0"/>
                <w:sz w:val="19"/>
              </w:rPr>
              <w:t>会津北部圏域</w:t>
            </w:r>
          </w:p>
        </w:tc>
        <w:tc>
          <w:tcPr>
            <w:tcW w:w="7000" w:type="dxa"/>
          </w:tcPr>
          <w:p>
            <w:pPr>
              <w:spacing w:after="0"/>
            </w:pPr>
            <w:r>
              <w:rPr>
                <w:rFonts w:ascii="BIZ UDPゴシック" w:hAnsi="BIZ UDPゴシック" w:eastAsia="BIZ UDPゴシック" w:cs="BIZ UDPゴシック"/>
                <w:b w:val="0"/>
                <w:sz w:val="19"/>
              </w:rPr>
              <w:t>猪苗代町、磐梯町、湯川村、本村（４町村）</w:t>
            </w:r>
          </w:p>
        </w:tc>
        <w:tc>
          <w:tcPr>
            <w:tcW w:w="5200" w:type="dxa"/>
          </w:tcPr>
          <w:p>
            <w:pPr>
              <w:spacing w:after="0"/>
            </w:pPr>
            <w:r>
              <w:rPr>
                <w:rFonts w:ascii="BIZ UDPゴシック" w:hAnsi="BIZ UDPゴシック" w:eastAsia="BIZ UDPゴシック" w:cs="BIZ UDPゴシック"/>
                <w:b w:val="0"/>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3000" w:type="dxa"/>
          </w:tcPr>
          <w:p>
            <w:pPr>
              <w:spacing w:after="0"/>
            </w:pPr>
            <w:r>
              <w:rPr>
                <w:rFonts w:ascii="BIZ UDPゴシック" w:hAnsi="BIZ UDPゴシック" w:eastAsia="BIZ UDPゴシック" w:cs="BIZ UDPゴシック"/>
                <w:b w:val="0"/>
                <w:sz w:val="19"/>
              </w:rPr>
              <w:t>会津権利擁護・成年後見センターの区域</w:t>
            </w:r>
          </w:p>
        </w:tc>
        <w:tc>
          <w:tcPr>
            <w:tcW w:w="7000" w:type="dxa"/>
          </w:tcPr>
          <w:p>
            <w:pPr>
              <w:spacing w:after="0"/>
            </w:pPr>
            <w:r>
              <w:rPr>
                <w:rFonts w:ascii="BIZ UDPゴシック" w:hAnsi="BIZ UDPゴシック" w:eastAsia="BIZ UDPゴシック" w:cs="BIZ UDPゴシック"/>
                <w:b w:val="0"/>
                <w:sz w:val="19"/>
              </w:rPr>
              <w:t>会津地域11市町村</w:t>
            </w:r>
          </w:p>
        </w:tc>
        <w:tc>
          <w:tcPr>
            <w:tcW w:w="5200" w:type="dxa"/>
          </w:tcPr>
          <w:p>
            <w:pPr>
              <w:spacing w:after="0"/>
            </w:pPr>
            <w:r>
              <w:rPr>
                <w:rFonts w:ascii="BIZ UDPゴシック" w:hAnsi="BIZ UDPゴシック" w:eastAsia="BIZ UDPゴシック" w:cs="BIZ UDPゴシック"/>
                <w:b w:val="0"/>
                <w:sz w:val="19"/>
              </w:rPr>
              <w:t>成年後見制度の中核機関の区域（第６章）。上記２つのいずれとも範囲が異なる</w:t>
            </w:r>
          </w:p>
        </w:tc>
      </w:tr>
    </w:tbl>
    <w:p>
      <w:pPr>
        <w:spacing w:after="40"/>
      </w:pPr>
    </w:p>
    <w:p>
      <w:pPr>
        <w:spacing w:before="120" w:after="40"/>
      </w:pPr>
      <w:r>
        <w:rPr>
          <w:rFonts w:ascii="BIZ UDPゴシック" w:hAnsi="BIZ UDPゴシック" w:eastAsia="BIZ UDPゴシック" w:cs="BIZ UDPゴシック"/>
          <w:b/>
          <w:sz w:val="21"/>
        </w:rPr>
        <w:t>（３）県障がい者計画の基本目標との対応</w:t>
      </w:r>
    </w:p>
    <w:p>
      <w:pPr>
        <w:spacing w:after="80"/>
        <w:ind w:firstLine="210"/>
      </w:pPr>
      <w:r>
        <w:rPr>
          <w:rFonts w:ascii="BIZ UDPゴシック" w:hAnsi="BIZ UDPゴシック" w:eastAsia="BIZ UDPゴシック" w:cs="BIZ UDPゴシック"/>
          <w:b w:val="0"/>
          <w:sz w:val="21"/>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本計画の基本施策</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対応する県の重点施策</w:t>
            </w:r>
          </w:p>
        </w:tc>
      </w:tr>
      <w:tr>
        <w:tc>
          <w:tcPr>
            <w:tcW w:w="4200" w:type="dxa"/>
          </w:tcPr>
          <w:p>
            <w:pPr>
              <w:spacing w:after="0"/>
            </w:pPr>
            <w:r>
              <w:rPr>
                <w:rFonts w:ascii="BIZ UDPゴシック" w:hAnsi="BIZ UDPゴシック" w:eastAsia="BIZ UDPゴシック" w:cs="BIZ UDPゴシック"/>
                <w:b w:val="0"/>
                <w:sz w:val="19"/>
              </w:rPr>
              <w:t>①啓発・広報</w:t>
            </w:r>
          </w:p>
        </w:tc>
        <w:tc>
          <w:tcPr>
            <w:tcW w:w="11000" w:type="dxa"/>
          </w:tcPr>
          <w:p>
            <w:pPr>
              <w:spacing w:after="0"/>
            </w:pPr>
            <w:r>
              <w:rPr>
                <w:rFonts w:ascii="BIZ UDPゴシック" w:hAnsi="BIZ UDPゴシック" w:eastAsia="BIZ UDPゴシック" w:cs="BIZ UDPゴシック"/>
                <w:b w:val="0"/>
                <w:sz w:val="19"/>
              </w:rPr>
              <w:t>⑨差別の解消及び権利擁護の推進（差別解消の推進・虐待防止・理解促進）</w:t>
            </w:r>
          </w:p>
        </w:tc>
      </w:tr>
      <w:tr>
        <w:tc>
          <w:tcPr>
            <w:tcW w:w="4200" w:type="dxa"/>
          </w:tcPr>
          <w:p>
            <w:pPr>
              <w:spacing w:after="0"/>
            </w:pPr>
            <w:r>
              <w:rPr>
                <w:rFonts w:ascii="BIZ UDPゴシック" w:hAnsi="BIZ UDPゴシック" w:eastAsia="BIZ UDPゴシック" w:cs="BIZ UDPゴシック"/>
                <w:b w:val="0"/>
                <w:sz w:val="19"/>
              </w:rPr>
              <w:t>②保健・医療</w:t>
            </w:r>
          </w:p>
        </w:tc>
        <w:tc>
          <w:tcPr>
            <w:tcW w:w="11000" w:type="dxa"/>
          </w:tcPr>
          <w:p>
            <w:pPr>
              <w:spacing w:after="0"/>
            </w:pPr>
            <w:r>
              <w:rPr>
                <w:rFonts w:ascii="BIZ UDPゴシック" w:hAnsi="BIZ UDPゴシック" w:eastAsia="BIZ UDPゴシック" w:cs="BIZ UDPゴシック"/>
                <w:b w:val="0"/>
                <w:sz w:val="19"/>
              </w:rPr>
              <w:t>②保健・医療・福祉（保健・医療・福祉体制の充実・自殺対策及び被災者の心のケア対策の推進）</w:t>
            </w:r>
          </w:p>
        </w:tc>
      </w:tr>
      <w:tr>
        <w:tc>
          <w:tcPr>
            <w:tcW w:w="4200" w:type="dxa"/>
          </w:tcPr>
          <w:p>
            <w:pPr>
              <w:spacing w:after="0"/>
            </w:pPr>
            <w:r>
              <w:rPr>
                <w:rFonts w:ascii="BIZ UDPゴシック" w:hAnsi="BIZ UDPゴシック" w:eastAsia="BIZ UDPゴシック" w:cs="BIZ UDPゴシック"/>
                <w:b w:val="0"/>
                <w:sz w:val="19"/>
              </w:rPr>
              <w:t>③福祉</w:t>
            </w:r>
          </w:p>
        </w:tc>
        <w:tc>
          <w:tcPr>
            <w:tcW w:w="11000" w:type="dxa"/>
          </w:tcPr>
          <w:p>
            <w:pPr>
              <w:spacing w:after="0"/>
            </w:pPr>
            <w:r>
              <w:rPr>
                <w:rFonts w:ascii="BIZ UDPゴシック" w:hAnsi="BIZ UDPゴシック" w:eastAsia="BIZ UDPゴシック" w:cs="BIZ UDPゴシック"/>
                <w:b w:val="0"/>
                <w:sz w:val="19"/>
              </w:rPr>
              <w:t>①生活支援（障害福祉サービスの充実・相談支援体制の構築・地域生活移行の促進・定着）</w:t>
            </w:r>
          </w:p>
        </w:tc>
      </w:tr>
      <w:tr>
        <w:tc>
          <w:tcPr>
            <w:tcW w:w="4200" w:type="dxa"/>
          </w:tcPr>
          <w:p>
            <w:pPr>
              <w:spacing w:after="0"/>
            </w:pPr>
            <w:r>
              <w:rPr>
                <w:rFonts w:ascii="BIZ UDPゴシック" w:hAnsi="BIZ UDPゴシック" w:eastAsia="BIZ UDPゴシック" w:cs="BIZ UDPゴシック"/>
                <w:b w:val="0"/>
                <w:sz w:val="19"/>
              </w:rPr>
              <w:t>④教育・育成</w:t>
            </w:r>
          </w:p>
        </w:tc>
        <w:tc>
          <w:tcPr>
            <w:tcW w:w="11000" w:type="dxa"/>
          </w:tcPr>
          <w:p>
            <w:pPr>
              <w:spacing w:after="0"/>
            </w:pPr>
            <w:r>
              <w:rPr>
                <w:rFonts w:ascii="BIZ UDPゴシック" w:hAnsi="BIZ UDPゴシック" w:eastAsia="BIZ UDPゴシック" w:cs="BIZ UDPゴシック"/>
                <w:b w:val="0"/>
                <w:sz w:val="19"/>
              </w:rPr>
              <w:t>③ライフステージに応じた障がいのある子どもへの支援（療育体制の整備・障がいのある子どもへの教育的支援等）</w:t>
            </w:r>
          </w:p>
        </w:tc>
      </w:tr>
      <w:tr>
        <w:tc>
          <w:tcPr>
            <w:tcW w:w="4200" w:type="dxa"/>
          </w:tcPr>
          <w:p>
            <w:pPr>
              <w:spacing w:after="0"/>
            </w:pPr>
            <w:r>
              <w:rPr>
                <w:rFonts w:ascii="BIZ UDPゴシック" w:hAnsi="BIZ UDPゴシック" w:eastAsia="BIZ UDPゴシック" w:cs="BIZ UDPゴシック"/>
                <w:b w:val="0"/>
                <w:sz w:val="19"/>
              </w:rPr>
              <w:t>⑤雇用・就業</w:t>
            </w:r>
          </w:p>
        </w:tc>
        <w:tc>
          <w:tcPr>
            <w:tcW w:w="11000" w:type="dxa"/>
          </w:tcPr>
          <w:p>
            <w:pPr>
              <w:spacing w:after="0"/>
            </w:pPr>
            <w:r>
              <w:rPr>
                <w:rFonts w:ascii="BIZ UDPゴシック" w:hAnsi="BIZ UDPゴシック" w:eastAsia="BIZ UDPゴシック" w:cs="BIZ UDPゴシック"/>
                <w:b w:val="0"/>
                <w:sz w:val="19"/>
              </w:rPr>
              <w:t>⑤雇用・就業、経済的自立の支援（障がい者雇用の推進・福祉的就労の充実）</w:t>
            </w:r>
          </w:p>
        </w:tc>
      </w:tr>
      <w:tr>
        <w:tc>
          <w:tcPr>
            <w:tcW w:w="4200" w:type="dxa"/>
          </w:tcPr>
          <w:p>
            <w:pPr>
              <w:spacing w:after="0"/>
            </w:pPr>
            <w:r>
              <w:rPr>
                <w:rFonts w:ascii="BIZ UDPゴシック" w:hAnsi="BIZ UDPゴシック" w:eastAsia="BIZ UDPゴシック" w:cs="BIZ UDPゴシック"/>
                <w:b w:val="0"/>
                <w:sz w:val="19"/>
              </w:rPr>
              <w:t>⑥生活環境</w:t>
            </w:r>
          </w:p>
        </w:tc>
        <w:tc>
          <w:tcPr>
            <w:tcW w:w="11000" w:type="dxa"/>
          </w:tcPr>
          <w:p>
            <w:pPr>
              <w:spacing w:after="0"/>
            </w:pPr>
            <w:r>
              <w:rPr>
                <w:rFonts w:ascii="BIZ UDPゴシック" w:hAnsi="BIZ UDPゴシック" w:eastAsia="BIZ UDPゴシック" w:cs="BIZ UDPゴシック"/>
                <w:b w:val="0"/>
                <w:sz w:val="19"/>
              </w:rPr>
              <w:t>⑥生活環境（外出、移動しやすい環境整備・福祉のまちづくりの推進）／⑧安全・安心（防災対策・防犯対策・消費者の安全確保の推進）</w:t>
            </w:r>
          </w:p>
        </w:tc>
      </w:tr>
      <w:tr>
        <w:tc>
          <w:tcPr>
            <w:tcW w:w="4200" w:type="dxa"/>
          </w:tcPr>
          <w:p>
            <w:pPr>
              <w:spacing w:after="0"/>
            </w:pPr>
            <w:r>
              <w:rPr>
                <w:rFonts w:ascii="BIZ UDPゴシック" w:hAnsi="BIZ UDPゴシック" w:eastAsia="BIZ UDPゴシック" w:cs="BIZ UDPゴシック"/>
                <w:b w:val="0"/>
                <w:sz w:val="19"/>
              </w:rPr>
              <w:t>⑦スポーツ・文化</w:t>
            </w:r>
          </w:p>
        </w:tc>
        <w:tc>
          <w:tcPr>
            <w:tcW w:w="11000" w:type="dxa"/>
          </w:tcPr>
          <w:p>
            <w:pPr>
              <w:spacing w:after="0"/>
            </w:pPr>
            <w:r>
              <w:rPr>
                <w:rFonts w:ascii="BIZ UDPゴシック" w:hAnsi="BIZ UDPゴシック" w:eastAsia="BIZ UDPゴシック" w:cs="BIZ UDPゴシック"/>
                <w:b w:val="0"/>
                <w:sz w:val="19"/>
              </w:rPr>
              <w:t>④文化芸術・スポーツ活動の振興、社会参加の促進（文化芸術活動への参加・障がい者スポーツの普及・社会参加活動の充実）</w:t>
            </w:r>
          </w:p>
        </w:tc>
      </w:tr>
      <w:tr>
        <w:tc>
          <w:tcPr>
            <w:tcW w:w="4200" w:type="dxa"/>
          </w:tcPr>
          <w:p>
            <w:pPr>
              <w:spacing w:after="0"/>
            </w:pPr>
            <w:r>
              <w:rPr>
                <w:rFonts w:ascii="BIZ UDPゴシック" w:hAnsi="BIZ UDPゴシック" w:eastAsia="BIZ UDPゴシック" w:cs="BIZ UDPゴシック"/>
                <w:b w:val="0"/>
                <w:sz w:val="19"/>
              </w:rPr>
              <w:t>（対応する基本施策がない）</w:t>
            </w:r>
          </w:p>
        </w:tc>
        <w:tc>
          <w:tcPr>
            <w:tcW w:w="11000" w:type="dxa"/>
          </w:tcPr>
          <w:p>
            <w:pPr>
              <w:spacing w:after="0"/>
            </w:pPr>
            <w:r>
              <w:rPr>
                <w:rFonts w:ascii="BIZ UDPゴシック" w:hAnsi="BIZ UDPゴシック" w:eastAsia="BIZ UDPゴシック" w:cs="BIZ UDPゴシック"/>
                <w:b w:val="0"/>
                <w:sz w:val="19"/>
              </w:rPr>
              <w:t>⑦障がいのある方のアクセシビリティの向上（情報利用・意思疎通支援の充実・行政等における配慮の定着）</w:t>
            </w:r>
          </w:p>
        </w:tc>
      </w:tr>
    </w:tbl>
    <w:p>
      <w:pPr>
        <w:spacing w:after="40"/>
      </w:pPr>
    </w:p>
    <w:p>
      <w:pPr>
        <w:spacing w:after="80"/>
        <w:ind w:firstLine="210"/>
      </w:pPr>
      <w:r>
        <w:rPr>
          <w:rFonts w:ascii="BIZ UDPゴシック" w:hAnsi="BIZ UDPゴシック" w:eastAsia="BIZ UDPゴシック" w:cs="BIZ UDPゴシック"/>
          <w:b w:val="0"/>
          <w:sz w:val="21"/>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spacing w:before="120" w:after="40"/>
      </w:pPr>
      <w:r>
        <w:rPr>
          <w:rFonts w:ascii="BIZ UDPゴシック" w:hAnsi="BIZ UDPゴシック" w:eastAsia="BIZ UDPゴシック" w:cs="BIZ UDPゴシック"/>
          <w:b/>
          <w:sz w:val="21"/>
        </w:rPr>
        <w:t>（４）県の成果目標と本計画の目標設定</w:t>
      </w:r>
    </w:p>
    <w:p>
      <w:pPr>
        <w:spacing w:after="80"/>
        <w:ind w:firstLine="210"/>
      </w:pPr>
      <w:r>
        <w:rPr>
          <w:rFonts w:ascii="BIZ UDPゴシック" w:hAnsi="BIZ UDPゴシック" w:eastAsia="BIZ UDPゴシック" w:cs="BIZ UDPゴシック"/>
          <w:b w:val="0"/>
          <w:sz w:val="21"/>
        </w:rPr>
        <w:t>第８期の県計画は未公表であるため、現行の第７期県計画の成果目標を本村の目標設定の参考とします。本村の目標設定に直接かかわるものは次のとおりです。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成果目標</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県の第７期目標値</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本計画での用い方</w:t>
            </w:r>
          </w:p>
        </w:tc>
      </w:tr>
      <w:tr>
        <w:tc>
          <w:tcPr>
            <w:tcW w:w="3000" w:type="dxa"/>
          </w:tcPr>
          <w:p>
            <w:pPr>
              <w:spacing w:after="0"/>
            </w:pPr>
            <w:r>
              <w:rPr>
                <w:rFonts w:ascii="BIZ UDPゴシック" w:hAnsi="BIZ UDPゴシック" w:eastAsia="BIZ UDPゴシック" w:cs="BIZ UDPゴシック"/>
                <w:b w:val="0"/>
                <w:sz w:val="19"/>
              </w:rPr>
              <w:t>施設入所者の地域生活への移行・施設入所者数の削減</w:t>
            </w:r>
          </w:p>
        </w:tc>
        <w:tc>
          <w:tcPr>
            <w:tcW w:w="7000" w:type="dxa"/>
          </w:tcPr>
          <w:p>
            <w:pPr>
              <w:spacing w:after="0"/>
            </w:pPr>
            <w:r>
              <w:rPr>
                <w:rFonts w:ascii="BIZ UDPゴシック" w:hAnsi="BIZ UDPゴシック" w:eastAsia="BIZ UDPゴシック" w:cs="BIZ UDPゴシック"/>
                <w:b w:val="0"/>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5200" w:type="dxa"/>
          </w:tcPr>
          <w:p>
            <w:pPr>
              <w:spacing w:after="0"/>
            </w:pPr>
            <w:r>
              <w:rPr>
                <w:rFonts w:ascii="BIZ UDPゴシック" w:hAnsi="BIZ UDPゴシック" w:eastAsia="BIZ UDPゴシック" w:cs="BIZ UDPゴシック"/>
                <w:b w:val="0"/>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3000" w:type="dxa"/>
          </w:tcPr>
          <w:p>
            <w:pPr>
              <w:spacing w:after="0"/>
            </w:pPr>
            <w:r>
              <w:rPr>
                <w:rFonts w:ascii="BIZ UDPゴシック" w:hAnsi="BIZ UDPゴシック" w:eastAsia="BIZ UDPゴシック" w:cs="BIZ UDPゴシック"/>
                <w:b w:val="0"/>
                <w:sz w:val="19"/>
              </w:rPr>
              <w:t>精神病床から退院後１年以内の地域における平均生活日数</w:t>
            </w:r>
          </w:p>
        </w:tc>
        <w:tc>
          <w:tcPr>
            <w:tcW w:w="7000" w:type="dxa"/>
          </w:tcPr>
          <w:p>
            <w:pPr>
              <w:spacing w:after="0"/>
            </w:pPr>
            <w:r>
              <w:rPr>
                <w:rFonts w:ascii="BIZ UDPゴシック" w:hAnsi="BIZ UDPゴシック" w:eastAsia="BIZ UDPゴシック" w:cs="BIZ UDPゴシック"/>
                <w:b w:val="0"/>
                <w:sz w:val="19"/>
              </w:rPr>
              <w:t>325.3日以上（令和元年度実績321.3日。国の基本指針は319.3日以上）</w:t>
            </w:r>
          </w:p>
        </w:tc>
        <w:tc>
          <w:tcPr>
            <w:tcW w:w="5200" w:type="dxa"/>
          </w:tcPr>
          <w:p>
            <w:pPr>
              <w:spacing w:after="0"/>
            </w:pPr>
            <w:r>
              <w:rPr>
                <w:rFonts w:ascii="BIZ UDPゴシック" w:hAnsi="BIZ UDPゴシック" w:eastAsia="BIZ UDPゴシック" w:cs="BIZ UDPゴシック"/>
                <w:b w:val="0"/>
                <w:sz w:val="19"/>
              </w:rPr>
              <w:t>都道府県単位の指標であり本村単独では算定できないため、第４章２（２）で県の水準を引いて説明する</w:t>
            </w:r>
          </w:p>
        </w:tc>
      </w:tr>
      <w:tr>
        <w:tc>
          <w:tcPr>
            <w:tcW w:w="3000" w:type="dxa"/>
          </w:tcPr>
          <w:p>
            <w:pPr>
              <w:spacing w:after="0"/>
            </w:pPr>
            <w:r>
              <w:rPr>
                <w:rFonts w:ascii="BIZ UDPゴシック" w:hAnsi="BIZ UDPゴシック" w:eastAsia="BIZ UDPゴシック" w:cs="BIZ UDPゴシック"/>
                <w:b w:val="0"/>
                <w:sz w:val="19"/>
              </w:rPr>
              <w:t>精神病床における１年以上長期在院者数</w:t>
            </w:r>
          </w:p>
        </w:tc>
        <w:tc>
          <w:tcPr>
            <w:tcW w:w="7000" w:type="dxa"/>
          </w:tcPr>
          <w:p>
            <w:pPr>
              <w:spacing w:after="0"/>
            </w:pPr>
            <w:r>
              <w:rPr>
                <w:rFonts w:ascii="BIZ UDPゴシック" w:hAnsi="BIZ UDPゴシック" w:eastAsia="BIZ UDPゴシック" w:cs="BIZ UDPゴシック"/>
                <w:b w:val="0"/>
                <w:sz w:val="19"/>
              </w:rPr>
              <w:t>65歳未満898人・65歳以上1,656人（令和４年度実績65歳未満995人・65歳以上1,813人）</w:t>
            </w:r>
          </w:p>
        </w:tc>
        <w:tc>
          <w:tcPr>
            <w:tcW w:w="5200" w:type="dxa"/>
          </w:tcPr>
          <w:p>
            <w:pPr>
              <w:spacing w:after="0"/>
            </w:pPr>
            <w:r>
              <w:rPr>
                <w:rFonts w:ascii="BIZ UDPゴシック" w:hAnsi="BIZ UDPゴシック" w:eastAsia="BIZ UDPゴシック" w:cs="BIZ UDPゴシック"/>
                <w:b w:val="0"/>
                <w:sz w:val="19"/>
              </w:rPr>
              <w:t>第４章２（２）の基盤整備量（利用者数）は県の第８期計画の算定値を勘案して定める。第７期の目標値は水準の参考</w:t>
            </w:r>
          </w:p>
        </w:tc>
      </w:tr>
      <w:tr>
        <w:tc>
          <w:tcPr>
            <w:tcW w:w="3000" w:type="dxa"/>
          </w:tcPr>
          <w:p>
            <w:pPr>
              <w:spacing w:after="0"/>
            </w:pPr>
            <w:r>
              <w:rPr>
                <w:rFonts w:ascii="BIZ UDPゴシック" w:hAnsi="BIZ UDPゴシック" w:eastAsia="BIZ UDPゴシック" w:cs="BIZ UDPゴシック"/>
                <w:b w:val="0"/>
                <w:sz w:val="19"/>
              </w:rPr>
              <w:t>基幹相談支援センターの設置</w:t>
            </w:r>
          </w:p>
        </w:tc>
        <w:tc>
          <w:tcPr>
            <w:tcW w:w="7000" w:type="dxa"/>
          </w:tcPr>
          <w:p>
            <w:pPr>
              <w:spacing w:after="0"/>
            </w:pPr>
            <w:r>
              <w:rPr>
                <w:rFonts w:ascii="BIZ UDPゴシック" w:hAnsi="BIZ UDPゴシック" w:eastAsia="BIZ UDPゴシック" w:cs="BIZ UDPゴシック"/>
                <w:b w:val="0"/>
                <w:sz w:val="19"/>
              </w:rPr>
              <w:t>県全体59市町村（令和４年度実績44市町村）。会津障がい保健福祉圏域計画は13市町村。県は未設置市町村に相談支援アドバイザーを活用して設置を支援するとしている</w:t>
            </w:r>
          </w:p>
        </w:tc>
        <w:tc>
          <w:tcPr>
            <w:tcW w:w="5200" w:type="dxa"/>
          </w:tcPr>
          <w:p>
            <w:pPr>
              <w:spacing w:after="0"/>
            </w:pPr>
            <w:r>
              <w:rPr>
                <w:rFonts w:ascii="BIZ UDPゴシック" w:hAnsi="BIZ UDPゴシック" w:eastAsia="BIZ UDPゴシック" w:cs="BIZ UDPゴシック"/>
                <w:b w:val="0"/>
                <w:sz w:val="19"/>
              </w:rPr>
              <w:t>本村は未設置。第４章２（６）の目標設定と会津北部４町村での広域設置の検討に、県の支援策（相談支援アドバイザーの活用）を組み込む</w:t>
            </w:r>
          </w:p>
        </w:tc>
      </w:tr>
      <w:tr>
        <w:tc>
          <w:tcPr>
            <w:tcW w:w="3000" w:type="dxa"/>
          </w:tcPr>
          <w:p>
            <w:pPr>
              <w:spacing w:after="0"/>
            </w:pPr>
            <w:r>
              <w:rPr>
                <w:rFonts w:ascii="BIZ UDPゴシック" w:hAnsi="BIZ UDPゴシック" w:eastAsia="BIZ UDPゴシック" w:cs="BIZ UDPゴシック"/>
                <w:b w:val="0"/>
                <w:sz w:val="19"/>
              </w:rPr>
              <w:t>地域生活支援拠点等の整備</w:t>
            </w:r>
          </w:p>
        </w:tc>
        <w:tc>
          <w:tcPr>
            <w:tcW w:w="7000" w:type="dxa"/>
          </w:tcPr>
          <w:p>
            <w:pPr>
              <w:spacing w:after="0"/>
            </w:pPr>
            <w:r>
              <w:rPr>
                <w:rFonts w:ascii="BIZ UDPゴシック" w:hAnsi="BIZ UDPゴシック" w:eastAsia="BIZ UDPゴシック" w:cs="BIZ UDPゴシック"/>
                <w:b w:val="0"/>
                <w:sz w:val="19"/>
              </w:rPr>
              <w:t>県全体59市町村・39カ所。会津障がい保健福祉圏域計画は13市町村・５カ所、コーディネーター７人、拠点等における支援の実績等を踏まえた検証及び検討の実施18回</w:t>
            </w:r>
          </w:p>
        </w:tc>
        <w:tc>
          <w:tcPr>
            <w:tcW w:w="5200" w:type="dxa"/>
          </w:tcPr>
          <w:p>
            <w:pPr>
              <w:spacing w:after="0"/>
            </w:pPr>
            <w:r>
              <w:rPr>
                <w:rFonts w:ascii="BIZ UDPゴシック" w:hAnsi="BIZ UDPゴシック" w:eastAsia="BIZ UDPゴシック" w:cs="BIZ UDPゴシック"/>
                <w:b w:val="0"/>
                <w:sz w:val="19"/>
              </w:rPr>
              <w:t>第４章２（５）。本村は会津北部の拠点に参画する形で整備する</w:t>
            </w:r>
          </w:p>
        </w:tc>
      </w:tr>
      <w:tr>
        <w:tc>
          <w:tcPr>
            <w:tcW w:w="3000" w:type="dxa"/>
          </w:tcPr>
          <w:p>
            <w:pPr>
              <w:spacing w:after="0"/>
            </w:pPr>
            <w:r>
              <w:rPr>
                <w:rFonts w:ascii="BIZ UDPゴシック" w:hAnsi="BIZ UDPゴシック" w:eastAsia="BIZ UDPゴシック" w:cs="BIZ UDPゴシック"/>
                <w:b w:val="0"/>
                <w:sz w:val="19"/>
              </w:rPr>
              <w:t>福祉施設から一般就労への移行者数</w:t>
            </w:r>
          </w:p>
        </w:tc>
        <w:tc>
          <w:tcPr>
            <w:tcW w:w="7000" w:type="dxa"/>
          </w:tcPr>
          <w:p>
            <w:pPr>
              <w:spacing w:after="0"/>
            </w:pPr>
            <w:r>
              <w:rPr>
                <w:rFonts w:ascii="BIZ UDPゴシック" w:hAnsi="BIZ UDPゴシック" w:eastAsia="BIZ UDPゴシック" w:cs="BIZ UDPゴシック"/>
                <w:b w:val="0"/>
                <w:sz w:val="19"/>
              </w:rPr>
              <w:t>県全体218人（就労移行支援147人・Ａ型24人・Ｂ型47人）。会津障がい保健福祉圏域計画は令和３年度16人から令和８年度32人（2.0倍）、就労定着支援の利用者数10人から24人（2.4倍）</w:t>
            </w:r>
          </w:p>
        </w:tc>
        <w:tc>
          <w:tcPr>
            <w:tcW w:w="5200" w:type="dxa"/>
          </w:tcPr>
          <w:p>
            <w:pPr>
              <w:spacing w:after="0"/>
            </w:pPr>
            <w:r>
              <w:rPr>
                <w:rFonts w:ascii="BIZ UDPゴシック" w:hAnsi="BIZ UDPゴシック" w:eastAsia="BIZ UDPゴシック" w:cs="BIZ UDPゴシック"/>
                <w:b w:val="0"/>
                <w:sz w:val="19"/>
              </w:rPr>
              <w:t>第４章２（３）。本村の実績は少数であり、圏域の整備計画（就労選択支援２カ所の新設、就労継続支援Ａ型・Ｂ型各１カ所の増）と合わせて確保の見通しを書く</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18　第５章　５　年齢到達に伴うサービスの移行（新しい節として末尾に追加）</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告示 第三の二の2㈠（障害児通所支援等からの円滑な移行）。障害者総合支援法第７条（介護保険優先原則）。別表第二 三㈠は、障害児通所支援等から障害福祉サービスへの移行を勘案して量を見込むこととしている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は年齢到達による制度の切替えに触れていない。利用者が少数の本村では、１人の移行が見込量を大きく動かす。18歳到達の医療的ケア児等は移植４、65歳到達と介護保険の関係は移植16で扱うため、本節ではそちらを参照する形にして重複を避ける。新しい節は第５章の末尾に足す（既存の第５章１～４を番号で参照している箇所があるため、間に挿し込んで番号をずらさない）</w:t>
      </w:r>
    </w:p>
    <w:p>
      <w:pPr>
        <w:spacing w:before="160" w:after="40"/>
      </w:pPr>
      <w:r>
        <w:rPr>
          <w:rFonts w:ascii="BIZ UDPゴシック" w:hAnsi="BIZ UDPゴシック" w:eastAsia="BIZ UDPゴシック" w:cs="BIZ UDPゴシック"/>
          <w:b/>
          <w:color w:val="2E75B6"/>
          <w:sz w:val="22"/>
        </w:rPr>
        <w:t xml:space="preserve">　入れるもの（見出し3点＋本文4段落＋表3点＋注記2点／約1.5頁）</w:t>
      </w:r>
    </w:p>
    <w:p>
      <w:pPr>
        <w:spacing w:before="120" w:after="40"/>
      </w:pPr>
      <w:r>
        <w:rPr>
          <w:rFonts w:ascii="BIZ UDPゴシック" w:hAnsi="BIZ UDPゴシック" w:eastAsia="BIZ UDPゴシック" w:cs="BIZ UDPゴシック"/>
          <w:b/>
          <w:sz w:val="21"/>
        </w:rPr>
        <w:t>５　年齢到達に伴うサービスの移行</w:t>
      </w:r>
    </w:p>
    <w:p>
      <w:pPr>
        <w:spacing w:after="80"/>
        <w:ind w:firstLine="210"/>
      </w:pPr>
      <w:r>
        <w:rPr>
          <w:rFonts w:ascii="BIZ UDPゴシック" w:hAnsi="BIZ UDPゴシック" w:eastAsia="BIZ UDPゴシック" w:cs="BIZ UDPゴシック"/>
          <w:b w:val="0"/>
          <w:sz w:val="21"/>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年齢</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制度上の内容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本計画での扱い</w:t>
            </w:r>
          </w:p>
        </w:tc>
      </w:tr>
      <w:tr>
        <w:tc>
          <w:tcPr>
            <w:tcW w:w="3000" w:type="dxa"/>
          </w:tcPr>
          <w:p>
            <w:pPr>
              <w:spacing w:after="0"/>
            </w:pPr>
            <w:r>
              <w:rPr>
                <w:rFonts w:ascii="BIZ UDPゴシック" w:hAnsi="BIZ UDPゴシック" w:eastAsia="BIZ UDPゴシック" w:cs="BIZ UDPゴシック"/>
                <w:b w:val="0"/>
                <w:sz w:val="19"/>
              </w:rPr>
              <w:t>６歳（就学）</w:t>
            </w:r>
          </w:p>
        </w:tc>
        <w:tc>
          <w:tcPr>
            <w:tcW w:w="7000" w:type="dxa"/>
          </w:tcPr>
          <w:p>
            <w:pPr>
              <w:spacing w:after="0"/>
            </w:pPr>
            <w:r>
              <w:rPr>
                <w:rFonts w:ascii="BIZ UDPゴシック" w:hAnsi="BIZ UDPゴシック" w:eastAsia="BIZ UDPゴシック" w:cs="BIZ UDPゴシック"/>
                <w:b w:val="0"/>
                <w:sz w:val="19"/>
              </w:rPr>
              <w:t>児童発達支援から放課後等デイサービスへ移行します。</w:t>
            </w:r>
          </w:p>
        </w:tc>
        <w:tc>
          <w:tcPr>
            <w:tcW w:w="5200" w:type="dxa"/>
          </w:tcPr>
          <w:p>
            <w:pPr>
              <w:spacing w:after="0"/>
            </w:pPr>
            <w:r>
              <w:rPr>
                <w:rFonts w:ascii="BIZ UDPゴシック" w:hAnsi="BIZ UDPゴシック" w:eastAsia="BIZ UDPゴシック" w:cs="BIZ UDPゴシック"/>
                <w:b w:val="0"/>
                <w:sz w:val="19"/>
              </w:rPr>
              <w:t>児童発達支援の減と放課後等デイサービスの増を、同一の人数として対応させます。</w:t>
            </w:r>
          </w:p>
        </w:tc>
      </w:tr>
      <w:tr>
        <w:tc>
          <w:tcPr>
            <w:tcW w:w="3000" w:type="dxa"/>
          </w:tcPr>
          <w:p>
            <w:pPr>
              <w:spacing w:after="0"/>
            </w:pPr>
            <w:r>
              <w:rPr>
                <w:rFonts w:ascii="BIZ UDPゴシック" w:hAnsi="BIZ UDPゴシック" w:eastAsia="BIZ UDPゴシック" w:cs="BIZ UDPゴシック"/>
                <w:b w:val="0"/>
                <w:sz w:val="19"/>
              </w:rPr>
              <w:t>15歳から17歳</w:t>
            </w:r>
          </w:p>
        </w:tc>
        <w:tc>
          <w:tcPr>
            <w:tcW w:w="7000" w:type="dxa"/>
          </w:tcPr>
          <w:p>
            <w:pPr>
              <w:spacing w:after="0"/>
            </w:pPr>
            <w:r>
              <w:rPr>
                <w:rFonts w:ascii="BIZ UDPゴシック" w:hAnsi="BIZ UDPゴシック" w:eastAsia="BIZ UDPゴシック" w:cs="BIZ UDPゴシック"/>
                <w:b w:val="0"/>
                <w:sz w:val="19"/>
              </w:rPr>
              <w:t>児童相談所長が適当と認めて市町村長に通知した場合、15歳以上の障がい児について重度訪問介護等を障がい者とみなして支給決定する例外の仕組みがあります。</w:t>
            </w:r>
          </w:p>
        </w:tc>
        <w:tc>
          <w:tcPr>
            <w:tcW w:w="5200" w:type="dxa"/>
          </w:tcPr>
          <w:p>
            <w:pPr>
              <w:spacing w:after="0"/>
            </w:pPr>
            <w:r>
              <w:rPr>
                <w:rFonts w:ascii="BIZ UDPゴシック" w:hAnsi="BIZ UDPゴシック" w:eastAsia="BIZ UDPゴシック" w:cs="BIZ UDPゴシック"/>
                <w:b w:val="0"/>
                <w:sz w:val="19"/>
              </w:rPr>
              <w:t>移行の準備期として扱います。18歳到達の１年以上前から、本人・家族の意向、進路、必要となる成人サービス、障害支援区分の認定の要否を相談支援専門員とともに確認します。</w:t>
            </w:r>
          </w:p>
        </w:tc>
      </w:tr>
      <w:tr>
        <w:tc>
          <w:tcPr>
            <w:tcW w:w="3000" w:type="dxa"/>
          </w:tcPr>
          <w:p>
            <w:pPr>
              <w:spacing w:after="0"/>
            </w:pPr>
            <w:r>
              <w:rPr>
                <w:rFonts w:ascii="BIZ UDPゴシック" w:hAnsi="BIZ UDPゴシック" w:eastAsia="BIZ UDPゴシック" w:cs="BIZ UDPゴシック"/>
                <w:b w:val="0"/>
                <w:sz w:val="19"/>
              </w:rPr>
              <w:t>18歳到達・高校卒業</w:t>
            </w:r>
          </w:p>
        </w:tc>
        <w:tc>
          <w:tcPr>
            <w:tcW w:w="7000" w:type="dxa"/>
          </w:tcPr>
          <w:p>
            <w:pPr>
              <w:spacing w:after="0"/>
            </w:pPr>
            <w:r>
              <w:rPr>
                <w:rFonts w:ascii="BIZ UDPゴシック" w:hAnsi="BIZ UDPゴシック" w:eastAsia="BIZ UDPゴシック" w:cs="BIZ UDPゴシック"/>
                <w:b w:val="0"/>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5200" w:type="dxa"/>
          </w:tcPr>
          <w:p>
            <w:pPr>
              <w:spacing w:after="0"/>
            </w:pPr>
            <w:r>
              <w:rPr>
                <w:rFonts w:ascii="BIZ UDPゴシック" w:hAnsi="BIZ UDPゴシック" w:eastAsia="BIZ UDPゴシック" w:cs="BIZ UDPゴシック"/>
                <w:b w:val="0"/>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3000" w:type="dxa"/>
          </w:tcPr>
          <w:p>
            <w:pPr>
              <w:spacing w:after="0"/>
            </w:pPr>
            <w:r>
              <w:rPr>
                <w:rFonts w:ascii="BIZ UDPゴシック" w:hAnsi="BIZ UDPゴシック" w:eastAsia="BIZ UDPゴシック" w:cs="BIZ UDPゴシック"/>
                <w:b w:val="0"/>
                <w:sz w:val="19"/>
              </w:rPr>
              <w:t>18歳から22歳</w:t>
            </w:r>
          </w:p>
        </w:tc>
        <w:tc>
          <w:tcPr>
            <w:tcW w:w="7000" w:type="dxa"/>
          </w:tcPr>
          <w:p>
            <w:pPr>
              <w:spacing w:after="0"/>
            </w:pPr>
            <w:r>
              <w:rPr>
                <w:rFonts w:ascii="BIZ UDPゴシック" w:hAnsi="BIZ UDPゴシック" w:eastAsia="BIZ UDPゴシック" w:cs="BIZ UDPゴシック"/>
                <w:b w:val="0"/>
                <w:sz w:val="19"/>
              </w:rPr>
              <w:t>障がい児入所施設からの移行です。令和６年４月施行の改正児童福祉法により、移行調整の責任主体は都道府県とされ、22歳満了時までの入所継続が可能となりました。</w:t>
            </w:r>
          </w:p>
        </w:tc>
        <w:tc>
          <w:tcPr>
            <w:tcW w:w="5200" w:type="dxa"/>
          </w:tcPr>
          <w:p>
            <w:pPr>
              <w:spacing w:after="0"/>
            </w:pPr>
            <w:r>
              <w:rPr>
                <w:rFonts w:ascii="BIZ UDPゴシック" w:hAnsi="BIZ UDPゴシック" w:eastAsia="BIZ UDPゴシック" w:cs="BIZ UDPゴシック"/>
                <w:b w:val="0"/>
                <w:sz w:val="19"/>
              </w:rPr>
              <w:t>村単独で推計せず、県、入所施設、相談支援事業所及び成人サービス事業所と移行年度及び移行先を確認したうえで計上します。</w:t>
            </w:r>
          </w:p>
        </w:tc>
      </w:tr>
      <w:tr>
        <w:tc>
          <w:tcPr>
            <w:tcW w:w="3000" w:type="dxa"/>
          </w:tcPr>
          <w:p>
            <w:pPr>
              <w:spacing w:after="0"/>
            </w:pPr>
            <w:r>
              <w:rPr>
                <w:rFonts w:ascii="BIZ UDPゴシック" w:hAnsi="BIZ UDPゴシック" w:eastAsia="BIZ UDPゴシック" w:cs="BIZ UDPゴシック"/>
                <w:b w:val="0"/>
                <w:sz w:val="19"/>
              </w:rPr>
              <w:t>20歳到達</w:t>
            </w:r>
          </w:p>
        </w:tc>
        <w:tc>
          <w:tcPr>
            <w:tcW w:w="7000" w:type="dxa"/>
          </w:tcPr>
          <w:p>
            <w:pPr>
              <w:spacing w:after="0"/>
            </w:pPr>
            <w:r>
              <w:rPr>
                <w:rFonts w:ascii="BIZ UDPゴシック" w:hAnsi="BIZ UDPゴシック" w:eastAsia="BIZ UDPゴシック" w:cs="BIZ UDPゴシック"/>
                <w:b w:val="0"/>
                <w:sz w:val="19"/>
              </w:rPr>
              <w:t>特別児童扶養手当から障害基礎年金に切り替わります。</w:t>
            </w:r>
          </w:p>
        </w:tc>
        <w:tc>
          <w:tcPr>
            <w:tcW w:w="5200" w:type="dxa"/>
          </w:tcPr>
          <w:p>
            <w:pPr>
              <w:spacing w:after="0"/>
            </w:pPr>
            <w:r>
              <w:rPr>
                <w:rFonts w:ascii="BIZ UDPゴシック" w:hAnsi="BIZ UDPゴシック" w:eastAsia="BIZ UDPゴシック" w:cs="BIZ UDPゴシック"/>
                <w:b w:val="0"/>
                <w:sz w:val="19"/>
              </w:rPr>
              <w:t>サービス見込量への直接の影響は小さいため、手当・年金の切替として整理します。</w:t>
            </w:r>
          </w:p>
        </w:tc>
      </w:tr>
      <w:tr>
        <w:tc>
          <w:tcPr>
            <w:tcW w:w="3000" w:type="dxa"/>
          </w:tcPr>
          <w:p>
            <w:pPr>
              <w:spacing w:after="0"/>
            </w:pPr>
            <w:r>
              <w:rPr>
                <w:rFonts w:ascii="BIZ UDPゴシック" w:hAnsi="BIZ UDPゴシック" w:eastAsia="BIZ UDPゴシック" w:cs="BIZ UDPゴシック"/>
                <w:b w:val="0"/>
                <w:sz w:val="19"/>
              </w:rPr>
              <w:t>40歳到達</w:t>
            </w:r>
          </w:p>
        </w:tc>
        <w:tc>
          <w:tcPr>
            <w:tcW w:w="7000" w:type="dxa"/>
          </w:tcPr>
          <w:p>
            <w:pPr>
              <w:spacing w:after="0"/>
            </w:pPr>
            <w:r>
              <w:rPr>
                <w:rFonts w:ascii="BIZ UDPゴシック" w:hAnsi="BIZ UDPゴシック" w:eastAsia="BIZ UDPゴシック" w:cs="BIZ UDPゴシック"/>
                <w:b w:val="0"/>
                <w:sz w:val="19"/>
              </w:rPr>
              <w:t>介護保険の第２号被保険者となります。ただし介護保険の給付を受けるには、16の特定疾病に起因して要介護・要支援の状態にあることが必要です。</w:t>
            </w:r>
          </w:p>
        </w:tc>
        <w:tc>
          <w:tcPr>
            <w:tcW w:w="5200" w:type="dxa"/>
          </w:tcPr>
          <w:p>
            <w:pPr>
              <w:spacing w:after="0"/>
            </w:pPr>
            <w:r>
              <w:rPr>
                <w:rFonts w:ascii="BIZ UDPゴシック" w:hAnsi="BIZ UDPゴシック" w:eastAsia="BIZ UDPゴシック" w:cs="BIZ UDPゴシック"/>
                <w:b w:val="0"/>
                <w:sz w:val="19"/>
              </w:rPr>
              <w:t>40歳に到達した人数を一律に減算することはしません。特定疾病に該当し、実際に介護保険の認定申請又は移行の予定がある方のみを反映します。</w:t>
            </w:r>
          </w:p>
        </w:tc>
      </w:tr>
      <w:tr>
        <w:tc>
          <w:tcPr>
            <w:tcW w:w="3000" w:type="dxa"/>
          </w:tcPr>
          <w:p>
            <w:pPr>
              <w:spacing w:after="0"/>
            </w:pPr>
            <w:r>
              <w:rPr>
                <w:rFonts w:ascii="BIZ UDPゴシック" w:hAnsi="BIZ UDPゴシック" w:eastAsia="BIZ UDPゴシック" w:cs="BIZ UDPゴシック"/>
                <w:b w:val="0"/>
                <w:sz w:val="19"/>
              </w:rPr>
              <w:t>65歳到達</w:t>
            </w:r>
          </w:p>
        </w:tc>
        <w:tc>
          <w:tcPr>
            <w:tcW w:w="7000" w:type="dxa"/>
          </w:tcPr>
          <w:p>
            <w:pPr>
              <w:spacing w:after="0"/>
            </w:pPr>
            <w:r>
              <w:rPr>
                <w:rFonts w:ascii="BIZ UDPゴシック" w:hAnsi="BIZ UDPゴシック" w:eastAsia="BIZ UDPゴシック" w:cs="BIZ UDPゴシック"/>
                <w:b w:val="0"/>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5200" w:type="dxa"/>
          </w:tcPr>
          <w:p>
            <w:pPr>
              <w:spacing w:after="0"/>
            </w:pPr>
            <w:r>
              <w:rPr>
                <w:rFonts w:ascii="BIZ UDPゴシック" w:hAnsi="BIZ UDPゴシック" w:eastAsia="BIZ UDPゴシック" w:cs="BIZ UDPゴシック"/>
                <w:b w:val="0"/>
                <w:sz w:val="19"/>
              </w:rPr>
              <w:t>到達人数に一定の移行率を乗じる方法はとりません。下表の区分に従い、到達者ごとに移行の可否を判定して反映します。両制度の調整は第７章３によります。</w:t>
            </w:r>
          </w:p>
        </w:tc>
      </w:tr>
    </w:tbl>
    <w:p>
      <w:pPr>
        <w:spacing w:after="40"/>
      </w:pPr>
    </w:p>
    <w:p>
      <w:pPr>
        <w:spacing w:before="120" w:after="40"/>
      </w:pPr>
      <w:r>
        <w:rPr>
          <w:rFonts w:ascii="BIZ UDPゴシック" w:hAnsi="BIZ UDPゴシック" w:eastAsia="BIZ UDPゴシック" w:cs="BIZ UDPゴシック"/>
          <w:b/>
          <w:sz w:val="21"/>
        </w:rPr>
        <w:t>（１）学校卒業に伴うサービスの移行</w:t>
      </w:r>
    </w:p>
    <w:p>
      <w:pPr>
        <w:spacing w:after="80"/>
        <w:ind w:firstLine="210"/>
      </w:pPr>
      <w:r>
        <w:rPr>
          <w:rFonts w:ascii="BIZ UDPゴシック" w:hAnsi="BIZ UDPゴシック" w:eastAsia="BIZ UDPゴシック" w:cs="BIZ UDPゴシック"/>
          <w:b w:val="0"/>
          <w:sz w:val="21"/>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確認する事項</w:t>
            </w:r>
          </w:p>
        </w:tc>
        <w:tc>
          <w:tcPr>
            <w:tcW w:w="11000" w:type="dxa"/>
            <w:shd w:val="clear" w:color="auto" w:fill="1F3864"/>
          </w:tcPr>
          <w:p>
            <w:pPr>
              <w:spacing w:after="0"/>
              <w:jc w:val="center"/>
            </w:pPr>
            <w:r>
              <w:rPr>
                <w:rFonts w:ascii="BIZ UDPゴシック" w:hAnsi="BIZ UDPゴシック" w:eastAsia="BIZ UDPゴシック" w:cs="BIZ UDPゴシック"/>
                <w:b/>
                <w:color w:val="FFFFFF"/>
                <w:sz w:val="19"/>
              </w:rPr>
              <w:t>見込量への反映</w:t>
            </w:r>
          </w:p>
        </w:tc>
      </w:tr>
      <w:tr>
        <w:tc>
          <w:tcPr>
            <w:tcW w:w="4200" w:type="dxa"/>
          </w:tcPr>
          <w:p>
            <w:pPr>
              <w:spacing w:after="0"/>
            </w:pPr>
            <w:r>
              <w:rPr>
                <w:rFonts w:ascii="BIZ UDPゴシック" w:hAnsi="BIZ UDPゴシック" w:eastAsia="BIZ UDPゴシック" w:cs="BIZ UDPゴシック"/>
                <w:b w:val="0"/>
                <w:sz w:val="19"/>
              </w:rPr>
              <w:t>卒業予定者数と卒業年度</w:t>
            </w:r>
          </w:p>
        </w:tc>
        <w:tc>
          <w:tcPr>
            <w:tcW w:w="11000" w:type="dxa"/>
          </w:tcPr>
          <w:p>
            <w:pPr>
              <w:spacing w:after="0"/>
            </w:pPr>
            <w:r>
              <w:rPr>
                <w:rFonts w:ascii="BIZ UDPゴシック" w:hAnsi="BIZ UDPゴシック" w:eastAsia="BIZ UDPゴシック" w:cs="BIZ UDPゴシック"/>
                <w:b w:val="0"/>
                <w:sz w:val="19"/>
              </w:rPr>
              <w:t>卒業の翌年度を流入の年度とし、第５章１の該当するサービスに１人単位で加算する</w:t>
            </w:r>
          </w:p>
        </w:tc>
      </w:tr>
      <w:tr>
        <w:tc>
          <w:tcPr>
            <w:tcW w:w="4200" w:type="dxa"/>
          </w:tcPr>
          <w:p>
            <w:pPr>
              <w:spacing w:after="0"/>
            </w:pPr>
            <w:r>
              <w:rPr>
                <w:rFonts w:ascii="BIZ UDPゴシック" w:hAnsi="BIZ UDPゴシック" w:eastAsia="BIZ UDPゴシック" w:cs="BIZ UDPゴシック"/>
                <w:b w:val="0"/>
                <w:sz w:val="19"/>
              </w:rPr>
              <w:t>本人の意思、選好及び価値観</w:t>
            </w:r>
          </w:p>
        </w:tc>
        <w:tc>
          <w:tcPr>
            <w:tcW w:w="11000" w:type="dxa"/>
          </w:tcPr>
          <w:p>
            <w:pPr>
              <w:spacing w:after="0"/>
            </w:pPr>
            <w:r>
              <w:rPr>
                <w:rFonts w:ascii="BIZ UDPゴシック" w:hAnsi="BIZ UDPゴシック" w:eastAsia="BIZ UDPゴシック" w:cs="BIZ UDPゴシック"/>
                <w:b w:val="0"/>
                <w:sz w:val="19"/>
              </w:rPr>
              <w:t>どのような暮らし、日中の活動、働き方を望むか。本人が何を大切にしているか。意思決定支援ガイドライン（第２版）により、家族の意向とは分けて確かめ、別に記録する</w:t>
            </w:r>
          </w:p>
        </w:tc>
      </w:tr>
      <w:tr>
        <w:tc>
          <w:tcPr>
            <w:tcW w:w="4200" w:type="dxa"/>
          </w:tcPr>
          <w:p>
            <w:pPr>
              <w:spacing w:after="0"/>
            </w:pPr>
            <w:r>
              <w:rPr>
                <w:rFonts w:ascii="BIZ UDPゴシック" w:hAnsi="BIZ UDPゴシック" w:eastAsia="BIZ UDPゴシック" w:cs="BIZ UDPゴシック"/>
                <w:b w:val="0"/>
                <w:sz w:val="19"/>
              </w:rPr>
              <w:t>本人が体験したこと</w:t>
            </w:r>
          </w:p>
        </w:tc>
        <w:tc>
          <w:tcPr>
            <w:tcW w:w="11000" w:type="dxa"/>
          </w:tcPr>
          <w:p>
            <w:pPr>
              <w:spacing w:after="0"/>
            </w:pPr>
            <w:r>
              <w:rPr>
                <w:rFonts w:ascii="BIZ UDPゴシック" w:hAnsi="BIZ UDPゴシック" w:eastAsia="BIZ UDPゴシック" w:cs="BIZ UDPゴシック"/>
                <w:b w:val="0"/>
                <w:sz w:val="19"/>
              </w:rPr>
              <w:t>就労継続支援、生活介護、共同生活援助等の体験の有無。体験がなければ進路の希望そのものを形づくることが難しいため、意思を形づくる支援として体験の機会を用意する</w:t>
            </w:r>
          </w:p>
        </w:tc>
      </w:tr>
      <w:tr>
        <w:tc>
          <w:tcPr>
            <w:tcW w:w="4200" w:type="dxa"/>
          </w:tcPr>
          <w:p>
            <w:pPr>
              <w:spacing w:after="0"/>
            </w:pPr>
            <w:r>
              <w:rPr>
                <w:rFonts w:ascii="BIZ UDPゴシック" w:hAnsi="BIZ UDPゴシック" w:eastAsia="BIZ UDPゴシック" w:cs="BIZ UDPゴシック"/>
                <w:b w:val="0"/>
                <w:sz w:val="19"/>
              </w:rPr>
              <w:t>家族の意向</w:t>
            </w:r>
          </w:p>
        </w:tc>
        <w:tc>
          <w:tcPr>
            <w:tcW w:w="11000" w:type="dxa"/>
          </w:tcPr>
          <w:p>
            <w:pPr>
              <w:spacing w:after="0"/>
            </w:pPr>
            <w:r>
              <w:rPr>
                <w:rFonts w:ascii="BIZ UDPゴシック" w:hAnsi="BIZ UDPゴシック" w:eastAsia="BIZ UDPゴシック" w:cs="BIZ UDPゴシック"/>
                <w:b w:val="0"/>
                <w:sz w:val="19"/>
              </w:rPr>
              <w:t>本人の意思とは別の情報として記録する。本人の意思の実現に必要となる支援や課題を整理するために用いる</w:t>
            </w:r>
          </w:p>
        </w:tc>
      </w:tr>
      <w:tr>
        <w:tc>
          <w:tcPr>
            <w:tcW w:w="4200" w:type="dxa"/>
          </w:tcPr>
          <w:p>
            <w:pPr>
              <w:spacing w:after="0"/>
            </w:pPr>
            <w:r>
              <w:rPr>
                <w:rFonts w:ascii="BIZ UDPゴシック" w:hAnsi="BIZ UDPゴシック" w:eastAsia="BIZ UDPゴシック" w:cs="BIZ UDPゴシック"/>
                <w:b w:val="0"/>
                <w:sz w:val="19"/>
              </w:rPr>
              <w:t>進路の見込み</w:t>
            </w:r>
          </w:p>
        </w:tc>
        <w:tc>
          <w:tcPr>
            <w:tcW w:w="11000" w:type="dxa"/>
          </w:tcPr>
          <w:p>
            <w:pPr>
              <w:spacing w:after="0"/>
            </w:pPr>
            <w:r>
              <w:rPr>
                <w:rFonts w:ascii="BIZ UDPゴシック" w:hAnsi="BIZ UDPゴシック" w:eastAsia="BIZ UDPゴシック" w:cs="BIZ UDPゴシック"/>
                <w:b w:val="0"/>
                <w:sz w:val="19"/>
              </w:rPr>
              <w:t>一般就労、就労選択支援、就労移行支援、就労継続支援Ａ型・Ｂ型、生活介護、自立訓練のいずれに進むかを定め、該当するサービスに計上する</w:t>
            </w:r>
          </w:p>
        </w:tc>
      </w:tr>
      <w:tr>
        <w:tc>
          <w:tcPr>
            <w:tcW w:w="4200" w:type="dxa"/>
          </w:tcPr>
          <w:p>
            <w:pPr>
              <w:spacing w:after="0"/>
            </w:pPr>
            <w:r>
              <w:rPr>
                <w:rFonts w:ascii="BIZ UDPゴシック" w:hAnsi="BIZ UDPゴシック" w:eastAsia="BIZ UDPゴシック" w:cs="BIZ UDPゴシック"/>
                <w:b w:val="0"/>
                <w:sz w:val="19"/>
              </w:rPr>
              <w:t>就労選択支援の利用予定</w:t>
            </w:r>
          </w:p>
        </w:tc>
        <w:tc>
          <w:tcPr>
            <w:tcW w:w="11000" w:type="dxa"/>
          </w:tcPr>
          <w:p>
            <w:pPr>
              <w:spacing w:after="0"/>
            </w:pPr>
            <w:r>
              <w:rPr>
                <w:rFonts w:ascii="BIZ UDPゴシック" w:hAnsi="BIZ UDPゴシック" w:eastAsia="BIZ UDPゴシック" w:cs="BIZ UDPゴシック"/>
                <w:b w:val="0"/>
                <w:sz w:val="19"/>
              </w:rPr>
              <w:t>令和７年10月の創設により、就労継続支援Ｂ型の利用に当たってのアセスメントに関係する。在学中の利用も想定されているため、卒業前の年度に計上する場合がある</w:t>
            </w:r>
          </w:p>
        </w:tc>
      </w:tr>
      <w:tr>
        <w:tc>
          <w:tcPr>
            <w:tcW w:w="4200" w:type="dxa"/>
          </w:tcPr>
          <w:p>
            <w:pPr>
              <w:spacing w:after="0"/>
            </w:pPr>
            <w:r>
              <w:rPr>
                <w:rFonts w:ascii="BIZ UDPゴシック" w:hAnsi="BIZ UDPゴシック" w:eastAsia="BIZ UDPゴシック" w:cs="BIZ UDPゴシック"/>
                <w:b w:val="0"/>
                <w:sz w:val="19"/>
              </w:rPr>
              <w:t>放課後等デイサービスの終了</w:t>
            </w:r>
          </w:p>
        </w:tc>
        <w:tc>
          <w:tcPr>
            <w:tcW w:w="11000" w:type="dxa"/>
          </w:tcPr>
          <w:p>
            <w:pPr>
              <w:spacing w:after="0"/>
            </w:pPr>
            <w:r>
              <w:rPr>
                <w:rFonts w:ascii="BIZ UDPゴシック" w:hAnsi="BIZ UDPゴシック" w:eastAsia="BIZ UDPゴシック" w:cs="BIZ UDPゴシック"/>
                <w:b w:val="0"/>
                <w:sz w:val="19"/>
              </w:rPr>
              <w:t>同一の方について、障がい児通所支援の減と成人サービスの増を対応させる。別々に推計しない</w:t>
            </w:r>
          </w:p>
        </w:tc>
      </w:tr>
      <w:tr>
        <w:tc>
          <w:tcPr>
            <w:tcW w:w="4200" w:type="dxa"/>
          </w:tcPr>
          <w:p>
            <w:pPr>
              <w:spacing w:after="0"/>
            </w:pPr>
            <w:r>
              <w:rPr>
                <w:rFonts w:ascii="BIZ UDPゴシック" w:hAnsi="BIZ UDPゴシック" w:eastAsia="BIZ UDPゴシック" w:cs="BIZ UDPゴシック"/>
                <w:b w:val="0"/>
                <w:sz w:val="19"/>
              </w:rPr>
              <w:t>送迎・通学の手段と冬季の通所可否</w:t>
            </w:r>
          </w:p>
        </w:tc>
        <w:tc>
          <w:tcPr>
            <w:tcW w:w="11000" w:type="dxa"/>
          </w:tcPr>
          <w:p>
            <w:pPr>
              <w:spacing w:after="0"/>
            </w:pPr>
            <w:r>
              <w:rPr>
                <w:rFonts w:ascii="BIZ UDPゴシック" w:hAnsi="BIZ UDPゴシック" w:eastAsia="BIZ UDPゴシック" w:cs="BIZ UDPゴシック"/>
                <w:b w:val="0"/>
                <w:sz w:val="19"/>
              </w:rPr>
              <w:t>通える事業所が限られる場合は、確保可能量の制約として第５章２で扱う</w:t>
            </w:r>
          </w:p>
        </w:tc>
      </w:tr>
      <w:tr>
        <w:tc>
          <w:tcPr>
            <w:tcW w:w="4200" w:type="dxa"/>
          </w:tcPr>
          <w:p>
            <w:pPr>
              <w:spacing w:after="0"/>
            </w:pPr>
            <w:r>
              <w:rPr>
                <w:rFonts w:ascii="BIZ UDPゴシック" w:hAnsi="BIZ UDPゴシック" w:eastAsia="BIZ UDPゴシック" w:cs="BIZ UDPゴシック"/>
                <w:b w:val="0"/>
                <w:sz w:val="19"/>
              </w:rPr>
              <w:t>医療的ケア・強度行動障害の有無</w:t>
            </w:r>
          </w:p>
        </w:tc>
        <w:tc>
          <w:tcPr>
            <w:tcW w:w="11000" w:type="dxa"/>
          </w:tcPr>
          <w:p>
            <w:pPr>
              <w:spacing w:after="0"/>
            </w:pPr>
            <w:r>
              <w:rPr>
                <w:rFonts w:ascii="BIZ UDPゴシック" w:hAnsi="BIZ UDPゴシック" w:eastAsia="BIZ UDPゴシック" w:cs="BIZ UDPゴシック"/>
                <w:b w:val="0"/>
                <w:sz w:val="19"/>
              </w:rPr>
              <w:t>受入れできる事業所が圏域に限られるため、18歳到達の１年以上前から受入先の調整を始める</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spacing w:after="40"/>
      </w:pPr>
    </w:p>
    <w:p>
      <w:pPr>
        <w:spacing w:before="120" w:after="40"/>
      </w:pPr>
      <w:r>
        <w:rPr>
          <w:rFonts w:ascii="BIZ UDPゴシック" w:hAnsi="BIZ UDPゴシック" w:eastAsia="BIZ UDPゴシック" w:cs="BIZ UDPゴシック"/>
          <w:b/>
          <w:sz w:val="21"/>
        </w:rPr>
        <w:t>（２）65歳到達時のサービスの区分</w:t>
      </w:r>
    </w:p>
    <w:p>
      <w:pPr>
        <w:spacing w:after="80"/>
        <w:ind w:firstLine="210"/>
      </w:pPr>
      <w:r>
        <w:rPr>
          <w:rFonts w:ascii="BIZ UDPゴシック" w:hAnsi="BIZ UDPゴシック" w:eastAsia="BIZ UDPゴシック" w:cs="BIZ UDPゴシック"/>
          <w:b w:val="0"/>
          <w:sz w:val="21"/>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該当するサービス</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扱い</w:t>
            </w:r>
          </w:p>
        </w:tc>
      </w:tr>
      <w:tr>
        <w:tc>
          <w:tcPr>
            <w:tcW w:w="3000" w:type="dxa"/>
          </w:tcPr>
          <w:p>
            <w:pPr>
              <w:spacing w:after="0"/>
            </w:pPr>
            <w:r>
              <w:rPr>
                <w:rFonts w:ascii="BIZ UDPゴシック" w:hAnsi="BIZ UDPゴシック" w:eastAsia="BIZ UDPゴシック" w:cs="BIZ UDPゴシック"/>
                <w:b w:val="0"/>
                <w:sz w:val="19"/>
              </w:rPr>
              <w:t>介護保険に相当するサービスがあるもの</w:t>
            </w:r>
          </w:p>
        </w:tc>
        <w:tc>
          <w:tcPr>
            <w:tcW w:w="7000" w:type="dxa"/>
          </w:tcPr>
          <w:p>
            <w:pPr>
              <w:spacing w:after="0"/>
            </w:pPr>
            <w:r>
              <w:rPr>
                <w:rFonts w:ascii="BIZ UDPゴシック" w:hAnsi="BIZ UDPゴシック" w:eastAsia="BIZ UDPゴシック" w:cs="BIZ UDPゴシック"/>
                <w:b w:val="0"/>
                <w:sz w:val="19"/>
              </w:rPr>
              <w:t>居宅介護（訪問介護）、生活介護（通所介護）、短期入所（短期入所生活介護）、自立訓練・機能訓練（通所リハビリテーション等）</w:t>
            </w:r>
          </w:p>
        </w:tc>
        <w:tc>
          <w:tcPr>
            <w:tcW w:w="5200" w:type="dxa"/>
          </w:tcPr>
          <w:p>
            <w:pPr>
              <w:spacing w:after="0"/>
            </w:pPr>
            <w:r>
              <w:rPr>
                <w:rFonts w:ascii="BIZ UDPゴシック" w:hAnsi="BIZ UDPゴシック" w:eastAsia="BIZ UDPゴシック" w:cs="BIZ UDPゴシック"/>
                <w:b w:val="0"/>
                <w:sz w:val="19"/>
              </w:rPr>
              <w:t>個別に移行の可否を判定します。圏域の事業所が共生型サービスの指定を受けている場合は、同一の事業所で継続して利用できる場合があります。</w:t>
            </w:r>
          </w:p>
        </w:tc>
      </w:tr>
      <w:tr>
        <w:tc>
          <w:tcPr>
            <w:tcW w:w="3000" w:type="dxa"/>
          </w:tcPr>
          <w:p>
            <w:pPr>
              <w:spacing w:after="0"/>
            </w:pPr>
            <w:r>
              <w:rPr>
                <w:rFonts w:ascii="BIZ UDPゴシック" w:hAnsi="BIZ UDPゴシック" w:eastAsia="BIZ UDPゴシック" w:cs="BIZ UDPゴシック"/>
                <w:b w:val="0"/>
                <w:sz w:val="19"/>
              </w:rPr>
              <w:t>介護保険に相当するサービスがないもの</w:t>
            </w:r>
          </w:p>
        </w:tc>
        <w:tc>
          <w:tcPr>
            <w:tcW w:w="7000" w:type="dxa"/>
          </w:tcPr>
          <w:p>
            <w:pPr>
              <w:spacing w:after="0"/>
            </w:pPr>
            <w:r>
              <w:rPr>
                <w:rFonts w:ascii="BIZ UDPゴシック" w:hAnsi="BIZ UDPゴシック" w:eastAsia="BIZ UDPゴシック" w:cs="BIZ UDPゴシック"/>
                <w:b w:val="0"/>
                <w:sz w:val="19"/>
              </w:rPr>
              <w:t>共同生活援助、施設入所支援、就労移行支援、就労継続支援Ａ型・Ｂ型、就労定着支援、就労選択支援、同行援護、行動援護</w:t>
            </w:r>
          </w:p>
        </w:tc>
        <w:tc>
          <w:tcPr>
            <w:tcW w:w="5200" w:type="dxa"/>
          </w:tcPr>
          <w:p>
            <w:pPr>
              <w:spacing w:after="0"/>
            </w:pPr>
            <w:r>
              <w:rPr>
                <w:rFonts w:ascii="BIZ UDPゴシック" w:hAnsi="BIZ UDPゴシック" w:eastAsia="BIZ UDPゴシック" w:cs="BIZ UDPゴシック"/>
                <w:b w:val="0"/>
                <w:sz w:val="19"/>
              </w:rPr>
              <w:t>65歳到達後も障がい福祉サービスとして継続します。</w:t>
            </w:r>
          </w:p>
        </w:tc>
      </w:tr>
      <w:tr>
        <w:tc>
          <w:tcPr>
            <w:tcW w:w="3000" w:type="dxa"/>
          </w:tcPr>
          <w:p>
            <w:pPr>
              <w:spacing w:after="0"/>
            </w:pPr>
            <w:r>
              <w:rPr>
                <w:rFonts w:ascii="BIZ UDPゴシック" w:hAnsi="BIZ UDPゴシック" w:eastAsia="BIZ UDPゴシック" w:cs="BIZ UDPゴシック"/>
                <w:b w:val="0"/>
                <w:sz w:val="19"/>
              </w:rPr>
              <w:t>介護保険の事業所では必要量を確保できない場合</w:t>
            </w:r>
          </w:p>
        </w:tc>
        <w:tc>
          <w:tcPr>
            <w:tcW w:w="7000" w:type="dxa"/>
          </w:tcPr>
          <w:p>
            <w:pPr>
              <w:spacing w:after="0"/>
            </w:pPr>
            <w:r>
              <w:rPr>
                <w:rFonts w:ascii="BIZ UDPゴシック" w:hAnsi="BIZ UDPゴシック" w:eastAsia="BIZ UDPゴシック" w:cs="BIZ UDPゴシック"/>
                <w:b w:val="0"/>
                <w:sz w:val="19"/>
              </w:rPr>
              <w:t>圏域の介護保険事業所に空きがない場合、送迎の範囲外である場合、医療的ケア又は強度行動障害に対応できない場合</w:t>
            </w:r>
          </w:p>
        </w:tc>
        <w:tc>
          <w:tcPr>
            <w:tcW w:w="5200" w:type="dxa"/>
          </w:tcPr>
          <w:p>
            <w:pPr>
              <w:spacing w:after="0"/>
            </w:pPr>
            <w:r>
              <w:rPr>
                <w:rFonts w:ascii="BIZ UDPゴシック" w:hAnsi="BIZ UDPゴシック" w:eastAsia="BIZ UDPゴシック" w:cs="BIZ UDPゴシック"/>
                <w:b w:val="0"/>
                <w:sz w:val="19"/>
              </w:rPr>
              <w:t>介護保険に移すと必要な支援が受けられなくなるため、障がい福祉サービスを継続します。確保できない量は不足量として第５章２の方策で扱います。</w:t>
            </w:r>
          </w:p>
        </w:tc>
      </w:tr>
      <w:tr>
        <w:tc>
          <w:tcPr>
            <w:tcW w:w="3000" w:type="dxa"/>
          </w:tcPr>
          <w:p>
            <w:pPr>
              <w:spacing w:after="0"/>
            </w:pPr>
            <w:r>
              <w:rPr>
                <w:rFonts w:ascii="BIZ UDPゴシック" w:hAnsi="BIZ UDPゴシック" w:eastAsia="BIZ UDPゴシック" w:cs="BIZ UDPゴシック"/>
                <w:b w:val="0"/>
                <w:sz w:val="19"/>
              </w:rPr>
              <w:t>介護保険では不足する場合</w:t>
            </w:r>
          </w:p>
        </w:tc>
        <w:tc>
          <w:tcPr>
            <w:tcW w:w="7000" w:type="dxa"/>
          </w:tcPr>
          <w:p>
            <w:pPr>
              <w:spacing w:after="0"/>
            </w:pPr>
            <w:r>
              <w:rPr>
                <w:rFonts w:ascii="BIZ UDPゴシック" w:hAnsi="BIZ UDPゴシック" w:eastAsia="BIZ UDPゴシック" w:cs="BIZ UDPゴシック"/>
                <w:b w:val="0"/>
                <w:sz w:val="19"/>
              </w:rPr>
              <w:t>重度訪問介護、支給限度基準額を超える必要量がある場合</w:t>
            </w:r>
          </w:p>
        </w:tc>
        <w:tc>
          <w:tcPr>
            <w:tcW w:w="5200" w:type="dxa"/>
          </w:tcPr>
          <w:p>
            <w:pPr>
              <w:spacing w:after="0"/>
            </w:pPr>
            <w:r>
              <w:rPr>
                <w:rFonts w:ascii="BIZ UDPゴシック" w:hAnsi="BIZ UDPゴシック" w:eastAsia="BIZ UDPゴシック" w:cs="BIZ UDPゴシック"/>
                <w:b w:val="0"/>
                <w:sz w:val="19"/>
              </w:rPr>
              <w:t>介護保険を利用したうえで、不足する部分を障がい福祉サービスで上乗せする場合があります。見込量から全額を減じることはしません。</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19　第５章　６　関係機関との連携（新しい節として末尾に追加。移植18の直後）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 五㈠㈡。市町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が記載事項とされてい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正本に関係機関との連携を定める節がない。公共職業安定所・障害者職業センター・障害者就業・生活支援センターの語は正本に０件で、別表第二 五の記載事項が落ちている。移植３・13で就労関係の機関名は本文に出るが、連携の内容を定める節は別に要る</w:t>
      </w:r>
    </w:p>
    <w:p>
      <w:pPr>
        <w:spacing w:before="160" w:after="40"/>
      </w:pPr>
      <w:r>
        <w:rPr>
          <w:rFonts w:ascii="BIZ UDPゴシック" w:hAnsi="BIZ UDPゴシック" w:eastAsia="BIZ UDPゴシック" w:cs="BIZ UDPゴシック"/>
          <w:b/>
          <w:color w:val="2E75B6"/>
          <w:sz w:val="22"/>
        </w:rPr>
        <w:t xml:space="preserve">　入れるもの（見出し1点＋本文2段落＋表1点＋注記1点／約1.0頁）</w:t>
      </w:r>
    </w:p>
    <w:p>
      <w:pPr>
        <w:spacing w:before="120" w:after="40"/>
      </w:pPr>
      <w:r>
        <w:rPr>
          <w:rFonts w:ascii="BIZ UDPゴシック" w:hAnsi="BIZ UDPゴシック" w:eastAsia="BIZ UDPゴシック" w:cs="BIZ UDPゴシック"/>
          <w:b/>
          <w:sz w:val="21"/>
        </w:rPr>
        <w:t>６　関係機関との連携</w:t>
      </w:r>
    </w:p>
    <w:p>
      <w:pPr>
        <w:spacing w:after="80"/>
        <w:ind w:firstLine="210"/>
      </w:pPr>
      <w:r>
        <w:rPr>
          <w:rFonts w:ascii="BIZ UDPゴシック" w:hAnsi="BIZ UDPゴシック" w:eastAsia="BIZ UDPゴシック" w:cs="BIZ UDPゴシック"/>
          <w:b w:val="0"/>
          <w:sz w:val="21"/>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spacing w:after="80"/>
        <w:ind w:firstLine="210"/>
      </w:pPr>
      <w:r>
        <w:rPr>
          <w:rFonts w:ascii="BIZ UDPゴシック" w:hAnsi="BIZ UDPゴシック" w:eastAsia="BIZ UDPゴシック" w:cs="BIZ UDPゴシック"/>
          <w:b w:val="0"/>
          <w:sz w:val="21"/>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分野</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関係機関</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連携の内容</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会津若松公共職業安定所（ハローワーク）</w:t>
            </w:r>
          </w:p>
        </w:tc>
        <w:tc>
          <w:tcPr>
            <w:tcW w:w="5200" w:type="dxa"/>
          </w:tcPr>
          <w:p>
            <w:pPr>
              <w:spacing w:after="0"/>
            </w:pPr>
            <w:r>
              <w:rPr>
                <w:rFonts w:ascii="BIZ UDPゴシック" w:hAnsi="BIZ UDPゴシック" w:eastAsia="BIZ UDPゴシック" w:cs="BIZ UDPゴシック"/>
                <w:b w:val="0"/>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福島県障害者職業センター</w:t>
            </w:r>
          </w:p>
        </w:tc>
        <w:tc>
          <w:tcPr>
            <w:tcW w:w="5200" w:type="dxa"/>
          </w:tcPr>
          <w:p>
            <w:pPr>
              <w:spacing w:after="0"/>
            </w:pPr>
            <w:r>
              <w:rPr>
                <w:rFonts w:ascii="BIZ UDPゴシック" w:hAnsi="BIZ UDPゴシック" w:eastAsia="BIZ UDPゴシック" w:cs="BIZ UDPゴシック"/>
                <w:b w:val="0"/>
                <w:sz w:val="19"/>
              </w:rPr>
              <w:t>職業評価、職業準備支援、職場適応援助者（ジョブコーチ）による支援の利用調整。</w:t>
            </w:r>
          </w:p>
        </w:tc>
      </w:tr>
      <w:tr>
        <w:tc>
          <w:tcPr>
            <w:tcW w:w="3000" w:type="dxa"/>
          </w:tcPr>
          <w:p>
            <w:pPr>
              <w:spacing w:after="0"/>
            </w:pPr>
            <w:r>
              <w:rPr>
                <w:rFonts w:ascii="BIZ UDPゴシック" w:hAnsi="BIZ UDPゴシック" w:eastAsia="BIZ UDPゴシック" w:cs="BIZ UDPゴシック"/>
                <w:b w:val="0"/>
                <w:sz w:val="19"/>
              </w:rPr>
              <w:t>就労</w:t>
            </w:r>
          </w:p>
        </w:tc>
        <w:tc>
          <w:tcPr>
            <w:tcW w:w="7000" w:type="dxa"/>
          </w:tcPr>
          <w:p>
            <w:pPr>
              <w:spacing w:after="0"/>
            </w:pPr>
            <w:r>
              <w:rPr>
                <w:rFonts w:ascii="BIZ UDPゴシック" w:hAnsi="BIZ UDPゴシック" w:eastAsia="BIZ UDPゴシック" w:cs="BIZ UDPゴシック"/>
                <w:b w:val="0"/>
                <w:sz w:val="19"/>
              </w:rPr>
              <w:t>障害者就業・生活支援センター（会津地域）</w:t>
            </w:r>
          </w:p>
        </w:tc>
        <w:tc>
          <w:tcPr>
            <w:tcW w:w="5200" w:type="dxa"/>
          </w:tcPr>
          <w:p>
            <w:pPr>
              <w:spacing w:after="0"/>
            </w:pPr>
            <w:r>
              <w:rPr>
                <w:rFonts w:ascii="BIZ UDPゴシック" w:hAnsi="BIZ UDPゴシック" w:eastAsia="BIZ UDPゴシック" w:cs="BIZ UDPゴシック"/>
                <w:b w:val="0"/>
                <w:sz w:val="19"/>
              </w:rPr>
              <w:t>就労面と生活面の一体的な支援。就労定着支援事業との役割分担の調整。</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猪苗代支援学校、会津支援学校</w:t>
            </w:r>
          </w:p>
        </w:tc>
        <w:tc>
          <w:tcPr>
            <w:tcW w:w="5200" w:type="dxa"/>
          </w:tcPr>
          <w:p>
            <w:pPr>
              <w:spacing w:after="0"/>
            </w:pPr>
            <w:r>
              <w:rPr>
                <w:rFonts w:ascii="BIZ UDPゴシック" w:hAnsi="BIZ UDPゴシック" w:eastAsia="BIZ UDPゴシック" w:cs="BIZ UDPゴシック"/>
                <w:b w:val="0"/>
                <w:sz w:val="19"/>
              </w:rPr>
              <w:t>在学中からの進路相談への参加。卒業後の日中活動系サービスへの引継ぎ。第５章５の年齢到達に伴うサービスの移行と連動します。</w:t>
            </w:r>
          </w:p>
        </w:tc>
      </w:tr>
      <w:tr>
        <w:tc>
          <w:tcPr>
            <w:tcW w:w="3000" w:type="dxa"/>
          </w:tcPr>
          <w:p>
            <w:pPr>
              <w:spacing w:after="0"/>
            </w:pPr>
            <w:r>
              <w:rPr>
                <w:rFonts w:ascii="BIZ UDPゴシック" w:hAnsi="BIZ UDPゴシック" w:eastAsia="BIZ UDPゴシック" w:cs="BIZ UDPゴシック"/>
                <w:b w:val="0"/>
                <w:sz w:val="19"/>
              </w:rPr>
              <w:t>教育</w:t>
            </w:r>
          </w:p>
        </w:tc>
        <w:tc>
          <w:tcPr>
            <w:tcW w:w="7000" w:type="dxa"/>
          </w:tcPr>
          <w:p>
            <w:pPr>
              <w:spacing w:after="0"/>
            </w:pPr>
            <w:r>
              <w:rPr>
                <w:rFonts w:ascii="BIZ UDPゴシック" w:hAnsi="BIZ UDPゴシック" w:eastAsia="BIZ UDPゴシック" w:cs="BIZ UDPゴシック"/>
                <w:b w:val="0"/>
                <w:sz w:val="19"/>
              </w:rPr>
              <w:t>村教育委員会、村内の小・中学校</w:t>
            </w:r>
          </w:p>
        </w:tc>
        <w:tc>
          <w:tcPr>
            <w:tcW w:w="5200" w:type="dxa"/>
          </w:tcPr>
          <w:p>
            <w:pPr>
              <w:spacing w:after="0"/>
            </w:pPr>
            <w:r>
              <w:rPr>
                <w:rFonts w:ascii="BIZ UDPゴシック" w:hAnsi="BIZ UDPゴシック" w:eastAsia="BIZ UDPゴシック" w:cs="BIZ UDPゴシック"/>
                <w:b w:val="0"/>
                <w:sz w:val="19"/>
              </w:rPr>
              <w:t>就学相談。放課後等デイサービスと学校との情報共有。医療的ケア児の学校における医療的ケア体制の確保。</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村内及び圏域の医療機関、精神科病院</w:t>
            </w:r>
          </w:p>
        </w:tc>
        <w:tc>
          <w:tcPr>
            <w:tcW w:w="5200" w:type="dxa"/>
          </w:tcPr>
          <w:p>
            <w:pPr>
              <w:spacing w:after="0"/>
            </w:pPr>
            <w:r>
              <w:rPr>
                <w:rFonts w:ascii="BIZ UDPゴシック" w:hAnsi="BIZ UDPゴシック" w:eastAsia="BIZ UDPゴシック" w:cs="BIZ UDPゴシック"/>
                <w:b w:val="0"/>
                <w:sz w:val="19"/>
              </w:rPr>
              <w:t>退院後の生活支援に係る情報共有。自立支援医療の利用勧奨。第４章２（２）の精神障害にも対応した地域包括ケアシステムの構築に係る協議。</w:t>
            </w:r>
          </w:p>
        </w:tc>
      </w:tr>
      <w:tr>
        <w:tc>
          <w:tcPr>
            <w:tcW w:w="3000" w:type="dxa"/>
          </w:tcPr>
          <w:p>
            <w:pPr>
              <w:spacing w:after="0"/>
            </w:pPr>
            <w:r>
              <w:rPr>
                <w:rFonts w:ascii="BIZ UDPゴシック" w:hAnsi="BIZ UDPゴシック" w:eastAsia="BIZ UDPゴシック" w:cs="BIZ UDPゴシック"/>
                <w:b w:val="0"/>
                <w:sz w:val="19"/>
              </w:rPr>
              <w:t>保健・医療</w:t>
            </w:r>
          </w:p>
        </w:tc>
        <w:tc>
          <w:tcPr>
            <w:tcW w:w="7000" w:type="dxa"/>
          </w:tcPr>
          <w:p>
            <w:pPr>
              <w:spacing w:after="0"/>
            </w:pPr>
            <w:r>
              <w:rPr>
                <w:rFonts w:ascii="BIZ UDPゴシック" w:hAnsi="BIZ UDPゴシック" w:eastAsia="BIZ UDPゴシック" w:cs="BIZ UDPゴシック"/>
                <w:b w:val="0"/>
                <w:sz w:val="19"/>
              </w:rPr>
              <w:t>訪問看護ステーション、保健所</w:t>
            </w:r>
          </w:p>
        </w:tc>
        <w:tc>
          <w:tcPr>
            <w:tcW w:w="5200" w:type="dxa"/>
          </w:tcPr>
          <w:p>
            <w:pPr>
              <w:spacing w:after="0"/>
            </w:pPr>
            <w:r>
              <w:rPr>
                <w:rFonts w:ascii="BIZ UDPゴシック" w:hAnsi="BIZ UDPゴシック" w:eastAsia="BIZ UDPゴシック" w:cs="BIZ UDPゴシック"/>
                <w:b w:val="0"/>
                <w:sz w:val="19"/>
              </w:rPr>
              <w:t>医療的ケア児等の在宅支援。第４章２（４）の協議の場の構成機関となります。</w:t>
            </w:r>
          </w:p>
        </w:tc>
      </w:tr>
      <w:tr>
        <w:tc>
          <w:tcPr>
            <w:tcW w:w="3000" w:type="dxa"/>
          </w:tcPr>
          <w:p>
            <w:pPr>
              <w:spacing w:after="0"/>
            </w:pPr>
            <w:r>
              <w:rPr>
                <w:rFonts w:ascii="BIZ UDPゴシック" w:hAnsi="BIZ UDPゴシック" w:eastAsia="BIZ UDPゴシック" w:cs="BIZ UDPゴシック"/>
                <w:b w:val="0"/>
                <w:sz w:val="19"/>
              </w:rPr>
              <w:t>保育・子育て</w:t>
            </w:r>
          </w:p>
        </w:tc>
        <w:tc>
          <w:tcPr>
            <w:tcW w:w="7000" w:type="dxa"/>
          </w:tcPr>
          <w:p>
            <w:pPr>
              <w:spacing w:after="0"/>
            </w:pPr>
            <w:r>
              <w:rPr>
                <w:rFonts w:ascii="BIZ UDPゴシック" w:hAnsi="BIZ UDPゴシック" w:eastAsia="BIZ UDPゴシック" w:cs="BIZ UDPゴシック"/>
                <w:b w:val="0"/>
                <w:sz w:val="19"/>
              </w:rPr>
              <w:t>こども家庭センター、村内の保育施設</w:t>
            </w:r>
          </w:p>
        </w:tc>
        <w:tc>
          <w:tcPr>
            <w:tcW w:w="5200" w:type="dxa"/>
          </w:tcPr>
          <w:p>
            <w:pPr>
              <w:spacing w:after="0"/>
            </w:pPr>
            <w:r>
              <w:rPr>
                <w:rFonts w:ascii="BIZ UDPゴシック" w:hAnsi="BIZ UDPゴシック" w:eastAsia="BIZ UDPゴシック" w:cs="BIZ UDPゴシック"/>
                <w:b w:val="0"/>
                <w:sz w:val="19"/>
              </w:rPr>
              <w:t>障がいや発達の特性の早期発見・早期療育。保育所等訪問支援の受入れ調整。保育所等における障がい児の受入れ体制の整備。</w:t>
            </w:r>
          </w:p>
        </w:tc>
      </w:tr>
      <w:tr>
        <w:tc>
          <w:tcPr>
            <w:tcW w:w="3000" w:type="dxa"/>
          </w:tcPr>
          <w:p>
            <w:pPr>
              <w:spacing w:after="0"/>
            </w:pPr>
            <w:r>
              <w:rPr>
                <w:rFonts w:ascii="BIZ UDPゴシック" w:hAnsi="BIZ UDPゴシック" w:eastAsia="BIZ UDPゴシック" w:cs="BIZ UDPゴシック"/>
                <w:b w:val="0"/>
                <w:sz w:val="19"/>
              </w:rPr>
              <w:t>相談支援</w:t>
            </w:r>
          </w:p>
        </w:tc>
        <w:tc>
          <w:tcPr>
            <w:tcW w:w="7000" w:type="dxa"/>
          </w:tcPr>
          <w:p>
            <w:pPr>
              <w:spacing w:after="0"/>
            </w:pPr>
            <w:r>
              <w:rPr>
                <w:rFonts w:ascii="BIZ UDPゴシック" w:hAnsi="BIZ UDPゴシック" w:eastAsia="BIZ UDPゴシック" w:cs="BIZ UDPゴシック"/>
                <w:b w:val="0"/>
                <w:sz w:val="19"/>
              </w:rPr>
              <w:t>圏域の指定特定相談支援事業所・指定障害児相談支援事業所</w:t>
            </w:r>
          </w:p>
        </w:tc>
        <w:tc>
          <w:tcPr>
            <w:tcW w:w="5200" w:type="dxa"/>
          </w:tcPr>
          <w:p>
            <w:pPr>
              <w:spacing w:after="0"/>
            </w:pPr>
            <w:r>
              <w:rPr>
                <w:rFonts w:ascii="BIZ UDPゴシック" w:hAnsi="BIZ UDPゴシック" w:eastAsia="BIZ UDPゴシック" w:cs="BIZ UDPゴシック"/>
                <w:b w:val="0"/>
                <w:sz w:val="19"/>
              </w:rPr>
              <w:t>サービス等利用計画及び障がい児支援利用計画の作成とモニタリング。本村はセルフプランによらず、相談支援専門員が計画を作成しています。</w:t>
            </w:r>
          </w:p>
        </w:tc>
      </w:tr>
      <w:tr>
        <w:tc>
          <w:tcPr>
            <w:tcW w:w="3000" w:type="dxa"/>
          </w:tcPr>
          <w:p>
            <w:pPr>
              <w:spacing w:after="0"/>
            </w:pPr>
            <w:r>
              <w:rPr>
                <w:rFonts w:ascii="BIZ UDPゴシック" w:hAnsi="BIZ UDPゴシック" w:eastAsia="BIZ UDPゴシック" w:cs="BIZ UDPゴシック"/>
                <w:b w:val="0"/>
                <w:sz w:val="19"/>
              </w:rPr>
              <w:t>権利擁護</w:t>
            </w:r>
          </w:p>
        </w:tc>
        <w:tc>
          <w:tcPr>
            <w:tcW w:w="7000" w:type="dxa"/>
          </w:tcPr>
          <w:p>
            <w:pPr>
              <w:spacing w:after="0"/>
            </w:pPr>
            <w:r>
              <w:rPr>
                <w:rFonts w:ascii="BIZ UDPゴシック" w:hAnsi="BIZ UDPゴシック" w:eastAsia="BIZ UDPゴシック" w:cs="BIZ UDPゴシック"/>
                <w:b w:val="0"/>
                <w:sz w:val="19"/>
              </w:rPr>
              <w:t>会津権利擁護・成年後見センター</w:t>
            </w:r>
          </w:p>
        </w:tc>
        <w:tc>
          <w:tcPr>
            <w:tcW w:w="5200" w:type="dxa"/>
          </w:tcPr>
          <w:p>
            <w:pPr>
              <w:spacing w:after="0"/>
            </w:pPr>
            <w:r>
              <w:rPr>
                <w:rFonts w:ascii="BIZ UDPゴシック" w:hAnsi="BIZ UDPゴシック" w:eastAsia="BIZ UDPゴシック" w:cs="BIZ UDPゴシック"/>
                <w:b w:val="0"/>
                <w:sz w:val="19"/>
              </w:rPr>
              <w:t>成年後見制度の利用促進、制度の周知啓発、相談対応（第６章）。</w:t>
            </w:r>
          </w:p>
        </w:tc>
      </w:tr>
      <w:tr>
        <w:tc>
          <w:tcPr>
            <w:tcW w:w="3000" w:type="dxa"/>
          </w:tcPr>
          <w:p>
            <w:pPr>
              <w:spacing w:after="0"/>
            </w:pPr>
            <w:r>
              <w:rPr>
                <w:rFonts w:ascii="BIZ UDPゴシック" w:hAnsi="BIZ UDPゴシック" w:eastAsia="BIZ UDPゴシック" w:cs="BIZ UDPゴシック"/>
                <w:b w:val="0"/>
                <w:sz w:val="19"/>
              </w:rPr>
              <w:t>防災</w:t>
            </w:r>
          </w:p>
        </w:tc>
        <w:tc>
          <w:tcPr>
            <w:tcW w:w="7000" w:type="dxa"/>
          </w:tcPr>
          <w:p>
            <w:pPr>
              <w:spacing w:after="0"/>
            </w:pPr>
            <w:r>
              <w:rPr>
                <w:rFonts w:ascii="BIZ UDPゴシック" w:hAnsi="BIZ UDPゴシック" w:eastAsia="BIZ UDPゴシック" w:cs="BIZ UDPゴシック"/>
                <w:b w:val="0"/>
                <w:sz w:val="19"/>
              </w:rPr>
              <w:t>村総務課（防災）、消防、民生委員児童委員</w:t>
            </w:r>
          </w:p>
        </w:tc>
        <w:tc>
          <w:tcPr>
            <w:tcW w:w="5200" w:type="dxa"/>
          </w:tcPr>
          <w:p>
            <w:pPr>
              <w:spacing w:after="0"/>
            </w:pPr>
            <w:r>
              <w:rPr>
                <w:rFonts w:ascii="BIZ UDPゴシック" w:hAnsi="BIZ UDPゴシック" w:eastAsia="BIZ UDPゴシック" w:cs="BIZ UDPゴシック"/>
                <w:b w:val="0"/>
                <w:sz w:val="19"/>
              </w:rPr>
              <w:t>個別避難計画の作成。災害時の安否確認と福祉避難所の運営。冬季・積雪時の避難支援体制の整備。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移植 20　第５章　７　障がい福祉サービス等に係る費用の推移と財源構成（新しい節として末尾に追加。移植19の直後）</w:t>
      </w:r>
    </w:p>
    <w:p>
      <w:pPr>
        <w:spacing w:before="160" w:after="40"/>
      </w:pPr>
      <w:r>
        <w:rPr>
          <w:rFonts w:ascii="BIZ UDPゴシック" w:hAnsi="BIZ UDPゴシック" w:eastAsia="BIZ UDPゴシック" w:cs="BIZ UDPゴシック"/>
          <w:b/>
          <w:color w:val="2E75B6"/>
          <w:sz w:val="22"/>
        </w:rPr>
        <w:t xml:space="preserve">　挿入位置</w:t>
      </w:r>
    </w:p>
    <w:p>
      <w:pPr>
        <w:spacing w:after="80"/>
      </w:pPr>
      <w:r>
        <w:rPr>
          <w:rFonts w:ascii="BIZ UDPゴシック" w:hAnsi="BIZ UDPゴシック" w:eastAsia="BIZ UDPゴシック" w:cs="BIZ UDPゴシック"/>
          <w:b w:val="0"/>
          <w:sz w:val="21"/>
        </w:rPr>
        <w:t>次の段落の直後に入れてください。</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tc>
      </w:tr>
    </w:tbl>
    <w:p>
      <w:pPr>
        <w:spacing w:after="40"/>
      </w:pPr>
    </w:p>
    <w:p>
      <w:pPr>
        <w:spacing w:before="160" w:after="40"/>
      </w:pPr>
      <w:r>
        <w:rPr>
          <w:rFonts w:ascii="BIZ UDPゴシック" w:hAnsi="BIZ UDPゴシック" w:eastAsia="BIZ UDPゴシック" w:cs="BIZ UDPゴシック"/>
          <w:b/>
          <w:color w:val="2E75B6"/>
          <w:sz w:val="22"/>
        </w:rPr>
        <w:t xml:space="preserve">　根拠</w:t>
      </w:r>
    </w:p>
    <w:p>
      <w:pPr>
        <w:spacing w:after="80"/>
        <w:ind w:firstLine="210"/>
      </w:pPr>
      <w:r>
        <w:rPr>
          <w:rFonts w:ascii="BIZ UDPゴシック" w:hAnsi="BIZ UDPゴシック" w:eastAsia="BIZ UDPゴシック" w:cs="BIZ UDPゴシック"/>
          <w:b w:val="0"/>
          <w:sz w:val="21"/>
        </w:rPr>
        <w:t>別表第二が求める事項ではないが、庁議・議会で必ず問われる。自立支援給付は義務的経費、地域生活支援事業は国２分の１以内・県４分の１以内の統合補助金による裁量的経費であり、見込量の確保は財源の確保と一体である</w:t>
      </w:r>
    </w:p>
    <w:p>
      <w:pPr>
        <w:spacing w:before="160" w:after="40"/>
      </w:pPr>
      <w:r>
        <w:rPr>
          <w:rFonts w:ascii="BIZ UDPゴシック" w:hAnsi="BIZ UDPゴシック" w:eastAsia="BIZ UDPゴシック" w:cs="BIZ UDPゴシック"/>
          <w:b/>
          <w:color w:val="2E75B6"/>
          <w:sz w:val="22"/>
        </w:rPr>
        <w:t xml:space="preserve">　既存の記載との関係</w:t>
      </w:r>
    </w:p>
    <w:p>
      <w:pPr>
        <w:spacing w:after="80"/>
        <w:ind w:firstLine="210"/>
      </w:pPr>
      <w:r>
        <w:rPr>
          <w:rFonts w:ascii="BIZ UDPゴシック" w:hAnsi="BIZ UDPゴシック" w:eastAsia="BIZ UDPゴシック" w:cs="BIZ UDPゴシック"/>
          <w:b w:val="0"/>
          <w:sz w:val="21"/>
        </w:rPr>
        <w:t>正本に給付費・財源構成の記述がない。見込量だけを示しているため、見込量を増やしたときの村負担の増加が見えない。地域生活支援事業の財源は移植14で「その他実施に必要な事項」の１行として入れるが、計画全体の費用と財源の節は別に要る</w:t>
      </w:r>
    </w:p>
    <w:p>
      <w:pPr>
        <w:spacing w:before="160" w:after="40"/>
      </w:pPr>
      <w:r>
        <w:rPr>
          <w:rFonts w:ascii="BIZ UDPゴシック" w:hAnsi="BIZ UDPゴシック" w:eastAsia="BIZ UDPゴシック" w:cs="BIZ UDPゴシック"/>
          <w:b/>
          <w:color w:val="2E75B6"/>
          <w:sz w:val="22"/>
        </w:rPr>
        <w:t xml:space="preserve">　入れるもの（見出し5点＋本文5段落＋表3点＋注記1点／約1.5頁）</w:t>
      </w:r>
    </w:p>
    <w:p>
      <w:pPr>
        <w:spacing w:before="120" w:after="40"/>
      </w:pPr>
      <w:r>
        <w:rPr>
          <w:rFonts w:ascii="BIZ UDPゴシック" w:hAnsi="BIZ UDPゴシック" w:eastAsia="BIZ UDPゴシック" w:cs="BIZ UDPゴシック"/>
          <w:b/>
          <w:sz w:val="21"/>
        </w:rPr>
        <w:t>７　障がい福祉サービス等に係る費用の推移と財源構成</w:t>
      </w:r>
    </w:p>
    <w:p>
      <w:pPr>
        <w:spacing w:after="80"/>
        <w:ind w:firstLine="210"/>
      </w:pPr>
      <w:r>
        <w:rPr>
          <w:rFonts w:ascii="BIZ UDPゴシック" w:hAnsi="BIZ UDPゴシック" w:eastAsia="BIZ UDPゴシック" w:cs="BIZ UDPゴシック"/>
          <w:b w:val="0"/>
          <w:sz w:val="21"/>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spacing w:before="120" w:after="40"/>
      </w:pPr>
      <w:r>
        <w:rPr>
          <w:rFonts w:ascii="BIZ UDPゴシック" w:hAnsi="BIZ UDPゴシック" w:eastAsia="BIZ UDPゴシック" w:cs="BIZ UDPゴシック"/>
          <w:b/>
          <w:sz w:val="21"/>
        </w:rPr>
        <w:t>（１）給付費の推移</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2600" w:type="dxa"/>
            <w:shd w:val="clear" w:color="auto" w:fill="1F3864"/>
          </w:tcPr>
          <w:p>
            <w:pPr>
              <w:spacing w:after="0"/>
              <w:jc w:val="center"/>
            </w:pPr>
            <w:r>
              <w:rPr>
                <w:rFonts w:ascii="BIZ UDPゴシック" w:hAnsi="BIZ UDPゴシック" w:eastAsia="BIZ UDPゴシック" w:cs="BIZ UDPゴシック"/>
                <w:b/>
                <w:color w:val="FFFFFF"/>
                <w:sz w:val="19"/>
              </w:rPr>
              <w:t>年度</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介護給付費等</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障害児給付費</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計</w:t>
            </w:r>
          </w:p>
        </w:tc>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令和２年度比</w:t>
            </w:r>
          </w:p>
        </w:tc>
      </w:tr>
      <w:tr>
        <w:tc>
          <w:tcPr>
            <w:tcW w:w="2600" w:type="dxa"/>
          </w:tcPr>
          <w:p>
            <w:pPr>
              <w:spacing w:after="0"/>
            </w:pPr>
            <w:r>
              <w:rPr>
                <w:rFonts w:ascii="BIZ UDPゴシック" w:hAnsi="BIZ UDPゴシック" w:eastAsia="BIZ UDPゴシック" w:cs="BIZ UDPゴシック"/>
                <w:b w:val="0"/>
                <w:sz w:val="19"/>
              </w:rPr>
              <w:t>令和２年度</w:t>
            </w:r>
          </w:p>
        </w:tc>
        <w:tc>
          <w:tcPr>
            <w:tcW w:w="3200" w:type="dxa"/>
          </w:tcPr>
          <w:p>
            <w:pPr>
              <w:spacing w:after="0"/>
            </w:pPr>
            <w:r>
              <w:rPr>
                <w:rFonts w:ascii="BIZ UDPゴシック" w:hAnsi="BIZ UDPゴシック" w:eastAsia="BIZ UDPゴシック" w:cs="BIZ UDPゴシック"/>
                <w:b w:val="0"/>
                <w:sz w:val="19"/>
              </w:rPr>
              <w:t>36,002千円</w:t>
            </w:r>
          </w:p>
        </w:tc>
        <w:tc>
          <w:tcPr>
            <w:tcW w:w="3200" w:type="dxa"/>
          </w:tcPr>
          <w:p>
            <w:pPr>
              <w:spacing w:after="0"/>
            </w:pPr>
            <w:r>
              <w:rPr>
                <w:rFonts w:ascii="BIZ UDPゴシック" w:hAnsi="BIZ UDPゴシック" w:eastAsia="BIZ UDPゴシック" w:cs="BIZ UDPゴシック"/>
                <w:b w:val="0"/>
                <w:sz w:val="19"/>
              </w:rPr>
              <w:t>746千円</w:t>
            </w:r>
          </w:p>
        </w:tc>
        <w:tc>
          <w:tcPr>
            <w:tcW w:w="3200" w:type="dxa"/>
          </w:tcPr>
          <w:p>
            <w:pPr>
              <w:spacing w:after="0"/>
            </w:pPr>
            <w:r>
              <w:rPr>
                <w:rFonts w:ascii="BIZ UDPゴシック" w:hAnsi="BIZ UDPゴシック" w:eastAsia="BIZ UDPゴシック" w:cs="BIZ UDPゴシック"/>
                <w:b w:val="0"/>
                <w:sz w:val="19"/>
              </w:rPr>
              <w:t>36,748千円</w:t>
            </w:r>
          </w:p>
        </w:tc>
        <w:tc>
          <w:tcPr>
            <w:tcW w:w="3000" w:type="dxa"/>
          </w:tcPr>
          <w:p>
            <w:pPr>
              <w:spacing w:after="0"/>
            </w:pPr>
            <w:r>
              <w:rPr>
                <w:rFonts w:ascii="BIZ UDPゴシック" w:hAnsi="BIZ UDPゴシック" w:eastAsia="BIZ UDPゴシック" w:cs="BIZ UDPゴシック"/>
                <w:b w:val="0"/>
                <w:sz w:val="19"/>
              </w:rPr>
              <w:t>－</w:t>
            </w:r>
          </w:p>
        </w:tc>
      </w:tr>
      <w:tr>
        <w:tc>
          <w:tcPr>
            <w:tcW w:w="2600" w:type="dxa"/>
          </w:tcPr>
          <w:p>
            <w:pPr>
              <w:spacing w:after="0"/>
            </w:pPr>
            <w:r>
              <w:rPr>
                <w:rFonts w:ascii="BIZ UDPゴシック" w:hAnsi="BIZ UDPゴシック" w:eastAsia="BIZ UDPゴシック" w:cs="BIZ UDPゴシック"/>
                <w:b w:val="0"/>
                <w:sz w:val="19"/>
              </w:rPr>
              <w:t>令和３年度</w:t>
            </w:r>
          </w:p>
        </w:tc>
        <w:tc>
          <w:tcPr>
            <w:tcW w:w="3200" w:type="dxa"/>
          </w:tcPr>
          <w:p>
            <w:pPr>
              <w:spacing w:after="0"/>
            </w:pPr>
            <w:r>
              <w:rPr>
                <w:rFonts w:ascii="BIZ UDPゴシック" w:hAnsi="BIZ UDPゴシック" w:eastAsia="BIZ UDPゴシック" w:cs="BIZ UDPゴシック"/>
                <w:b w:val="0"/>
                <w:sz w:val="19"/>
              </w:rPr>
              <w:t>45,992千円</w:t>
            </w:r>
          </w:p>
        </w:tc>
        <w:tc>
          <w:tcPr>
            <w:tcW w:w="3200" w:type="dxa"/>
          </w:tcPr>
          <w:p>
            <w:pPr>
              <w:spacing w:after="0"/>
            </w:pPr>
            <w:r>
              <w:rPr>
                <w:rFonts w:ascii="BIZ UDPゴシック" w:hAnsi="BIZ UDPゴシック" w:eastAsia="BIZ UDPゴシック" w:cs="BIZ UDPゴシック"/>
                <w:b w:val="0"/>
                <w:sz w:val="19"/>
              </w:rPr>
              <w:t>3,255千円</w:t>
            </w:r>
          </w:p>
        </w:tc>
        <w:tc>
          <w:tcPr>
            <w:tcW w:w="3200" w:type="dxa"/>
          </w:tcPr>
          <w:p>
            <w:pPr>
              <w:spacing w:after="0"/>
            </w:pPr>
            <w:r>
              <w:rPr>
                <w:rFonts w:ascii="BIZ UDPゴシック" w:hAnsi="BIZ UDPゴシック" w:eastAsia="BIZ UDPゴシック" w:cs="BIZ UDPゴシック"/>
                <w:b w:val="0"/>
                <w:sz w:val="19"/>
              </w:rPr>
              <w:t>49,246千円</w:t>
            </w:r>
          </w:p>
        </w:tc>
        <w:tc>
          <w:tcPr>
            <w:tcW w:w="3000" w:type="dxa"/>
          </w:tcPr>
          <w:p>
            <w:pPr>
              <w:spacing w:after="0"/>
            </w:pPr>
            <w:r>
              <w:rPr>
                <w:rFonts w:ascii="BIZ UDPゴシック" w:hAnsi="BIZ UDPゴシック" w:eastAsia="BIZ UDPゴシック" w:cs="BIZ UDPゴシック"/>
                <w:b w:val="0"/>
                <w:sz w:val="19"/>
              </w:rPr>
              <w:t>＋34.0％</w:t>
            </w:r>
          </w:p>
        </w:tc>
      </w:tr>
      <w:tr>
        <w:tc>
          <w:tcPr>
            <w:tcW w:w="2600" w:type="dxa"/>
          </w:tcPr>
          <w:p>
            <w:pPr>
              <w:spacing w:after="0"/>
            </w:pPr>
            <w:r>
              <w:rPr>
                <w:rFonts w:ascii="BIZ UDPゴシック" w:hAnsi="BIZ UDPゴシック" w:eastAsia="BIZ UDPゴシック" w:cs="BIZ UDPゴシック"/>
                <w:b w:val="0"/>
                <w:sz w:val="19"/>
              </w:rPr>
              <w:t>令和４年度</w:t>
            </w:r>
          </w:p>
        </w:tc>
        <w:tc>
          <w:tcPr>
            <w:tcW w:w="3200" w:type="dxa"/>
          </w:tcPr>
          <w:p>
            <w:pPr>
              <w:spacing w:after="0"/>
            </w:pPr>
            <w:r>
              <w:rPr>
                <w:rFonts w:ascii="BIZ UDPゴシック" w:hAnsi="BIZ UDPゴシック" w:eastAsia="BIZ UDPゴシック" w:cs="BIZ UDPゴシック"/>
                <w:b w:val="0"/>
                <w:sz w:val="19"/>
              </w:rPr>
              <w:t>44,234千円</w:t>
            </w:r>
          </w:p>
        </w:tc>
        <w:tc>
          <w:tcPr>
            <w:tcW w:w="3200" w:type="dxa"/>
          </w:tcPr>
          <w:p>
            <w:pPr>
              <w:spacing w:after="0"/>
            </w:pPr>
            <w:r>
              <w:rPr>
                <w:rFonts w:ascii="BIZ UDPゴシック" w:hAnsi="BIZ UDPゴシック" w:eastAsia="BIZ UDPゴシック" w:cs="BIZ UDPゴシック"/>
                <w:b w:val="0"/>
                <w:sz w:val="19"/>
              </w:rPr>
              <w:t>4,030千円</w:t>
            </w:r>
          </w:p>
        </w:tc>
        <w:tc>
          <w:tcPr>
            <w:tcW w:w="3200" w:type="dxa"/>
          </w:tcPr>
          <w:p>
            <w:pPr>
              <w:spacing w:after="0"/>
            </w:pPr>
            <w:r>
              <w:rPr>
                <w:rFonts w:ascii="BIZ UDPゴシック" w:hAnsi="BIZ UDPゴシック" w:eastAsia="BIZ UDPゴシック" w:cs="BIZ UDPゴシック"/>
                <w:b w:val="0"/>
                <w:sz w:val="19"/>
              </w:rPr>
              <w:t>48,264千円</w:t>
            </w:r>
          </w:p>
        </w:tc>
        <w:tc>
          <w:tcPr>
            <w:tcW w:w="3000" w:type="dxa"/>
          </w:tcPr>
          <w:p>
            <w:pPr>
              <w:spacing w:after="0"/>
            </w:pPr>
            <w:r>
              <w:rPr>
                <w:rFonts w:ascii="BIZ UDPゴシック" w:hAnsi="BIZ UDPゴシック" w:eastAsia="BIZ UDPゴシック" w:cs="BIZ UDPゴシック"/>
                <w:b w:val="0"/>
                <w:sz w:val="19"/>
              </w:rPr>
              <w:t>＋31.3％</w:t>
            </w:r>
          </w:p>
        </w:tc>
      </w:tr>
      <w:tr>
        <w:tc>
          <w:tcPr>
            <w:tcW w:w="2600" w:type="dxa"/>
          </w:tcPr>
          <w:p>
            <w:pPr>
              <w:spacing w:after="0"/>
            </w:pPr>
            <w:r>
              <w:rPr>
                <w:rFonts w:ascii="BIZ UDPゴシック" w:hAnsi="BIZ UDPゴシック" w:eastAsia="BIZ UDPゴシック" w:cs="BIZ UDPゴシック"/>
                <w:b w:val="0"/>
                <w:sz w:val="19"/>
              </w:rPr>
              <w:t>令和５年度</w:t>
            </w:r>
          </w:p>
        </w:tc>
        <w:tc>
          <w:tcPr>
            <w:tcW w:w="3200" w:type="dxa"/>
          </w:tcPr>
          <w:p>
            <w:pPr>
              <w:spacing w:after="0"/>
            </w:pPr>
            <w:r>
              <w:rPr>
                <w:rFonts w:ascii="BIZ UDPゴシック" w:hAnsi="BIZ UDPゴシック" w:eastAsia="BIZ UDPゴシック" w:cs="BIZ UDPゴシック"/>
                <w:b w:val="0"/>
                <w:sz w:val="19"/>
              </w:rPr>
              <w:t>44,420千円</w:t>
            </w:r>
          </w:p>
        </w:tc>
        <w:tc>
          <w:tcPr>
            <w:tcW w:w="3200" w:type="dxa"/>
          </w:tcPr>
          <w:p>
            <w:pPr>
              <w:spacing w:after="0"/>
            </w:pPr>
            <w:r>
              <w:rPr>
                <w:rFonts w:ascii="BIZ UDPゴシック" w:hAnsi="BIZ UDPゴシック" w:eastAsia="BIZ UDPゴシック" w:cs="BIZ UDPゴシック"/>
                <w:b w:val="0"/>
                <w:sz w:val="19"/>
              </w:rPr>
              <w:t>3,578千円</w:t>
            </w:r>
          </w:p>
        </w:tc>
        <w:tc>
          <w:tcPr>
            <w:tcW w:w="3200" w:type="dxa"/>
          </w:tcPr>
          <w:p>
            <w:pPr>
              <w:spacing w:after="0"/>
            </w:pPr>
            <w:r>
              <w:rPr>
                <w:rFonts w:ascii="BIZ UDPゴシック" w:hAnsi="BIZ UDPゴシック" w:eastAsia="BIZ UDPゴシック" w:cs="BIZ UDPゴシック"/>
                <w:b w:val="0"/>
                <w:sz w:val="19"/>
              </w:rPr>
              <w:t>47,998千円</w:t>
            </w:r>
          </w:p>
        </w:tc>
        <w:tc>
          <w:tcPr>
            <w:tcW w:w="3000" w:type="dxa"/>
          </w:tcPr>
          <w:p>
            <w:pPr>
              <w:spacing w:after="0"/>
            </w:pPr>
            <w:r>
              <w:rPr>
                <w:rFonts w:ascii="BIZ UDPゴシック" w:hAnsi="BIZ UDPゴシック" w:eastAsia="BIZ UDPゴシック" w:cs="BIZ UDPゴシック"/>
                <w:b w:val="0"/>
                <w:sz w:val="19"/>
              </w:rPr>
              <w:t>＋30.6％</w:t>
            </w:r>
          </w:p>
        </w:tc>
      </w:tr>
      <w:tr>
        <w:tc>
          <w:tcPr>
            <w:tcW w:w="2600" w:type="dxa"/>
          </w:tcPr>
          <w:p>
            <w:pPr>
              <w:spacing w:after="0"/>
            </w:pPr>
            <w:r>
              <w:rPr>
                <w:rFonts w:ascii="BIZ UDPゴシック" w:hAnsi="BIZ UDPゴシック" w:eastAsia="BIZ UDPゴシック" w:cs="BIZ UDPゴシック"/>
                <w:b w:val="0"/>
                <w:sz w:val="19"/>
              </w:rPr>
              <w:t>令和６年度</w:t>
            </w:r>
          </w:p>
        </w:tc>
        <w:tc>
          <w:tcPr>
            <w:tcW w:w="3200" w:type="dxa"/>
          </w:tcPr>
          <w:p>
            <w:pPr>
              <w:spacing w:after="0"/>
            </w:pPr>
            <w:r>
              <w:rPr>
                <w:rFonts w:ascii="BIZ UDPゴシック" w:hAnsi="BIZ UDPゴシック" w:eastAsia="BIZ UDPゴシック" w:cs="BIZ UDPゴシック"/>
                <w:b w:val="0"/>
                <w:sz w:val="19"/>
              </w:rPr>
              <w:t>52,699千円</w:t>
            </w:r>
          </w:p>
        </w:tc>
        <w:tc>
          <w:tcPr>
            <w:tcW w:w="3200" w:type="dxa"/>
          </w:tcPr>
          <w:p>
            <w:pPr>
              <w:spacing w:after="0"/>
            </w:pPr>
            <w:r>
              <w:rPr>
                <w:rFonts w:ascii="BIZ UDPゴシック" w:hAnsi="BIZ UDPゴシック" w:eastAsia="BIZ UDPゴシック" w:cs="BIZ UDPゴシック"/>
                <w:b w:val="0"/>
                <w:sz w:val="19"/>
              </w:rPr>
              <w:t>1,641千円</w:t>
            </w:r>
          </w:p>
        </w:tc>
        <w:tc>
          <w:tcPr>
            <w:tcW w:w="3200" w:type="dxa"/>
          </w:tcPr>
          <w:p>
            <w:pPr>
              <w:spacing w:after="0"/>
            </w:pPr>
            <w:r>
              <w:rPr>
                <w:rFonts w:ascii="BIZ UDPゴシック" w:hAnsi="BIZ UDPゴシック" w:eastAsia="BIZ UDPゴシック" w:cs="BIZ UDPゴシック"/>
                <w:b w:val="0"/>
                <w:sz w:val="19"/>
              </w:rPr>
              <w:t>54,340千円</w:t>
            </w:r>
          </w:p>
        </w:tc>
        <w:tc>
          <w:tcPr>
            <w:tcW w:w="3000" w:type="dxa"/>
          </w:tcPr>
          <w:p>
            <w:pPr>
              <w:spacing w:after="0"/>
            </w:pPr>
            <w:r>
              <w:rPr>
                <w:rFonts w:ascii="BIZ UDPゴシック" w:hAnsi="BIZ UDPゴシック" w:eastAsia="BIZ UDPゴシック" w:cs="BIZ UDPゴシック"/>
                <w:b w:val="0"/>
                <w:sz w:val="19"/>
              </w:rPr>
              <w:t>＋47.9％</w:t>
            </w:r>
          </w:p>
        </w:tc>
      </w:tr>
      <w:tr>
        <w:tc>
          <w:tcPr>
            <w:tcW w:w="2600" w:type="dxa"/>
          </w:tcPr>
          <w:p>
            <w:pPr>
              <w:spacing w:after="0"/>
            </w:pPr>
            <w:r>
              <w:rPr>
                <w:rFonts w:ascii="BIZ UDPゴシック" w:hAnsi="BIZ UDPゴシック" w:eastAsia="BIZ UDPゴシック" w:cs="BIZ UDPゴシック"/>
                <w:b w:val="0"/>
                <w:sz w:val="19"/>
              </w:rPr>
              <w:t>令和７年度</w:t>
            </w:r>
          </w:p>
        </w:tc>
        <w:tc>
          <w:tcPr>
            <w:tcW w:w="3200" w:type="dxa"/>
          </w:tcPr>
          <w:p>
            <w:pPr>
              <w:spacing w:after="0"/>
            </w:pPr>
            <w:r>
              <w:rPr>
                <w:rFonts w:ascii="BIZ UDPゴシック" w:hAnsi="BIZ UDPゴシック" w:eastAsia="BIZ UDPゴシック" w:cs="BIZ UDPゴシック"/>
                <w:b w:val="0"/>
                <w:sz w:val="19"/>
              </w:rPr>
              <w:t>53,877千円</w:t>
            </w:r>
          </w:p>
        </w:tc>
        <w:tc>
          <w:tcPr>
            <w:tcW w:w="3200" w:type="dxa"/>
          </w:tcPr>
          <w:p>
            <w:pPr>
              <w:spacing w:after="0"/>
            </w:pPr>
            <w:r>
              <w:rPr>
                <w:rFonts w:ascii="BIZ UDPゴシック" w:hAnsi="BIZ UDPゴシック" w:eastAsia="BIZ UDPゴシック" w:cs="BIZ UDPゴシック"/>
                <w:b w:val="0"/>
                <w:sz w:val="19"/>
              </w:rPr>
              <w:t>1,636千円</w:t>
            </w:r>
          </w:p>
        </w:tc>
        <w:tc>
          <w:tcPr>
            <w:tcW w:w="3200" w:type="dxa"/>
          </w:tcPr>
          <w:p>
            <w:pPr>
              <w:spacing w:after="0"/>
            </w:pPr>
            <w:r>
              <w:rPr>
                <w:rFonts w:ascii="BIZ UDPゴシック" w:hAnsi="BIZ UDPゴシック" w:eastAsia="BIZ UDPゴシック" w:cs="BIZ UDPゴシック"/>
                <w:b w:val="0"/>
                <w:sz w:val="19"/>
              </w:rPr>
              <w:t>55,513千円</w:t>
            </w:r>
          </w:p>
        </w:tc>
        <w:tc>
          <w:tcPr>
            <w:tcW w:w="3000" w:type="dxa"/>
          </w:tcPr>
          <w:p>
            <w:pPr>
              <w:spacing w:after="0"/>
            </w:pPr>
            <w:r>
              <w:rPr>
                <w:rFonts w:ascii="BIZ UDPゴシック" w:hAnsi="BIZ UDPゴシック" w:eastAsia="BIZ UDPゴシック" w:cs="BIZ UDPゴシック"/>
                <w:b w:val="0"/>
                <w:sz w:val="19"/>
              </w:rPr>
              <w:t>＋51.1％</w:t>
            </w:r>
          </w:p>
        </w:tc>
      </w:tr>
    </w:tbl>
    <w:p>
      <w:pPr>
        <w:spacing w:after="40"/>
      </w:pPr>
    </w:p>
    <w:p>
      <w:pPr>
        <w:spacing w:after="80"/>
        <w:ind w:firstLine="210"/>
      </w:pPr>
      <w:r>
        <w:rPr>
          <w:rFonts w:ascii="BIZ UDPゴシック" w:hAnsi="BIZ UDPゴシック" w:eastAsia="BIZ UDPゴシック" w:cs="BIZ UDPゴシック"/>
          <w:b w:val="0"/>
          <w:sz w:val="21"/>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spacing w:before="120" w:after="40"/>
      </w:pPr>
      <w:r>
        <w:rPr>
          <w:rFonts w:ascii="BIZ UDPゴシック" w:hAnsi="BIZ UDPゴシック" w:eastAsia="BIZ UDPゴシック" w:cs="BIZ UDPゴシック"/>
          <w:b/>
          <w:sz w:val="21"/>
        </w:rPr>
        <w:t>（２）財源構成（令和７年度・法定負担割合による試算）</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区分</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金額</w:t>
            </w:r>
          </w:p>
        </w:tc>
        <w:tc>
          <w:tcPr>
            <w:tcW w:w="4100" w:type="dxa"/>
            <w:shd w:val="clear" w:color="auto" w:fill="1F3864"/>
          </w:tcPr>
          <w:p>
            <w:pPr>
              <w:spacing w:after="0"/>
              <w:jc w:val="center"/>
            </w:pPr>
            <w:r>
              <w:rPr>
                <w:rFonts w:ascii="BIZ UDPゴシック" w:hAnsi="BIZ UDPゴシック" w:eastAsia="BIZ UDPゴシック" w:cs="BIZ UDPゴシック"/>
                <w:b/>
                <w:color w:val="FFFFFF"/>
                <w:sz w:val="19"/>
              </w:rPr>
              <w:t>構成比</w:t>
            </w:r>
          </w:p>
        </w:tc>
      </w:tr>
      <w:tr>
        <w:tc>
          <w:tcPr>
            <w:tcW w:w="7000" w:type="dxa"/>
          </w:tcPr>
          <w:p>
            <w:pPr>
              <w:spacing w:after="0"/>
            </w:pPr>
            <w:r>
              <w:rPr>
                <w:rFonts w:ascii="BIZ UDPゴシック" w:hAnsi="BIZ UDPゴシック" w:eastAsia="BIZ UDPゴシック" w:cs="BIZ UDPゴシック"/>
                <w:b w:val="0"/>
                <w:sz w:val="19"/>
              </w:rPr>
              <w:t>自立支援給付費・障害児給付費　計</w:t>
            </w:r>
          </w:p>
        </w:tc>
        <w:tc>
          <w:tcPr>
            <w:tcW w:w="4100" w:type="dxa"/>
          </w:tcPr>
          <w:p>
            <w:pPr>
              <w:spacing w:after="0"/>
            </w:pPr>
            <w:r>
              <w:rPr>
                <w:rFonts w:ascii="BIZ UDPゴシック" w:hAnsi="BIZ UDPゴシック" w:eastAsia="BIZ UDPゴシック" w:cs="BIZ UDPゴシック"/>
                <w:b w:val="0"/>
                <w:sz w:val="19"/>
              </w:rPr>
              <w:t>55,513千円</w:t>
            </w:r>
          </w:p>
        </w:tc>
        <w:tc>
          <w:tcPr>
            <w:tcW w:w="4100" w:type="dxa"/>
          </w:tcPr>
          <w:p>
            <w:pPr>
              <w:spacing w:after="0"/>
            </w:pPr>
            <w:r>
              <w:rPr>
                <w:rFonts w:ascii="BIZ UDPゴシック" w:hAnsi="BIZ UDPゴシック" w:eastAsia="BIZ UDPゴシック" w:cs="BIZ UDPゴシック"/>
                <w:b w:val="0"/>
                <w:sz w:val="19"/>
              </w:rPr>
              <w:t>100.0％</w:t>
            </w:r>
          </w:p>
        </w:tc>
      </w:tr>
      <w:tr>
        <w:tc>
          <w:tcPr>
            <w:tcW w:w="7000" w:type="dxa"/>
          </w:tcPr>
          <w:p>
            <w:pPr>
              <w:spacing w:after="0"/>
            </w:pPr>
            <w:r>
              <w:rPr>
                <w:rFonts w:ascii="BIZ UDPゴシック" w:hAnsi="BIZ UDPゴシック" w:eastAsia="BIZ UDPゴシック" w:cs="BIZ UDPゴシック"/>
                <w:b w:val="0"/>
                <w:sz w:val="19"/>
              </w:rPr>
              <w:t>国庫負担</w:t>
            </w:r>
          </w:p>
        </w:tc>
        <w:tc>
          <w:tcPr>
            <w:tcW w:w="4100" w:type="dxa"/>
          </w:tcPr>
          <w:p>
            <w:pPr>
              <w:spacing w:after="0"/>
            </w:pPr>
            <w:r>
              <w:rPr>
                <w:rFonts w:ascii="BIZ UDPゴシック" w:hAnsi="BIZ UDPゴシック" w:eastAsia="BIZ UDPゴシック" w:cs="BIZ UDPゴシック"/>
                <w:b w:val="0"/>
                <w:sz w:val="19"/>
              </w:rPr>
              <w:t>27,756千円</w:t>
            </w:r>
          </w:p>
        </w:tc>
        <w:tc>
          <w:tcPr>
            <w:tcW w:w="4100" w:type="dxa"/>
          </w:tcPr>
          <w:p>
            <w:pPr>
              <w:spacing w:after="0"/>
            </w:pPr>
            <w:r>
              <w:rPr>
                <w:rFonts w:ascii="BIZ UDPゴシック" w:hAnsi="BIZ UDPゴシック" w:eastAsia="BIZ UDPゴシック" w:cs="BIZ UDPゴシック"/>
                <w:b w:val="0"/>
                <w:sz w:val="19"/>
              </w:rPr>
              <w:t>50.0％</w:t>
            </w:r>
          </w:p>
        </w:tc>
      </w:tr>
      <w:tr>
        <w:tc>
          <w:tcPr>
            <w:tcW w:w="7000" w:type="dxa"/>
          </w:tcPr>
          <w:p>
            <w:pPr>
              <w:spacing w:after="0"/>
            </w:pPr>
            <w:r>
              <w:rPr>
                <w:rFonts w:ascii="BIZ UDPゴシック" w:hAnsi="BIZ UDPゴシック" w:eastAsia="BIZ UDPゴシック" w:cs="BIZ UDPゴシック"/>
                <w:b w:val="0"/>
                <w:sz w:val="19"/>
              </w:rPr>
              <w:t>県負担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r>
        <w:tc>
          <w:tcPr>
            <w:tcW w:w="7000" w:type="dxa"/>
          </w:tcPr>
          <w:p>
            <w:pPr>
              <w:spacing w:after="0"/>
            </w:pPr>
            <w:r>
              <w:rPr>
                <w:rFonts w:ascii="BIZ UDPゴシック" w:hAnsi="BIZ UDPゴシック" w:eastAsia="BIZ UDPゴシック" w:cs="BIZ UDPゴシック"/>
                <w:b w:val="0"/>
                <w:sz w:val="19"/>
              </w:rPr>
              <w:t>村負担</w:t>
            </w:r>
          </w:p>
        </w:tc>
        <w:tc>
          <w:tcPr>
            <w:tcW w:w="4100" w:type="dxa"/>
          </w:tcPr>
          <w:p>
            <w:pPr>
              <w:spacing w:after="0"/>
            </w:pPr>
            <w:r>
              <w:rPr>
                <w:rFonts w:ascii="BIZ UDPゴシック" w:hAnsi="BIZ UDPゴシック" w:eastAsia="BIZ UDPゴシック" w:cs="BIZ UDPゴシック"/>
                <w:b w:val="0"/>
                <w:sz w:val="19"/>
              </w:rPr>
              <w:t>13,878千円</w:t>
            </w:r>
          </w:p>
        </w:tc>
        <w:tc>
          <w:tcPr>
            <w:tcW w:w="4100" w:type="dxa"/>
          </w:tcPr>
          <w:p>
            <w:pPr>
              <w:spacing w:after="0"/>
            </w:pPr>
            <w:r>
              <w:rPr>
                <w:rFonts w:ascii="BIZ UDPゴシック" w:hAnsi="BIZ UDPゴシック" w:eastAsia="BIZ UDPゴシック" w:cs="BIZ UDPゴシック"/>
                <w:b w:val="0"/>
                <w:sz w:val="19"/>
              </w:rPr>
              <w:t>25.0％</w:t>
            </w:r>
          </w:p>
        </w:tc>
      </w:tr>
    </w:tbl>
    <w:p>
      <w:pPr>
        <w:spacing w:after="40"/>
      </w:pPr>
    </w:p>
    <w:p>
      <w:pPr>
        <w:spacing w:after="80"/>
        <w:ind w:firstLine="210"/>
      </w:pPr>
      <w:r>
        <w:rPr>
          <w:rFonts w:ascii="BIZ UDPゴシック" w:hAnsi="BIZ UDPゴシック" w:eastAsia="BIZ UDPゴシック" w:cs="BIZ UDPゴシック"/>
          <w:b w:val="0"/>
          <w:sz w:val="21"/>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spacing w:before="120" w:after="40"/>
      </w:pPr>
      <w:r>
        <w:rPr>
          <w:rFonts w:ascii="BIZ UDPゴシック" w:hAnsi="BIZ UDPゴシック" w:eastAsia="BIZ UDPゴシック" w:cs="BIZ UDPゴシック"/>
          <w:b/>
          <w:sz w:val="21"/>
        </w:rPr>
        <w:t>（３）サービス別の構成（令和７年度）</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000" w:type="dxa"/>
            <w:shd w:val="clear" w:color="auto" w:fill="1F3864"/>
          </w:tcPr>
          <w:p>
            <w:pPr>
              <w:spacing w:after="0"/>
              <w:jc w:val="center"/>
            </w:pPr>
            <w:r>
              <w:rPr>
                <w:rFonts w:ascii="BIZ UDPゴシック" w:hAnsi="BIZ UDPゴシック" w:eastAsia="BIZ UDPゴシック" w:cs="BIZ UDPゴシック"/>
                <w:b/>
                <w:color w:val="FFFFFF"/>
                <w:sz w:val="19"/>
              </w:rPr>
              <w:t>サービス</w:t>
            </w:r>
          </w:p>
        </w:tc>
        <w:tc>
          <w:tcPr>
            <w:tcW w:w="7000" w:type="dxa"/>
            <w:shd w:val="clear" w:color="auto" w:fill="1F3864"/>
          </w:tcPr>
          <w:p>
            <w:pPr>
              <w:spacing w:after="0"/>
              <w:jc w:val="center"/>
            </w:pPr>
            <w:r>
              <w:rPr>
                <w:rFonts w:ascii="BIZ UDPゴシック" w:hAnsi="BIZ UDPゴシック" w:eastAsia="BIZ UDPゴシック" w:cs="BIZ UDPゴシック"/>
                <w:b/>
                <w:color w:val="FFFFFF"/>
                <w:sz w:val="19"/>
              </w:rPr>
              <w:t>給付費（構成比）</w:t>
            </w:r>
          </w:p>
        </w:tc>
        <w:tc>
          <w:tcPr>
            <w:tcW w:w="5200" w:type="dxa"/>
            <w:shd w:val="clear" w:color="auto" w:fill="1F3864"/>
          </w:tcPr>
          <w:p>
            <w:pPr>
              <w:spacing w:after="0"/>
              <w:jc w:val="center"/>
            </w:pPr>
            <w:r>
              <w:rPr>
                <w:rFonts w:ascii="BIZ UDPゴシック" w:hAnsi="BIZ UDPゴシック" w:eastAsia="BIZ UDPゴシック" w:cs="BIZ UDPゴシック"/>
                <w:b/>
                <w:color w:val="FFFFFF"/>
                <w:sz w:val="19"/>
              </w:rPr>
              <w:t>計画上の位置づけ</w:t>
            </w:r>
          </w:p>
        </w:tc>
      </w:tr>
      <w:tr>
        <w:tc>
          <w:tcPr>
            <w:tcW w:w="3000" w:type="dxa"/>
          </w:tcPr>
          <w:p>
            <w:pPr>
              <w:spacing w:after="0"/>
            </w:pPr>
            <w:r>
              <w:rPr>
                <w:rFonts w:ascii="BIZ UDPゴシック" w:hAnsi="BIZ UDPゴシック" w:eastAsia="BIZ UDPゴシック" w:cs="BIZ UDPゴシック"/>
                <w:b w:val="0"/>
                <w:sz w:val="19"/>
              </w:rPr>
              <w:t>就労継続支援（Ｂ型）</w:t>
            </w:r>
          </w:p>
        </w:tc>
        <w:tc>
          <w:tcPr>
            <w:tcW w:w="7000" w:type="dxa"/>
          </w:tcPr>
          <w:p>
            <w:pPr>
              <w:spacing w:after="0"/>
            </w:pPr>
            <w:r>
              <w:rPr>
                <w:rFonts w:ascii="BIZ UDPゴシック" w:hAnsi="BIZ UDPゴシック" w:eastAsia="BIZ UDPゴシック" w:cs="BIZ UDPゴシック"/>
                <w:b w:val="0"/>
                <w:sz w:val="19"/>
              </w:rPr>
              <w:t>19,707千円（35.5％）</w:t>
            </w:r>
          </w:p>
        </w:tc>
        <w:tc>
          <w:tcPr>
            <w:tcW w:w="5200" w:type="dxa"/>
          </w:tcPr>
          <w:p>
            <w:pPr>
              <w:spacing w:after="0"/>
            </w:pPr>
            <w:r>
              <w:rPr>
                <w:rFonts w:ascii="BIZ UDPゴシック" w:hAnsi="BIZ UDPゴシック" w:eastAsia="BIZ UDPゴシック" w:cs="BIZ UDPゴシック"/>
                <w:b w:val="0"/>
                <w:sz w:val="19"/>
              </w:rPr>
              <w:t>村内に事業所がなく圏域の事業所を利用。増加の主因</w:t>
            </w:r>
          </w:p>
        </w:tc>
      </w:tr>
      <w:tr>
        <w:tc>
          <w:tcPr>
            <w:tcW w:w="3000" w:type="dxa"/>
          </w:tcPr>
          <w:p>
            <w:pPr>
              <w:spacing w:after="0"/>
            </w:pPr>
            <w:r>
              <w:rPr>
                <w:rFonts w:ascii="BIZ UDPゴシック" w:hAnsi="BIZ UDPゴシック" w:eastAsia="BIZ UDPゴシック" w:cs="BIZ UDPゴシック"/>
                <w:b w:val="0"/>
                <w:sz w:val="19"/>
              </w:rPr>
              <w:t>生活介護</w:t>
            </w:r>
          </w:p>
        </w:tc>
        <w:tc>
          <w:tcPr>
            <w:tcW w:w="7000" w:type="dxa"/>
          </w:tcPr>
          <w:p>
            <w:pPr>
              <w:spacing w:after="0"/>
            </w:pPr>
            <w:r>
              <w:rPr>
                <w:rFonts w:ascii="BIZ UDPゴシック" w:hAnsi="BIZ UDPゴシック" w:eastAsia="BIZ UDPゴシック" w:cs="BIZ UDPゴシック"/>
                <w:b w:val="0"/>
                <w:sz w:val="19"/>
              </w:rPr>
              <w:t>13,210千円（23.8％）</w:t>
            </w:r>
          </w:p>
        </w:tc>
        <w:tc>
          <w:tcPr>
            <w:tcW w:w="5200" w:type="dxa"/>
          </w:tcPr>
          <w:p>
            <w:pPr>
              <w:spacing w:after="0"/>
            </w:pPr>
            <w:r>
              <w:rPr>
                <w:rFonts w:ascii="BIZ UDPゴシック" w:hAnsi="BIZ UDPゴシック" w:eastAsia="BIZ UDPゴシック" w:cs="BIZ UDPゴシック"/>
                <w:b w:val="0"/>
                <w:sz w:val="19"/>
              </w:rPr>
              <w:t>重度の方の日中活動。卒業後の進路と接続</w:t>
            </w:r>
          </w:p>
        </w:tc>
      </w:tr>
      <w:tr>
        <w:tc>
          <w:tcPr>
            <w:tcW w:w="3000" w:type="dxa"/>
          </w:tcPr>
          <w:p>
            <w:pPr>
              <w:spacing w:after="0"/>
            </w:pPr>
            <w:r>
              <w:rPr>
                <w:rFonts w:ascii="BIZ UDPゴシック" w:hAnsi="BIZ UDPゴシック" w:eastAsia="BIZ UDPゴシック" w:cs="BIZ UDPゴシック"/>
                <w:b w:val="0"/>
                <w:sz w:val="19"/>
              </w:rPr>
              <w:t>共同生活援助</w:t>
            </w:r>
          </w:p>
        </w:tc>
        <w:tc>
          <w:tcPr>
            <w:tcW w:w="7000" w:type="dxa"/>
          </w:tcPr>
          <w:p>
            <w:pPr>
              <w:spacing w:after="0"/>
            </w:pPr>
            <w:r>
              <w:rPr>
                <w:rFonts w:ascii="BIZ UDPゴシック" w:hAnsi="BIZ UDPゴシック" w:eastAsia="BIZ UDPゴシック" w:cs="BIZ UDPゴシック"/>
                <w:b w:val="0"/>
                <w:sz w:val="19"/>
              </w:rPr>
              <w:t>9,663千円（17.4％）</w:t>
            </w:r>
          </w:p>
        </w:tc>
        <w:tc>
          <w:tcPr>
            <w:tcW w:w="5200" w:type="dxa"/>
          </w:tcPr>
          <w:p>
            <w:pPr>
              <w:spacing w:after="0"/>
            </w:pPr>
            <w:r>
              <w:rPr>
                <w:rFonts w:ascii="BIZ UDPゴシック" w:hAnsi="BIZ UDPゴシック" w:eastAsia="BIZ UDPゴシック" w:cs="BIZ UDPゴシック"/>
                <w:b w:val="0"/>
                <w:sz w:val="19"/>
              </w:rPr>
              <w:t>居住系の中心。地域移行と親亡き後の支援に接続</w:t>
            </w:r>
          </w:p>
        </w:tc>
      </w:tr>
      <w:tr>
        <w:tc>
          <w:tcPr>
            <w:tcW w:w="3000" w:type="dxa"/>
          </w:tcPr>
          <w:p>
            <w:pPr>
              <w:spacing w:after="0"/>
            </w:pPr>
            <w:r>
              <w:rPr>
                <w:rFonts w:ascii="BIZ UDPゴシック" w:hAnsi="BIZ UDPゴシック" w:eastAsia="BIZ UDPゴシック" w:cs="BIZ UDPゴシック"/>
                <w:b w:val="0"/>
                <w:sz w:val="19"/>
              </w:rPr>
              <w:t>施設入所支援</w:t>
            </w:r>
          </w:p>
        </w:tc>
        <w:tc>
          <w:tcPr>
            <w:tcW w:w="7000" w:type="dxa"/>
          </w:tcPr>
          <w:p>
            <w:pPr>
              <w:spacing w:after="0"/>
            </w:pPr>
            <w:r>
              <w:rPr>
                <w:rFonts w:ascii="BIZ UDPゴシック" w:hAnsi="BIZ UDPゴシック" w:eastAsia="BIZ UDPゴシック" w:cs="BIZ UDPゴシック"/>
                <w:b w:val="0"/>
                <w:sz w:val="19"/>
              </w:rPr>
              <w:t>5,994千円（10.8％）</w:t>
            </w:r>
          </w:p>
        </w:tc>
        <w:tc>
          <w:tcPr>
            <w:tcW w:w="5200" w:type="dxa"/>
          </w:tcPr>
          <w:p>
            <w:pPr>
              <w:spacing w:after="0"/>
            </w:pPr>
            <w:r>
              <w:rPr>
                <w:rFonts w:ascii="BIZ UDPゴシック" w:hAnsi="BIZ UDPゴシック" w:eastAsia="BIZ UDPゴシック" w:cs="BIZ UDPゴシック"/>
                <w:b w:val="0"/>
                <w:sz w:val="19"/>
              </w:rPr>
              <w:t>４人で横ばい。第４章２（１）の成果目標と整合</w:t>
            </w:r>
          </w:p>
        </w:tc>
      </w:tr>
      <w:tr>
        <w:tc>
          <w:tcPr>
            <w:tcW w:w="3000" w:type="dxa"/>
          </w:tcPr>
          <w:p>
            <w:pPr>
              <w:spacing w:after="0"/>
            </w:pPr>
            <w:r>
              <w:rPr>
                <w:rFonts w:ascii="BIZ UDPゴシック" w:hAnsi="BIZ UDPゴシック" w:eastAsia="BIZ UDPゴシック" w:cs="BIZ UDPゴシック"/>
                <w:b w:val="0"/>
                <w:sz w:val="19"/>
              </w:rPr>
              <w:t>計画相談支援</w:t>
            </w:r>
          </w:p>
        </w:tc>
        <w:tc>
          <w:tcPr>
            <w:tcW w:w="7000" w:type="dxa"/>
          </w:tcPr>
          <w:p>
            <w:pPr>
              <w:spacing w:after="0"/>
            </w:pPr>
            <w:r>
              <w:rPr>
                <w:rFonts w:ascii="BIZ UDPゴシック" w:hAnsi="BIZ UDPゴシック" w:eastAsia="BIZ UDPゴシック" w:cs="BIZ UDPゴシック"/>
                <w:b w:val="0"/>
                <w:sz w:val="19"/>
              </w:rPr>
              <w:t>1,864千円（3.4％）</w:t>
            </w:r>
          </w:p>
        </w:tc>
        <w:tc>
          <w:tcPr>
            <w:tcW w:w="5200" w:type="dxa"/>
          </w:tcPr>
          <w:p>
            <w:pPr>
              <w:spacing w:after="0"/>
            </w:pPr>
            <w:r>
              <w:rPr>
                <w:rFonts w:ascii="BIZ UDPゴシック" w:hAnsi="BIZ UDPゴシック" w:eastAsia="BIZ UDPゴシック" w:cs="BIZ UDPゴシック"/>
                <w:b w:val="0"/>
                <w:sz w:val="19"/>
              </w:rPr>
              <w:t>圏域の相談支援事業所が実施</w:t>
            </w:r>
          </w:p>
        </w:tc>
      </w:tr>
      <w:tr>
        <w:tc>
          <w:tcPr>
            <w:tcW w:w="3000" w:type="dxa"/>
          </w:tcPr>
          <w:p>
            <w:pPr>
              <w:spacing w:after="0"/>
            </w:pPr>
            <w:r>
              <w:rPr>
                <w:rFonts w:ascii="BIZ UDPゴシック" w:hAnsi="BIZ UDPゴシック" w:eastAsia="BIZ UDPゴシック" w:cs="BIZ UDPゴシック"/>
                <w:b w:val="0"/>
                <w:sz w:val="19"/>
              </w:rPr>
              <w:t>居宅介護</w:t>
            </w:r>
          </w:p>
        </w:tc>
        <w:tc>
          <w:tcPr>
            <w:tcW w:w="7000" w:type="dxa"/>
          </w:tcPr>
          <w:p>
            <w:pPr>
              <w:spacing w:after="0"/>
            </w:pPr>
            <w:r>
              <w:rPr>
                <w:rFonts w:ascii="BIZ UDPゴシック" w:hAnsi="BIZ UDPゴシック" w:eastAsia="BIZ UDPゴシック" w:cs="BIZ UDPゴシック"/>
                <w:b w:val="0"/>
                <w:sz w:val="19"/>
              </w:rPr>
              <w:t>1,713千円（3.1％）</w:t>
            </w:r>
          </w:p>
        </w:tc>
        <w:tc>
          <w:tcPr>
            <w:tcW w:w="5200" w:type="dxa"/>
          </w:tcPr>
          <w:p>
            <w:pPr>
              <w:spacing w:after="0"/>
            </w:pPr>
            <w:r>
              <w:rPr>
                <w:rFonts w:ascii="BIZ UDPゴシック" w:hAnsi="BIZ UDPゴシック" w:eastAsia="BIZ UDPゴシック" w:cs="BIZ UDPゴシック"/>
                <w:b w:val="0"/>
                <w:sz w:val="19"/>
              </w:rPr>
              <w:t>訪問できる地区と冬季の提供体制が制約</w:t>
            </w:r>
          </w:p>
        </w:tc>
      </w:tr>
      <w:tr>
        <w:tc>
          <w:tcPr>
            <w:tcW w:w="3000" w:type="dxa"/>
          </w:tcPr>
          <w:p>
            <w:pPr>
              <w:spacing w:after="0"/>
            </w:pPr>
            <w:r>
              <w:rPr>
                <w:rFonts w:ascii="BIZ UDPゴシック" w:hAnsi="BIZ UDPゴシック" w:eastAsia="BIZ UDPゴシック" w:cs="BIZ UDPゴシック"/>
                <w:b w:val="0"/>
                <w:sz w:val="19"/>
              </w:rPr>
              <w:t>放課後等デイサービス</w:t>
            </w:r>
          </w:p>
        </w:tc>
        <w:tc>
          <w:tcPr>
            <w:tcW w:w="7000" w:type="dxa"/>
          </w:tcPr>
          <w:p>
            <w:pPr>
              <w:spacing w:after="0"/>
            </w:pPr>
            <w:r>
              <w:rPr>
                <w:rFonts w:ascii="BIZ UDPゴシック" w:hAnsi="BIZ UDPゴシック" w:eastAsia="BIZ UDPゴシック" w:cs="BIZ UDPゴシック"/>
                <w:b w:val="0"/>
                <w:sz w:val="19"/>
              </w:rPr>
              <w:t>1,076千円（1.9％）</w:t>
            </w:r>
          </w:p>
        </w:tc>
        <w:tc>
          <w:tcPr>
            <w:tcW w:w="5200" w:type="dxa"/>
          </w:tcPr>
          <w:p>
            <w:pPr>
              <w:spacing w:after="0"/>
            </w:pPr>
            <w:r>
              <w:rPr>
                <w:rFonts w:ascii="BIZ UDPゴシック" w:hAnsi="BIZ UDPゴシック" w:eastAsia="BIZ UDPゴシック" w:cs="BIZ UDPゴシック"/>
                <w:b w:val="0"/>
                <w:sz w:val="19"/>
              </w:rPr>
              <w:t>令和７年度に利用が増加</w:t>
            </w:r>
          </w:p>
        </w:tc>
      </w:tr>
      <w:tr>
        <w:tc>
          <w:tcPr>
            <w:tcW w:w="3000" w:type="dxa"/>
          </w:tcPr>
          <w:p>
            <w:pPr>
              <w:spacing w:after="0"/>
            </w:pPr>
            <w:r>
              <w:rPr>
                <w:rFonts w:ascii="BIZ UDPゴシック" w:hAnsi="BIZ UDPゴシック" w:eastAsia="BIZ UDPゴシック" w:cs="BIZ UDPゴシック"/>
                <w:b w:val="0"/>
                <w:sz w:val="19"/>
              </w:rPr>
              <w:t>その他</w:t>
            </w:r>
          </w:p>
        </w:tc>
        <w:tc>
          <w:tcPr>
            <w:tcW w:w="7000" w:type="dxa"/>
          </w:tcPr>
          <w:p>
            <w:pPr>
              <w:spacing w:after="0"/>
            </w:pPr>
            <w:r>
              <w:rPr>
                <w:rFonts w:ascii="BIZ UDPゴシック" w:hAnsi="BIZ UDPゴシック" w:eastAsia="BIZ UDPゴシック" w:cs="BIZ UDPゴシック"/>
                <w:b w:val="0"/>
                <w:sz w:val="19"/>
              </w:rPr>
              <w:t>2,286千円（4.1％）</w:t>
            </w:r>
          </w:p>
        </w:tc>
        <w:tc>
          <w:tcPr>
            <w:tcW w:w="5200" w:type="dxa"/>
          </w:tcPr>
          <w:p>
            <w:pPr>
              <w:spacing w:after="0"/>
            </w:pPr>
            <w:r>
              <w:rPr>
                <w:rFonts w:ascii="BIZ UDPゴシック" w:hAnsi="BIZ UDPゴシック" w:eastAsia="BIZ UDPゴシック" w:cs="BIZ UDPゴシック"/>
                <w:b w:val="0"/>
                <w:sz w:val="19"/>
              </w:rPr>
              <w:t>短期入所、自立訓練、児童発達支援、障害児相談支援等</w:t>
            </w:r>
          </w:p>
        </w:tc>
      </w:tr>
    </w:tbl>
    <w:p>
      <w:pPr>
        <w:spacing w:after="40"/>
      </w:pPr>
    </w:p>
    <w:p>
      <w:pPr>
        <w:spacing w:before="120" w:after="40"/>
      </w:pPr>
      <w:r>
        <w:rPr>
          <w:rFonts w:ascii="BIZ UDPゴシック" w:hAnsi="BIZ UDPゴシック" w:eastAsia="BIZ UDPゴシック" w:cs="BIZ UDPゴシック"/>
          <w:b/>
          <w:sz w:val="21"/>
        </w:rPr>
        <w:t>（４）地域生活支援事業及び村単独事業の財源</w:t>
      </w:r>
    </w:p>
    <w:p>
      <w:pPr>
        <w:spacing w:after="80"/>
        <w:ind w:firstLine="210"/>
      </w:pPr>
      <w:r>
        <w:rPr>
          <w:rFonts w:ascii="BIZ UDPゴシック" w:hAnsi="BIZ UDPゴシック" w:eastAsia="BIZ UDPゴシック" w:cs="BIZ UDPゴシック"/>
          <w:b w:val="0"/>
          <w:sz w:val="21"/>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spacing w:after="80"/>
        <w:ind w:firstLine="210"/>
      </w:pPr>
      <w:r>
        <w:rPr>
          <w:rFonts w:ascii="BIZ UDPゴシック" w:hAnsi="BIZ UDPゴシック" w:eastAsia="BIZ UDPゴシック" w:cs="BIZ UDPゴシック"/>
          <w:b w:val="0"/>
          <w:sz w:val="21"/>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論点メモ（令和８年10月９日）からの修正</w:t>
      </w:r>
    </w:p>
    <w:p>
      <w:pPr>
        <w:spacing w:after="80"/>
        <w:ind w:firstLine="210"/>
      </w:pPr>
      <w:r>
        <w:rPr>
          <w:rFonts w:ascii="BIZ UDPゴシック" w:hAnsi="BIZ UDPゴシック" w:eastAsia="BIZ UDPゴシック" w:cs="BIZ UDPゴシック"/>
          <w:b w:val="0"/>
          <w:sz w:val="21"/>
        </w:rPr>
        <w:t>同日受領した論点メモの論点です。うち正本と一致していて修正の要らないもの（Ｒ-９・Ｒ-13・Ｒ-24・Ｒ-26・Ｒ-30）と、資料編に既にあるもの（Ｒ-１）を除き、正本に手を入れるものを挙げます。詳細は 北塩原村_論点整理_20261009.xlsx 02シートにあります。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番号</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6400" w:type="dxa"/>
            <w:shd w:val="clear" w:color="auto" w:fill="1F3864"/>
          </w:tcPr>
          <w:p>
            <w:pPr>
              <w:spacing w:after="0"/>
              <w:jc w:val="center"/>
            </w:pPr>
            <w:r>
              <w:rPr>
                <w:rFonts w:ascii="BIZ UDPゴシック" w:hAnsi="BIZ UDPゴシック" w:eastAsia="BIZ UDPゴシック" w:cs="BIZ UDPゴシック"/>
                <w:b/>
                <w:color w:val="FFFFFF"/>
                <w:sz w:val="18"/>
              </w:rPr>
              <w:t>修正内容</w:t>
            </w:r>
          </w:p>
        </w:tc>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移植先</w:t>
            </w:r>
          </w:p>
        </w:tc>
        <w:tc>
          <w:tcPr>
            <w:tcW w:w="11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R-2</w:t>
            </w:r>
          </w:p>
        </w:tc>
        <w:tc>
          <w:tcPr>
            <w:tcW w:w="3400" w:type="dxa"/>
          </w:tcPr>
          <w:p>
            <w:pPr>
              <w:spacing w:after="0"/>
            </w:pPr>
            <w:r>
              <w:rPr>
                <w:rFonts w:ascii="BIZ UDPゴシック" w:hAnsi="BIZ UDPゴシック" w:eastAsia="BIZ UDPゴシック" w:cs="BIZ UDPゴシック"/>
                <w:b w:val="0"/>
                <w:sz w:val="18"/>
              </w:rPr>
              <w:t>基本理念から基本施策までの流れをSDGsのゴールと結び付けて示す</w:t>
            </w:r>
          </w:p>
        </w:tc>
        <w:tc>
          <w:tcPr>
            <w:tcW w:w="6400" w:type="dxa"/>
          </w:tcPr>
          <w:p>
            <w:pPr>
              <w:spacing w:after="0"/>
            </w:pPr>
            <w:r>
              <w:rPr>
                <w:rFonts w:ascii="BIZ UDPゴシック" w:hAnsi="BIZ UDPゴシック" w:eastAsia="BIZ UDPゴシック" w:cs="BIZ UDPゴシック"/>
                <w:b w:val="0"/>
                <w:sz w:val="18"/>
              </w:rPr>
              <w:t>施策体系の図を置き、各基本施策に対応するSDGsのゴール（3 すべての人に健康と福祉を／4 質の高い教育をみんなに／8 働きがいも経済成長も／10 人や国の不平等をなくそう／11 住み続けられるまちづくりを／16 平和と公正をすべての人に 等）を添える。村の総合振興計画や健康21がSDGsを掲げているかを確かめ、掲げていればその整理に揃える</w:t>
            </w:r>
          </w:p>
        </w:tc>
        <w:tc>
          <w:tcPr>
            <w:tcW w:w="3400" w:type="dxa"/>
          </w:tcPr>
          <w:p>
            <w:pPr>
              <w:spacing w:after="0"/>
            </w:pPr>
            <w:r>
              <w:rPr>
                <w:rFonts w:ascii="BIZ UDPゴシック" w:hAnsi="BIZ UDPゴシック" w:eastAsia="BIZ UDPゴシック" w:cs="BIZ UDPゴシック"/>
                <w:b w:val="0"/>
                <w:sz w:val="18"/>
              </w:rPr>
              <w:t>第３章３（施策体系）</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R-3</w:t>
            </w:r>
          </w:p>
        </w:tc>
        <w:tc>
          <w:tcPr>
            <w:tcW w:w="3400" w:type="dxa"/>
          </w:tcPr>
          <w:p>
            <w:pPr>
              <w:spacing w:after="0"/>
            </w:pPr>
            <w:r>
              <w:rPr>
                <w:rFonts w:ascii="BIZ UDPゴシック" w:hAnsi="BIZ UDPゴシック" w:eastAsia="BIZ UDPゴシック" w:cs="BIZ UDPゴシック"/>
                <w:b w:val="0"/>
                <w:sz w:val="18"/>
              </w:rPr>
              <w:t>関係機関の連携が分かる図を入れる</w:t>
            </w:r>
          </w:p>
        </w:tc>
        <w:tc>
          <w:tcPr>
            <w:tcW w:w="6400" w:type="dxa"/>
          </w:tcPr>
          <w:p>
            <w:pPr>
              <w:spacing w:after="0"/>
            </w:pPr>
            <w:r>
              <w:rPr>
                <w:rFonts w:ascii="BIZ UDPゴシック" w:hAnsi="BIZ UDPゴシック" w:eastAsia="BIZ UDPゴシック" w:cs="BIZ UDPゴシック"/>
                <w:b w:val="0"/>
                <w:sz w:val="18"/>
              </w:rPr>
              <w:t>関係機関との連携の節を設け、村・圏域・県の役割分担を1枚の図にする。当方の素案 第５章14に11機関の一覧があるため、これを図にする</w:t>
            </w:r>
          </w:p>
        </w:tc>
        <w:tc>
          <w:tcPr>
            <w:tcW w:w="3400" w:type="dxa"/>
          </w:tcPr>
          <w:p>
            <w:pPr>
              <w:spacing w:after="0"/>
            </w:pPr>
            <w:r>
              <w:rPr>
                <w:rFonts w:ascii="BIZ UDPゴシック" w:hAnsi="BIZ UDPゴシック" w:eastAsia="BIZ UDPゴシック" w:cs="BIZ UDPゴシック"/>
                <w:b w:val="0"/>
                <w:sz w:val="18"/>
              </w:rPr>
              <w:t>第５章２又は新しい節</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R-4</w:t>
            </w:r>
          </w:p>
        </w:tc>
        <w:tc>
          <w:tcPr>
            <w:tcW w:w="3400" w:type="dxa"/>
          </w:tcPr>
          <w:p>
            <w:pPr>
              <w:spacing w:after="0"/>
            </w:pPr>
            <w:r>
              <w:rPr>
                <w:rFonts w:ascii="BIZ UDPゴシック" w:hAnsi="BIZ UDPゴシック" w:eastAsia="BIZ UDPゴシック" w:cs="BIZ UDPゴシック"/>
                <w:b w:val="0"/>
                <w:sz w:val="18"/>
              </w:rPr>
              <w:t>人口推計の元データが令和5年4月1日の住民基本台帳である</w:t>
            </w:r>
          </w:p>
        </w:tc>
        <w:tc>
          <w:tcPr>
            <w:tcW w:w="6400" w:type="dxa"/>
          </w:tcPr>
          <w:p>
            <w:pPr>
              <w:spacing w:after="0"/>
            </w:pPr>
            <w:r>
              <w:rPr>
                <w:rFonts w:ascii="BIZ UDPゴシック" w:hAnsi="BIZ UDPゴシック" w:eastAsia="BIZ UDPゴシック" w:cs="BIZ UDPゴシック"/>
                <w:b w:val="0"/>
                <w:sz w:val="18"/>
              </w:rPr>
              <w:t>基準日と元データを本文に明記する。あわせて、村のこども・子育て計画のコーホート変化率法による公式推計（令和11年 総人口2,185人・老年人口1,051人）とどちらを用いるかを決める。打合せ記録 U-2 と同じ論点</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R-5</w:t>
            </w:r>
          </w:p>
        </w:tc>
        <w:tc>
          <w:tcPr>
            <w:tcW w:w="3400" w:type="dxa"/>
          </w:tcPr>
          <w:p>
            <w:pPr>
              <w:spacing w:after="0"/>
            </w:pPr>
            <w:r>
              <w:rPr>
                <w:rFonts w:ascii="BIZ UDPゴシック" w:hAnsi="BIZ UDPゴシック" w:eastAsia="BIZ UDPゴシック" w:cs="BIZ UDPゴシック"/>
                <w:b w:val="0"/>
                <w:sz w:val="18"/>
              </w:rPr>
              <w:t>出生・死亡の推移の元データは福島県現在人口調査で、期間が令和5年1月1日から11月30日である</w:t>
            </w:r>
          </w:p>
        </w:tc>
        <w:tc>
          <w:tcPr>
            <w:tcW w:w="6400" w:type="dxa"/>
          </w:tcPr>
          <w:p>
            <w:pPr>
              <w:spacing w:after="0"/>
            </w:pPr>
            <w:r>
              <w:rPr>
                <w:rFonts w:ascii="BIZ UDPゴシック" w:hAnsi="BIZ UDPゴシック" w:eastAsia="BIZ UDPゴシック" w:cs="BIZ UDPゴシック"/>
                <w:b w:val="0"/>
                <w:sz w:val="18"/>
              </w:rPr>
              <w:t>期間が11か月であり、暦年の値と並べると比較できない。出生・死亡を載せるのであれば、暦年又は年度でそろえた系列に直す。載せない整理もありうる</w:t>
            </w:r>
          </w:p>
        </w:tc>
        <w:tc>
          <w:tcPr>
            <w:tcW w:w="3400" w:type="dxa"/>
          </w:tcPr>
          <w:p>
            <w:pPr>
              <w:spacing w:after="0"/>
            </w:pPr>
            <w:r>
              <w:rPr>
                <w:rFonts w:ascii="BIZ UDPゴシック" w:hAnsi="BIZ UDPゴシック" w:eastAsia="BIZ UDPゴシック" w:cs="BIZ UDPゴシック"/>
                <w:b w:val="0"/>
                <w:sz w:val="18"/>
              </w:rPr>
              <w:t>第２章１</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R-6</w:t>
            </w:r>
          </w:p>
        </w:tc>
        <w:tc>
          <w:tcPr>
            <w:tcW w:w="3400" w:type="dxa"/>
          </w:tcPr>
          <w:p>
            <w:pPr>
              <w:spacing w:after="0"/>
            </w:pPr>
            <w:r>
              <w:rPr>
                <w:rFonts w:ascii="BIZ UDPゴシック" w:hAnsi="BIZ UDPゴシック" w:eastAsia="BIZ UDPゴシック" w:cs="BIZ UDPゴシック"/>
                <w:b w:val="0"/>
                <w:sz w:val="18"/>
              </w:rPr>
              <w:t>手帳所持者は身体114・療育12・精神30で、人口の15人に1人</w:t>
            </w:r>
          </w:p>
        </w:tc>
        <w:tc>
          <w:tcPr>
            <w:tcW w:w="6400" w:type="dxa"/>
          </w:tcPr>
          <w:p>
            <w:pPr>
              <w:spacing w:after="0"/>
            </w:pPr>
            <w:r>
              <w:rPr>
                <w:rFonts w:ascii="BIZ UDPゴシック" w:hAnsi="BIZ UDPゴシック" w:eastAsia="BIZ UDPゴシック" w:cs="BIZ UDPゴシック"/>
                <w:b w:val="0"/>
                <w:sz w:val="18"/>
              </w:rPr>
              <w:t>論点メモが読んでいる版と正本が違う。正本の数値に読み替える。ただし正本の181人も他メンバーの策定ワークシートで「推計」と記された値であり、村の障害者台帳で確かめる必要がある（打合せ記録 U-3、照会 Ｓ-4）</w:t>
            </w:r>
          </w:p>
        </w:tc>
        <w:tc>
          <w:tcPr>
            <w:tcW w:w="3400" w:type="dxa"/>
          </w:tcPr>
          <w:p>
            <w:pPr>
              <w:spacing w:after="0"/>
            </w:pPr>
            <w:r>
              <w:rPr>
                <w:rFonts w:ascii="BIZ UDPゴシック" w:hAnsi="BIZ UDPゴシック" w:eastAsia="BIZ UDPゴシック" w:cs="BIZ UDPゴシック"/>
                <w:b w:val="0"/>
                <w:sz w:val="18"/>
              </w:rPr>
              <w:t>第２章２</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R-7</w:t>
            </w:r>
          </w:p>
        </w:tc>
        <w:tc>
          <w:tcPr>
            <w:tcW w:w="3400" w:type="dxa"/>
          </w:tcPr>
          <w:p>
            <w:pPr>
              <w:spacing w:after="0"/>
            </w:pPr>
            <w:r>
              <w:rPr>
                <w:rFonts w:ascii="BIZ UDPゴシック" w:hAnsi="BIZ UDPゴシック" w:eastAsia="BIZ UDPゴシック" w:cs="BIZ UDPゴシック"/>
                <w:b w:val="0"/>
                <w:sz w:val="18"/>
              </w:rPr>
              <w:t>療育手帳はB判定が最も多いが、A判定の中に重度の方がいることに留意</w:t>
            </w:r>
          </w:p>
        </w:tc>
        <w:tc>
          <w:tcPr>
            <w:tcW w:w="6400" w:type="dxa"/>
          </w:tcPr>
          <w:p>
            <w:pPr>
              <w:spacing w:after="0"/>
            </w:pPr>
            <w:r>
              <w:rPr>
                <w:rFonts w:ascii="BIZ UDPゴシック" w:hAnsi="BIZ UDPゴシック" w:eastAsia="BIZ UDPゴシック" w:cs="BIZ UDPゴシック"/>
                <w:b w:val="0"/>
                <w:sz w:val="18"/>
              </w:rPr>
              <w:t>A判定の方の人数と、その方が利用しているサービスを確かめ、重度障がい者の内数（移植の申し送り５）に反映する。療育手帳には法律上の根拠がない点（打合せ記録 U-4）も用語解説に加える</w:t>
            </w:r>
          </w:p>
        </w:tc>
        <w:tc>
          <w:tcPr>
            <w:tcW w:w="3400" w:type="dxa"/>
          </w:tcPr>
          <w:p>
            <w:pPr>
              <w:spacing w:after="0"/>
            </w:pPr>
            <w:r>
              <w:rPr>
                <w:rFonts w:ascii="BIZ UDPゴシック" w:hAnsi="BIZ UDPゴシック" w:eastAsia="BIZ UDPゴシック" w:cs="BIZ UDPゴシック"/>
                <w:b w:val="0"/>
                <w:sz w:val="18"/>
              </w:rPr>
              <w:t>第２章４・第５章１（２）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R-8</w:t>
            </w:r>
          </w:p>
        </w:tc>
        <w:tc>
          <w:tcPr>
            <w:tcW w:w="3400" w:type="dxa"/>
          </w:tcPr>
          <w:p>
            <w:pPr>
              <w:spacing w:after="0"/>
            </w:pPr>
            <w:r>
              <w:rPr>
                <w:rFonts w:ascii="BIZ UDPゴシック" w:hAnsi="BIZ UDPゴシック" w:eastAsia="BIZ UDPゴシック" w:cs="BIZ UDPゴシック"/>
                <w:b w:val="0"/>
                <w:sz w:val="18"/>
              </w:rPr>
              <w:t>精神障がい者が1.2％増。1年以上の長期入院5名のうち1名を令和8年度までに地域移行する目標</w:t>
            </w:r>
          </w:p>
        </w:tc>
        <w:tc>
          <w:tcPr>
            <w:tcW w:w="6400" w:type="dxa"/>
          </w:tcPr>
          <w:p>
            <w:pPr>
              <w:spacing w:after="0"/>
            </w:pPr>
            <w:r>
              <w:rPr>
                <w:rFonts w:ascii="BIZ UDPゴシック" w:hAnsi="BIZ UDPゴシック" w:eastAsia="BIZ UDPゴシック" w:cs="BIZ UDPゴシック"/>
                <w:b w:val="0"/>
                <w:sz w:val="18"/>
              </w:rPr>
              <w:t>目標は令和11年度末に置き直されている。「退院したい、家族と住みたいという意向」は目標の根拠として有用。移植の申し送り２（退院者1人の受け止め方）に本人の意向として加える。意向の確認時期と確認方法を村に確かめる（照会 Ｍ-27）</w:t>
            </w:r>
          </w:p>
        </w:tc>
        <w:tc>
          <w:tcPr>
            <w:tcW w:w="3400" w:type="dxa"/>
          </w:tcPr>
          <w:p>
            <w:pPr>
              <w:spacing w:after="0"/>
            </w:pPr>
            <w:r>
              <w:rPr>
                <w:rFonts w:ascii="BIZ UDPゴシック" w:hAnsi="BIZ UDPゴシック" w:eastAsia="BIZ UDPゴシック" w:cs="BIZ UDPゴシック"/>
                <w:b w:val="0"/>
                <w:sz w:val="18"/>
              </w:rPr>
              <w:t>第４章２（２）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R-10</w:t>
            </w:r>
          </w:p>
        </w:tc>
        <w:tc>
          <w:tcPr>
            <w:tcW w:w="3400" w:type="dxa"/>
          </w:tcPr>
          <w:p>
            <w:pPr>
              <w:spacing w:after="0"/>
            </w:pPr>
            <w:r>
              <w:rPr>
                <w:rFonts w:ascii="BIZ UDPゴシック" w:hAnsi="BIZ UDPゴシック" w:eastAsia="BIZ UDPゴシック" w:cs="BIZ UDPゴシック"/>
                <w:b w:val="0"/>
                <w:sz w:val="18"/>
              </w:rPr>
              <w:t>就労移行支援の事業所がないため、村内の事業主・公共職業安定所・支援機関と連携し、トライアル雇用制度を併用する</w:t>
            </w:r>
          </w:p>
        </w:tc>
        <w:tc>
          <w:tcPr>
            <w:tcW w:w="6400" w:type="dxa"/>
          </w:tcPr>
          <w:p>
            <w:pPr>
              <w:spacing w:after="0"/>
            </w:pPr>
            <w:r>
              <w:rPr>
                <w:rFonts w:ascii="BIZ UDPゴシック" w:hAnsi="BIZ UDPゴシック" w:eastAsia="BIZ UDPゴシック" w:cs="BIZ UDPゴシック"/>
                <w:b w:val="0"/>
                <w:sz w:val="18"/>
              </w:rPr>
              <w:t>成果目標（３）の達成手段として具体的である。障害者トライアルコース（障害者トライアル雇用）はハローワークの紹介により事業主が対象者を試行雇用する制度であり、村の事業ではないため、連携先として書く。移植の申し送り３（復職支援）と同じ段落にまとめられる</w:t>
            </w:r>
          </w:p>
        </w:tc>
        <w:tc>
          <w:tcPr>
            <w:tcW w:w="3400" w:type="dxa"/>
          </w:tcPr>
          <w:p>
            <w:pPr>
              <w:spacing w:after="0"/>
            </w:pPr>
            <w:r>
              <w:rPr>
                <w:rFonts w:ascii="BIZ UDPゴシック" w:hAnsi="BIZ UDPゴシック" w:eastAsia="BIZ UDPゴシック" w:cs="BIZ UDPゴシック"/>
                <w:b w:val="0"/>
                <w:sz w:val="18"/>
              </w:rPr>
              <w:t>第４章２（３）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R-11</w:t>
            </w:r>
          </w:p>
        </w:tc>
        <w:tc>
          <w:tcPr>
            <w:tcW w:w="3400" w:type="dxa"/>
          </w:tcPr>
          <w:p>
            <w:pPr>
              <w:spacing w:after="0"/>
            </w:pPr>
            <w:r>
              <w:rPr>
                <w:rFonts w:ascii="BIZ UDPゴシック" w:hAnsi="BIZ UDPゴシック" w:eastAsia="BIZ UDPゴシック" w:cs="BIZ UDPゴシック"/>
                <w:b w:val="0"/>
                <w:sz w:val="18"/>
              </w:rPr>
              <w:t>公共職業安定所・地域障害者職業センターと連携し、トライアル雇用と職場適応援助者（ジョブコーチ）の周知と利用促進</w:t>
            </w:r>
          </w:p>
        </w:tc>
        <w:tc>
          <w:tcPr>
            <w:tcW w:w="6400" w:type="dxa"/>
          </w:tcPr>
          <w:p>
            <w:pPr>
              <w:spacing w:after="0"/>
            </w:pPr>
            <w:r>
              <w:rPr>
                <w:rFonts w:ascii="BIZ UDPゴシック" w:hAnsi="BIZ UDPゴシック" w:eastAsia="BIZ UDPゴシック" w:cs="BIZ UDPゴシック"/>
                <w:b w:val="0"/>
                <w:sz w:val="18"/>
              </w:rPr>
              <w:t>職場適応援助者は地域障害者職業センターが配置する（配置型・訪問型・企業在籍型）。村の役割は制度の周知と利用の後押しである旨を明記する。打合せ記録 U-6（職場適応訓練）と同じ系統の論点であり、まとめて1項目にする</w:t>
            </w:r>
          </w:p>
        </w:tc>
        <w:tc>
          <w:tcPr>
            <w:tcW w:w="3400" w:type="dxa"/>
          </w:tcPr>
          <w:p>
            <w:pPr>
              <w:spacing w:after="0"/>
            </w:pPr>
            <w:r>
              <w:rPr>
                <w:rFonts w:ascii="BIZ UDPゴシック" w:hAnsi="BIZ UDPゴシック" w:eastAsia="BIZ UDPゴシック" w:cs="BIZ UDPゴシック"/>
                <w:b w:val="0"/>
                <w:sz w:val="18"/>
              </w:rPr>
              <w:t>第４章２（３）・第５章２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R-12</w:t>
            </w:r>
          </w:p>
        </w:tc>
        <w:tc>
          <w:tcPr>
            <w:tcW w:w="3400" w:type="dxa"/>
          </w:tcPr>
          <w:p>
            <w:pPr>
              <w:spacing w:after="0"/>
            </w:pPr>
            <w:r>
              <w:rPr>
                <w:rFonts w:ascii="BIZ UDPゴシック" w:hAnsi="BIZ UDPゴシック" w:eastAsia="BIZ UDPゴシック" w:cs="BIZ UDPゴシック"/>
                <w:b w:val="0"/>
                <w:sz w:val="18"/>
              </w:rPr>
              <w:t>村内事業主への理解促進と雇用協力の要請、障害者優先調達推進法に基づく優先調達</w:t>
            </w:r>
          </w:p>
        </w:tc>
        <w:tc>
          <w:tcPr>
            <w:tcW w:w="6400" w:type="dxa"/>
          </w:tcPr>
          <w:p>
            <w:pPr>
              <w:spacing w:after="0"/>
            </w:pPr>
            <w:r>
              <w:rPr>
                <w:rFonts w:ascii="BIZ UDPゴシック" w:hAnsi="BIZ UDPゴシック" w:eastAsia="BIZ UDPゴシック" w:cs="BIZ UDPゴシック"/>
                <w:b w:val="0"/>
                <w:sz w:val="18"/>
              </w:rPr>
              <w:t>目標値はあるが、本文に優先調達の進め方がない。調達方針の策定・公表（優先調達推進法第9条）と調達実績の公表を本文に書く。「音付き」は「基づき」の誤記と読んだ</w:t>
            </w:r>
          </w:p>
        </w:tc>
        <w:tc>
          <w:tcPr>
            <w:tcW w:w="3400" w:type="dxa"/>
          </w:tcPr>
          <w:p>
            <w:pPr>
              <w:spacing w:after="0"/>
            </w:pPr>
            <w:r>
              <w:rPr>
                <w:rFonts w:ascii="BIZ UDPゴシック" w:hAnsi="BIZ UDPゴシック" w:eastAsia="BIZ UDPゴシック" w:cs="BIZ UDPゴシック"/>
                <w:b w:val="0"/>
                <w:sz w:val="18"/>
              </w:rPr>
              <w:t>第３章３・第４章２（３）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R-14</w:t>
            </w:r>
          </w:p>
        </w:tc>
        <w:tc>
          <w:tcPr>
            <w:tcW w:w="3400" w:type="dxa"/>
          </w:tcPr>
          <w:p>
            <w:pPr>
              <w:spacing w:after="0"/>
            </w:pPr>
            <w:r>
              <w:rPr>
                <w:rFonts w:ascii="BIZ UDPゴシック" w:hAnsi="BIZ UDPゴシック" w:eastAsia="BIZ UDPゴシック" w:cs="BIZ UDPゴシック"/>
                <w:b w:val="0"/>
                <w:sz w:val="18"/>
              </w:rPr>
              <w:t>求職活動への相談支援が必要。公共職業安定所と障害者就業・生活支援センター（広域）と連携。物品調達の3件は達成できたかという問い</w:t>
            </w:r>
          </w:p>
        </w:tc>
        <w:tc>
          <w:tcPr>
            <w:tcW w:w="6400" w:type="dxa"/>
          </w:tcPr>
          <w:p>
            <w:pPr>
              <w:spacing w:after="0"/>
            </w:pPr>
            <w:r>
              <w:rPr>
                <w:rFonts w:ascii="BIZ UDPゴシック" w:hAnsi="BIZ UDPゴシック" w:eastAsia="BIZ UDPゴシック" w:cs="BIZ UDPゴシック"/>
                <w:b w:val="0"/>
                <w:sz w:val="18"/>
              </w:rPr>
              <w:t>障害者就業・生活支援センターを関係機関として明記する（別表第二 五㈠の記載事項）。物品調達の実績を村に確かめ、第３章５の進捗に入れる（照会 Ｍ-34）</w:t>
            </w:r>
          </w:p>
        </w:tc>
        <w:tc>
          <w:tcPr>
            <w:tcW w:w="3400" w:type="dxa"/>
          </w:tcPr>
          <w:p>
            <w:pPr>
              <w:spacing w:after="0"/>
            </w:pPr>
            <w:r>
              <w:rPr>
                <w:rFonts w:ascii="BIZ UDPゴシック" w:hAnsi="BIZ UDPゴシック" w:eastAsia="BIZ UDPゴシック" w:cs="BIZ UDPゴシック"/>
                <w:b w:val="0"/>
                <w:sz w:val="18"/>
              </w:rPr>
              <w:t>第３章５・第５章２</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R-15</w:t>
            </w:r>
          </w:p>
        </w:tc>
        <w:tc>
          <w:tcPr>
            <w:tcW w:w="3400" w:type="dxa"/>
          </w:tcPr>
          <w:p>
            <w:pPr>
              <w:spacing w:after="0"/>
            </w:pPr>
            <w:r>
              <w:rPr>
                <w:rFonts w:ascii="BIZ UDPゴシック" w:hAnsi="BIZ UDPゴシック" w:eastAsia="BIZ UDPゴシック" w:cs="BIZ UDPゴシック"/>
                <w:b w:val="0"/>
                <w:sz w:val="18"/>
              </w:rPr>
              <w:t>気軽に相談できる窓口と、専門性のある相談窓口の両方を置く</w:t>
            </w:r>
          </w:p>
        </w:tc>
        <w:tc>
          <w:tcPr>
            <w:tcW w:w="6400" w:type="dxa"/>
          </w:tcPr>
          <w:p>
            <w:pPr>
              <w:spacing w:after="0"/>
            </w:pPr>
            <w:r>
              <w:rPr>
                <w:rFonts w:ascii="BIZ UDPゴシック" w:hAnsi="BIZ UDPゴシック" w:eastAsia="BIZ UDPゴシック" w:cs="BIZ UDPゴシック"/>
                <w:b w:val="0"/>
                <w:sz w:val="18"/>
              </w:rPr>
              <w:t>2層の窓口という整理は、基幹相談支援センターの機能の説明としてそのまま使える。第４章２（６）に、一次相談（村窓口・相談支援事業所）と専門的相談（基幹相談支援センター）の役割分担を1段落で書く</w:t>
            </w:r>
          </w:p>
        </w:tc>
        <w:tc>
          <w:tcPr>
            <w:tcW w:w="3400" w:type="dxa"/>
          </w:tcPr>
          <w:p>
            <w:pPr>
              <w:spacing w:after="0"/>
            </w:pPr>
            <w:r>
              <w:rPr>
                <w:rFonts w:ascii="BIZ UDPゴシック" w:hAnsi="BIZ UDPゴシック" w:eastAsia="BIZ UDPゴシック" w:cs="BIZ UDPゴシック"/>
                <w:b w:val="0"/>
                <w:sz w:val="18"/>
              </w:rPr>
              <w:t>第４章２（６）</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R-16</w:t>
            </w:r>
          </w:p>
        </w:tc>
        <w:tc>
          <w:tcPr>
            <w:tcW w:w="3400" w:type="dxa"/>
          </w:tcPr>
          <w:p>
            <w:pPr>
              <w:spacing w:after="0"/>
            </w:pPr>
            <w:r>
              <w:rPr>
                <w:rFonts w:ascii="BIZ UDPゴシック" w:hAnsi="BIZ UDPゴシック" w:eastAsia="BIZ UDPゴシック" w:cs="BIZ UDPゴシック"/>
                <w:b w:val="0"/>
                <w:sz w:val="18"/>
              </w:rPr>
              <w:t>4町村で基幹相談支援センターを設置する検討に合わせて、地域権利擁護相談センターの設置も検討してはどうか</w:t>
            </w:r>
          </w:p>
        </w:tc>
        <w:tc>
          <w:tcPr>
            <w:tcW w:w="6400" w:type="dxa"/>
          </w:tcPr>
          <w:p>
            <w:pPr>
              <w:spacing w:after="0"/>
            </w:pPr>
            <w:r>
              <w:rPr>
                <w:rFonts w:ascii="BIZ UDPゴシック" w:hAnsi="BIZ UDPゴシック" w:eastAsia="BIZ UDPゴシック" w:cs="BIZ UDPゴシック"/>
                <w:b w:val="0"/>
                <w:sz w:val="18"/>
              </w:rPr>
              <w:t>「地域権利擁護相談センター」は法令上の名称ではない。会津圏域には既に中核機関「会津権利擁護・成年後見センター」（11市町村）があるため、新たに村又は4町村で置くのか、既存の中核機関の機能を強化するのかを整理する。基幹相談支援センターは権利擁護・虐待防止も担うため、併せて検討する整理はありうる</w:t>
            </w:r>
          </w:p>
        </w:tc>
        <w:tc>
          <w:tcPr>
            <w:tcW w:w="3400" w:type="dxa"/>
          </w:tcPr>
          <w:p>
            <w:pPr>
              <w:spacing w:after="0"/>
            </w:pPr>
            <w:r>
              <w:rPr>
                <w:rFonts w:ascii="BIZ UDPゴシック" w:hAnsi="BIZ UDPゴシック" w:eastAsia="BIZ UDPゴシック" w:cs="BIZ UDPゴシック"/>
                <w:b w:val="0"/>
                <w:sz w:val="18"/>
              </w:rPr>
              <w:t>第４章２（６）・第６章</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R-17</w:t>
            </w:r>
          </w:p>
        </w:tc>
        <w:tc>
          <w:tcPr>
            <w:tcW w:w="3400" w:type="dxa"/>
          </w:tcPr>
          <w:p>
            <w:pPr>
              <w:spacing w:after="0"/>
            </w:pPr>
            <w:r>
              <w:rPr>
                <w:rFonts w:ascii="BIZ UDPゴシック" w:hAnsi="BIZ UDPゴシック" w:eastAsia="BIZ UDPゴシック" w:cs="BIZ UDPゴシック"/>
                <w:b w:val="0"/>
                <w:sz w:val="18"/>
              </w:rPr>
              <w:t>社会福祉法の改正により、身寄りのない高齢者への日常生活支援・入院手続・死後事務が第2種社会福祉事業に位置づけられたことへの対応</w:t>
            </w:r>
          </w:p>
        </w:tc>
        <w:tc>
          <w:tcPr>
            <w:tcW w:w="6400" w:type="dxa"/>
          </w:tcPr>
          <w:p>
            <w:pPr>
              <w:spacing w:after="0"/>
            </w:pPr>
            <w:r>
              <w:rPr>
                <w:rFonts w:ascii="BIZ UDPゴシック" w:hAnsi="BIZ UDPゴシック" w:eastAsia="BIZ UDPゴシック" w:cs="BIZ UDPゴシック"/>
                <w:b w:val="0"/>
                <w:sz w:val="18"/>
              </w:rPr>
              <w:t>令和8年6月に公布された社会福祉法等の一部を改正する法律の内容と思われるが、当方は原典を取得できていない（厚生労働省サイトへの直接取得が組織ポリシーにより403）。施行の時期と事業の内容を確かめたうえで、障がい者にも同じ課題があること（親亡き後）と結び付けて書く。「最寄りのない」は「身寄りのない」の誤記と読んだ</w:t>
            </w:r>
          </w:p>
        </w:tc>
        <w:tc>
          <w:tcPr>
            <w:tcW w:w="3400" w:type="dxa"/>
          </w:tcPr>
          <w:p>
            <w:pPr>
              <w:spacing w:after="0"/>
            </w:pPr>
            <w:r>
              <w:rPr>
                <w:rFonts w:ascii="BIZ UDPゴシック" w:hAnsi="BIZ UDPゴシック" w:eastAsia="BIZ UDPゴシック" w:cs="BIZ UDPゴシック"/>
                <w:b w:val="0"/>
                <w:sz w:val="18"/>
              </w:rPr>
              <w:t>第６章・第７章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R-18</w:t>
            </w:r>
          </w:p>
        </w:tc>
        <w:tc>
          <w:tcPr>
            <w:tcW w:w="3400" w:type="dxa"/>
          </w:tcPr>
          <w:p>
            <w:pPr>
              <w:spacing w:after="0"/>
            </w:pPr>
            <w:r>
              <w:rPr>
                <w:rFonts w:ascii="BIZ UDPゴシック" w:hAnsi="BIZ UDPゴシック" w:eastAsia="BIZ UDPゴシック" w:cs="BIZ UDPゴシック"/>
                <w:b w:val="0"/>
                <w:sz w:val="18"/>
              </w:rPr>
              <w:t>社会福祉法改正と民法改正（成年後見制度の見直し）を受けた権利擁護の窓口の配置を村が検討しているか</w:t>
            </w:r>
          </w:p>
        </w:tc>
        <w:tc>
          <w:tcPr>
            <w:tcW w:w="6400" w:type="dxa"/>
          </w:tcPr>
          <w:p>
            <w:pPr>
              <w:spacing w:after="0"/>
            </w:pPr>
            <w:r>
              <w:rPr>
                <w:rFonts w:ascii="BIZ UDPゴシック" w:hAnsi="BIZ UDPゴシック" w:eastAsia="BIZ UDPゴシック" w:cs="BIZ UDPゴシック"/>
                <w:b w:val="0"/>
                <w:sz w:val="18"/>
              </w:rPr>
              <w:t>移植の申し送り９に、社会福祉法改正（第2種事業）と権利擁護の窓口の検討を書き足す。村が検討しているかを確かめる（照会 Ｍ-35）</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R-19</w:t>
            </w:r>
          </w:p>
        </w:tc>
        <w:tc>
          <w:tcPr>
            <w:tcW w:w="3400" w:type="dxa"/>
          </w:tcPr>
          <w:p>
            <w:pPr>
              <w:spacing w:after="0"/>
            </w:pPr>
            <w:r>
              <w:rPr>
                <w:rFonts w:ascii="BIZ UDPゴシック" w:hAnsi="BIZ UDPゴシック" w:eastAsia="BIZ UDPゴシック" w:cs="BIZ UDPゴシック"/>
                <w:b w:val="0"/>
                <w:sz w:val="18"/>
              </w:rPr>
              <w:t>インクルーシブ教育・包摂的な視点に基づく教育を掲げる</w:t>
            </w:r>
          </w:p>
        </w:tc>
        <w:tc>
          <w:tcPr>
            <w:tcW w:w="6400" w:type="dxa"/>
          </w:tcPr>
          <w:p>
            <w:pPr>
              <w:spacing w:after="0"/>
            </w:pPr>
            <w:r>
              <w:rPr>
                <w:rFonts w:ascii="BIZ UDPゴシック" w:hAnsi="BIZ UDPゴシック" w:eastAsia="BIZ UDPゴシック" w:cs="BIZ UDPゴシック"/>
                <w:b w:val="0"/>
                <w:sz w:val="18"/>
              </w:rPr>
              <w:t>成果目標（４）のインクルージョン推進と、第３章の基本施策④教育・育成をつなぐ。「インクルージブ」は「インクルーシブ」の誤記と読んだ</w:t>
            </w:r>
          </w:p>
        </w:tc>
        <w:tc>
          <w:tcPr>
            <w:tcW w:w="3400" w:type="dxa"/>
          </w:tcPr>
          <w:p>
            <w:pPr>
              <w:spacing w:after="0"/>
            </w:pPr>
            <w:r>
              <w:rPr>
                <w:rFonts w:ascii="BIZ UDPゴシック" w:hAnsi="BIZ UDPゴシック" w:eastAsia="BIZ UDPゴシック" w:cs="BIZ UDPゴシック"/>
                <w:b w:val="0"/>
                <w:sz w:val="18"/>
              </w:rPr>
              <w:t>第３章３・第４章２（４）</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R-20</w:t>
            </w:r>
          </w:p>
        </w:tc>
        <w:tc>
          <w:tcPr>
            <w:tcW w:w="3400" w:type="dxa"/>
          </w:tcPr>
          <w:p>
            <w:pPr>
              <w:spacing w:after="0"/>
            </w:pPr>
            <w:r>
              <w:rPr>
                <w:rFonts w:ascii="BIZ UDPゴシック" w:hAnsi="BIZ UDPゴシック" w:eastAsia="BIZ UDPゴシック" w:cs="BIZ UDPゴシック"/>
                <w:b w:val="0"/>
                <w:sz w:val="18"/>
              </w:rPr>
              <w:t>母子保健（妊婦全戸訪問・乳児全戸訪問）と生活習慣病・特定健診による障がいの予防</w:t>
            </w:r>
          </w:p>
        </w:tc>
        <w:tc>
          <w:tcPr>
            <w:tcW w:w="6400" w:type="dxa"/>
          </w:tcPr>
          <w:p>
            <w:pPr>
              <w:spacing w:after="0"/>
            </w:pPr>
            <w:r>
              <w:rPr>
                <w:rFonts w:ascii="BIZ UDPゴシック" w:hAnsi="BIZ UDPゴシック" w:eastAsia="BIZ UDPゴシック" w:cs="BIZ UDPゴシック"/>
                <w:b w:val="0"/>
                <w:sz w:val="18"/>
              </w:rPr>
              <w:t>概ね書けている。「乳児全戸訪問」（こんにちは赤ちゃん事業）と「データヘルス計画」の名を補うと、健康21・国民健康保険の計画との連携が具体になる。「ＭＤＩ」は不明。「ＭＣＩ（軽度認知障害）」の誤記とも読めるため確認する</w:t>
            </w:r>
          </w:p>
        </w:tc>
        <w:tc>
          <w:tcPr>
            <w:tcW w:w="3400" w:type="dxa"/>
          </w:tcPr>
          <w:p>
            <w:pPr>
              <w:spacing w:after="0"/>
            </w:pPr>
            <w:r>
              <w:rPr>
                <w:rFonts w:ascii="BIZ UDPゴシック" w:hAnsi="BIZ UDPゴシック" w:eastAsia="BIZ UDPゴシック" w:cs="BIZ UDPゴシック"/>
                <w:b w:val="0"/>
                <w:sz w:val="18"/>
              </w:rPr>
              <w:t>第７章１</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R-21</w:t>
            </w:r>
          </w:p>
        </w:tc>
        <w:tc>
          <w:tcPr>
            <w:tcW w:w="3400" w:type="dxa"/>
          </w:tcPr>
          <w:p>
            <w:pPr>
              <w:spacing w:after="0"/>
            </w:pPr>
            <w:r>
              <w:rPr>
                <w:rFonts w:ascii="BIZ UDPゴシック" w:hAnsi="BIZ UDPゴシック" w:eastAsia="BIZ UDPゴシック" w:cs="BIZ UDPゴシック"/>
                <w:b w:val="0"/>
                <w:sz w:val="18"/>
              </w:rPr>
              <w:t>合理的配慮の啓発として、チラシ配布・障害者週間の展示や行事・福祉ボランティアの育成</w:t>
            </w:r>
          </w:p>
        </w:tc>
        <w:tc>
          <w:tcPr>
            <w:tcW w:w="6400" w:type="dxa"/>
          </w:tcPr>
          <w:p>
            <w:pPr>
              <w:spacing w:after="0"/>
            </w:pPr>
            <w:r>
              <w:rPr>
                <w:rFonts w:ascii="BIZ UDPゴシック" w:hAnsi="BIZ UDPゴシック" w:eastAsia="BIZ UDPゴシック" w:cs="BIZ UDPゴシック"/>
                <w:b w:val="0"/>
                <w:sz w:val="18"/>
              </w:rPr>
              <w:t>理解促進研修・啓発事業（地域生活支援事業の必須事業。実績0が6年続いている）の実施方法として、障害者週間（12月3日から9日）に合わせた展示・行事を書くと、見込量1件の根拠になる。「障害者習慣」は「障害者週間」の誤記と読んだ</w:t>
            </w:r>
          </w:p>
        </w:tc>
        <w:tc>
          <w:tcPr>
            <w:tcW w:w="3400" w:type="dxa"/>
          </w:tcPr>
          <w:p>
            <w:pPr>
              <w:spacing w:after="0"/>
            </w:pPr>
            <w:r>
              <w:rPr>
                <w:rFonts w:ascii="BIZ UDPゴシック" w:hAnsi="BIZ UDPゴシック" w:eastAsia="BIZ UDPゴシック" w:cs="BIZ UDPゴシック"/>
                <w:b w:val="0"/>
                <w:sz w:val="18"/>
              </w:rPr>
              <w:t>第３章３・第５章３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R-22</w:t>
            </w:r>
          </w:p>
        </w:tc>
        <w:tc>
          <w:tcPr>
            <w:tcW w:w="3400" w:type="dxa"/>
          </w:tcPr>
          <w:p>
            <w:pPr>
              <w:spacing w:after="0"/>
            </w:pPr>
            <w:r>
              <w:rPr>
                <w:rFonts w:ascii="BIZ UDPゴシック" w:hAnsi="BIZ UDPゴシック" w:eastAsia="BIZ UDPゴシック" w:cs="BIZ UDPゴシック"/>
                <w:b w:val="0"/>
                <w:sz w:val="18"/>
              </w:rPr>
              <w:t>点字ブロック・段差解消・案内表示・駐車場のバリアフリー</w:t>
            </w:r>
          </w:p>
        </w:tc>
        <w:tc>
          <w:tcPr>
            <w:tcW w:w="6400" w:type="dxa"/>
          </w:tcPr>
          <w:p>
            <w:pPr>
              <w:spacing w:after="0"/>
            </w:pPr>
            <w:r>
              <w:rPr>
                <w:rFonts w:ascii="BIZ UDPゴシック" w:hAnsi="BIZ UDPゴシック" w:eastAsia="BIZ UDPゴシック" w:cs="BIZ UDPゴシック"/>
                <w:b w:val="0"/>
                <w:sz w:val="18"/>
              </w:rPr>
              <w:t>目標値はトイレだけである。点字ブロック・段差・案内表示・駐車場を加えるかは、村が把握している施設の状況による。把握していなければ目標はトイレのままとし、本文に取組みとして書く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低</w:t>
            </w:r>
          </w:p>
        </w:tc>
      </w:tr>
      <w:tr>
        <w:tc>
          <w:tcPr>
            <w:tcW w:w="900" w:type="dxa"/>
          </w:tcPr>
          <w:p>
            <w:pPr>
              <w:spacing w:after="0"/>
            </w:pPr>
            <w:r>
              <w:rPr>
                <w:rFonts w:ascii="BIZ UDPゴシック" w:hAnsi="BIZ UDPゴシック" w:eastAsia="BIZ UDPゴシック" w:cs="BIZ UDPゴシック"/>
                <w:b w:val="0"/>
                <w:sz w:val="18"/>
              </w:rPr>
              <w:t>R-23</w:t>
            </w:r>
          </w:p>
        </w:tc>
        <w:tc>
          <w:tcPr>
            <w:tcW w:w="3400" w:type="dxa"/>
          </w:tcPr>
          <w:p>
            <w:pPr>
              <w:spacing w:after="0"/>
            </w:pPr>
            <w:r>
              <w:rPr>
                <w:rFonts w:ascii="BIZ UDPゴシック" w:hAnsi="BIZ UDPゴシック" w:eastAsia="BIZ UDPゴシック" w:cs="BIZ UDPゴシック"/>
                <w:b w:val="0"/>
                <w:sz w:val="18"/>
              </w:rPr>
              <w:t>避難行動要支援者名簿の整備と個別避難計画の策定。防災無線の設置状況、災害図上訓練（DIG）・避難所運営ゲーム（HUG）の実施、定期的な訓練と周知</w:t>
            </w:r>
          </w:p>
        </w:tc>
        <w:tc>
          <w:tcPr>
            <w:tcW w:w="6400" w:type="dxa"/>
          </w:tcPr>
          <w:p>
            <w:pPr>
              <w:spacing w:after="0"/>
            </w:pPr>
            <w:r>
              <w:rPr>
                <w:rFonts w:ascii="BIZ UDPゴシック" w:hAnsi="BIZ UDPゴシック" w:eastAsia="BIZ UDPゴシック" w:cs="BIZ UDPゴシック"/>
                <w:b w:val="0"/>
                <w:sz w:val="18"/>
              </w:rPr>
              <w:t>個別避難計画を10件作るための手順として、名簿の更新・民生児童委員との連携・訓練の実施を書く。DIG・HUGは防災担当部局の所管であるため、実施状況を確かめたうえで連携として書く（照会 Ｍ-36）。移植の申し送り７（災害時にサービスを止めないための備え）とは別の論点（避難そのものへの備え）である点に注意</w:t>
            </w:r>
          </w:p>
        </w:tc>
        <w:tc>
          <w:tcPr>
            <w:tcW w:w="3400" w:type="dxa"/>
          </w:tcPr>
          <w:p>
            <w:pPr>
              <w:spacing w:after="0"/>
            </w:pPr>
            <w:r>
              <w:rPr>
                <w:rFonts w:ascii="BIZ UDPゴシック" w:hAnsi="BIZ UDPゴシック" w:eastAsia="BIZ UDPゴシック" w:cs="BIZ UDPゴシック"/>
                <w:b w:val="0"/>
                <w:sz w:val="18"/>
              </w:rPr>
              <w:t>第３章３</w:t>
            </w:r>
          </w:p>
        </w:tc>
        <w:tc>
          <w:tcPr>
            <w:tcW w:w="1100" w:type="dxa"/>
          </w:tcPr>
          <w:p>
            <w:pPr>
              <w:spacing w:after="0"/>
            </w:pPr>
            <w:r>
              <w:rPr>
                <w:rFonts w:ascii="BIZ UDPゴシック" w:hAnsi="BIZ UDPゴシック" w:eastAsia="BIZ UDPゴシック" w:cs="BIZ UDPゴシック"/>
                <w:b w:val="0"/>
                <w:sz w:val="18"/>
              </w:rPr>
              <w:t>中</w:t>
            </w:r>
          </w:p>
        </w:tc>
      </w:tr>
      <w:tr>
        <w:tc>
          <w:tcPr>
            <w:tcW w:w="900" w:type="dxa"/>
          </w:tcPr>
          <w:p>
            <w:pPr>
              <w:spacing w:after="0"/>
            </w:pPr>
            <w:r>
              <w:rPr>
                <w:rFonts w:ascii="BIZ UDPゴシック" w:hAnsi="BIZ UDPゴシック" w:eastAsia="BIZ UDPゴシック" w:cs="BIZ UDPゴシック"/>
                <w:b w:val="0"/>
                <w:sz w:val="18"/>
              </w:rPr>
              <w:t>R-25</w:t>
            </w:r>
          </w:p>
        </w:tc>
        <w:tc>
          <w:tcPr>
            <w:tcW w:w="3400" w:type="dxa"/>
          </w:tcPr>
          <w:p>
            <w:pPr>
              <w:spacing w:after="0"/>
            </w:pPr>
            <w:r>
              <w:rPr>
                <w:rFonts w:ascii="BIZ UDPゴシック" w:hAnsi="BIZ UDPゴシック" w:eastAsia="BIZ UDPゴシック" w:cs="BIZ UDPゴシック"/>
                <w:b w:val="0"/>
                <w:sz w:val="18"/>
              </w:rPr>
              <w:t>精神・知的障がいの方のグループホームを設置する。正式名は福祉ホームで、条例の改正が必要</w:t>
            </w:r>
          </w:p>
        </w:tc>
        <w:tc>
          <w:tcPr>
            <w:tcW w:w="6400" w:type="dxa"/>
          </w:tcPr>
          <w:p>
            <w:pPr>
              <w:spacing w:after="0"/>
            </w:pPr>
            <w:r>
              <w:rPr>
                <w:rFonts w:ascii="BIZ UDPゴシック" w:hAnsi="BIZ UDPゴシック" w:eastAsia="BIZ UDPゴシック" w:cs="BIZ UDPゴシック"/>
                <w:b w:val="0"/>
                <w:sz w:val="18"/>
              </w:rPr>
              <w:t>共同生活援助（グループホーム。障害者総合支援法の訓練等給付）と福祉ホーム（地域生活支援事業の任意事業）は別の制度であり、どちらを設置するかで根拠も財源も変わる。村内に設置する予定があるのであれば、第５章２の確保方策と第５章１（３）の見込量に反映する必要がある。条例改正の要否も含めて村に確かめる（照会 Ｍ-37）</w:t>
            </w:r>
          </w:p>
        </w:tc>
        <w:tc>
          <w:tcPr>
            <w:tcW w:w="3400" w:type="dxa"/>
          </w:tcPr>
          <w:p>
            <w:pPr>
              <w:spacing w:after="0"/>
            </w:pPr>
            <w:r>
              <w:rPr>
                <w:rFonts w:ascii="BIZ UDPゴシック" w:hAnsi="BIZ UDPゴシック" w:eastAsia="BIZ UDPゴシック" w:cs="BIZ UDPゴシック"/>
                <w:b w:val="0"/>
                <w:sz w:val="18"/>
              </w:rPr>
              <w:t>第５章１（３）・第５章２・第５章３</w:t>
            </w:r>
          </w:p>
        </w:tc>
        <w:tc>
          <w:tcPr>
            <w:tcW w:w="1100" w:type="dxa"/>
          </w:tcPr>
          <w:p>
            <w:pPr>
              <w:spacing w:after="0"/>
            </w:pPr>
            <w:r>
              <w:rPr>
                <w:rFonts w:ascii="BIZ UDPゴシック" w:hAnsi="BIZ UDPゴシック" w:eastAsia="BIZ UDPゴシック" w:cs="BIZ UDPゴシック"/>
                <w:b w:val="0"/>
                <w:sz w:val="18"/>
              </w:rPr>
              <w:t>最優先</w:t>
            </w:r>
          </w:p>
        </w:tc>
      </w:tr>
      <w:tr>
        <w:tc>
          <w:tcPr>
            <w:tcW w:w="900" w:type="dxa"/>
          </w:tcPr>
          <w:p>
            <w:pPr>
              <w:spacing w:after="0"/>
            </w:pPr>
            <w:r>
              <w:rPr>
                <w:rFonts w:ascii="BIZ UDPゴシック" w:hAnsi="BIZ UDPゴシック" w:eastAsia="BIZ UDPゴシック" w:cs="BIZ UDPゴシック"/>
                <w:b w:val="0"/>
                <w:sz w:val="18"/>
              </w:rPr>
              <w:t>R-27</w:t>
            </w:r>
          </w:p>
        </w:tc>
        <w:tc>
          <w:tcPr>
            <w:tcW w:w="3400" w:type="dxa"/>
          </w:tcPr>
          <w:p>
            <w:pPr>
              <w:spacing w:after="0"/>
            </w:pPr>
            <w:r>
              <w:rPr>
                <w:rFonts w:ascii="BIZ UDPゴシック" w:hAnsi="BIZ UDPゴシック" w:eastAsia="BIZ UDPゴシック" w:cs="BIZ UDPゴシック"/>
                <w:b w:val="0"/>
                <w:sz w:val="18"/>
              </w:rPr>
              <w:t>排泄管理支援用具の給付件数が、利用者の死亡により減少する</w:t>
            </w:r>
          </w:p>
        </w:tc>
        <w:tc>
          <w:tcPr>
            <w:tcW w:w="6400" w:type="dxa"/>
          </w:tcPr>
          <w:p>
            <w:pPr>
              <w:spacing w:after="0"/>
            </w:pPr>
            <w:r>
              <w:rPr>
                <w:rFonts w:ascii="BIZ UDPゴシック" w:hAnsi="BIZ UDPゴシック" w:eastAsia="BIZ UDPゴシック" w:cs="BIZ UDPゴシック"/>
                <w:b w:val="0"/>
                <w:sz w:val="18"/>
              </w:rPr>
              <w:t>当方の整理では40→68→69→72件と増加傾向としていた。減少の見通しがあるのであれば根拠が変わる。給付件数の大半を占める事業であり、事業費にも響くため、直近の増減の理由を村に確かめる（照会 Ｍ-38）</w:t>
            </w:r>
          </w:p>
        </w:tc>
        <w:tc>
          <w:tcPr>
            <w:tcW w:w="3400" w:type="dxa"/>
          </w:tcPr>
          <w:p>
            <w:pPr>
              <w:spacing w:after="0"/>
            </w:pPr>
            <w:r>
              <w:rPr>
                <w:rFonts w:ascii="BIZ UDPゴシック" w:hAnsi="BIZ UDPゴシック" w:eastAsia="BIZ UDPゴシック" w:cs="BIZ UDPゴシック"/>
                <w:b w:val="0"/>
                <w:sz w:val="18"/>
              </w:rPr>
              <w:t>第５章３</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R-28</w:t>
            </w:r>
          </w:p>
        </w:tc>
        <w:tc>
          <w:tcPr>
            <w:tcW w:w="3400" w:type="dxa"/>
          </w:tcPr>
          <w:p>
            <w:pPr>
              <w:spacing w:after="0"/>
            </w:pPr>
            <w:r>
              <w:rPr>
                <w:rFonts w:ascii="BIZ UDPゴシック" w:hAnsi="BIZ UDPゴシック" w:eastAsia="BIZ UDPゴシック" w:cs="BIZ UDPゴシック"/>
                <w:b w:val="0"/>
                <w:sz w:val="18"/>
              </w:rPr>
              <w:t>成年後見制度の利用が増えている。令和5年42名。類型別は後見4・保佐2・補助1</w:t>
            </w:r>
          </w:p>
        </w:tc>
        <w:tc>
          <w:tcPr>
            <w:tcW w:w="6400" w:type="dxa"/>
          </w:tcPr>
          <w:p>
            <w:pPr>
              <w:spacing w:after="0"/>
            </w:pPr>
            <w:r>
              <w:rPr>
                <w:rFonts w:ascii="BIZ UDPゴシック" w:hAnsi="BIZ UDPゴシック" w:eastAsia="BIZ UDPゴシック" w:cs="BIZ UDPゴシック"/>
                <w:b w:val="0"/>
                <w:sz w:val="18"/>
              </w:rPr>
              <w:t>42名と後見4・保佐2・補助1（計7名）が合わない。42は第６章の表にある精神障がい者30人＋知的障がい者12人＝42人と一致するため、取り違えの可能性がある。類型別の内訳は制度の見直し（後見・保佐を補助に一元化）との関係で重要なため、数値を確かめる（照会 Ｍ-39）</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R-29</w:t>
            </w:r>
          </w:p>
        </w:tc>
        <w:tc>
          <w:tcPr>
            <w:tcW w:w="3400" w:type="dxa"/>
          </w:tcPr>
          <w:p>
            <w:pPr>
              <w:spacing w:after="0"/>
            </w:pPr>
            <w:r>
              <w:rPr>
                <w:rFonts w:ascii="BIZ UDPゴシック" w:hAnsi="BIZ UDPゴシック" w:eastAsia="BIZ UDPゴシック" w:cs="BIZ UDPゴシック"/>
                <w:b w:val="0"/>
                <w:sz w:val="18"/>
              </w:rPr>
              <w:t>会津権利擁護・成年後見センターの構成11市町村の中で本村の利用者が3番目に多い</w:t>
            </w:r>
          </w:p>
        </w:tc>
        <w:tc>
          <w:tcPr>
            <w:tcW w:w="6400" w:type="dxa"/>
          </w:tcPr>
          <w:p>
            <w:pPr>
              <w:spacing w:after="0"/>
            </w:pPr>
            <w:r>
              <w:rPr>
                <w:rFonts w:ascii="BIZ UDPゴシック" w:hAnsi="BIZ UDPゴシック" w:eastAsia="BIZ UDPゴシック" w:cs="BIZ UDPゴシック"/>
                <w:b w:val="0"/>
                <w:sz w:val="18"/>
              </w:rPr>
              <w:t>正本は「相談時間が3番目」であり、「利用者が3番目」ではない。どちらが正しいかを中核機関に確かめる。「11カ所」は「11市町村で設置」である</w:t>
            </w:r>
          </w:p>
        </w:tc>
        <w:tc>
          <w:tcPr>
            <w:tcW w:w="3400" w:type="dxa"/>
          </w:tcPr>
          <w:p>
            <w:pPr>
              <w:spacing w:after="0"/>
            </w:pPr>
            <w:r>
              <w:rPr>
                <w:rFonts w:ascii="BIZ UDPゴシック" w:hAnsi="BIZ UDPゴシック" w:eastAsia="BIZ UDPゴシック" w:cs="BIZ UDPゴシック"/>
                <w:b w:val="0"/>
                <w:sz w:val="18"/>
              </w:rPr>
              <w:t>第６章</w:t>
            </w:r>
          </w:p>
        </w:tc>
        <w:tc>
          <w:tcPr>
            <w:tcW w:w="1100" w:type="dxa"/>
          </w:tcPr>
          <w:p>
            <w:pPr>
              <w:spacing w:after="0"/>
            </w:pPr>
            <w:r>
              <w:rPr>
                <w:rFonts w:ascii="BIZ UDPゴシック" w:hAnsi="BIZ UDPゴシック" w:eastAsia="BIZ UDPゴシック" w:cs="BIZ UDPゴシック"/>
                <w:b w:val="0"/>
                <w:sz w:val="18"/>
              </w:rPr>
              <w:t>中</w:t>
            </w:r>
          </w:p>
        </w:tc>
      </w:tr>
    </w:tbl>
    <w:p>
      <w:pPr>
        <w:spacing w:after="40"/>
      </w:pPr>
    </w:p>
    <w:p>
      <w:r>
        <w:br w:type="page"/>
      </w:r>
    </w:p>
    <w:p>
      <w:pPr>
        <w:spacing w:before="240" w:after="80"/>
      </w:pPr>
      <w:r>
        <w:rPr>
          <w:rFonts w:ascii="BIZ UDPゴシック" w:hAnsi="BIZ UDPゴシック" w:eastAsia="BIZ UDPゴシック" w:cs="BIZ UDPゴシック"/>
          <w:b/>
          <w:color w:val="1F3864"/>
          <w:sz w:val="24"/>
        </w:rPr>
        <w:t>■　本書が扱っていないもの（素案の網羅性点検の残り）</w:t>
      </w:r>
    </w:p>
    <w:p>
      <w:pPr>
        <w:spacing w:after="80"/>
        <w:ind w:firstLine="210"/>
      </w:pPr>
      <w:r>
        <w:rPr>
          <w:rFonts w:ascii="BIZ UDPゴシック" w:hAnsi="BIZ UDPゴシック" w:eastAsia="BIZ UDPゴシック" w:cs="BIZ UDPゴシック"/>
          <w:b w:val="0"/>
          <w:sz w:val="21"/>
        </w:rPr>
        <w:t>先に受領した素案の網羅性点検で挙げた論点のうち、本書の移植20件に含まれていないものです。移植先の目安を添えました。いずれも村又は県の回答がないと中身を書けないものに絞られています（Ｉは村の実績の系列（Ｍ-19）、Ｌは県の圏域計画が定める必要事業所数）。</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662"/>
        <w:gridCol w:w="1662"/>
        <w:gridCol w:w="1662"/>
        <w:gridCol w:w="1662"/>
        <w:gridCol w:w="1662"/>
        <w:gridCol w:w="1662"/>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8"/>
              </w:rPr>
              <w:t>区分</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論点</w:t>
            </w:r>
          </w:p>
        </w:tc>
        <w:tc>
          <w:tcPr>
            <w:tcW w:w="2800" w:type="dxa"/>
            <w:shd w:val="clear" w:color="auto" w:fill="1F3864"/>
          </w:tcPr>
          <w:p>
            <w:pPr>
              <w:spacing w:after="0"/>
              <w:jc w:val="center"/>
            </w:pPr>
            <w:r>
              <w:rPr>
                <w:rFonts w:ascii="BIZ UDPゴシック" w:hAnsi="BIZ UDPゴシック" w:eastAsia="BIZ UDPゴシック" w:cs="BIZ UDPゴシック"/>
                <w:b/>
                <w:color w:val="FFFFFF"/>
                <w:sz w:val="18"/>
              </w:rPr>
              <w:t>根拠</w:t>
            </w:r>
          </w:p>
        </w:tc>
        <w:tc>
          <w:tcPr>
            <w:tcW w:w="2200" w:type="dxa"/>
            <w:shd w:val="clear" w:color="auto" w:fill="1F3864"/>
          </w:tcPr>
          <w:p>
            <w:pPr>
              <w:spacing w:after="0"/>
              <w:jc w:val="center"/>
            </w:pPr>
            <w:r>
              <w:rPr>
                <w:rFonts w:ascii="BIZ UDPゴシック" w:hAnsi="BIZ UDPゴシック" w:eastAsia="BIZ UDPゴシック" w:cs="BIZ UDPゴシック"/>
                <w:b/>
                <w:color w:val="FFFFFF"/>
                <w:sz w:val="18"/>
              </w:rPr>
              <w:t>移植先の目安</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8"/>
              </w:rPr>
              <w:t>なぜ必要か</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8"/>
              </w:rPr>
              <w:t>重さ</w:t>
            </w:r>
          </w:p>
        </w:tc>
      </w:tr>
      <w:tr>
        <w:tc>
          <w:tcPr>
            <w:tcW w:w="900" w:type="dxa"/>
          </w:tcPr>
          <w:p>
            <w:pPr>
              <w:spacing w:after="0"/>
            </w:pPr>
            <w:r>
              <w:rPr>
                <w:rFonts w:ascii="BIZ UDPゴシック" w:hAnsi="BIZ UDPゴシック" w:eastAsia="BIZ UDPゴシック" w:cs="BIZ UDPゴシック"/>
                <w:b w:val="0"/>
                <w:sz w:val="18"/>
              </w:rPr>
              <w:t>Ｉ</w:t>
            </w:r>
          </w:p>
        </w:tc>
        <w:tc>
          <w:tcPr>
            <w:tcW w:w="4200" w:type="dxa"/>
          </w:tcPr>
          <w:p>
            <w:pPr>
              <w:spacing w:after="0"/>
            </w:pPr>
            <w:r>
              <w:rPr>
                <w:rFonts w:ascii="BIZ UDPゴシック" w:hAnsi="BIZ UDPゴシック" w:eastAsia="BIZ UDPゴシック" w:cs="BIZ UDPゴシック"/>
                <w:b w:val="0"/>
                <w:sz w:val="18"/>
              </w:rPr>
              <w:t>見込量の推計方法（基準年度、支給決定と実利用の区別、必要量・確保できる量・不足量の区別）</w:t>
            </w:r>
          </w:p>
        </w:tc>
        <w:tc>
          <w:tcPr>
            <w:tcW w:w="2800" w:type="dxa"/>
          </w:tcPr>
          <w:p>
            <w:pPr>
              <w:spacing w:after="0"/>
            </w:pPr>
            <w:r>
              <w:rPr>
                <w:rFonts w:ascii="BIZ UDPゴシック" w:hAnsi="BIZ UDPゴシック" w:eastAsia="BIZ UDPゴシック" w:cs="BIZ UDPゴシック"/>
                <w:b w:val="0"/>
                <w:sz w:val="18"/>
              </w:rPr>
              <w:t>告示 第三の二の2㈠</w:t>
            </w:r>
          </w:p>
        </w:tc>
        <w:tc>
          <w:tcPr>
            <w:tcW w:w="2200" w:type="dxa"/>
          </w:tcPr>
          <w:p>
            <w:pPr>
              <w:spacing w:after="0"/>
            </w:pPr>
            <w:r>
              <w:rPr>
                <w:rFonts w:ascii="BIZ UDPゴシック" w:hAnsi="BIZ UDPゴシック" w:eastAsia="BIZ UDPゴシック" w:cs="BIZ UDPゴシック"/>
                <w:b w:val="0"/>
                <w:sz w:val="18"/>
              </w:rPr>
              <w:t>第５章１の冒頭</w:t>
            </w:r>
          </w:p>
        </w:tc>
        <w:tc>
          <w:tcPr>
            <w:tcW w:w="4200" w:type="dxa"/>
          </w:tcPr>
          <w:p>
            <w:pPr>
              <w:spacing w:after="0"/>
            </w:pPr>
            <w:r>
              <w:rPr>
                <w:rFonts w:ascii="BIZ UDPゴシック" w:hAnsi="BIZ UDPゴシック" w:eastAsia="BIZ UDPゴシック" w:cs="BIZ UDPゴシック"/>
                <w:b w:val="0"/>
                <w:sz w:val="18"/>
              </w:rPr>
              <w:t>どの年度のどの系列を基礎にしたかが示されていないため、村・協議会・県が数値を検証できない。当方の素案 第５章１に算定方法の根拠・推計の算式・４層の整理があり、村の実績の系列（Ｍ-19）が決まり次第まとめて移す</w:t>
            </w:r>
          </w:p>
        </w:tc>
        <w:tc>
          <w:tcPr>
            <w:tcW w:w="900" w:type="dxa"/>
          </w:tcPr>
          <w:p>
            <w:pPr>
              <w:spacing w:after="0"/>
            </w:pPr>
            <w:r>
              <w:rPr>
                <w:rFonts w:ascii="BIZ UDPゴシック" w:hAnsi="BIZ UDPゴシック" w:eastAsia="BIZ UDPゴシック" w:cs="BIZ UDPゴシック"/>
                <w:b w:val="0"/>
                <w:sz w:val="18"/>
              </w:rPr>
              <w:t>高</w:t>
            </w:r>
          </w:p>
        </w:tc>
      </w:tr>
      <w:tr>
        <w:tc>
          <w:tcPr>
            <w:tcW w:w="900" w:type="dxa"/>
          </w:tcPr>
          <w:p>
            <w:pPr>
              <w:spacing w:after="0"/>
            </w:pPr>
            <w:r>
              <w:rPr>
                <w:rFonts w:ascii="BIZ UDPゴシック" w:hAnsi="BIZ UDPゴシック" w:eastAsia="BIZ UDPゴシック" w:cs="BIZ UDPゴシック"/>
                <w:b w:val="0"/>
                <w:sz w:val="18"/>
              </w:rPr>
              <w:t>Ｌ</w:t>
            </w:r>
          </w:p>
        </w:tc>
        <w:tc>
          <w:tcPr>
            <w:tcW w:w="4200" w:type="dxa"/>
          </w:tcPr>
          <w:p>
            <w:pPr>
              <w:spacing w:after="0"/>
            </w:pPr>
            <w:r>
              <w:rPr>
                <w:rFonts w:ascii="BIZ UDPゴシック" w:hAnsi="BIZ UDPゴシック" w:eastAsia="BIZ UDPゴシック" w:cs="BIZ UDPゴシック"/>
                <w:b w:val="0"/>
                <w:sz w:val="18"/>
              </w:rPr>
              <w:t>圏域単位を標準とした計画的な基盤整備の方策</w:t>
            </w:r>
          </w:p>
        </w:tc>
        <w:tc>
          <w:tcPr>
            <w:tcW w:w="2800" w:type="dxa"/>
          </w:tcPr>
          <w:p>
            <w:pPr>
              <w:spacing w:after="0"/>
            </w:pPr>
            <w:r>
              <w:rPr>
                <w:rFonts w:ascii="BIZ UDPゴシック" w:hAnsi="BIZ UDPゴシック" w:eastAsia="BIZ UDPゴシック" w:cs="BIZ UDPゴシック"/>
                <w:b w:val="0"/>
                <w:sz w:val="18"/>
              </w:rPr>
              <w:t>別表第二 三㈠④・三㈡③</w:t>
            </w:r>
          </w:p>
        </w:tc>
        <w:tc>
          <w:tcPr>
            <w:tcW w:w="2200" w:type="dxa"/>
          </w:tcPr>
          <w:p>
            <w:pPr>
              <w:spacing w:after="0"/>
            </w:pPr>
            <w:r>
              <w:rPr>
                <w:rFonts w:ascii="BIZ UDPゴシック" w:hAnsi="BIZ UDPゴシック" w:eastAsia="BIZ UDPゴシック" w:cs="BIZ UDPゴシック"/>
                <w:b w:val="0"/>
                <w:sz w:val="18"/>
              </w:rPr>
              <w:t>第５章２（９）（移植６に含めた）</w:t>
            </w:r>
          </w:p>
        </w:tc>
        <w:tc>
          <w:tcPr>
            <w:tcW w:w="4200" w:type="dxa"/>
          </w:tcPr>
          <w:p>
            <w:pPr>
              <w:spacing w:after="0"/>
            </w:pPr>
            <w:r>
              <w:rPr>
                <w:rFonts w:ascii="BIZ UDPゴシック" w:hAnsi="BIZ UDPゴシック" w:eastAsia="BIZ UDPゴシック" w:cs="BIZ UDPゴシック"/>
                <w:b w:val="0"/>
                <w:sz w:val="18"/>
              </w:rPr>
              <w:t>移植６で意見申出と圏域での共有までは書き、移植17（２）で３つの圏域の範囲と県計画の拠点の単位までは書いた。残るのはサービスごとの圏域の整備量で、第７期県計画 第９「圏域計画」会津障がい保健福祉圏域計画の８「指定障害福祉サービス等の見込量を確保するために新たに必要となる事業所数」（日中活動系・居住系）の数値が要る。当方が入手した本文テキストでは同表の数値が落ちているため、村を通じて県に表の提供を依頼する（Ｑ-５に追加）</w:t>
            </w:r>
          </w:p>
        </w:tc>
        <w:tc>
          <w:tcPr>
            <w:tcW w:w="900" w:type="dxa"/>
          </w:tcPr>
          <w:p>
            <w:pPr>
              <w:spacing w:after="0"/>
            </w:pPr>
            <w:r>
              <w:rPr>
                <w:rFonts w:ascii="BIZ UDPゴシック" w:hAnsi="BIZ UDPゴシック" w:eastAsia="BIZ UDPゴシック" w:cs="BIZ UDPゴシック"/>
                <w:b w:val="0"/>
                <w:sz w:val="18"/>
              </w:rPr>
              <w:t>中</w:t>
            </w:r>
          </w:p>
        </w:tc>
      </w:tr>
    </w:tbl>
    <w:p>
      <w:pPr>
        <w:spacing w:after="40"/>
      </w:pPr>
    </w:p>
    <w:p>
      <w:pPr>
        <w:spacing w:before="240" w:after="80"/>
      </w:pPr>
      <w:r>
        <w:rPr>
          <w:rFonts w:ascii="BIZ UDPゴシック" w:hAnsi="BIZ UDPゴシック" w:eastAsia="BIZ UDPゴシック" w:cs="BIZ UDPゴシック"/>
          <w:b/>
          <w:color w:val="1F3864"/>
          <w:sz w:val="24"/>
        </w:rPr>
        <w:t>■　移植後に確認したいこと</w:t>
      </w:r>
    </w:p>
    <w:p>
      <w:pPr>
        <w:spacing w:after="40"/>
        <w:ind w:left="240"/>
      </w:pPr>
      <w:r>
        <w:rPr>
          <w:rFonts w:ascii="BIZ UDPゴシック" w:hAnsi="BIZ UDPゴシック" w:eastAsia="BIZ UDPゴシック" w:cs="BIZ UDPゴシック"/>
          <w:b w:val="0"/>
          <w:sz w:val="21"/>
        </w:rPr>
        <w:t>・移植した箇所の章節の参照（第４章２（１）等）が、正本の構成と合っているか。</w:t>
      </w:r>
    </w:p>
    <w:p>
      <w:pPr>
        <w:spacing w:after="40"/>
        <w:ind w:left="240"/>
      </w:pPr>
      <w:r>
        <w:rPr>
          <w:rFonts w:ascii="BIZ UDPゴシック" w:hAnsi="BIZ UDPゴシック" w:eastAsia="BIZ UDPゴシック" w:cs="BIZ UDPゴシック"/>
          <w:b w:val="0"/>
          <w:sz w:val="21"/>
        </w:rPr>
        <w:t>・第５章２に（７）から（13）までの7項を足しました。読みにくければ「サービスの確保」「体制の確保」の２つに分ける案もあります。</w:t>
      </w:r>
    </w:p>
    <w:p>
      <w:pPr>
        <w:spacing w:after="40"/>
        <w:ind w:left="240"/>
      </w:pPr>
      <w:r>
        <w:rPr>
          <w:rFonts w:ascii="BIZ UDPゴシック" w:hAnsi="BIZ UDPゴシック" w:eastAsia="BIZ UDPゴシック" w:cs="BIZ UDPゴシック"/>
          <w:b w:val="0"/>
          <w:sz w:val="21"/>
        </w:rPr>
        <w:t>・注記（【村へ確認】【県へ確認】）は、計画の確定時に削る前提で入れてあります。庁議・協議会に出す版では残し、公表版では削ってください。</w:t>
      </w:r>
    </w:p>
    <w:p>
      <w:pPr>
        <w:spacing w:after="40"/>
        <w:ind w:left="240"/>
      </w:pPr>
      <w:r>
        <w:rPr>
          <w:rFonts w:ascii="BIZ UDPゴシック" w:hAnsi="BIZ UDPゴシック" w:eastAsia="BIZ UDPゴシック" w:cs="BIZ UDPゴシック"/>
          <w:b w:val="0"/>
          <w:sz w:val="21"/>
        </w:rPr>
        <w:t>・第５章に５（年齢到達）・６（関係機関との連携）・７（費用と財源）の３節を足しました。既存の第５章１から４を番号で参照している箇所があるため、間に挿し込まず末尾に足しています。読みの流れを優先して並べ替える場合は、本文中の「第５章２」等の参照をあわせて直してください。</w:t>
      </w:r>
    </w:p>
    <w:p>
      <w:pPr>
        <w:spacing w:after="40"/>
        <w:ind w:left="240"/>
      </w:pPr>
      <w:r>
        <w:rPr>
          <w:rFonts w:ascii="BIZ UDPゴシック" w:hAnsi="BIZ UDPゴシック" w:eastAsia="BIZ UDPゴシック" w:cs="BIZ UDPゴシック"/>
          <w:b w:val="0"/>
          <w:sz w:val="21"/>
        </w:rPr>
        <w:t>・移植20件を入れると、正本は約45頁から約62頁になります（注記を削ると約57頁）。分量配分計画の60頁に収めるには、資料編の圧縮か注記の削除が必要です。</w:t>
      </w:r>
    </w:p>
    <w:p>
      <w:pPr>
        <w:spacing w:after="40"/>
        <w:ind w:left="240"/>
      </w:pPr>
      <w:r>
        <w:rPr>
          <w:rFonts w:ascii="BIZ UDPゴシック" w:hAnsi="BIZ UDPゴシック" w:eastAsia="BIZ UDPゴシック" w:cs="BIZ UDPゴシック"/>
          <w:b w:val="0"/>
          <w:sz w:val="21"/>
        </w:rPr>
        <w:t>・移植10（基盤整備量）は定めなければならない事項です。県の算定値（Ｓ-6）が届くまで表は空欄になりますが、枠と考え方だけでも先に入れてください。</w:t>
      </w:r>
    </w:p>
    <w:p>
      <w:pPr>
        <w:spacing w:after="40"/>
        <w:ind w:left="240"/>
      </w:pPr>
      <w:r>
        <w:rPr>
          <w:rFonts w:ascii="BIZ UDPゴシック" w:hAnsi="BIZ UDPゴシック" w:eastAsia="BIZ UDPゴシック" w:cs="BIZ UDPゴシック"/>
          <w:b w:val="0"/>
          <w:sz w:val="21"/>
        </w:rPr>
        <w:t>・移植13（一般就労の事業種別の内訳目標）の内訳は、令和６年度実績０人を前提に置いたものです。就労継続支援Ｂ型の利用者11人のうち一般就労を希望する方がいる場合は、Ｂ型からの移行として置き直しま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