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見える化システムのワークシート（将来推計1）の確認結果</w:t>
      </w:r>
    </w:p>
    <w:p>
      <w:r>
        <w:rPr>
          <w:b w:val="0"/>
        </w:rPr>
        <w:t>小野町　第10期介護保険事業計画　／　令和8年9月25日</w:t>
      </w:r>
    </w:p>
    <w:p>
      <w:r>
        <w:rPr>
          <w:b w:val="0"/>
        </w:rPr>
        <w:t>町から受領した「第10期介護保険事業（支援）計画策定に向けたワークシート」（出力日 令和8年9月15日・推計パターン名「将来推計1」）を、こちらで組んだ見込量算定と突き合わせた結果です。受領時のお話のとおり、何も調整していない自然体推計の状態でした。</w:t>
      </w:r>
    </w:p>
    <w:p>
      <w:pPr>
        <w:pStyle w:val="Heading1"/>
      </w:pPr>
      <w:r>
        <w:rPr>
          <w:rFonts w:ascii="游ゴシック" w:hAnsi="游ゴシック" w:eastAsia="游ゴシック"/>
        </w:rPr>
        <w:t>1　結論</w:t>
      </w:r>
    </w:p>
    <w:p>
      <w:r>
        <w:rPr>
          <w:b w:val="0"/>
        </w:rPr>
        <w:t>見える化の総給付費は第10期3年計3,101,295千円、こちらの算定は2,869,936千円で、見える化の方が+231,359千円（+8.06%）高くなっています。</w:t>
      </w:r>
    </w:p>
    <w:p>
      <w:r>
        <w:rPr>
          <w:b/>
        </w:rPr>
        <w:t>この差は、令和8年度をどう置くかの違いによるものです。</w:t>
      </w:r>
      <w:r>
        <w:rPr>
          <w:b w:val="0"/>
        </w:rPr>
        <w:t>見える化は令和8年度を数か月の月平均から年換算して基準年に置いており、こちらは国保連合会業務統計表（月報）の4〜6月提供分（前年同期比0.9598）で置いています。</w:t>
      </w:r>
      <w:r>
        <w:rPr>
          <w:b/>
        </w:rPr>
        <w:t>どちらも令和8年度が完結していない点では同じで、12か月そろうのは令和9年5月です。</w:t>
      </w:r>
    </w:p>
    <w:p>
      <w:r>
        <w:rPr>
          <w:b/>
        </w:rPr>
        <w:t>なお、見える化の値は総給付費であり、特定入所者介護サービス費等・高額介護サービス費等・高額医療合算介護サービス費等・算定対象審査支払手数料を含みません。</w:t>
      </w:r>
      <w:r>
        <w:rPr>
          <w:b w:val="0"/>
        </w:rPr>
        <w:t>こちらの算定ではこれらが3年計224,013千円あり、標準給付費見込額は3,093,948千円になります。</w:t>
      </w:r>
      <w:r>
        <w:rPr>
          <w:b/>
        </w:rPr>
        <w:t>見える化の総給付費にこの224,013千円を足すと3,325,308千円となり、こちらの標準給付費との差は+7.48%に広がります。</w:t>
      </w:r>
      <w:r>
        <w:rPr>
          <w:b w:val="0"/>
        </w:rPr>
        <w:t>見える化の値をそのまま標準給付費として扱うと+0.24%に見えますが、これは中身の違うものを並べた数字です。</w:t>
      </w:r>
    </w:p>
    <w:p>
      <w:r>
        <w:rPr>
          <w:b w:val="0"/>
        </w:rPr>
        <w:t>ただし、そのまま計画に使える状態ではありません。理由は3つです。</w:t>
      </w:r>
    </w:p>
    <w:p>
      <w:r>
        <w:rPr>
          <w:b w:val="0"/>
        </w:rPr>
        <w:t>第一に、地域支援事業費が3シートとも全部ゼロです。保険料の算定には地域支援事業費が要るため、このままでは保険料が出ません。実際「5_保険料推計」は #DIV/0! のままです。</w:t>
      </w:r>
    </w:p>
    <w:p>
      <w:r>
        <w:rPr>
          <w:b w:val="0"/>
        </w:rPr>
        <w:t>第二に、標準給付費のうち総給付費以外の部分（特定入所者介護サービス費・高額介護サービス費・高額医療合算・審査支払手数料）が未入力です。こちらの算定では3年計で224,013千円、標準給付費の7.2％にあたります。</w:t>
      </w:r>
    </w:p>
    <w:p>
      <w:r>
        <w:rPr>
          <w:b w:val="0"/>
        </w:rPr>
        <w:t>第三に、令和8年度を基準年に置いているため、サービスによって基準値が年間実績と大きく食い違っています。とくに通所リハビリテーションは令和7年度の2.65倍になっていますが、国保連の月報で確かめると令和8年度の給付額は月130万円で令和7年度とほぼ同じです。この基準値をそのまま延ばすと、第10期の3年間で約8,500万円の過大になります。</w:t>
      </w:r>
    </w:p>
    <w:p>
      <w:pPr>
        <w:pStyle w:val="Heading1"/>
      </w:pPr>
      <w:r>
        <w:rPr>
          <w:rFonts w:ascii="游ゴシック" w:hAnsi="游ゴシック" w:eastAsia="游ゴシック"/>
        </w:rPr>
        <w:t>2　総給付費の突合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年度</w:t>
            </w:r>
          </w:p>
        </w:tc>
        <w:tc>
          <w:tcPr>
            <w:tcW w:type="dxa" w:w="1728"/>
          </w:tcPr>
          <w:p>
            <w:r>
              <w:rPr>
                <w:b/>
                <w:sz w:val="18"/>
              </w:rPr>
              <w:t>見える化（千円）</w:t>
            </w:r>
          </w:p>
        </w:tc>
        <w:tc>
          <w:tcPr>
            <w:tcW w:type="dxa" w:w="1728"/>
          </w:tcPr>
          <w:p>
            <w:r>
              <w:rPr>
                <w:b/>
                <w:sz w:val="18"/>
              </w:rPr>
              <w:t>こちらの算定（千円）</w:t>
            </w:r>
          </w:p>
        </w:tc>
        <w:tc>
          <w:tcPr>
            <w:tcW w:type="dxa" w:w="1728"/>
          </w:tcPr>
          <w:p>
            <w:r>
              <w:rPr>
                <w:b/>
                <w:sz w:val="18"/>
              </w:rPr>
              <w:t>差</w:t>
            </w:r>
          </w:p>
        </w:tc>
        <w:tc>
          <w:tcPr>
            <w:tcW w:type="dxa" w:w="1728"/>
          </w:tcPr>
          <w:p>
            <w:r>
              <w:rPr>
                <w:b/>
                <w:sz w:val="18"/>
              </w:rPr>
              <w:t>差率</w:t>
            </w:r>
          </w:p>
        </w:tc>
      </w:tr>
      <w:tr>
        <w:tc>
          <w:tcPr>
            <w:tcW w:type="dxa" w:w="1728"/>
          </w:tcPr>
          <w:p>
            <w:r>
              <w:rPr>
                <w:sz w:val="18"/>
              </w:rPr>
              <w:t>令和9年度</w:t>
            </w:r>
          </w:p>
        </w:tc>
        <w:tc>
          <w:tcPr>
            <w:tcW w:type="dxa" w:w="1728"/>
          </w:tcPr>
          <w:p>
            <w:pPr>
              <w:jc w:val="right"/>
            </w:pPr>
            <w:r>
              <w:rPr>
                <w:sz w:val="18"/>
              </w:rPr>
              <w:t>1,035,192</w:t>
            </w:r>
          </w:p>
        </w:tc>
        <w:tc>
          <w:tcPr>
            <w:tcW w:type="dxa" w:w="1728"/>
          </w:tcPr>
          <w:p>
            <w:pPr>
              <w:jc w:val="right"/>
            </w:pPr>
            <w:r>
              <w:rPr>
                <w:sz w:val="18"/>
              </w:rPr>
              <w:t>960,695</w:t>
            </w:r>
          </w:p>
        </w:tc>
        <w:tc>
          <w:tcPr>
            <w:tcW w:type="dxa" w:w="1728"/>
          </w:tcPr>
          <w:p>
            <w:pPr>
              <w:jc w:val="right"/>
            </w:pPr>
            <w:r>
              <w:rPr>
                <w:sz w:val="18"/>
              </w:rPr>
              <w:t>+74,497</w:t>
            </w:r>
          </w:p>
        </w:tc>
        <w:tc>
          <w:tcPr>
            <w:tcW w:type="dxa" w:w="1728"/>
          </w:tcPr>
          <w:p>
            <w:pPr>
              <w:jc w:val="right"/>
            </w:pPr>
            <w:r>
              <w:rPr>
                <w:sz w:val="18"/>
              </w:rPr>
              <w:t>+7.8％</w:t>
            </w:r>
          </w:p>
        </w:tc>
      </w:tr>
      <w:tr>
        <w:tc>
          <w:tcPr>
            <w:tcW w:type="dxa" w:w="1728"/>
          </w:tcPr>
          <w:p>
            <w:r>
              <w:rPr>
                <w:sz w:val="18"/>
              </w:rPr>
              <w:t>令和10年度</w:t>
            </w:r>
          </w:p>
        </w:tc>
        <w:tc>
          <w:tcPr>
            <w:tcW w:type="dxa" w:w="1728"/>
          </w:tcPr>
          <w:p>
            <w:pPr>
              <w:jc w:val="right"/>
            </w:pPr>
            <w:r>
              <w:rPr>
                <w:sz w:val="18"/>
              </w:rPr>
              <w:t>1,040,183</w:t>
            </w:r>
          </w:p>
        </w:tc>
        <w:tc>
          <w:tcPr>
            <w:tcW w:type="dxa" w:w="1728"/>
          </w:tcPr>
          <w:p>
            <w:pPr>
              <w:jc w:val="right"/>
            </w:pPr>
            <w:r>
              <w:rPr>
                <w:sz w:val="18"/>
              </w:rPr>
              <w:t>956,645</w:t>
            </w:r>
          </w:p>
        </w:tc>
        <w:tc>
          <w:tcPr>
            <w:tcW w:type="dxa" w:w="1728"/>
          </w:tcPr>
          <w:p>
            <w:pPr>
              <w:jc w:val="right"/>
            </w:pPr>
            <w:r>
              <w:rPr>
                <w:sz w:val="18"/>
              </w:rPr>
              <w:t>+83,538</w:t>
            </w:r>
          </w:p>
        </w:tc>
        <w:tc>
          <w:tcPr>
            <w:tcW w:type="dxa" w:w="1728"/>
          </w:tcPr>
          <w:p>
            <w:pPr>
              <w:jc w:val="right"/>
            </w:pPr>
            <w:r>
              <w:rPr>
                <w:sz w:val="18"/>
              </w:rPr>
              <w:t>+8.7％</w:t>
            </w:r>
          </w:p>
        </w:tc>
      </w:tr>
      <w:tr>
        <w:tc>
          <w:tcPr>
            <w:tcW w:type="dxa" w:w="1728"/>
          </w:tcPr>
          <w:p>
            <w:r>
              <w:rPr>
                <w:sz w:val="18"/>
              </w:rPr>
              <w:t>令和11年度</w:t>
            </w:r>
          </w:p>
        </w:tc>
        <w:tc>
          <w:tcPr>
            <w:tcW w:type="dxa" w:w="1728"/>
          </w:tcPr>
          <w:p>
            <w:pPr>
              <w:jc w:val="right"/>
            </w:pPr>
            <w:r>
              <w:rPr>
                <w:sz w:val="18"/>
              </w:rPr>
              <w:t>1,025,920</w:t>
            </w:r>
          </w:p>
        </w:tc>
        <w:tc>
          <w:tcPr>
            <w:tcW w:type="dxa" w:w="1728"/>
          </w:tcPr>
          <w:p>
            <w:pPr>
              <w:jc w:val="right"/>
            </w:pPr>
            <w:r>
              <w:rPr>
                <w:sz w:val="18"/>
              </w:rPr>
              <w:t>952,595</w:t>
            </w:r>
          </w:p>
        </w:tc>
        <w:tc>
          <w:tcPr>
            <w:tcW w:type="dxa" w:w="1728"/>
          </w:tcPr>
          <w:p>
            <w:pPr>
              <w:jc w:val="right"/>
            </w:pPr>
            <w:r>
              <w:rPr>
                <w:sz w:val="18"/>
              </w:rPr>
              <w:t>+73,325</w:t>
            </w:r>
          </w:p>
        </w:tc>
        <w:tc>
          <w:tcPr>
            <w:tcW w:type="dxa" w:w="1728"/>
          </w:tcPr>
          <w:p>
            <w:pPr>
              <w:jc w:val="right"/>
            </w:pPr>
            <w:r>
              <w:rPr>
                <w:sz w:val="18"/>
              </w:rPr>
              <w:t>+7.7％</w:t>
            </w:r>
          </w:p>
        </w:tc>
      </w:tr>
      <w:tr>
        <w:tc>
          <w:tcPr>
            <w:tcW w:type="dxa" w:w="1728"/>
          </w:tcPr>
          <w:p>
            <w:r>
              <w:rPr>
                <w:sz w:val="18"/>
              </w:rPr>
              <w:t>3年計</w:t>
            </w:r>
          </w:p>
        </w:tc>
        <w:tc>
          <w:tcPr>
            <w:tcW w:type="dxa" w:w="1728"/>
          </w:tcPr>
          <w:p>
            <w:pPr>
              <w:jc w:val="right"/>
            </w:pPr>
            <w:r>
              <w:rPr>
                <w:sz w:val="18"/>
              </w:rPr>
              <w:t>3,101,295</w:t>
            </w:r>
          </w:p>
        </w:tc>
        <w:tc>
          <w:tcPr>
            <w:tcW w:type="dxa" w:w="1728"/>
          </w:tcPr>
          <w:p>
            <w:pPr>
              <w:jc w:val="right"/>
            </w:pPr>
            <w:r>
              <w:rPr>
                <w:sz w:val="18"/>
              </w:rPr>
              <w:t>2,869,936</w:t>
            </w:r>
          </w:p>
        </w:tc>
        <w:tc>
          <w:tcPr>
            <w:tcW w:type="dxa" w:w="1728"/>
          </w:tcPr>
          <w:p>
            <w:pPr>
              <w:jc w:val="right"/>
            </w:pPr>
            <w:r>
              <w:rPr>
                <w:sz w:val="18"/>
              </w:rPr>
              <w:t>+231,359</w:t>
            </w:r>
          </w:p>
        </w:tc>
        <w:tc>
          <w:tcPr>
            <w:tcW w:type="dxa" w:w="1728"/>
          </w:tcPr>
          <w:p>
            <w:pPr>
              <w:jc w:val="right"/>
            </w:pPr>
            <w:r>
              <w:rPr>
                <w:sz w:val="18"/>
              </w:rPr>
              <w:t>+8.1％</w:t>
            </w:r>
          </w:p>
        </w:tc>
      </w:tr>
    </w:tbl>
    <w:p/>
    <w:p>
      <w:r>
        <w:rPr>
          <w:b w:val="0"/>
        </w:rPr>
        <w:t>第1号被保険者数も、見える化の第10期3年計10,275人に対し、こちらが用いている第10期将来推計用推計人口では10,284人で、差は9人（0.09％）です。分母となる人口には差がありません。</w:t>
      </w:r>
    </w:p>
    <w:p>
      <w:r>
        <w:rPr>
          <w:b w:val="0"/>
        </w:rPr>
        <w:t>いっぽう認定者数は8％前後ずれています。見える化は令和9年度849人・令和10年度850人・令和11年度841人、こちらは令和9年度782人・令和10年度781人・令和11年度780人です。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年度</w:t>
            </w:r>
          </w:p>
        </w:tc>
        <w:tc>
          <w:tcPr>
            <w:tcW w:type="dxa" w:w="1728"/>
          </w:tcPr>
          <w:p>
            <w:r>
              <w:rPr>
                <w:b/>
                <w:sz w:val="18"/>
              </w:rPr>
              <w:t>見える化（人）</w:t>
            </w:r>
          </w:p>
        </w:tc>
        <w:tc>
          <w:tcPr>
            <w:tcW w:type="dxa" w:w="1728"/>
          </w:tcPr>
          <w:p>
            <w:r>
              <w:rPr>
                <w:b/>
                <w:sz w:val="18"/>
              </w:rPr>
              <w:t>こちらの算定（人）</w:t>
            </w:r>
          </w:p>
        </w:tc>
        <w:tc>
          <w:tcPr>
            <w:tcW w:type="dxa" w:w="1728"/>
          </w:tcPr>
          <w:p>
            <w:r>
              <w:rPr>
                <w:b/>
                <w:sz w:val="18"/>
              </w:rPr>
              <w:t>差</w:t>
            </w:r>
          </w:p>
        </w:tc>
        <w:tc>
          <w:tcPr>
            <w:tcW w:type="dxa" w:w="1728"/>
          </w:tcPr>
          <w:p>
            <w:r>
              <w:rPr>
                <w:b/>
                <w:sz w:val="18"/>
              </w:rPr>
              <w:t>差率</w:t>
            </w:r>
          </w:p>
        </w:tc>
      </w:tr>
      <w:tr>
        <w:tc>
          <w:tcPr>
            <w:tcW w:type="dxa" w:w="1728"/>
          </w:tcPr>
          <w:p>
            <w:r>
              <w:rPr>
                <w:sz w:val="18"/>
              </w:rPr>
              <w:t>令和9年度</w:t>
            </w:r>
          </w:p>
        </w:tc>
        <w:tc>
          <w:tcPr>
            <w:tcW w:type="dxa" w:w="1728"/>
          </w:tcPr>
          <w:p>
            <w:pPr>
              <w:jc w:val="right"/>
            </w:pPr>
            <w:r>
              <w:rPr>
                <w:sz w:val="18"/>
              </w:rPr>
              <w:t>849</w:t>
            </w:r>
          </w:p>
        </w:tc>
        <w:tc>
          <w:tcPr>
            <w:tcW w:type="dxa" w:w="1728"/>
          </w:tcPr>
          <w:p>
            <w:pPr>
              <w:jc w:val="right"/>
            </w:pPr>
            <w:r>
              <w:rPr>
                <w:sz w:val="18"/>
              </w:rPr>
              <w:t>782</w:t>
            </w:r>
          </w:p>
        </w:tc>
        <w:tc>
          <w:tcPr>
            <w:tcW w:type="dxa" w:w="1728"/>
          </w:tcPr>
          <w:p>
            <w:pPr>
              <w:jc w:val="right"/>
            </w:pPr>
            <w:r>
              <w:rPr>
                <w:sz w:val="18"/>
              </w:rPr>
              <w:t>+67</w:t>
            </w:r>
          </w:p>
        </w:tc>
        <w:tc>
          <w:tcPr>
            <w:tcW w:type="dxa" w:w="1728"/>
          </w:tcPr>
          <w:p>
            <w:pPr>
              <w:jc w:val="right"/>
            </w:pPr>
            <w:r>
              <w:rPr>
                <w:sz w:val="18"/>
              </w:rPr>
              <w:t>+8.6％</w:t>
            </w:r>
          </w:p>
        </w:tc>
      </w:tr>
      <w:tr>
        <w:tc>
          <w:tcPr>
            <w:tcW w:type="dxa" w:w="1728"/>
          </w:tcPr>
          <w:p>
            <w:r>
              <w:rPr>
                <w:sz w:val="18"/>
              </w:rPr>
              <w:t>令和10年度</w:t>
            </w:r>
          </w:p>
        </w:tc>
        <w:tc>
          <w:tcPr>
            <w:tcW w:type="dxa" w:w="1728"/>
          </w:tcPr>
          <w:p>
            <w:pPr>
              <w:jc w:val="right"/>
            </w:pPr>
            <w:r>
              <w:rPr>
                <w:sz w:val="18"/>
              </w:rPr>
              <w:t>850</w:t>
            </w:r>
          </w:p>
        </w:tc>
        <w:tc>
          <w:tcPr>
            <w:tcW w:type="dxa" w:w="1728"/>
          </w:tcPr>
          <w:p>
            <w:pPr>
              <w:jc w:val="right"/>
            </w:pPr>
            <w:r>
              <w:rPr>
                <w:sz w:val="18"/>
              </w:rPr>
              <w:t>781</w:t>
            </w:r>
          </w:p>
        </w:tc>
        <w:tc>
          <w:tcPr>
            <w:tcW w:type="dxa" w:w="1728"/>
          </w:tcPr>
          <w:p>
            <w:pPr>
              <w:jc w:val="right"/>
            </w:pPr>
            <w:r>
              <w:rPr>
                <w:sz w:val="18"/>
              </w:rPr>
              <w:t>+69</w:t>
            </w:r>
          </w:p>
        </w:tc>
        <w:tc>
          <w:tcPr>
            <w:tcW w:type="dxa" w:w="1728"/>
          </w:tcPr>
          <w:p>
            <w:pPr>
              <w:jc w:val="right"/>
            </w:pPr>
            <w:r>
              <w:rPr>
                <w:sz w:val="18"/>
              </w:rPr>
              <w:t>+8.8％</w:t>
            </w:r>
          </w:p>
        </w:tc>
      </w:tr>
      <w:tr>
        <w:tc>
          <w:tcPr>
            <w:tcW w:type="dxa" w:w="1728"/>
          </w:tcPr>
          <w:p>
            <w:r>
              <w:rPr>
                <w:sz w:val="18"/>
              </w:rPr>
              <w:t>令和11年度</w:t>
            </w:r>
          </w:p>
        </w:tc>
        <w:tc>
          <w:tcPr>
            <w:tcW w:type="dxa" w:w="1728"/>
          </w:tcPr>
          <w:p>
            <w:pPr>
              <w:jc w:val="right"/>
            </w:pPr>
            <w:r>
              <w:rPr>
                <w:sz w:val="18"/>
              </w:rPr>
              <w:t>841</w:t>
            </w:r>
          </w:p>
        </w:tc>
        <w:tc>
          <w:tcPr>
            <w:tcW w:type="dxa" w:w="1728"/>
          </w:tcPr>
          <w:p>
            <w:pPr>
              <w:jc w:val="right"/>
            </w:pPr>
            <w:r>
              <w:rPr>
                <w:sz w:val="18"/>
              </w:rPr>
              <w:t>780</w:t>
            </w:r>
          </w:p>
        </w:tc>
        <w:tc>
          <w:tcPr>
            <w:tcW w:type="dxa" w:w="1728"/>
          </w:tcPr>
          <w:p>
            <w:pPr>
              <w:jc w:val="right"/>
            </w:pPr>
            <w:r>
              <w:rPr>
                <w:sz w:val="18"/>
              </w:rPr>
              <w:t>+61</w:t>
            </w:r>
          </w:p>
        </w:tc>
        <w:tc>
          <w:tcPr>
            <w:tcW w:type="dxa" w:w="1728"/>
          </w:tcPr>
          <w:p>
            <w:pPr>
              <w:jc w:val="right"/>
            </w:pPr>
            <w:r>
              <w:rPr>
                <w:sz w:val="18"/>
              </w:rPr>
              <w:t>+7.8％</w:t>
            </w:r>
          </w:p>
        </w:tc>
      </w:tr>
      <w:tr>
        <w:tc>
          <w:tcPr>
            <w:tcW w:type="dxa" w:w="1728"/>
          </w:tcPr>
          <w:p>
            <w:r>
              <w:rPr>
                <w:sz w:val="18"/>
              </w:rPr>
              <w:t>3年計</w:t>
            </w:r>
          </w:p>
        </w:tc>
        <w:tc>
          <w:tcPr>
            <w:tcW w:type="dxa" w:w="1728"/>
          </w:tcPr>
          <w:p>
            <w:pPr>
              <w:jc w:val="right"/>
            </w:pPr>
            <w:r>
              <w:rPr>
                <w:sz w:val="18"/>
              </w:rPr>
              <w:t>2,540</w:t>
            </w:r>
          </w:p>
        </w:tc>
        <w:tc>
          <w:tcPr>
            <w:tcW w:type="dxa" w:w="1728"/>
          </w:tcPr>
          <w:p>
            <w:pPr>
              <w:jc w:val="right"/>
            </w:pPr>
            <w:r>
              <w:rPr>
                <w:sz w:val="18"/>
              </w:rPr>
              <w:t>2,343</w:t>
            </w:r>
          </w:p>
        </w:tc>
        <w:tc>
          <w:tcPr>
            <w:tcW w:type="dxa" w:w="1728"/>
          </w:tcPr>
          <w:p>
            <w:pPr>
              <w:jc w:val="right"/>
            </w:pPr>
            <w:r>
              <w:rPr>
                <w:sz w:val="18"/>
              </w:rPr>
              <w:t>+197</w:t>
            </w:r>
          </w:p>
        </w:tc>
        <w:tc>
          <w:tcPr>
            <w:tcW w:type="dxa" w:w="1728"/>
          </w:tcPr>
          <w:p>
            <w:pPr>
              <w:jc w:val="right"/>
            </w:pPr>
            <w:r>
              <w:rPr>
                <w:sz w:val="18"/>
              </w:rPr>
              <w:t>+8.4％</w:t>
            </w:r>
          </w:p>
        </w:tc>
      </w:tr>
    </w:tbl>
    <w:p/>
    <w:p>
      <w:r>
        <w:rPr>
          <w:b w:val="0"/>
        </w:rPr>
        <w:t>差の原因は基点の置き方です。見える化の自然体推計は直近年度の認定率を基点とし、そこに変化分（初期値は令和3年度→令和4年度の変化）を加えていきます。この直近年度の認定率は令和7年9月の865人によっています。令和7年9月は、国保連の月報で認定者数が961人から862人へ一段下がった月の直後であり、その後さらに866人から794人へ減っていく途中の点です。見える化はこの後半の減少を織り込んでいません。</w:t>
      </w:r>
    </w:p>
    <w:p>
      <w:r>
        <w:rPr>
          <w:b w:val="0"/>
        </w:rPr>
        <w:t>こちらの算定は、年齢階層別の認定率（令和7年度実績）を第10期将来推計用推計人口の年齢階層別人口に乗じており、令和8年3月末の第1号被保険者の認定者783人と接続します。認定者数の絶対水準としては、こちらの782人前後が令和8年3月末の実績に沿います。</w:t>
      </w:r>
    </w:p>
    <w:p>
      <w:r>
        <w:rPr>
          <w:b w:val="0"/>
        </w:rPr>
        <w:t>ただし、この差が見込量にそのまま出るわけではありません。見える化の見込量は「第1号被保険者数×認定率×利用率」の3段の掛け算で、利用率の分母は認定者数（在宅サービスは認定者数から施設・居住系の利用者数を引いたもの）です。認定率が高く出れば利用率が同じだけ低く出るため、認定率と利用率を断層の同じ側からそろえて採る限り、積は変わりません。したがって認定者数の差は、見込量そのものよりも、計画書に載せる認定者数の表と、認定率を使う指標の側に影響します。</w:t>
      </w:r>
      <w:r>
        <w:rPr>
          <w:b/>
        </w:rPr>
        <w:t>計画書に載せる認定者数は、令和8年3月末の実績と接続するこちらの系列を採ります。</w:t>
      </w:r>
    </w:p>
    <w:p/>
    <w:p>
      <w:r>
        <w:rPr>
          <w:b w:val="0"/>
        </w:rPr>
        <w:t>なお、見える化のワークシートの令和6年度の列は、指標によって年度がそろっていません。給付費の欄は14サービスすべてで年報の令和5年度と比が1.000で一致し、実体は令和5年度の実績です。同じ列の認定者数937人は、国保連の令和6年10月審査分（令和6年9月提供分）と一致します。列見出しの年度をそのまま読むと1年ずれますので、ワークシートから実績を読み取る際は指標ごとに年度を確かめる必要があります。</w:t>
      </w:r>
    </w:p>
    <w:p>
      <w:pPr>
        <w:pStyle w:val="Heading1"/>
      </w:pPr>
      <w:r>
        <w:rPr>
          <w:rFonts w:ascii="游ゴシック" w:hAnsi="游ゴシック" w:eastAsia="游ゴシック"/>
        </w:rPr>
        <w:t>3　サービス別に見た差</w:t>
      </w:r>
    </w:p>
    <w:p>
      <w:r>
        <w:rPr>
          <w:b w:val="0"/>
        </w:rPr>
        <w:t>金額の大きい順に、差の理由を整理します。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サービス（第10期3年計）</w:t>
            </w:r>
          </w:p>
        </w:tc>
        <w:tc>
          <w:tcPr>
            <w:tcW w:type="dxa" w:w="2160"/>
          </w:tcPr>
          <w:p>
            <w:r>
              <w:rPr>
                <w:b/>
                <w:sz w:val="18"/>
              </w:rPr>
              <w:t>見える化（千円）</w:t>
            </w:r>
          </w:p>
        </w:tc>
        <w:tc>
          <w:tcPr>
            <w:tcW w:type="dxa" w:w="2160"/>
          </w:tcPr>
          <w:p>
            <w:r>
              <w:rPr>
                <w:b/>
                <w:sz w:val="18"/>
              </w:rPr>
              <w:t>こちら（千円）</w:t>
            </w:r>
          </w:p>
        </w:tc>
        <w:tc>
          <w:tcPr>
            <w:tcW w:type="dxa" w:w="2160"/>
          </w:tcPr>
          <w:p>
            <w:r>
              <w:rPr>
                <w:b/>
                <w:sz w:val="18"/>
              </w:rPr>
              <w:t>差</w:t>
            </w:r>
          </w:p>
        </w:tc>
      </w:tr>
      <w:tr>
        <w:tc>
          <w:tcPr>
            <w:tcW w:type="dxa" w:w="2160"/>
          </w:tcPr>
          <w:p>
            <w:r>
              <w:rPr>
                <w:sz w:val="18"/>
              </w:rPr>
              <w:t>介護老人福祉施設</w:t>
            </w:r>
          </w:p>
        </w:tc>
        <w:tc>
          <w:tcPr>
            <w:tcW w:type="dxa" w:w="2160"/>
          </w:tcPr>
          <w:p>
            <w:pPr>
              <w:jc w:val="right"/>
            </w:pPr>
            <w:r>
              <w:rPr>
                <w:sz w:val="18"/>
              </w:rPr>
              <w:t>695,916</w:t>
            </w:r>
          </w:p>
        </w:tc>
        <w:tc>
          <w:tcPr>
            <w:tcW w:type="dxa" w:w="2160"/>
          </w:tcPr>
          <w:p>
            <w:pPr>
              <w:jc w:val="right"/>
            </w:pPr>
            <w:r>
              <w:rPr>
                <w:sz w:val="18"/>
              </w:rPr>
              <w:t>589,849</w:t>
            </w:r>
          </w:p>
        </w:tc>
        <w:tc>
          <w:tcPr>
            <w:tcW w:type="dxa" w:w="2160"/>
          </w:tcPr>
          <w:p>
            <w:pPr>
              <w:jc w:val="right"/>
            </w:pPr>
            <w:r>
              <w:rPr>
                <w:sz w:val="18"/>
              </w:rPr>
              <w:t>+106,067</w:t>
            </w:r>
          </w:p>
        </w:tc>
      </w:tr>
      <w:tr>
        <w:tc>
          <w:tcPr>
            <w:tcW w:type="dxa" w:w="2160"/>
          </w:tcPr>
          <w:p>
            <w:r>
              <w:rPr>
                <w:sz w:val="18"/>
              </w:rPr>
              <w:t>通所リハビリテーション</w:t>
            </w:r>
          </w:p>
        </w:tc>
        <w:tc>
          <w:tcPr>
            <w:tcW w:type="dxa" w:w="2160"/>
          </w:tcPr>
          <w:p>
            <w:pPr>
              <w:jc w:val="right"/>
            </w:pPr>
            <w:r>
              <w:rPr>
                <w:sz w:val="18"/>
              </w:rPr>
              <w:t>128,075</w:t>
            </w:r>
          </w:p>
        </w:tc>
        <w:tc>
          <w:tcPr>
            <w:tcW w:type="dxa" w:w="2160"/>
          </w:tcPr>
          <w:p>
            <w:pPr>
              <w:jc w:val="right"/>
            </w:pPr>
            <w:r>
              <w:rPr>
                <w:sz w:val="18"/>
              </w:rPr>
              <w:t>44,161</w:t>
            </w:r>
          </w:p>
        </w:tc>
        <w:tc>
          <w:tcPr>
            <w:tcW w:type="dxa" w:w="2160"/>
          </w:tcPr>
          <w:p>
            <w:pPr>
              <w:jc w:val="right"/>
            </w:pPr>
            <w:r>
              <w:rPr>
                <w:sz w:val="18"/>
              </w:rPr>
              <w:t>+83,914</w:t>
            </w:r>
          </w:p>
        </w:tc>
      </w:tr>
      <w:tr>
        <w:tc>
          <w:tcPr>
            <w:tcW w:type="dxa" w:w="2160"/>
          </w:tcPr>
          <w:p>
            <w:r>
              <w:rPr>
                <w:sz w:val="18"/>
              </w:rPr>
              <w:t>認知症対応型共同生活介護</w:t>
            </w:r>
          </w:p>
        </w:tc>
        <w:tc>
          <w:tcPr>
            <w:tcW w:type="dxa" w:w="2160"/>
          </w:tcPr>
          <w:p>
            <w:pPr>
              <w:jc w:val="right"/>
            </w:pPr>
            <w:r>
              <w:rPr>
                <w:sz w:val="18"/>
              </w:rPr>
              <w:t>332,839</w:t>
            </w:r>
          </w:p>
        </w:tc>
        <w:tc>
          <w:tcPr>
            <w:tcW w:type="dxa" w:w="2160"/>
          </w:tcPr>
          <w:p>
            <w:pPr>
              <w:jc w:val="right"/>
            </w:pPr>
            <w:r>
              <w:rPr>
                <w:sz w:val="18"/>
              </w:rPr>
              <w:t>382,076</w:t>
            </w:r>
          </w:p>
        </w:tc>
        <w:tc>
          <w:tcPr>
            <w:tcW w:type="dxa" w:w="2160"/>
          </w:tcPr>
          <w:p>
            <w:pPr>
              <w:jc w:val="right"/>
            </w:pPr>
            <w:r>
              <w:rPr>
                <w:sz w:val="18"/>
              </w:rPr>
              <w:t>-49,237</w:t>
            </w:r>
          </w:p>
        </w:tc>
      </w:tr>
      <w:tr>
        <w:tc>
          <w:tcPr>
            <w:tcW w:type="dxa" w:w="2160"/>
          </w:tcPr>
          <w:p>
            <w:r>
              <w:rPr>
                <w:sz w:val="18"/>
              </w:rPr>
              <w:t>小規模多機能型居宅介護</w:t>
            </w:r>
          </w:p>
        </w:tc>
        <w:tc>
          <w:tcPr>
            <w:tcW w:type="dxa" w:w="2160"/>
          </w:tcPr>
          <w:p>
            <w:pPr>
              <w:jc w:val="right"/>
            </w:pPr>
            <w:r>
              <w:rPr>
                <w:sz w:val="18"/>
              </w:rPr>
              <w:t>177,624</w:t>
            </w:r>
          </w:p>
        </w:tc>
        <w:tc>
          <w:tcPr>
            <w:tcW w:type="dxa" w:w="2160"/>
          </w:tcPr>
          <w:p>
            <w:pPr>
              <w:jc w:val="right"/>
            </w:pPr>
            <w:r>
              <w:rPr>
                <w:sz w:val="18"/>
              </w:rPr>
              <w:t>140,570</w:t>
            </w:r>
          </w:p>
        </w:tc>
        <w:tc>
          <w:tcPr>
            <w:tcW w:type="dxa" w:w="2160"/>
          </w:tcPr>
          <w:p>
            <w:pPr>
              <w:jc w:val="right"/>
            </w:pPr>
            <w:r>
              <w:rPr>
                <w:sz w:val="18"/>
              </w:rPr>
              <w:t>+37,054</w:t>
            </w:r>
          </w:p>
        </w:tc>
      </w:tr>
      <w:tr>
        <w:tc>
          <w:tcPr>
            <w:tcW w:type="dxa" w:w="2160"/>
          </w:tcPr>
          <w:p>
            <w:r>
              <w:rPr>
                <w:sz w:val="18"/>
              </w:rPr>
              <w:t>短期入所生活介護</w:t>
            </w:r>
          </w:p>
        </w:tc>
        <w:tc>
          <w:tcPr>
            <w:tcW w:type="dxa" w:w="2160"/>
          </w:tcPr>
          <w:p>
            <w:pPr>
              <w:jc w:val="right"/>
            </w:pPr>
            <w:r>
              <w:rPr>
                <w:sz w:val="18"/>
              </w:rPr>
              <w:t>111,049</w:t>
            </w:r>
          </w:p>
        </w:tc>
        <w:tc>
          <w:tcPr>
            <w:tcW w:type="dxa" w:w="2160"/>
          </w:tcPr>
          <w:p>
            <w:pPr>
              <w:jc w:val="right"/>
            </w:pPr>
            <w:r>
              <w:rPr>
                <w:sz w:val="18"/>
              </w:rPr>
              <w:t>77,669</w:t>
            </w:r>
          </w:p>
        </w:tc>
        <w:tc>
          <w:tcPr>
            <w:tcW w:type="dxa" w:w="2160"/>
          </w:tcPr>
          <w:p>
            <w:pPr>
              <w:jc w:val="right"/>
            </w:pPr>
            <w:r>
              <w:rPr>
                <w:sz w:val="18"/>
              </w:rPr>
              <w:t>+33,380</w:t>
            </w:r>
          </w:p>
        </w:tc>
      </w:tr>
      <w:tr>
        <w:tc>
          <w:tcPr>
            <w:tcW w:type="dxa" w:w="2160"/>
          </w:tcPr>
          <w:p>
            <w:r>
              <w:rPr>
                <w:sz w:val="18"/>
              </w:rPr>
              <w:t>居宅介護支援</w:t>
            </w:r>
          </w:p>
        </w:tc>
        <w:tc>
          <w:tcPr>
            <w:tcW w:type="dxa" w:w="2160"/>
          </w:tcPr>
          <w:p>
            <w:pPr>
              <w:jc w:val="right"/>
            </w:pPr>
            <w:r>
              <w:rPr>
                <w:sz w:val="18"/>
              </w:rPr>
              <w:t>155,121</w:t>
            </w:r>
          </w:p>
        </w:tc>
        <w:tc>
          <w:tcPr>
            <w:tcW w:type="dxa" w:w="2160"/>
          </w:tcPr>
          <w:p>
            <w:pPr>
              <w:jc w:val="right"/>
            </w:pPr>
            <w:r>
              <w:rPr>
                <w:sz w:val="18"/>
              </w:rPr>
              <w:t>136,322</w:t>
            </w:r>
          </w:p>
        </w:tc>
        <w:tc>
          <w:tcPr>
            <w:tcW w:type="dxa" w:w="2160"/>
          </w:tcPr>
          <w:p>
            <w:pPr>
              <w:jc w:val="right"/>
            </w:pPr>
            <w:r>
              <w:rPr>
                <w:sz w:val="18"/>
              </w:rPr>
              <w:t>+18,799</w:t>
            </w:r>
          </w:p>
        </w:tc>
      </w:tr>
      <w:tr>
        <w:tc>
          <w:tcPr>
            <w:tcW w:type="dxa" w:w="2160"/>
          </w:tcPr>
          <w:p>
            <w:r>
              <w:rPr>
                <w:sz w:val="18"/>
              </w:rPr>
              <w:t>地域密着型介護老人福祉施設入所者生活介護</w:t>
            </w:r>
          </w:p>
        </w:tc>
        <w:tc>
          <w:tcPr>
            <w:tcW w:type="dxa" w:w="2160"/>
          </w:tcPr>
          <w:p>
            <w:pPr>
              <w:jc w:val="right"/>
            </w:pPr>
            <w:r>
              <w:rPr>
                <w:sz w:val="18"/>
              </w:rPr>
              <w:t>346,548</w:t>
            </w:r>
          </w:p>
        </w:tc>
        <w:tc>
          <w:tcPr>
            <w:tcW w:type="dxa" w:w="2160"/>
          </w:tcPr>
          <w:p>
            <w:pPr>
              <w:jc w:val="right"/>
            </w:pPr>
            <w:r>
              <w:rPr>
                <w:sz w:val="18"/>
              </w:rPr>
              <w:t>363,814</w:t>
            </w:r>
          </w:p>
        </w:tc>
        <w:tc>
          <w:tcPr>
            <w:tcW w:type="dxa" w:w="2160"/>
          </w:tcPr>
          <w:p>
            <w:pPr>
              <w:jc w:val="right"/>
            </w:pPr>
            <w:r>
              <w:rPr>
                <w:sz w:val="18"/>
              </w:rPr>
              <w:t>-17,266</w:t>
            </w:r>
          </w:p>
        </w:tc>
      </w:tr>
      <w:tr>
        <w:tc>
          <w:tcPr>
            <w:tcW w:type="dxa" w:w="2160"/>
          </w:tcPr>
          <w:p>
            <w:r>
              <w:rPr>
                <w:sz w:val="18"/>
              </w:rPr>
              <w:t>訪問介護</w:t>
            </w:r>
          </w:p>
        </w:tc>
        <w:tc>
          <w:tcPr>
            <w:tcW w:type="dxa" w:w="2160"/>
          </w:tcPr>
          <w:p>
            <w:pPr>
              <w:jc w:val="right"/>
            </w:pPr>
            <w:r>
              <w:rPr>
                <w:sz w:val="18"/>
              </w:rPr>
              <w:t>99,954</w:t>
            </w:r>
          </w:p>
        </w:tc>
        <w:tc>
          <w:tcPr>
            <w:tcW w:type="dxa" w:w="2160"/>
          </w:tcPr>
          <w:p>
            <w:pPr>
              <w:jc w:val="right"/>
            </w:pPr>
            <w:r>
              <w:rPr>
                <w:sz w:val="18"/>
              </w:rPr>
              <w:t>84,342</w:t>
            </w:r>
          </w:p>
        </w:tc>
        <w:tc>
          <w:tcPr>
            <w:tcW w:type="dxa" w:w="2160"/>
          </w:tcPr>
          <w:p>
            <w:pPr>
              <w:jc w:val="right"/>
            </w:pPr>
            <w:r>
              <w:rPr>
                <w:sz w:val="18"/>
              </w:rPr>
              <w:t>+15,612</w:t>
            </w:r>
          </w:p>
        </w:tc>
      </w:tr>
    </w:tbl>
    <w:p/>
    <w:p>
      <w:r>
        <w:rPr>
          <w:b w:val="0"/>
        </w:rPr>
        <w:t>差が大きいものは、ほとんどが基準期間の置き方の違いによるものです。見える化は令和8年度の数か月を年換算した1年分だけを見ています。こちらは令和5〜7年度の3年平均を使っています。</w:t>
      </w:r>
    </w:p>
    <w:p>
      <w:pPr>
        <w:pStyle w:val="Heading1"/>
      </w:pPr>
      <w:r>
        <w:rPr>
          <w:rFonts w:ascii="游ゴシック" w:hAnsi="游ゴシック" w:eastAsia="游ゴシック"/>
        </w:rPr>
        <w:t>4　こちらの算定を直したところ</w:t>
      </w:r>
    </w:p>
    <w:p>
      <w:r>
        <w:rPr>
          <w:b w:val="0"/>
        </w:rPr>
        <w:t>突合の過程で、こちらの算定に直すべき点が見つかりましたので、先に見込量算定を改めました。</w:t>
      </w:r>
    </w:p>
    <w:p>
      <w:r>
        <w:rPr>
          <w:b w:val="0"/>
        </w:rPr>
        <w:t>令和5年度から令和7年度まで一方向に動いていて、令和8年度の国保連月報でも同じ向きが続いているサービスは、3年平均だと直近の実績から離れてしまいます。次の3つについて、基準期間を令和7年度単年に改めま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サービス</w:t>
            </w:r>
          </w:p>
        </w:tc>
        <w:tc>
          <w:tcPr>
            <w:tcW w:type="dxa" w:w="2160"/>
          </w:tcPr>
          <w:p>
            <w:r>
              <w:rPr>
                <w:b/>
                <w:sz w:val="18"/>
              </w:rPr>
              <w:t>令和5→7年度</w:t>
            </w:r>
          </w:p>
        </w:tc>
        <w:tc>
          <w:tcPr>
            <w:tcW w:type="dxa" w:w="2160"/>
          </w:tcPr>
          <w:p>
            <w:r>
              <w:rPr>
                <w:b/>
                <w:sz w:val="18"/>
              </w:rPr>
              <w:t>令和8年度の月報</w:t>
            </w:r>
          </w:p>
        </w:tc>
        <w:tc>
          <w:tcPr>
            <w:tcW w:type="dxa" w:w="2160"/>
          </w:tcPr>
          <w:p>
            <w:r>
              <w:rPr>
                <w:b/>
                <w:sz w:val="18"/>
              </w:rPr>
              <w:t>3年平均による令和9年度／令和7年度実績</w:t>
            </w:r>
          </w:p>
        </w:tc>
      </w:tr>
      <w:tr>
        <w:tc>
          <w:tcPr>
            <w:tcW w:type="dxa" w:w="2160"/>
          </w:tcPr>
          <w:p>
            <w:r>
              <w:rPr>
                <w:sz w:val="18"/>
              </w:rPr>
              <w:t>認知症対応型共同生活介護</w:t>
            </w:r>
          </w:p>
        </w:tc>
        <w:tc>
          <w:tcPr>
            <w:tcW w:type="dxa" w:w="2160"/>
          </w:tcPr>
          <w:p>
            <w:pPr>
              <w:jc w:val="right"/>
            </w:pPr>
            <w:r>
              <w:rPr>
                <w:sz w:val="18"/>
              </w:rPr>
              <w:t>▲13.6％（単調減）</w:t>
            </w:r>
          </w:p>
        </w:tc>
        <w:tc>
          <w:tcPr>
            <w:tcW w:type="dxa" w:w="2160"/>
          </w:tcPr>
          <w:p>
            <w:pPr>
              <w:jc w:val="right"/>
            </w:pPr>
            <w:r>
              <w:rPr>
                <w:sz w:val="18"/>
              </w:rPr>
              <w:t>0.93倍（減少が継続）</w:t>
            </w:r>
          </w:p>
        </w:tc>
        <w:tc>
          <w:tcPr>
            <w:tcW w:type="dxa" w:w="2160"/>
          </w:tcPr>
          <w:p>
            <w:pPr>
              <w:jc w:val="right"/>
            </w:pPr>
            <w:r>
              <w:rPr>
                <w:sz w:val="18"/>
              </w:rPr>
              <w:t>1.098</w:t>
            </w:r>
          </w:p>
        </w:tc>
      </w:tr>
      <w:tr>
        <w:tc>
          <w:tcPr>
            <w:tcW w:type="dxa" w:w="2160"/>
          </w:tcPr>
          <w:p>
            <w:r>
              <w:rPr>
                <w:sz w:val="18"/>
              </w:rPr>
              <w:t>介護予防認知症対応型共同生活介護</w:t>
            </w:r>
          </w:p>
        </w:tc>
        <w:tc>
          <w:tcPr>
            <w:tcW w:type="dxa" w:w="2160"/>
          </w:tcPr>
          <w:p>
            <w:pPr>
              <w:jc w:val="right"/>
            </w:pPr>
            <w:r>
              <w:rPr>
                <w:sz w:val="18"/>
              </w:rPr>
              <w:t>令和6年度3.1件→令和7年度1.2件</w:t>
            </w:r>
          </w:p>
        </w:tc>
        <w:tc>
          <w:tcPr>
            <w:tcW w:type="dxa" w:w="2160"/>
          </w:tcPr>
          <w:p>
            <w:pPr>
              <w:jc w:val="right"/>
            </w:pPr>
            <w:r>
              <w:rPr>
                <w:sz w:val="18"/>
              </w:rPr>
              <w:t>0.86倍（減少が継続）</w:t>
            </w:r>
          </w:p>
        </w:tc>
        <w:tc>
          <w:tcPr>
            <w:tcW w:type="dxa" w:w="2160"/>
          </w:tcPr>
          <w:p>
            <w:pPr>
              <w:jc w:val="right"/>
            </w:pPr>
            <w:r>
              <w:rPr>
                <w:sz w:val="18"/>
              </w:rPr>
              <w:t>1.876</w:t>
            </w:r>
          </w:p>
        </w:tc>
      </w:tr>
      <w:tr>
        <w:tc>
          <w:tcPr>
            <w:tcW w:type="dxa" w:w="2160"/>
          </w:tcPr>
          <w:p>
            <w:r>
              <w:rPr>
                <w:sz w:val="18"/>
              </w:rPr>
              <w:t>介護予防福祉用具貸与</w:t>
            </w:r>
          </w:p>
        </w:tc>
        <w:tc>
          <w:tcPr>
            <w:tcW w:type="dxa" w:w="2160"/>
          </w:tcPr>
          <w:p>
            <w:pPr>
              <w:jc w:val="right"/>
            </w:pPr>
            <w:r>
              <w:rPr>
                <w:sz w:val="18"/>
              </w:rPr>
              <w:t>＋24.6％（単調増）</w:t>
            </w:r>
          </w:p>
        </w:tc>
        <w:tc>
          <w:tcPr>
            <w:tcW w:type="dxa" w:w="2160"/>
          </w:tcPr>
          <w:p>
            <w:pPr>
              <w:jc w:val="right"/>
            </w:pPr>
            <w:r>
              <w:rPr>
                <w:sz w:val="18"/>
              </w:rPr>
              <w:t>1.09倍（増加が継続）</w:t>
            </w:r>
          </w:p>
        </w:tc>
        <w:tc>
          <w:tcPr>
            <w:tcW w:type="dxa" w:w="2160"/>
          </w:tcPr>
          <w:p>
            <w:pPr>
              <w:jc w:val="right"/>
            </w:pPr>
            <w:r>
              <w:rPr>
                <w:sz w:val="18"/>
              </w:rPr>
              <w:t>0.867</w:t>
            </w:r>
          </w:p>
        </w:tc>
      </w:tr>
    </w:tbl>
    <w:p/>
    <w:p>
      <w:r>
        <w:rPr>
          <w:b w:val="0"/>
        </w:rPr>
        <w:t>いっぽう、訪問介護（令和5→7年度▲17.2％の単調減）と介護予防小規模多機能型居宅介護（同＋41.4％の単調増）は、令和8年度の月報で向きが反転していますので、3年平均のまま置きました。</w:t>
      </w:r>
    </w:p>
    <w:p>
      <w:r>
        <w:rPr>
          <w:b w:val="0"/>
        </w:rPr>
        <w:t>この修正で、総給付費の第10期3年計は3,089,383千円から2,869,936千円へ、46,317千円（1.5％）下がりました。</w:t>
      </w:r>
    </w:p>
    <w:p>
      <w:pPr>
        <w:pStyle w:val="Heading1"/>
      </w:pPr>
      <w:r>
        <w:rPr>
          <w:rFonts w:ascii="游ゴシック" w:hAnsi="游ゴシック" w:eastAsia="游ゴシック"/>
        </w:rPr>
        <w:t>5　地域支援事業費（年報 様式4 で確認できます）</w:t>
      </w:r>
    </w:p>
    <w:p>
      <w:r>
        <w:rPr>
          <w:b w:val="0"/>
        </w:rPr>
        <w:t>一般介護予防事業費と包括的支援事業・任意事業費の決算額は、介護保険事業状況報告（年報）の様式4「５．介護保険特別会計経理状況」の歳出側に、独立した科目として計上されています。受領済みの年報データで令和3年度から令和6年度まで確認できました。見える化システムからダウンロードする必要はありません。</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科目（単位：円）</w:t>
            </w:r>
          </w:p>
        </w:tc>
        <w:tc>
          <w:tcPr>
            <w:tcW w:type="dxa" w:w="1440"/>
          </w:tcPr>
          <w:p>
            <w:r>
              <w:rPr>
                <w:b/>
                <w:sz w:val="18"/>
              </w:rPr>
              <w:t>令和3年度</w:t>
            </w:r>
          </w:p>
        </w:tc>
        <w:tc>
          <w:tcPr>
            <w:tcW w:type="dxa" w:w="1440"/>
          </w:tcPr>
          <w:p>
            <w:r>
              <w:rPr>
                <w:b/>
                <w:sz w:val="18"/>
              </w:rPr>
              <w:t>令和4年度</w:t>
            </w:r>
          </w:p>
        </w:tc>
        <w:tc>
          <w:tcPr>
            <w:tcW w:type="dxa" w:w="1440"/>
          </w:tcPr>
          <w:p>
            <w:r>
              <w:rPr>
                <w:b/>
                <w:sz w:val="18"/>
              </w:rPr>
              <w:t>令和5年度</w:t>
            </w:r>
          </w:p>
        </w:tc>
        <w:tc>
          <w:tcPr>
            <w:tcW w:type="dxa" w:w="1440"/>
          </w:tcPr>
          <w:p>
            <w:r>
              <w:rPr>
                <w:b/>
                <w:sz w:val="18"/>
              </w:rPr>
              <w:t>令和6年度</w:t>
            </w:r>
          </w:p>
        </w:tc>
        <w:tc>
          <w:tcPr>
            <w:tcW w:type="dxa" w:w="1440"/>
          </w:tcPr>
          <w:p>
            <w:r>
              <w:rPr>
                <w:b/>
                <w:sz w:val="18"/>
              </w:rPr>
              <w:t>令和7年度</w:t>
            </w:r>
          </w:p>
        </w:tc>
      </w:tr>
      <w:tr>
        <w:tc>
          <w:tcPr>
            <w:tcW w:type="dxa" w:w="1440"/>
          </w:tcPr>
          <w:p>
            <w:r>
              <w:rPr>
                <w:sz w:val="18"/>
              </w:rPr>
              <w:t>介護予防・生活支援サービス事業費</w:t>
            </w:r>
          </w:p>
        </w:tc>
        <w:tc>
          <w:tcPr>
            <w:tcW w:type="dxa" w:w="1440"/>
          </w:tcPr>
          <w:p>
            <w:pPr>
              <w:jc w:val="right"/>
            </w:pPr>
            <w:r>
              <w:rPr>
                <w:sz w:val="18"/>
              </w:rPr>
              <w:t>31,012,973</w:t>
            </w:r>
          </w:p>
        </w:tc>
        <w:tc>
          <w:tcPr>
            <w:tcW w:type="dxa" w:w="1440"/>
          </w:tcPr>
          <w:p>
            <w:pPr>
              <w:jc w:val="right"/>
            </w:pPr>
            <w:r>
              <w:rPr>
                <w:sz w:val="18"/>
              </w:rPr>
              <w:t>31,424,125</w:t>
            </w:r>
          </w:p>
        </w:tc>
        <w:tc>
          <w:tcPr>
            <w:tcW w:type="dxa" w:w="1440"/>
          </w:tcPr>
          <w:p>
            <w:pPr>
              <w:jc w:val="right"/>
            </w:pPr>
            <w:r>
              <w:rPr>
                <w:sz w:val="18"/>
              </w:rPr>
              <w:t>34,676,718</w:t>
            </w:r>
          </w:p>
        </w:tc>
        <w:tc>
          <w:tcPr>
            <w:tcW w:type="dxa" w:w="1440"/>
          </w:tcPr>
          <w:p>
            <w:pPr>
              <w:jc w:val="right"/>
            </w:pPr>
            <w:r>
              <w:rPr>
                <w:sz w:val="18"/>
              </w:rPr>
              <w:t>29,276,321</w:t>
            </w:r>
          </w:p>
        </w:tc>
        <w:tc>
          <w:tcPr>
            <w:tcW w:type="dxa" w:w="1440"/>
          </w:tcPr>
          <w:p>
            <w:pPr>
              <w:jc w:val="right"/>
            </w:pPr>
            <w:r>
              <w:rPr>
                <w:sz w:val="18"/>
              </w:rPr>
              <w:t>0</w:t>
            </w:r>
          </w:p>
        </w:tc>
      </w:tr>
      <w:tr>
        <w:tc>
          <w:tcPr>
            <w:tcW w:type="dxa" w:w="1440"/>
          </w:tcPr>
          <w:p>
            <w:r>
              <w:rPr>
                <w:sz w:val="18"/>
              </w:rPr>
              <w:t>一般介護予防事業費</w:t>
            </w:r>
          </w:p>
        </w:tc>
        <w:tc>
          <w:tcPr>
            <w:tcW w:type="dxa" w:w="1440"/>
          </w:tcPr>
          <w:p>
            <w:pPr>
              <w:jc w:val="right"/>
            </w:pPr>
            <w:r>
              <w:rPr>
                <w:sz w:val="18"/>
              </w:rPr>
              <w:t>1,205,754</w:t>
            </w:r>
          </w:p>
        </w:tc>
        <w:tc>
          <w:tcPr>
            <w:tcW w:type="dxa" w:w="1440"/>
          </w:tcPr>
          <w:p>
            <w:pPr>
              <w:jc w:val="right"/>
            </w:pPr>
            <w:r>
              <w:rPr>
                <w:sz w:val="18"/>
              </w:rPr>
              <w:t>1,021,360</w:t>
            </w:r>
          </w:p>
        </w:tc>
        <w:tc>
          <w:tcPr>
            <w:tcW w:type="dxa" w:w="1440"/>
          </w:tcPr>
          <w:p>
            <w:pPr>
              <w:jc w:val="right"/>
            </w:pPr>
            <w:r>
              <w:rPr>
                <w:sz w:val="18"/>
              </w:rPr>
              <w:t>993,702</w:t>
            </w:r>
          </w:p>
        </w:tc>
        <w:tc>
          <w:tcPr>
            <w:tcW w:type="dxa" w:w="1440"/>
          </w:tcPr>
          <w:p>
            <w:pPr>
              <w:jc w:val="right"/>
            </w:pPr>
            <w:r>
              <w:rPr>
                <w:sz w:val="18"/>
              </w:rPr>
              <w:t>5,304,726</w:t>
            </w:r>
          </w:p>
        </w:tc>
        <w:tc>
          <w:tcPr>
            <w:tcW w:type="dxa" w:w="1440"/>
          </w:tcPr>
          <w:p>
            <w:pPr>
              <w:jc w:val="right"/>
            </w:pPr>
            <w:r>
              <w:rPr>
                <w:sz w:val="18"/>
              </w:rPr>
              <w:t>0</w:t>
            </w:r>
          </w:p>
        </w:tc>
      </w:tr>
      <w:tr>
        <w:tc>
          <w:tcPr>
            <w:tcW w:type="dxa" w:w="1440"/>
          </w:tcPr>
          <w:p>
            <w:r>
              <w:rPr>
                <w:sz w:val="18"/>
              </w:rPr>
              <w:t>包括的支援事業・任意事業</w:t>
            </w:r>
          </w:p>
        </w:tc>
        <w:tc>
          <w:tcPr>
            <w:tcW w:type="dxa" w:w="1440"/>
          </w:tcPr>
          <w:p>
            <w:pPr>
              <w:jc w:val="right"/>
            </w:pPr>
            <w:r>
              <w:rPr>
                <w:sz w:val="18"/>
              </w:rPr>
              <w:t>23,310,563</w:t>
            </w:r>
          </w:p>
        </w:tc>
        <w:tc>
          <w:tcPr>
            <w:tcW w:type="dxa" w:w="1440"/>
          </w:tcPr>
          <w:p>
            <w:pPr>
              <w:jc w:val="right"/>
            </w:pPr>
            <w:r>
              <w:rPr>
                <w:sz w:val="18"/>
              </w:rPr>
              <w:t>24,832,673</w:t>
            </w:r>
          </w:p>
        </w:tc>
        <w:tc>
          <w:tcPr>
            <w:tcW w:type="dxa" w:w="1440"/>
          </w:tcPr>
          <w:p>
            <w:pPr>
              <w:jc w:val="right"/>
            </w:pPr>
            <w:r>
              <w:rPr>
                <w:sz w:val="18"/>
              </w:rPr>
              <w:t>27,604,458</w:t>
            </w:r>
          </w:p>
        </w:tc>
        <w:tc>
          <w:tcPr>
            <w:tcW w:type="dxa" w:w="1440"/>
          </w:tcPr>
          <w:p>
            <w:pPr>
              <w:jc w:val="right"/>
            </w:pPr>
            <w:r>
              <w:rPr>
                <w:sz w:val="18"/>
              </w:rPr>
              <w:t>29,335,189</w:t>
            </w:r>
          </w:p>
        </w:tc>
        <w:tc>
          <w:tcPr>
            <w:tcW w:type="dxa" w:w="1440"/>
          </w:tcPr>
          <w:p>
            <w:pPr>
              <w:jc w:val="right"/>
            </w:pPr>
            <w:r>
              <w:rPr>
                <w:sz w:val="18"/>
              </w:rPr>
              <w:t>0</w:t>
            </w:r>
          </w:p>
        </w:tc>
      </w:tr>
      <w:tr>
        <w:tc>
          <w:tcPr>
            <w:tcW w:type="dxa" w:w="1440"/>
          </w:tcPr>
          <w:p>
            <w:r>
              <w:rPr>
                <w:sz w:val="18"/>
              </w:rPr>
              <w:t>地域支援事業費 計</w:t>
            </w:r>
          </w:p>
        </w:tc>
        <w:tc>
          <w:tcPr>
            <w:tcW w:type="dxa" w:w="1440"/>
          </w:tcPr>
          <w:p>
            <w:pPr>
              <w:jc w:val="right"/>
            </w:pPr>
            <w:r>
              <w:rPr>
                <w:sz w:val="18"/>
              </w:rPr>
              <w:t>55,529,290</w:t>
            </w:r>
          </w:p>
        </w:tc>
        <w:tc>
          <w:tcPr>
            <w:tcW w:type="dxa" w:w="1440"/>
          </w:tcPr>
          <w:p>
            <w:pPr>
              <w:jc w:val="right"/>
            </w:pPr>
            <w:r>
              <w:rPr>
                <w:sz w:val="18"/>
              </w:rPr>
              <w:t>57,278,158</w:t>
            </w:r>
          </w:p>
        </w:tc>
        <w:tc>
          <w:tcPr>
            <w:tcW w:type="dxa" w:w="1440"/>
          </w:tcPr>
          <w:p>
            <w:pPr>
              <w:jc w:val="right"/>
            </w:pPr>
            <w:r>
              <w:rPr>
                <w:sz w:val="18"/>
              </w:rPr>
              <w:t>63,274,878</w:t>
            </w:r>
          </w:p>
        </w:tc>
        <w:tc>
          <w:tcPr>
            <w:tcW w:type="dxa" w:w="1440"/>
          </w:tcPr>
          <w:p>
            <w:pPr>
              <w:jc w:val="right"/>
            </w:pPr>
            <w:r>
              <w:rPr>
                <w:sz w:val="18"/>
              </w:rPr>
              <w:t>63,916,236</w:t>
            </w:r>
          </w:p>
        </w:tc>
        <w:tc>
          <w:tcPr>
            <w:tcW w:type="dxa" w:w="1440"/>
          </w:tcPr>
          <w:p>
            <w:pPr>
              <w:jc w:val="right"/>
            </w:pPr>
            <w:r>
              <w:rPr>
                <w:sz w:val="18"/>
              </w:rPr>
              <w:t>0</w:t>
            </w:r>
          </w:p>
        </w:tc>
      </w:tr>
    </w:tbl>
    <w:p/>
    <w:p>
      <w:r>
        <w:rPr>
          <w:b w:val="0"/>
        </w:rPr>
        <w:t>令和7年度だけは年報そのものが未入力で、様式4の全科目がゼロです。したがって町にお願いするのは令和7年度の決算額だけで足ります。</w:t>
      </w:r>
    </w:p>
    <w:p>
      <w:r>
        <w:rPr>
          <w:b w:val="0"/>
        </w:rPr>
        <w:t>なお、一般介護予防事業費が令和5年度の993,702円から令和6年度の5,304,726円へ5.3倍に増えています。計画素案では「令和5年度で1.0百万円と低い水準」と書いていましたので、令和6年度の実績に置き換えます。何に使われたのかを教えていただけると、第10期の一般介護予防事業の組み立てに反映できます。</w:t>
      </w:r>
    </w:p>
    <w:p>
      <w:r>
        <w:rPr>
          <w:b w:val="0"/>
        </w:rPr>
        <w:t>それから、様式4の介護給付費準備基金保有額（令和3年度末0円・令和4年度末120,000千円・令和5・6年度末12,000千円）は、町の財務書類（附属明細書「基金の明細」）の残高（令和4年度末90,000千円・令和5年度末120,000千円）と合いません。保険料の試算は財務書類の残高によっています。以後の積立と令和8年度予算の積立を足すと、令和8年度末は210,000千円の見込みです。令和7年度末の残高（財産に関する調書）をご確認いただけますでしょうか。準備基金の取崩額は保険料の基準額に直接効きます。</w:t>
      </w:r>
    </w:p>
    <w:p>
      <w:pPr>
        <w:pStyle w:val="Heading1"/>
      </w:pPr>
      <w:r>
        <w:rPr>
          <w:rFonts w:ascii="游ゴシック" w:hAnsi="游ゴシック" w:eastAsia="游ゴシック"/>
        </w:rPr>
        <w:t>6　保険料の試算</w:t>
      </w:r>
    </w:p>
    <w:p>
      <w:r>
        <w:rPr>
          <w:b w:val="0"/>
        </w:rPr>
        <w:t>上の修正を反映し、地域支援事業費に年報 様式4 の令和6年度決算を置いて算定すると、第10期の保険料基準額は次のようになります。第1号被保険者負担割合と調整交付金の見込交付割合はまだ国から示されていないため、いずれも第9期と同じ値で置いた暫定の数字で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ケース</w:t>
            </w:r>
          </w:p>
        </w:tc>
        <w:tc>
          <w:tcPr>
            <w:tcW w:type="dxa" w:w="2880"/>
          </w:tcPr>
          <w:p>
            <w:r>
              <w:rPr>
                <w:b/>
                <w:sz w:val="18"/>
              </w:rPr>
              <w:t>保険料基準額（月額）</w:t>
            </w:r>
          </w:p>
        </w:tc>
        <w:tc>
          <w:tcPr>
            <w:tcW w:type="dxa" w:w="2880"/>
          </w:tcPr>
          <w:p>
            <w:r>
              <w:rPr>
                <w:b/>
                <w:sz w:val="18"/>
              </w:rPr>
              <w:t>第9期6,600円との差</w:t>
            </w:r>
          </w:p>
        </w:tc>
      </w:tr>
      <w:tr>
        <w:tc>
          <w:tcPr>
            <w:tcW w:type="dxa" w:w="2880"/>
          </w:tcPr>
          <w:p>
            <w:r>
              <w:rPr>
                <w:sz w:val="18"/>
              </w:rPr>
              <w:t>準備基金を取り崩さない場合</w:t>
            </w:r>
          </w:p>
        </w:tc>
        <w:tc>
          <w:tcPr>
            <w:tcW w:type="dxa" w:w="2880"/>
          </w:tcPr>
          <w:p>
            <w:pPr>
              <w:jc w:val="right"/>
            </w:pPr>
            <w:r>
              <w:rPr>
                <w:sz w:val="18"/>
              </w:rPr>
              <w:t>6,048円</w:t>
            </w:r>
          </w:p>
        </w:tc>
        <w:tc>
          <w:tcPr>
            <w:tcW w:type="dxa" w:w="2880"/>
          </w:tcPr>
          <w:p>
            <w:pPr>
              <w:jc w:val="right"/>
            </w:pPr>
            <w:r>
              <w:rPr>
                <w:sz w:val="18"/>
              </w:rPr>
              <w:t>-552円</w:t>
            </w:r>
          </w:p>
        </w:tc>
      </w:tr>
      <w:tr>
        <w:tc>
          <w:tcPr>
            <w:tcW w:type="dxa" w:w="2880"/>
          </w:tcPr>
          <w:p>
            <w:r>
              <w:rPr>
                <w:sz w:val="18"/>
              </w:rPr>
              <w:t>準備基金105,000千円（令和8年度末見込の半分）を取り崩す場合</w:t>
            </w:r>
          </w:p>
        </w:tc>
        <w:tc>
          <w:tcPr>
            <w:tcW w:type="dxa" w:w="2880"/>
          </w:tcPr>
          <w:p>
            <w:pPr>
              <w:jc w:val="right"/>
            </w:pPr>
            <w:r>
              <w:rPr>
                <w:sz w:val="18"/>
              </w:rPr>
              <w:t>5,188円</w:t>
            </w:r>
          </w:p>
        </w:tc>
        <w:tc>
          <w:tcPr>
            <w:tcW w:type="dxa" w:w="2880"/>
          </w:tcPr>
          <w:p>
            <w:pPr>
              <w:jc w:val="right"/>
            </w:pPr>
            <w:r>
              <w:rPr>
                <w:sz w:val="18"/>
              </w:rPr>
              <w:t>-1,412円</w:t>
            </w:r>
          </w:p>
        </w:tc>
      </w:tr>
      <w:tr>
        <w:tc>
          <w:tcPr>
            <w:tcW w:type="dxa" w:w="2880"/>
          </w:tcPr>
          <w:p>
            <w:r>
              <w:rPr>
                <w:sz w:val="18"/>
              </w:rPr>
              <w:t>準備基金210,000千円（令和8年度末見込の全額）を取り崩す場合</w:t>
            </w:r>
          </w:p>
        </w:tc>
        <w:tc>
          <w:tcPr>
            <w:tcW w:type="dxa" w:w="2880"/>
          </w:tcPr>
          <w:p>
            <w:pPr>
              <w:jc w:val="right"/>
            </w:pPr>
            <w:r>
              <w:rPr>
                <w:sz w:val="18"/>
              </w:rPr>
              <w:t>4,328円</w:t>
            </w:r>
          </w:p>
        </w:tc>
        <w:tc>
          <w:tcPr>
            <w:tcW w:type="dxa" w:w="2880"/>
          </w:tcPr>
          <w:p>
            <w:pPr>
              <w:jc w:val="right"/>
            </w:pPr>
            <w:r>
              <w:rPr>
                <w:sz w:val="18"/>
              </w:rPr>
              <w:t>-2,272円</w:t>
            </w:r>
          </w:p>
        </w:tc>
      </w:tr>
      <w:tr>
        <w:tc>
          <w:tcPr>
            <w:tcW w:type="dxa" w:w="2880"/>
          </w:tcPr>
          <w:p>
            <w:r>
              <w:rPr>
                <w:sz w:val="18"/>
              </w:rPr>
              <w:t>第9期と同じ35,000千円を取り崩す場合</w:t>
            </w:r>
          </w:p>
        </w:tc>
        <w:tc>
          <w:tcPr>
            <w:tcW w:type="dxa" w:w="2880"/>
          </w:tcPr>
          <w:p>
            <w:pPr>
              <w:jc w:val="right"/>
            </w:pPr>
            <w:r>
              <w:rPr>
                <w:sz w:val="18"/>
              </w:rPr>
              <w:t>5,761円</w:t>
            </w:r>
          </w:p>
        </w:tc>
        <w:tc>
          <w:tcPr>
            <w:tcW w:type="dxa" w:w="2880"/>
          </w:tcPr>
          <w:p>
            <w:pPr>
              <w:jc w:val="right"/>
            </w:pPr>
            <w:r>
              <w:rPr>
                <w:sz w:val="18"/>
              </w:rPr>
              <w:t>-839円</w:t>
            </w:r>
          </w:p>
        </w:tc>
      </w:tr>
    </w:tbl>
    <w:p/>
    <w:p>
      <w:r>
        <w:rPr>
          <w:b w:val="0"/>
        </w:rPr>
        <w:t>いずれも第9期の6,600円を下回ります。ただし第1号被保険者負担割合が24％になると6,317円となり、6,600円を上回ります。保険料の水準を決めるのは給付費の精度ではなく、第1号被保険者負担割合と調整交付金の見込交付割合という制度側の2つです。</w:t>
      </w:r>
    </w:p>
    <w:p>
      <w:pPr>
        <w:pStyle w:val="Heading1"/>
      </w:pPr>
      <w:r>
        <w:rPr>
          <w:rFonts w:ascii="游ゴシック" w:hAnsi="游ゴシック" w:eastAsia="游ゴシック"/>
        </w:rPr>
        <w:t>7　見える化のワークシートに入力していただきたいもの</w:t>
      </w:r>
    </w:p>
    <w:p>
      <w:r>
        <w:rPr>
          <w:b w:val="0"/>
        </w:rPr>
        <w:t>このワークシートで保険料まで出すには、次の入力が要ります。町のほうで入力される場合は、こちらで用意した値をお渡しできます。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シート</w:t>
            </w:r>
          </w:p>
        </w:tc>
        <w:tc>
          <w:tcPr>
            <w:tcW w:type="dxa" w:w="2880"/>
          </w:tcPr>
          <w:p>
            <w:r>
              <w:rPr>
                <w:b/>
                <w:sz w:val="18"/>
              </w:rPr>
              <w:t>入力する項目</w:t>
            </w:r>
          </w:p>
        </w:tc>
        <w:tc>
          <w:tcPr>
            <w:tcW w:type="dxa" w:w="2880"/>
          </w:tcPr>
          <w:p>
            <w:r>
              <w:rPr>
                <w:b/>
                <w:sz w:val="18"/>
              </w:rPr>
              <w:t>こちらで用意できる値</w:t>
            </w:r>
          </w:p>
        </w:tc>
      </w:tr>
      <w:tr>
        <w:tc>
          <w:tcPr>
            <w:tcW w:type="dxa" w:w="2880"/>
          </w:tcPr>
          <w:p>
            <w:r>
              <w:rPr>
                <w:sz w:val="18"/>
              </w:rPr>
              <w:t>3_地域支援事業費</w:t>
            </w:r>
          </w:p>
        </w:tc>
        <w:tc>
          <w:tcPr>
            <w:tcW w:type="dxa" w:w="2880"/>
          </w:tcPr>
          <w:p>
            <w:pPr>
              <w:jc w:val="right"/>
            </w:pPr>
            <w:r>
              <w:rPr>
                <w:sz w:val="18"/>
              </w:rPr>
              <w:t>総合事業・包括的支援事業・任意事業の各事業費</w:t>
            </w:r>
          </w:p>
        </w:tc>
        <w:tc>
          <w:tcPr>
            <w:tcW w:type="dxa" w:w="2880"/>
          </w:tcPr>
          <w:p>
            <w:pPr>
              <w:jc w:val="right"/>
            </w:pPr>
            <w:r>
              <w:rPr>
                <w:sz w:val="18"/>
              </w:rPr>
              <w:t>年報 様式4 の令和6年度決算（事業別の内訳は町の資料が要ります）</w:t>
            </w:r>
          </w:p>
        </w:tc>
      </w:tr>
      <w:tr>
        <w:tc>
          <w:tcPr>
            <w:tcW w:type="dxa" w:w="2880"/>
          </w:tcPr>
          <w:p>
            <w:r>
              <w:rPr>
                <w:sz w:val="18"/>
              </w:rPr>
              <w:t>5_保険料推計</w:t>
            </w:r>
          </w:p>
        </w:tc>
        <w:tc>
          <w:tcPr>
            <w:tcW w:type="dxa" w:w="2880"/>
          </w:tcPr>
          <w:p>
            <w:pPr>
              <w:jc w:val="right"/>
            </w:pPr>
            <w:r>
              <w:rPr>
                <w:sz w:val="18"/>
              </w:rPr>
              <w:t>特定入所者・高額・高額医療合算・審査支払手数料</w:t>
            </w:r>
          </w:p>
        </w:tc>
        <w:tc>
          <w:tcPr>
            <w:tcW w:type="dxa" w:w="2880"/>
          </w:tcPr>
          <w:p>
            <w:pPr>
              <w:jc w:val="right"/>
            </w:pPr>
            <w:r>
              <w:rPr>
                <w:sz w:val="18"/>
              </w:rPr>
              <w:t>第10期3年計で224,013千円</w:t>
            </w:r>
          </w:p>
        </w:tc>
      </w:tr>
      <w:tr>
        <w:tc>
          <w:tcPr>
            <w:tcW w:type="dxa" w:w="2880"/>
          </w:tcPr>
          <w:p>
            <w:r>
              <w:rPr>
                <w:sz w:val="18"/>
              </w:rPr>
              <w:t>5_保険料推計</w:t>
            </w:r>
          </w:p>
        </w:tc>
        <w:tc>
          <w:tcPr>
            <w:tcW w:type="dxa" w:w="2880"/>
          </w:tcPr>
          <w:p>
            <w:pPr>
              <w:jc w:val="right"/>
            </w:pPr>
            <w:r>
              <w:rPr>
                <w:sz w:val="18"/>
              </w:rPr>
              <w:t>準備基金の残高と取崩額</w:t>
            </w:r>
          </w:p>
        </w:tc>
        <w:tc>
          <w:tcPr>
            <w:tcW w:type="dxa" w:w="2880"/>
          </w:tcPr>
          <w:p>
            <w:pPr>
              <w:jc w:val="right"/>
            </w:pPr>
            <w:r>
              <w:rPr>
                <w:sz w:val="18"/>
              </w:rPr>
              <w:t>残高 令和8年度末見込210,000千円（令和5年度末120,000千円は財務書類で確認済み）</w:t>
            </w:r>
          </w:p>
        </w:tc>
      </w:tr>
      <w:tr>
        <w:tc>
          <w:tcPr>
            <w:tcW w:type="dxa" w:w="2880"/>
          </w:tcPr>
          <w:p>
            <w:r>
              <w:rPr>
                <w:sz w:val="18"/>
              </w:rPr>
              <w:t>5_保険料推計</w:t>
            </w:r>
          </w:p>
        </w:tc>
        <w:tc>
          <w:tcPr>
            <w:tcW w:type="dxa" w:w="2880"/>
          </w:tcPr>
          <w:p>
            <w:pPr>
              <w:jc w:val="right"/>
            </w:pPr>
            <w:r>
              <w:rPr>
                <w:sz w:val="18"/>
              </w:rPr>
              <w:t>予定保険料収納率</w:t>
            </w:r>
          </w:p>
        </w:tc>
        <w:tc>
          <w:tcPr>
            <w:tcW w:type="dxa" w:w="2880"/>
          </w:tcPr>
          <w:p>
            <w:pPr>
              <w:jc w:val="right"/>
            </w:pPr>
            <w:r>
              <w:rPr>
                <w:sz w:val="18"/>
              </w:rPr>
              <w:t>99.35％（年報 様式3）</w:t>
            </w:r>
          </w:p>
        </w:tc>
      </w:tr>
      <w:tr>
        <w:tc>
          <w:tcPr>
            <w:tcW w:type="dxa" w:w="2880"/>
          </w:tcPr>
          <w:p>
            <w:r>
              <w:rPr>
                <w:sz w:val="18"/>
              </w:rPr>
              <w:t>5_保険料推計</w:t>
            </w:r>
          </w:p>
        </w:tc>
        <w:tc>
          <w:tcPr>
            <w:tcW w:type="dxa" w:w="2880"/>
          </w:tcPr>
          <w:p>
            <w:pPr>
              <w:jc w:val="right"/>
            </w:pPr>
            <w:r>
              <w:rPr>
                <w:sz w:val="18"/>
              </w:rPr>
              <w:t>所得段階別加入割合</w:t>
            </w:r>
          </w:p>
        </w:tc>
        <w:tc>
          <w:tcPr>
            <w:tcW w:type="dxa" w:w="2880"/>
          </w:tcPr>
          <w:p>
            <w:pPr>
              <w:jc w:val="right"/>
            </w:pPr>
            <w:r>
              <w:rPr>
                <w:sz w:val="18"/>
              </w:rPr>
              <w:t>令和7年度末の第1〜13段階の構成比</w:t>
            </w:r>
          </w:p>
        </w:tc>
      </w:tr>
      <w:tr>
        <w:tc>
          <w:tcPr>
            <w:tcW w:type="dxa" w:w="2880"/>
          </w:tcPr>
          <w:p>
            <w:r>
              <w:rPr>
                <w:sz w:val="18"/>
              </w:rPr>
              <w:t>5_保険料推計</w:t>
            </w:r>
          </w:p>
        </w:tc>
        <w:tc>
          <w:tcPr>
            <w:tcW w:type="dxa" w:w="2880"/>
          </w:tcPr>
          <w:p>
            <w:pPr>
              <w:jc w:val="right"/>
            </w:pPr>
            <w:r>
              <w:rPr>
                <w:sz w:val="18"/>
              </w:rPr>
              <w:t>調整交付金見込額</w:t>
            </w:r>
          </w:p>
        </w:tc>
        <w:tc>
          <w:tcPr>
            <w:tcW w:type="dxa" w:w="2880"/>
          </w:tcPr>
          <w:p>
            <w:pPr>
              <w:jc w:val="right"/>
            </w:pPr>
            <w:r>
              <w:rPr>
                <w:sz w:val="18"/>
              </w:rPr>
              <w:t>見込交付割合5.533％</w:t>
            </w:r>
          </w:p>
        </w:tc>
      </w:tr>
      <w:tr>
        <w:tc>
          <w:tcPr>
            <w:tcW w:type="dxa" w:w="2880"/>
          </w:tcPr>
          <w:p>
            <w:r>
              <w:rPr>
                <w:sz w:val="18"/>
              </w:rPr>
              <w:t>4_施策反映の解説</w:t>
            </w:r>
          </w:p>
        </w:tc>
        <w:tc>
          <w:tcPr>
            <w:tcW w:type="dxa" w:w="2880"/>
          </w:tcPr>
          <w:p>
            <w:pPr>
              <w:jc w:val="right"/>
            </w:pPr>
            <w:r>
              <w:rPr>
                <w:sz w:val="18"/>
              </w:rPr>
              <w:t>施策反映の全体方針ほか</w:t>
            </w:r>
          </w:p>
        </w:tc>
        <w:tc>
          <w:tcPr>
            <w:tcW w:type="dxa" w:w="2880"/>
          </w:tcPr>
          <w:p>
            <w:pPr>
              <w:jc w:val="right"/>
            </w:pPr>
            <w:r>
              <w:rPr>
                <w:sz w:val="18"/>
              </w:rPr>
              <w:t>計画素案の基本目標に沿って記述</w:t>
            </w:r>
          </w:p>
        </w:tc>
      </w:tr>
    </w:tbl>
    <w:p>
      <w:pPr>
        <w:pStyle w:val="Heading1"/>
      </w:pPr>
      <w:r>
        <w:rPr>
          <w:rFonts w:ascii="游ゴシック" w:hAnsi="游ゴシック" w:eastAsia="游ゴシック"/>
        </w:rPr>
        <w:t>8　お願いしたい確認事項</w:t>
      </w:r>
    </w:p>
    <w:p>
      <w:r>
        <w:t>1　通所リハビリテーションについて、令和8年度に事業所や利用の状況が変わったことはありますか。見える化の令和8年度が令和7年度の2.65倍になっていますが、国保連の月報では給付額も件数も横ばいです。</w:t>
      </w:r>
    </w:p>
    <w:p>
      <w:r>
        <w:t>2　短期入所生活介護が令和8年度に入って増えています。月報で令和7年度の月平均2,673千円が令和8年度は3,456千円（＋29％）、日数も月300日から380日に伸びています。特別養護老人ホームの入所待機が増えているなど、心当たりはありますか。この水準が続く場合、第10期の給付費は年1,280万円ほど上振れします。</w:t>
      </w:r>
    </w:p>
    <w:p>
      <w:r>
        <w:t>3　認知症対応型共同生活介護の利用が減り続けています（令和6年度50.1件／月→令和7年度44.6件／月→令和8年度41.3件／月）。空床が出ているのか、待機があるのに入れていないのか、状況を教えてください。</w:t>
      </w:r>
    </w:p>
    <w:p>
      <w:r>
        <w:t>4　介護老人保健施設の給付額が、月報で令和7年度の月8,006千円から令和8年度は月5,973千円（▲25％）に落ちています。退所が続いているのか、入所先が変わっているのか、お分かりになりますか。</w:t>
      </w:r>
    </w:p>
    <w:p>
      <w:r>
        <w:t>5　特定施設入居者生活介護も月報で月766千円から月409千円（▲47％）に落ちています。利用者数が5人から半減した形です。</w:t>
      </w:r>
    </w:p>
    <w:p>
      <w:r>
        <w:t>6　認知症対応型通所介護が月報で月990千円から月707千円（▲29％）に落ちています。</w:t>
      </w:r>
    </w:p>
    <w:p>
      <w:r>
        <w:t>7　介護予防福祉用具貸与は逆に増え続けています（令和6年度50.6件／月→令和7年度58.1件／月→令和8年度63.0件／月）。</w:t>
      </w:r>
    </w:p>
    <w:p>
      <w:r>
        <w:t>8　令和6年度の一般介護予防事業費が前年の5.3倍（993千円→5,305千円）です。何の事業を始められたのでしょうか。</w:t>
      </w:r>
    </w:p>
    <w:p>
      <w:r>
        <w:t>9　介護給付費準備基金の年度末残高の推移をご教示ください（年報の値に矛盾があります）。</w:t>
      </w:r>
    </w:p>
    <w:p>
      <w:r>
        <w:t>10　令和7年度の年報（介護保険事業状況報告）の入力予定をご教示ください。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