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北塩原村障がい者自立支援協議会　資料３</w:t>
      </w:r>
    </w:p>
    <w:p>
      <w:pPr>
        <w:spacing w:before="120" w:after="240"/>
        <w:jc w:val="center"/>
      </w:pPr>
      <w:r>
        <w:rPr>
          <w:rFonts w:ascii="BIZ UDPゴシック" w:hAnsi="BIZ UDPゴシック" w:eastAsia="BIZ UDPゴシック" w:cs="BIZ UDPゴシック"/>
          <w:b/>
          <w:sz w:val="30"/>
        </w:rPr>
        <w:t>前回計画の評価</w:t>
      </w:r>
    </w:p>
    <w:p>
      <w:pPr>
        <w:spacing w:after="80"/>
        <w:ind w:firstLine="210"/>
      </w:pPr>
      <w:r>
        <w:rPr>
          <w:rFonts w:ascii="BIZ UDPゴシック" w:hAnsi="BIZ UDPゴシック" w:eastAsia="BIZ UDPゴシック" w:cs="BIZ UDPゴシック"/>
          <w:b w:val="0"/>
          <w:sz w:val="21"/>
        </w:rPr>
        <w:t>本資料は、第８期障がい福祉計画・第４期障がい児福祉計画の策定にあたり、前回計画の達成状況を整理したものです。評価の対象は二つあります。第７期障がい福祉計画・第３期障がい児福祉計画（令和６〜８年度）は計画期間が終わるため最終評価、第４次北塩原村障がい者計画（令和６〜11年度）は期間の途中であるため中間評価です。</w:t>
      </w:r>
    </w:p>
    <w:p>
      <w:pPr>
        <w:spacing w:after="80"/>
        <w:ind w:firstLine="210"/>
      </w:pPr>
      <w:r>
        <w:rPr>
          <w:rFonts w:ascii="BIZ UDPゴシック" w:hAnsi="BIZ UDPゴシック" w:eastAsia="BIZ UDPゴシック" w:cs="BIZ UDPゴシック"/>
          <w:b w:val="0"/>
          <w:sz w:val="21"/>
        </w:rPr>
        <w:t>第７期障がい福祉計画・第３期障がい児福祉計画では、居宅介護、生活介護、就労継続支援、共同生活援助、計画相談支援等の主なサービスについては、概ね見込量に沿った利用となりました。また、地域生活支援拠点等の設置、コーディネーターの配置、就労定着支援等の成果目標については達成が見込まれます。</w:t>
      </w:r>
    </w:p>
    <w:p>
      <w:pPr>
        <w:spacing w:after="80"/>
        <w:ind w:firstLine="210"/>
      </w:pPr>
      <w:r>
        <w:rPr>
          <w:rFonts w:ascii="BIZ UDPゴシック" w:hAnsi="BIZ UDPゴシック" w:eastAsia="BIZ UDPゴシック" w:cs="BIZ UDPゴシック"/>
          <w:b w:val="0"/>
          <w:sz w:val="21"/>
        </w:rPr>
        <w:t>一方、精神科病院からの地域移行、一般就労への移行、基幹相談支援センター、医療的ケア児支援の協議の場等については未達成又は検討中となっています。また、利用の実績が０であるサービスについても、今回のアンケート調査では移動、短期入所、緊急時の支援等の潜在的なニーズが確かめられているため、実績がないことをもってニーズがないとは評価しません。</w:t>
      </w:r>
    </w:p>
    <w:p>
      <w:pPr>
        <w:spacing w:after="80"/>
        <w:ind w:firstLine="210"/>
      </w:pPr>
      <w:r>
        <w:rPr>
          <w:rFonts w:ascii="BIZ UDPゴシック" w:hAnsi="BIZ UDPゴシック" w:eastAsia="BIZ UDPゴシック" w:cs="BIZ UDPゴシック"/>
          <w:b w:val="0"/>
          <w:sz w:val="21"/>
        </w:rPr>
        <w:t>第８期計画では、過去の実績の延長だけで見込量を設定せず、ライフステージの変化を個別に把握するとともに、供給の制約を踏まえて必要な量と確保できる量を整理します。</w:t>
      </w:r>
    </w:p>
    <w:p>
      <w:pPr>
        <w:spacing w:before="240" w:after="80"/>
      </w:pPr>
      <w:r>
        <w:rPr>
          <w:rFonts w:ascii="BIZ UDPゴシック" w:hAnsi="BIZ UDPゴシック" w:eastAsia="BIZ UDPゴシック" w:cs="BIZ UDPゴシック"/>
          <w:b/>
          <w:color w:val="1F3864"/>
          <w:sz w:val="24"/>
        </w:rPr>
        <w:t>■　１　評価の考え方</w:t>
      </w:r>
    </w:p>
    <w:p>
      <w:pPr>
        <w:spacing w:after="80"/>
        <w:ind w:firstLine="210"/>
      </w:pPr>
      <w:r>
        <w:rPr>
          <w:rFonts w:ascii="BIZ UDPゴシック" w:hAnsi="BIZ UDPゴシック" w:eastAsia="BIZ UDPゴシック" w:cs="BIZ UDPゴシック"/>
          <w:b w:val="0"/>
          <w:sz w:val="21"/>
        </w:rPr>
        <w:t>評価は成績表ではなく、第８期計画の根拠とするために行います。次の五つを前提としています。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8"/>
              </w:rPr>
              <w:t>前提</w:t>
            </w:r>
          </w:p>
        </w:tc>
        <w:tc>
          <w:tcPr>
            <w:tcW w:w="7400" w:type="dxa"/>
            <w:shd w:val="clear" w:color="auto" w:fill="1F3864"/>
          </w:tcPr>
          <w:p>
            <w:pPr>
              <w:spacing w:after="0"/>
              <w:jc w:val="center"/>
            </w:pPr>
            <w:r>
              <w:rPr>
                <w:rFonts w:ascii="BIZ UDPゴシック" w:hAnsi="BIZ UDPゴシック" w:eastAsia="BIZ UDPゴシック" w:cs="BIZ UDPゴシック"/>
                <w:b/>
                <w:color w:val="FFFFFF"/>
                <w:sz w:val="18"/>
              </w:rPr>
              <w:t>内容</w:t>
            </w:r>
          </w:p>
        </w:tc>
      </w:tr>
      <w:tr>
        <w:tc>
          <w:tcPr>
            <w:tcW w:w="3000" w:type="dxa"/>
          </w:tcPr>
          <w:p>
            <w:pPr>
              <w:spacing w:after="0"/>
            </w:pPr>
            <w:r>
              <w:rPr>
                <w:rFonts w:ascii="BIZ UDPゴシック" w:hAnsi="BIZ UDPゴシック" w:eastAsia="BIZ UDPゴシック" w:cs="BIZ UDPゴシック"/>
                <w:b w:val="0"/>
                <w:sz w:val="18"/>
              </w:rPr>
              <w:t>評価の対象が二つある</w:t>
            </w:r>
          </w:p>
        </w:tc>
        <w:tc>
          <w:tcPr>
            <w:tcW w:w="7400" w:type="dxa"/>
          </w:tcPr>
          <w:p>
            <w:pPr>
              <w:spacing w:after="0"/>
            </w:pPr>
            <w:r>
              <w:rPr>
                <w:rFonts w:ascii="BIZ UDPゴシック" w:hAnsi="BIZ UDPゴシック" w:eastAsia="BIZ UDPゴシック" w:cs="BIZ UDPゴシック"/>
                <w:b w:val="0"/>
                <w:sz w:val="18"/>
              </w:rPr>
              <w:t>第7期障がい福祉計画・第3期障がい児福祉計画（令和6〜8年度）は最終評価、第4次障がい者計画（令和6〜11年度）は中間評価である。期間の途中のものを「未達成」と呼ばない</w:t>
            </w:r>
          </w:p>
        </w:tc>
      </w:tr>
      <w:tr>
        <w:tc>
          <w:tcPr>
            <w:tcW w:w="3000" w:type="dxa"/>
          </w:tcPr>
          <w:p>
            <w:pPr>
              <w:spacing w:after="0"/>
            </w:pPr>
            <w:r>
              <w:rPr>
                <w:rFonts w:ascii="BIZ UDPゴシック" w:hAnsi="BIZ UDPゴシック" w:eastAsia="BIZ UDPゴシック" w:cs="BIZ UDPゴシック"/>
                <w:b w:val="0"/>
                <w:sz w:val="18"/>
              </w:rPr>
              <w:t>見込量は一致したかだけで評価しない</w:t>
            </w:r>
          </w:p>
        </w:tc>
        <w:tc>
          <w:tcPr>
            <w:tcW w:w="7400" w:type="dxa"/>
          </w:tcPr>
          <w:p>
            <w:pPr>
              <w:spacing w:after="0"/>
            </w:pPr>
            <w:r>
              <w:rPr>
                <w:rFonts w:ascii="BIZ UDPゴシック" w:hAnsi="BIZ UDPゴシック" w:eastAsia="BIZ UDPゴシック" w:cs="BIZ UDPゴシック"/>
                <w:b w:val="0"/>
                <w:sz w:val="18"/>
              </w:rPr>
              <w:t>予測の精度、ニーズの充足、潜在の需要、供給の制約、制度の認知、他の制度による代替、圏域での利用を分けて見る</w:t>
            </w:r>
          </w:p>
        </w:tc>
      </w:tr>
      <w:tr>
        <w:tc>
          <w:tcPr>
            <w:tcW w:w="3000" w:type="dxa"/>
          </w:tcPr>
          <w:p>
            <w:pPr>
              <w:spacing w:after="0"/>
            </w:pPr>
            <w:r>
              <w:rPr>
                <w:rFonts w:ascii="BIZ UDPゴシック" w:hAnsi="BIZ UDPゴシック" w:eastAsia="BIZ UDPゴシック" w:cs="BIZ UDPゴシック"/>
                <w:b w:val="0"/>
                <w:sz w:val="18"/>
              </w:rPr>
              <w:t>実績0をニーズ0と読まない</w:t>
            </w:r>
          </w:p>
        </w:tc>
        <w:tc>
          <w:tcPr>
            <w:tcW w:w="7400" w:type="dxa"/>
          </w:tcPr>
          <w:p>
            <w:pPr>
              <w:spacing w:after="0"/>
            </w:pPr>
            <w:r>
              <w:rPr>
                <w:rFonts w:ascii="BIZ UDPゴシック" w:hAnsi="BIZ UDPゴシック" w:eastAsia="BIZ UDPゴシック" w:cs="BIZ UDPゴシック"/>
                <w:b w:val="0"/>
                <w:sz w:val="18"/>
              </w:rPr>
              <w:t>利用がない理由を、制度を知らない・供給がない・送迎がない・家族が担っている・他の制度で足りている・本当に必要がない、に分けて確かめる</w:t>
            </w:r>
          </w:p>
        </w:tc>
      </w:tr>
      <w:tr>
        <w:tc>
          <w:tcPr>
            <w:tcW w:w="3000" w:type="dxa"/>
          </w:tcPr>
          <w:p>
            <w:pPr>
              <w:spacing w:after="0"/>
            </w:pPr>
            <w:r>
              <w:rPr>
                <w:rFonts w:ascii="BIZ UDPゴシック" w:hAnsi="BIZ UDPゴシック" w:eastAsia="BIZ UDPゴシック" w:cs="BIZ UDPゴシック"/>
                <w:b w:val="0"/>
                <w:sz w:val="18"/>
              </w:rPr>
              <w:t>KPIの達成と課題の解決は別である</w:t>
            </w:r>
          </w:p>
        </w:tc>
        <w:tc>
          <w:tcPr>
            <w:tcW w:w="7400" w:type="dxa"/>
          </w:tcPr>
          <w:p>
            <w:pPr>
              <w:spacing w:after="0"/>
            </w:pPr>
            <w:r>
              <w:rPr>
                <w:rFonts w:ascii="BIZ UDPゴシック" w:hAnsi="BIZ UDPゴシック" w:eastAsia="BIZ UDPゴシック" w:cs="BIZ UDPゴシック"/>
                <w:b w:val="0"/>
                <w:sz w:val="18"/>
              </w:rPr>
              <w:t>地域生活支援拠点は1カ所の設置、コーディネーター1人の配置、年1回の検証をいずれも達成しているが、機能しているかは別に測る必要がある</w:t>
            </w:r>
          </w:p>
        </w:tc>
      </w:tr>
      <w:tr>
        <w:tc>
          <w:tcPr>
            <w:tcW w:w="3000" w:type="dxa"/>
          </w:tcPr>
          <w:p>
            <w:pPr>
              <w:spacing w:after="0"/>
            </w:pPr>
            <w:r>
              <w:rPr>
                <w:rFonts w:ascii="BIZ UDPゴシック" w:hAnsi="BIZ UDPゴシック" w:eastAsia="BIZ UDPゴシック" w:cs="BIZ UDPゴシック"/>
                <w:b w:val="0"/>
                <w:sz w:val="18"/>
              </w:rPr>
              <w:t>評価は成績表ではなく次の根拠である</w:t>
            </w:r>
          </w:p>
        </w:tc>
        <w:tc>
          <w:tcPr>
            <w:tcW w:w="7400" w:type="dxa"/>
          </w:tcPr>
          <w:p>
            <w:pPr>
              <w:spacing w:after="0"/>
            </w:pPr>
            <w:r>
              <w:rPr>
                <w:rFonts w:ascii="BIZ UDPゴシック" w:hAnsi="BIZ UDPゴシック" w:eastAsia="BIZ UDPゴシック" w:cs="BIZ UDPゴシック"/>
                <w:b w:val="0"/>
                <w:sz w:val="18"/>
              </w:rPr>
              <w:t>見込量は実態を捉えていたか、施策は実際に機能したか、ニーズがあっても使えなかったサービスはなかったか、未達の理由は何か、それを第8期にどう反映するか、まで示す</w:t>
            </w:r>
          </w:p>
        </w:tc>
      </w:tr>
    </w:tbl>
    <w:p>
      <w:pPr>
        <w:spacing w:after="40"/>
      </w:pPr>
    </w:p>
    <w:p>
      <w:pPr>
        <w:spacing w:before="240" w:after="80"/>
      </w:pPr>
      <w:r>
        <w:rPr>
          <w:rFonts w:ascii="BIZ UDPゴシック" w:hAnsi="BIZ UDPゴシック" w:eastAsia="BIZ UDPゴシック" w:cs="BIZ UDPゴシック"/>
          <w:b/>
          <w:color w:val="1F3864"/>
          <w:sz w:val="24"/>
        </w:rPr>
        <w:t>■　２　成果目標・ＫＰＩの達成状況（第７期・最終評価）</w:t>
      </w:r>
    </w:p>
    <w:p>
      <w:pPr>
        <w:spacing w:after="80"/>
        <w:ind w:firstLine="210"/>
      </w:pPr>
      <w:r>
        <w:rPr>
          <w:rFonts w:ascii="BIZ UDPゴシック" w:hAnsi="BIZ UDPゴシック" w:eastAsia="BIZ UDPゴシック" w:cs="BIZ UDPゴシック"/>
          <w:b w:val="0"/>
          <w:sz w:val="21"/>
        </w:rPr>
        <w:t>第７期計画の成果目標及び指標14項目について、計画値と実績を突き合わせたものです。「達成」としたものも、数値の達成と課題の解決は別であるため、第８期での扱いを併せて示します。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25"/>
        <w:gridCol w:w="1425"/>
        <w:gridCol w:w="1425"/>
        <w:gridCol w:w="1425"/>
        <w:gridCol w:w="1425"/>
        <w:gridCol w:w="1425"/>
        <w:gridCol w:w="1425"/>
      </w:tblGrid>
      <w:tr>
        <w:tc>
          <w:tcPr>
            <w:tcW w:w="1700" w:type="dxa"/>
            <w:shd w:val="clear" w:color="auto" w:fill="1F3864"/>
          </w:tcPr>
          <w:p>
            <w:pPr>
              <w:spacing w:after="0"/>
              <w:jc w:val="center"/>
            </w:pPr>
            <w:r>
              <w:rPr>
                <w:rFonts w:ascii="BIZ UDPゴシック" w:hAnsi="BIZ UDPゴシック" w:eastAsia="BIZ UDPゴシック" w:cs="BIZ UDPゴシック"/>
                <w:b/>
                <w:color w:val="FFFFFF"/>
                <w:sz w:val="16"/>
              </w:rPr>
              <w:t>成果目標・指標</w:t>
            </w:r>
          </w:p>
        </w:tc>
        <w:tc>
          <w:tcPr>
            <w:tcW w:w="1500" w:type="dxa"/>
            <w:shd w:val="clear" w:color="auto" w:fill="1F3864"/>
          </w:tcPr>
          <w:p>
            <w:pPr>
              <w:spacing w:after="0"/>
              <w:jc w:val="center"/>
            </w:pPr>
            <w:r>
              <w:rPr>
                <w:rFonts w:ascii="BIZ UDPゴシック" w:hAnsi="BIZ UDPゴシック" w:eastAsia="BIZ UDPゴシック" w:cs="BIZ UDPゴシック"/>
                <w:b/>
                <w:color w:val="FFFFFF"/>
                <w:sz w:val="16"/>
              </w:rPr>
              <w:t>項目</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6"/>
              </w:rPr>
              <w:t>計画値</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6"/>
              </w:rPr>
              <w:t>実績</w:t>
            </w:r>
          </w:p>
        </w:tc>
        <w:tc>
          <w:tcPr>
            <w:tcW w:w="800" w:type="dxa"/>
            <w:shd w:val="clear" w:color="auto" w:fill="1F3864"/>
          </w:tcPr>
          <w:p>
            <w:pPr>
              <w:spacing w:after="0"/>
              <w:jc w:val="center"/>
            </w:pPr>
            <w:r>
              <w:rPr>
                <w:rFonts w:ascii="BIZ UDPゴシック" w:hAnsi="BIZ UDPゴシック" w:eastAsia="BIZ UDPゴシック" w:cs="BIZ UDPゴシック"/>
                <w:b/>
                <w:color w:val="FFFFFF"/>
                <w:sz w:val="16"/>
              </w:rPr>
              <w:t>判定</w:t>
            </w:r>
          </w:p>
        </w:tc>
        <w:tc>
          <w:tcPr>
            <w:tcW w:w="2300" w:type="dxa"/>
            <w:shd w:val="clear" w:color="auto" w:fill="1F3864"/>
          </w:tcPr>
          <w:p>
            <w:pPr>
              <w:spacing w:after="0"/>
              <w:jc w:val="center"/>
            </w:pPr>
            <w:r>
              <w:rPr>
                <w:rFonts w:ascii="BIZ UDPゴシック" w:hAnsi="BIZ UDPゴシック" w:eastAsia="BIZ UDPゴシック" w:cs="BIZ UDPゴシック"/>
                <w:b/>
                <w:color w:val="FFFFFF"/>
                <w:sz w:val="16"/>
              </w:rPr>
              <w:t>第８期での評価の仕方</w:t>
            </w:r>
          </w:p>
        </w:tc>
        <w:tc>
          <w:tcPr>
            <w:tcW w:w="2300" w:type="dxa"/>
            <w:shd w:val="clear" w:color="auto" w:fill="1F3864"/>
          </w:tcPr>
          <w:p>
            <w:pPr>
              <w:spacing w:after="0"/>
              <w:jc w:val="center"/>
            </w:pPr>
            <w:r>
              <w:rPr>
                <w:rFonts w:ascii="BIZ UDPゴシック" w:hAnsi="BIZ UDPゴシック" w:eastAsia="BIZ UDPゴシック" w:cs="BIZ UDPゴシック"/>
                <w:b/>
                <w:color w:val="FFFFFF"/>
                <w:sz w:val="16"/>
              </w:rPr>
              <w:t>第８期での扱い</w:t>
            </w:r>
          </w:p>
        </w:tc>
      </w:tr>
      <w:tr>
        <w:tc>
          <w:tcPr>
            <w:tcW w:w="1700" w:type="dxa"/>
          </w:tcPr>
          <w:p>
            <w:pPr>
              <w:spacing w:after="0"/>
            </w:pPr>
            <w:r>
              <w:rPr>
                <w:rFonts w:ascii="BIZ UDPゴシック" w:hAnsi="BIZ UDPゴシック" w:eastAsia="BIZ UDPゴシック" w:cs="BIZ UDPゴシック"/>
                <w:b w:val="0"/>
                <w:sz w:val="16"/>
              </w:rPr>
              <w:t>福祉施設の入所者の地域生活への移行</w:t>
            </w:r>
          </w:p>
        </w:tc>
        <w:tc>
          <w:tcPr>
            <w:tcW w:w="1500" w:type="dxa"/>
          </w:tcPr>
          <w:p>
            <w:pPr>
              <w:spacing w:after="0"/>
            </w:pPr>
            <w:r>
              <w:rPr>
                <w:rFonts w:ascii="BIZ UDPゴシック" w:hAnsi="BIZ UDPゴシック" w:eastAsia="BIZ UDPゴシック" w:cs="BIZ UDPゴシック"/>
                <w:b w:val="0"/>
                <w:sz w:val="16"/>
              </w:rPr>
              <w:t>地域生活移行者数</w:t>
            </w:r>
          </w:p>
        </w:tc>
        <w:tc>
          <w:tcPr>
            <w:tcW w:w="900" w:type="dxa"/>
          </w:tcPr>
          <w:p>
            <w:pPr>
              <w:spacing w:after="0"/>
            </w:pPr>
            <w:r>
              <w:rPr>
                <w:rFonts w:ascii="BIZ UDPゴシック" w:hAnsi="BIZ UDPゴシック" w:eastAsia="BIZ UDPゴシック" w:cs="BIZ UDPゴシック"/>
                <w:b w:val="0"/>
                <w:sz w:val="16"/>
              </w:rPr>
              <w:t>０人</w:t>
            </w:r>
          </w:p>
        </w:tc>
        <w:tc>
          <w:tcPr>
            <w:tcW w:w="900" w:type="dxa"/>
          </w:tcPr>
          <w:p>
            <w:pPr>
              <w:spacing w:after="0"/>
            </w:pPr>
            <w:r>
              <w:rPr>
                <w:rFonts w:ascii="BIZ UDPゴシック" w:hAnsi="BIZ UDPゴシック" w:eastAsia="BIZ UDPゴシック" w:cs="BIZ UDPゴシック"/>
                <w:b w:val="0"/>
                <w:sz w:val="16"/>
              </w:rPr>
              <w:t>０人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数値だけでなく本人の意向を確かめたかを評価する</w:t>
            </w:r>
          </w:p>
        </w:tc>
        <w:tc>
          <w:tcPr>
            <w:tcW w:w="2300" w:type="dxa"/>
          </w:tcPr>
          <w:p>
            <w:pPr>
              <w:spacing w:after="0"/>
            </w:pPr>
            <w:r>
              <w:rPr>
                <w:rFonts w:ascii="BIZ UDPゴシック" w:hAnsi="BIZ UDPゴシック" w:eastAsia="BIZ UDPゴシック" w:cs="BIZ UDPゴシック"/>
                <w:b w:val="0"/>
                <w:sz w:val="16"/>
              </w:rPr>
              <w:t>継続（４人それぞれの意向を確認。Ｍ-94）</w:t>
            </w:r>
          </w:p>
        </w:tc>
      </w:tr>
      <w:tr>
        <w:tc>
          <w:tcPr>
            <w:tcW w:w="1700" w:type="dxa"/>
          </w:tcPr>
          <w:p>
            <w:pPr>
              <w:spacing w:after="0"/>
            </w:pPr>
            <w:r>
              <w:rPr>
                <w:rFonts w:ascii="BIZ UDPゴシック" w:hAnsi="BIZ UDPゴシック" w:eastAsia="BIZ UDPゴシック" w:cs="BIZ UDPゴシック"/>
                <w:b w:val="0"/>
                <w:sz w:val="16"/>
              </w:rPr>
              <w:t>福祉施設の入所者の地域生活への移行</w:t>
            </w:r>
          </w:p>
        </w:tc>
        <w:tc>
          <w:tcPr>
            <w:tcW w:w="1500" w:type="dxa"/>
          </w:tcPr>
          <w:p>
            <w:pPr>
              <w:spacing w:after="0"/>
            </w:pPr>
            <w:r>
              <w:rPr>
                <w:rFonts w:ascii="BIZ UDPゴシック" w:hAnsi="BIZ UDPゴシック" w:eastAsia="BIZ UDPゴシック" w:cs="BIZ UDPゴシック"/>
                <w:b w:val="0"/>
                <w:sz w:val="16"/>
              </w:rPr>
              <w:t>施設入所者数</w:t>
            </w:r>
          </w:p>
        </w:tc>
        <w:tc>
          <w:tcPr>
            <w:tcW w:w="900" w:type="dxa"/>
          </w:tcPr>
          <w:p>
            <w:pPr>
              <w:spacing w:after="0"/>
            </w:pPr>
            <w:r>
              <w:rPr>
                <w:rFonts w:ascii="BIZ UDPゴシック" w:hAnsi="BIZ UDPゴシック" w:eastAsia="BIZ UDPゴシック" w:cs="BIZ UDPゴシック"/>
                <w:b w:val="0"/>
                <w:sz w:val="16"/>
              </w:rPr>
              <w:t>４人</w:t>
            </w:r>
          </w:p>
        </w:tc>
        <w:tc>
          <w:tcPr>
            <w:tcW w:w="900" w:type="dxa"/>
          </w:tcPr>
          <w:p>
            <w:pPr>
              <w:spacing w:after="0"/>
            </w:pPr>
            <w:r>
              <w:rPr>
                <w:rFonts w:ascii="BIZ UDPゴシック" w:hAnsi="BIZ UDPゴシック" w:eastAsia="BIZ UDPゴシック" w:cs="BIZ UDPゴシック"/>
                <w:b w:val="0"/>
                <w:sz w:val="16"/>
              </w:rPr>
              <w:t>４人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同上</w:t>
            </w:r>
          </w:p>
        </w:tc>
        <w:tc>
          <w:tcPr>
            <w:tcW w:w="2300" w:type="dxa"/>
          </w:tcPr>
          <w:p>
            <w:pPr>
              <w:spacing w:after="0"/>
            </w:pPr>
            <w:r>
              <w:rPr>
                <w:rFonts w:ascii="BIZ UDPゴシック" w:hAnsi="BIZ UDPゴシック" w:eastAsia="BIZ UDPゴシック" w:cs="BIZ UDPゴシック"/>
                <w:b w:val="0"/>
                <w:sz w:val="16"/>
              </w:rPr>
              <w:t>継続（同上）</w:t>
            </w:r>
          </w:p>
        </w:tc>
      </w:tr>
      <w:tr>
        <w:tc>
          <w:tcPr>
            <w:tcW w:w="1700" w:type="dxa"/>
          </w:tcPr>
          <w:p>
            <w:pPr>
              <w:spacing w:after="0"/>
            </w:pPr>
            <w:r>
              <w:rPr>
                <w:rFonts w:ascii="BIZ UDPゴシック" w:hAnsi="BIZ UDPゴシック" w:eastAsia="BIZ UDPゴシック" w:cs="BIZ UDPゴシック"/>
                <w:b w:val="0"/>
                <w:sz w:val="16"/>
              </w:rPr>
              <w:t>精神障害にも対応した地域包括ケアシステムの構築</w:t>
            </w:r>
          </w:p>
        </w:tc>
        <w:tc>
          <w:tcPr>
            <w:tcW w:w="1500" w:type="dxa"/>
          </w:tcPr>
          <w:p>
            <w:pPr>
              <w:spacing w:after="0"/>
            </w:pPr>
            <w:r>
              <w:rPr>
                <w:rFonts w:ascii="BIZ UDPゴシック" w:hAnsi="BIZ UDPゴシック" w:eastAsia="BIZ UDPゴシック" w:cs="BIZ UDPゴシック"/>
                <w:b w:val="0"/>
                <w:sz w:val="16"/>
              </w:rPr>
              <w:t>長期入院者の退院者数</w:t>
            </w:r>
          </w:p>
        </w:tc>
        <w:tc>
          <w:tcPr>
            <w:tcW w:w="900" w:type="dxa"/>
          </w:tcPr>
          <w:p>
            <w:pPr>
              <w:spacing w:after="0"/>
            </w:pPr>
            <w:r>
              <w:rPr>
                <w:rFonts w:ascii="BIZ UDPゴシック" w:hAnsi="BIZ UDPゴシック" w:eastAsia="BIZ UDPゴシック" w:cs="BIZ UDPゴシック"/>
                <w:b w:val="0"/>
                <w:sz w:val="16"/>
              </w:rPr>
              <w:t>１人</w:t>
            </w:r>
          </w:p>
        </w:tc>
        <w:tc>
          <w:tcPr>
            <w:tcW w:w="900" w:type="dxa"/>
          </w:tcPr>
          <w:p>
            <w:pPr>
              <w:spacing w:after="0"/>
            </w:pPr>
            <w:r>
              <w:rPr>
                <w:rFonts w:ascii="BIZ UDPゴシック" w:hAnsi="BIZ UDPゴシック" w:eastAsia="BIZ UDPゴシック" w:cs="BIZ UDPゴシック"/>
                <w:b w:val="0"/>
                <w:sz w:val="16"/>
              </w:rPr>
              <w:t>０人</w:t>
            </w:r>
          </w:p>
        </w:tc>
        <w:tc>
          <w:tcPr>
            <w:tcW w:w="800" w:type="dxa"/>
          </w:tcPr>
          <w:p>
            <w:pPr>
              <w:spacing w:after="0"/>
            </w:pPr>
            <w:r>
              <w:rPr>
                <w:rFonts w:ascii="BIZ UDPゴシック" w:hAnsi="BIZ UDPゴシック" w:eastAsia="BIZ UDPゴシック" w:cs="BIZ UDPゴシック"/>
                <w:b w:val="0"/>
                <w:sz w:val="16"/>
              </w:rPr>
              <w:t>未達成</w:t>
            </w:r>
          </w:p>
        </w:tc>
        <w:tc>
          <w:tcPr>
            <w:tcW w:w="2300" w:type="dxa"/>
          </w:tcPr>
          <w:p>
            <w:pPr>
              <w:spacing w:after="0"/>
            </w:pPr>
            <w:r>
              <w:rPr>
                <w:rFonts w:ascii="BIZ UDPゴシック" w:hAnsi="BIZ UDPゴシック" w:eastAsia="BIZ UDPゴシック" w:cs="BIZ UDPゴシック"/>
                <w:b w:val="0"/>
                <w:sz w:val="16"/>
              </w:rPr>
              <w:t>退院後の住まい・医療・日中活動の調整が課題</w:t>
            </w:r>
          </w:p>
        </w:tc>
        <w:tc>
          <w:tcPr>
            <w:tcW w:w="2300" w:type="dxa"/>
          </w:tcPr>
          <w:p>
            <w:pPr>
              <w:spacing w:after="0"/>
            </w:pPr>
            <w:r>
              <w:rPr>
                <w:rFonts w:ascii="BIZ UDPゴシック" w:hAnsi="BIZ UDPゴシック" w:eastAsia="BIZ UDPゴシック" w:cs="BIZ UDPゴシック"/>
                <w:b w:val="0"/>
                <w:sz w:val="16"/>
              </w:rPr>
              <w:t>強化（第8期で1人を具体の方として支援。Ｍ-93）</w:t>
            </w:r>
          </w:p>
        </w:tc>
      </w:tr>
      <w:tr>
        <w:tc>
          <w:tcPr>
            <w:tcW w:w="1700" w:type="dxa"/>
          </w:tcPr>
          <w:p>
            <w:pPr>
              <w:spacing w:after="0"/>
            </w:pPr>
            <w:r>
              <w:rPr>
                <w:rFonts w:ascii="BIZ UDPゴシック" w:hAnsi="BIZ UDPゴシック" w:eastAsia="BIZ UDPゴシック" w:cs="BIZ UDPゴシック"/>
                <w:b w:val="0"/>
                <w:sz w:val="16"/>
              </w:rPr>
              <w:t>地域生活支援の充実</w:t>
            </w:r>
          </w:p>
        </w:tc>
        <w:tc>
          <w:tcPr>
            <w:tcW w:w="1500" w:type="dxa"/>
          </w:tcPr>
          <w:p>
            <w:pPr>
              <w:spacing w:after="0"/>
            </w:pPr>
            <w:r>
              <w:rPr>
                <w:rFonts w:ascii="BIZ UDPゴシック" w:hAnsi="BIZ UDPゴシック" w:eastAsia="BIZ UDPゴシック" w:cs="BIZ UDPゴシック"/>
                <w:b w:val="0"/>
                <w:sz w:val="16"/>
              </w:rPr>
              <w:t>地域生活支援拠点等の設置</w:t>
            </w:r>
          </w:p>
        </w:tc>
        <w:tc>
          <w:tcPr>
            <w:tcW w:w="900" w:type="dxa"/>
          </w:tcPr>
          <w:p>
            <w:pPr>
              <w:spacing w:after="0"/>
            </w:pPr>
            <w:r>
              <w:rPr>
                <w:rFonts w:ascii="BIZ UDPゴシック" w:hAnsi="BIZ UDPゴシック" w:eastAsia="BIZ UDPゴシック" w:cs="BIZ UDPゴシック"/>
                <w:b w:val="0"/>
                <w:sz w:val="16"/>
              </w:rPr>
              <w:t>１カ所</w:t>
            </w:r>
          </w:p>
        </w:tc>
        <w:tc>
          <w:tcPr>
            <w:tcW w:w="900" w:type="dxa"/>
          </w:tcPr>
          <w:p>
            <w:pPr>
              <w:spacing w:after="0"/>
            </w:pPr>
            <w:r>
              <w:rPr>
                <w:rFonts w:ascii="BIZ UDPゴシック" w:hAnsi="BIZ UDPゴシック" w:eastAsia="BIZ UDPゴシック" w:cs="BIZ UDPゴシック"/>
                <w:b w:val="0"/>
                <w:sz w:val="16"/>
              </w:rPr>
              <w:t>１カ所</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設置はできた。第8期は機能の実績で測る</w:t>
            </w:r>
          </w:p>
        </w:tc>
        <w:tc>
          <w:tcPr>
            <w:tcW w:w="2300" w:type="dxa"/>
          </w:tcPr>
          <w:p>
            <w:pPr>
              <w:spacing w:after="0"/>
            </w:pPr>
            <w:r>
              <w:rPr>
                <w:rFonts w:ascii="BIZ UDPゴシック" w:hAnsi="BIZ UDPゴシック" w:eastAsia="BIZ UDPゴシック" w:cs="BIZ UDPゴシック"/>
                <w:b w:val="0"/>
                <w:sz w:val="16"/>
              </w:rPr>
              <w:t>見直し（機能ごとの実績を記録。Ｍ-54・Ｍ-86）</w:t>
            </w:r>
          </w:p>
        </w:tc>
      </w:tr>
      <w:tr>
        <w:tc>
          <w:tcPr>
            <w:tcW w:w="1700" w:type="dxa"/>
          </w:tcPr>
          <w:p>
            <w:pPr>
              <w:spacing w:after="0"/>
            </w:pPr>
            <w:r>
              <w:rPr>
                <w:rFonts w:ascii="BIZ UDPゴシック" w:hAnsi="BIZ UDPゴシック" w:eastAsia="BIZ UDPゴシック" w:cs="BIZ UDPゴシック"/>
                <w:b w:val="0"/>
                <w:sz w:val="16"/>
              </w:rPr>
              <w:t>地域生活支援の充実</w:t>
            </w:r>
          </w:p>
        </w:tc>
        <w:tc>
          <w:tcPr>
            <w:tcW w:w="1500" w:type="dxa"/>
          </w:tcPr>
          <w:p>
            <w:pPr>
              <w:spacing w:after="0"/>
            </w:pPr>
            <w:r>
              <w:rPr>
                <w:rFonts w:ascii="BIZ UDPゴシック" w:hAnsi="BIZ UDPゴシック" w:eastAsia="BIZ UDPゴシック" w:cs="BIZ UDPゴシック"/>
                <w:b w:val="0"/>
                <w:sz w:val="16"/>
              </w:rPr>
              <w:t>コーディネーターの配置</w:t>
            </w:r>
          </w:p>
        </w:tc>
        <w:tc>
          <w:tcPr>
            <w:tcW w:w="900" w:type="dxa"/>
          </w:tcPr>
          <w:p>
            <w:pPr>
              <w:spacing w:after="0"/>
            </w:pPr>
            <w:r>
              <w:rPr>
                <w:rFonts w:ascii="BIZ UDPゴシック" w:hAnsi="BIZ UDPゴシック" w:eastAsia="BIZ UDPゴシック" w:cs="BIZ UDPゴシック"/>
                <w:b w:val="0"/>
                <w:sz w:val="16"/>
              </w:rPr>
              <w:t>１人</w:t>
            </w:r>
          </w:p>
        </w:tc>
        <w:tc>
          <w:tcPr>
            <w:tcW w:w="900" w:type="dxa"/>
          </w:tcPr>
          <w:p>
            <w:pPr>
              <w:spacing w:after="0"/>
            </w:pPr>
            <w:r>
              <w:rPr>
                <w:rFonts w:ascii="BIZ UDPゴシック" w:hAnsi="BIZ UDPゴシック" w:eastAsia="BIZ UDPゴシック" w:cs="BIZ UDPゴシック"/>
                <w:b w:val="0"/>
                <w:sz w:val="16"/>
              </w:rPr>
              <w:t>１人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配置人数から調整の実績へ</w:t>
            </w:r>
          </w:p>
        </w:tc>
        <w:tc>
          <w:tcPr>
            <w:tcW w:w="2300" w:type="dxa"/>
          </w:tcPr>
          <w:p>
            <w:pPr>
              <w:spacing w:after="0"/>
            </w:pPr>
            <w:r>
              <w:rPr>
                <w:rFonts w:ascii="BIZ UDPゴシック" w:hAnsi="BIZ UDPゴシック" w:eastAsia="BIZ UDPゴシック" w:cs="BIZ UDPゴシック"/>
                <w:b w:val="0"/>
                <w:sz w:val="16"/>
              </w:rPr>
              <w:t>見直し（同上）</w:t>
            </w:r>
          </w:p>
        </w:tc>
      </w:tr>
      <w:tr>
        <w:tc>
          <w:tcPr>
            <w:tcW w:w="1700" w:type="dxa"/>
          </w:tcPr>
          <w:p>
            <w:pPr>
              <w:spacing w:after="0"/>
            </w:pPr>
            <w:r>
              <w:rPr>
                <w:rFonts w:ascii="BIZ UDPゴシック" w:hAnsi="BIZ UDPゴシック" w:eastAsia="BIZ UDPゴシック" w:cs="BIZ UDPゴシック"/>
                <w:b w:val="0"/>
                <w:sz w:val="16"/>
              </w:rPr>
              <w:t>地域生活支援の充実</w:t>
            </w:r>
          </w:p>
        </w:tc>
        <w:tc>
          <w:tcPr>
            <w:tcW w:w="1500" w:type="dxa"/>
          </w:tcPr>
          <w:p>
            <w:pPr>
              <w:spacing w:after="0"/>
            </w:pPr>
            <w:r>
              <w:rPr>
                <w:rFonts w:ascii="BIZ UDPゴシック" w:hAnsi="BIZ UDPゴシック" w:eastAsia="BIZ UDPゴシック" w:cs="BIZ UDPゴシック"/>
                <w:b w:val="0"/>
                <w:sz w:val="16"/>
              </w:rPr>
              <w:t>運用状況の検証・検討</w:t>
            </w:r>
          </w:p>
        </w:tc>
        <w:tc>
          <w:tcPr>
            <w:tcW w:w="900" w:type="dxa"/>
          </w:tcPr>
          <w:p>
            <w:pPr>
              <w:spacing w:after="0"/>
            </w:pPr>
            <w:r>
              <w:rPr>
                <w:rFonts w:ascii="BIZ UDPゴシック" w:hAnsi="BIZ UDPゴシック" w:eastAsia="BIZ UDPゴシック" w:cs="BIZ UDPゴシック"/>
                <w:b w:val="0"/>
                <w:sz w:val="16"/>
              </w:rPr>
              <w:t>年１回</w:t>
            </w:r>
          </w:p>
        </w:tc>
        <w:tc>
          <w:tcPr>
            <w:tcW w:w="900" w:type="dxa"/>
          </w:tcPr>
          <w:p>
            <w:pPr>
              <w:spacing w:after="0"/>
            </w:pPr>
            <w:r>
              <w:rPr>
                <w:rFonts w:ascii="BIZ UDPゴシック" w:hAnsi="BIZ UDPゴシック" w:eastAsia="BIZ UDPゴシック" w:cs="BIZ UDPゴシック"/>
                <w:b w:val="0"/>
                <w:sz w:val="16"/>
              </w:rPr>
              <w:t>年１回</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検証の結果が施策の改善に反映されたかを確かめる</w:t>
            </w:r>
          </w:p>
        </w:tc>
        <w:tc>
          <w:tcPr>
            <w:tcW w:w="2300" w:type="dxa"/>
          </w:tcPr>
          <w:p>
            <w:pPr>
              <w:spacing w:after="0"/>
            </w:pPr>
            <w:r>
              <w:rPr>
                <w:rFonts w:ascii="BIZ UDPゴシック" w:hAnsi="BIZ UDPゴシック" w:eastAsia="BIZ UDPゴシック" w:cs="BIZ UDPゴシック"/>
                <w:b w:val="0"/>
                <w:sz w:val="16"/>
              </w:rPr>
              <w:t>見直し（同上）</w:t>
            </w:r>
          </w:p>
        </w:tc>
      </w:tr>
      <w:tr>
        <w:tc>
          <w:tcPr>
            <w:tcW w:w="1700" w:type="dxa"/>
          </w:tcPr>
          <w:p>
            <w:pPr>
              <w:spacing w:after="0"/>
            </w:pPr>
            <w:r>
              <w:rPr>
                <w:rFonts w:ascii="BIZ UDPゴシック" w:hAnsi="BIZ UDPゴシック" w:eastAsia="BIZ UDPゴシック" w:cs="BIZ UDPゴシック"/>
                <w:b w:val="0"/>
                <w:sz w:val="16"/>
              </w:rPr>
              <w:t>福祉施設から一般就労への移行等</w:t>
            </w:r>
          </w:p>
        </w:tc>
        <w:tc>
          <w:tcPr>
            <w:tcW w:w="1500" w:type="dxa"/>
          </w:tcPr>
          <w:p>
            <w:pPr>
              <w:spacing w:after="0"/>
            </w:pPr>
            <w:r>
              <w:rPr>
                <w:rFonts w:ascii="BIZ UDPゴシック" w:hAnsi="BIZ UDPゴシック" w:eastAsia="BIZ UDPゴシック" w:cs="BIZ UDPゴシック"/>
                <w:b w:val="0"/>
                <w:sz w:val="16"/>
              </w:rPr>
              <w:t>一般就労移行者数</w:t>
            </w:r>
          </w:p>
        </w:tc>
        <w:tc>
          <w:tcPr>
            <w:tcW w:w="900" w:type="dxa"/>
          </w:tcPr>
          <w:p>
            <w:pPr>
              <w:spacing w:after="0"/>
            </w:pPr>
            <w:r>
              <w:rPr>
                <w:rFonts w:ascii="BIZ UDPゴシック" w:hAnsi="BIZ UDPゴシック" w:eastAsia="BIZ UDPゴシック" w:cs="BIZ UDPゴシック"/>
                <w:b w:val="0"/>
                <w:sz w:val="16"/>
              </w:rPr>
              <w:t>１人</w:t>
            </w:r>
          </w:p>
        </w:tc>
        <w:tc>
          <w:tcPr>
            <w:tcW w:w="900" w:type="dxa"/>
          </w:tcPr>
          <w:p>
            <w:pPr>
              <w:spacing w:after="0"/>
            </w:pPr>
            <w:r>
              <w:rPr>
                <w:rFonts w:ascii="BIZ UDPゴシック" w:hAnsi="BIZ UDPゴシック" w:eastAsia="BIZ UDPゴシック" w:cs="BIZ UDPゴシック"/>
                <w:b w:val="0"/>
                <w:sz w:val="16"/>
              </w:rPr>
              <w:t>０人</w:t>
            </w:r>
          </w:p>
        </w:tc>
        <w:tc>
          <w:tcPr>
            <w:tcW w:w="800" w:type="dxa"/>
          </w:tcPr>
          <w:p>
            <w:pPr>
              <w:spacing w:after="0"/>
            </w:pPr>
            <w:r>
              <w:rPr>
                <w:rFonts w:ascii="BIZ UDPゴシック" w:hAnsi="BIZ UDPゴシック" w:eastAsia="BIZ UDPゴシック" w:cs="BIZ UDPゴシック"/>
                <w:b w:val="0"/>
                <w:sz w:val="16"/>
              </w:rPr>
              <w:t>未達成</w:t>
            </w:r>
          </w:p>
        </w:tc>
        <w:tc>
          <w:tcPr>
            <w:tcW w:w="2300" w:type="dxa"/>
          </w:tcPr>
          <w:p>
            <w:pPr>
              <w:spacing w:after="0"/>
            </w:pPr>
            <w:r>
              <w:rPr>
                <w:rFonts w:ascii="BIZ UDPゴシック" w:hAnsi="BIZ UDPゴシック" w:eastAsia="BIZ UDPゴシック" w:cs="BIZ UDPゴシック"/>
                <w:b w:val="0"/>
                <w:sz w:val="16"/>
              </w:rPr>
              <w:t>就労の希望、移動、企業の理解を分けて分析する</w:t>
            </w:r>
          </w:p>
        </w:tc>
        <w:tc>
          <w:tcPr>
            <w:tcW w:w="2300" w:type="dxa"/>
          </w:tcPr>
          <w:p>
            <w:pPr>
              <w:spacing w:after="0"/>
            </w:pPr>
            <w:r>
              <w:rPr>
                <w:rFonts w:ascii="BIZ UDPゴシック" w:hAnsi="BIZ UDPゴシック" w:eastAsia="BIZ UDPゴシック" w:cs="BIZ UDPゴシック"/>
                <w:b w:val="0"/>
                <w:sz w:val="16"/>
              </w:rPr>
              <w:t>強化（就労選択→一般就労→定着を一体で管理。Ｍ-92）</w:t>
            </w:r>
          </w:p>
        </w:tc>
      </w:tr>
      <w:tr>
        <w:tc>
          <w:tcPr>
            <w:tcW w:w="1700" w:type="dxa"/>
          </w:tcPr>
          <w:p>
            <w:pPr>
              <w:spacing w:after="0"/>
            </w:pPr>
            <w:r>
              <w:rPr>
                <w:rFonts w:ascii="BIZ UDPゴシック" w:hAnsi="BIZ UDPゴシック" w:eastAsia="BIZ UDPゴシック" w:cs="BIZ UDPゴシック"/>
                <w:b w:val="0"/>
                <w:sz w:val="16"/>
              </w:rPr>
              <w:t>福祉施設から一般就労への移行等</w:t>
            </w:r>
          </w:p>
        </w:tc>
        <w:tc>
          <w:tcPr>
            <w:tcW w:w="1500" w:type="dxa"/>
          </w:tcPr>
          <w:p>
            <w:pPr>
              <w:spacing w:after="0"/>
            </w:pPr>
            <w:r>
              <w:rPr>
                <w:rFonts w:ascii="BIZ UDPゴシック" w:hAnsi="BIZ UDPゴシック" w:eastAsia="BIZ UDPゴシック" w:cs="BIZ UDPゴシック"/>
                <w:b w:val="0"/>
                <w:sz w:val="16"/>
              </w:rPr>
              <w:t>就労定着支援事業利用者数</w:t>
            </w:r>
          </w:p>
        </w:tc>
        <w:tc>
          <w:tcPr>
            <w:tcW w:w="900" w:type="dxa"/>
          </w:tcPr>
          <w:p>
            <w:pPr>
              <w:spacing w:after="0"/>
            </w:pPr>
            <w:r>
              <w:rPr>
                <w:rFonts w:ascii="BIZ UDPゴシック" w:hAnsi="BIZ UDPゴシック" w:eastAsia="BIZ UDPゴシック" w:cs="BIZ UDPゴシック"/>
                <w:b w:val="0"/>
                <w:sz w:val="16"/>
              </w:rPr>
              <w:t>１人</w:t>
            </w:r>
          </w:p>
        </w:tc>
        <w:tc>
          <w:tcPr>
            <w:tcW w:w="900" w:type="dxa"/>
          </w:tcPr>
          <w:p>
            <w:pPr>
              <w:spacing w:after="0"/>
            </w:pPr>
            <w:r>
              <w:rPr>
                <w:rFonts w:ascii="BIZ UDPゴシック" w:hAnsi="BIZ UDPゴシック" w:eastAsia="BIZ UDPゴシック" w:cs="BIZ UDPゴシック"/>
                <w:b w:val="0"/>
                <w:sz w:val="16"/>
              </w:rPr>
              <w:t>１人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一般就労の実績との接続を確かめる</w:t>
            </w:r>
          </w:p>
        </w:tc>
        <w:tc>
          <w:tcPr>
            <w:tcW w:w="2300" w:type="dxa"/>
          </w:tcPr>
          <w:p>
            <w:pPr>
              <w:spacing w:after="0"/>
            </w:pPr>
            <w:r>
              <w:rPr>
                <w:rFonts w:ascii="BIZ UDPゴシック" w:hAnsi="BIZ UDPゴシック" w:eastAsia="BIZ UDPゴシック" w:cs="BIZ UDPゴシック"/>
                <w:b w:val="0"/>
                <w:sz w:val="16"/>
              </w:rPr>
              <w:t>継続（同上）</w:t>
            </w:r>
          </w:p>
        </w:tc>
      </w:tr>
      <w:tr>
        <w:tc>
          <w:tcPr>
            <w:tcW w:w="1700" w:type="dxa"/>
          </w:tcPr>
          <w:p>
            <w:pPr>
              <w:spacing w:after="0"/>
            </w:pPr>
            <w:r>
              <w:rPr>
                <w:rFonts w:ascii="BIZ UDPゴシック" w:hAnsi="BIZ UDPゴシック" w:eastAsia="BIZ UDPゴシック" w:cs="BIZ UDPゴシック"/>
                <w:b w:val="0"/>
                <w:sz w:val="16"/>
              </w:rPr>
              <w:t>障がい児支援の提供体制の整備等</w:t>
            </w:r>
          </w:p>
        </w:tc>
        <w:tc>
          <w:tcPr>
            <w:tcW w:w="1500" w:type="dxa"/>
          </w:tcPr>
          <w:p>
            <w:pPr>
              <w:spacing w:after="0"/>
            </w:pPr>
            <w:r>
              <w:rPr>
                <w:rFonts w:ascii="BIZ UDPゴシック" w:hAnsi="BIZ UDPゴシック" w:eastAsia="BIZ UDPゴシック" w:cs="BIZ UDPゴシック"/>
                <w:b w:val="0"/>
                <w:sz w:val="16"/>
              </w:rPr>
              <w:t>児童発達支援センターの設置</w:t>
            </w:r>
          </w:p>
        </w:tc>
        <w:tc>
          <w:tcPr>
            <w:tcW w:w="900" w:type="dxa"/>
          </w:tcPr>
          <w:p>
            <w:pPr>
              <w:spacing w:after="0"/>
            </w:pPr>
            <w:r>
              <w:rPr>
                <w:rFonts w:ascii="BIZ UDPゴシック" w:hAnsi="BIZ UDPゴシック" w:eastAsia="BIZ UDPゴシック" w:cs="BIZ UDPゴシック"/>
                <w:b w:val="0"/>
                <w:sz w:val="16"/>
              </w:rPr>
              <w:t>０カ所</w:t>
            </w:r>
          </w:p>
        </w:tc>
        <w:tc>
          <w:tcPr>
            <w:tcW w:w="900" w:type="dxa"/>
          </w:tcPr>
          <w:p>
            <w:pPr>
              <w:spacing w:after="0"/>
            </w:pPr>
            <w:r>
              <w:rPr>
                <w:rFonts w:ascii="BIZ UDPゴシック" w:hAnsi="BIZ UDPゴシック" w:eastAsia="BIZ UDPゴシック" w:cs="BIZ UDPゴシック"/>
                <w:b w:val="0"/>
                <w:sz w:val="16"/>
              </w:rPr>
              <w:t>０カ所</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村内に設置しないことを目標としたもの。圏域の中核的な機能を使えているかで評価する</w:t>
            </w:r>
          </w:p>
        </w:tc>
        <w:tc>
          <w:tcPr>
            <w:tcW w:w="2300" w:type="dxa"/>
          </w:tcPr>
          <w:p>
            <w:pPr>
              <w:spacing w:after="0"/>
            </w:pPr>
            <w:r>
              <w:rPr>
                <w:rFonts w:ascii="BIZ UDPゴシック" w:hAnsi="BIZ UDPゴシック" w:eastAsia="BIZ UDPゴシック" w:cs="BIZ UDPゴシック"/>
                <w:b w:val="0"/>
                <w:sz w:val="16"/>
              </w:rPr>
              <w:t>見直し（４つの中核機能を受ける経路を確かめる）</w:t>
            </w:r>
          </w:p>
        </w:tc>
      </w:tr>
      <w:tr>
        <w:tc>
          <w:tcPr>
            <w:tcW w:w="1700" w:type="dxa"/>
          </w:tcPr>
          <w:p>
            <w:pPr>
              <w:spacing w:after="0"/>
            </w:pPr>
            <w:r>
              <w:rPr>
                <w:rFonts w:ascii="BIZ UDPゴシック" w:hAnsi="BIZ UDPゴシック" w:eastAsia="BIZ UDPゴシック" w:cs="BIZ UDPゴシック"/>
                <w:b w:val="0"/>
                <w:sz w:val="16"/>
              </w:rPr>
              <w:t>障がい児支援の提供体制の整備等</w:t>
            </w:r>
          </w:p>
        </w:tc>
        <w:tc>
          <w:tcPr>
            <w:tcW w:w="1500" w:type="dxa"/>
          </w:tcPr>
          <w:p>
            <w:pPr>
              <w:spacing w:after="0"/>
            </w:pPr>
            <w:r>
              <w:rPr>
                <w:rFonts w:ascii="BIZ UDPゴシック" w:hAnsi="BIZ UDPゴシック" w:eastAsia="BIZ UDPゴシック" w:cs="BIZ UDPゴシック"/>
                <w:b w:val="0"/>
                <w:sz w:val="16"/>
              </w:rPr>
              <w:t>医療的ケア児支援の協議の場</w:t>
            </w:r>
          </w:p>
        </w:tc>
        <w:tc>
          <w:tcPr>
            <w:tcW w:w="900" w:type="dxa"/>
          </w:tcPr>
          <w:p>
            <w:pPr>
              <w:spacing w:after="0"/>
            </w:pPr>
            <w:r>
              <w:rPr>
                <w:rFonts w:ascii="BIZ UDPゴシック" w:hAnsi="BIZ UDPゴシック" w:eastAsia="BIZ UDPゴシック" w:cs="BIZ UDPゴシック"/>
                <w:b w:val="0"/>
                <w:sz w:val="16"/>
              </w:rPr>
              <w:t>１カ所</w:t>
            </w:r>
          </w:p>
        </w:tc>
        <w:tc>
          <w:tcPr>
            <w:tcW w:w="900" w:type="dxa"/>
          </w:tcPr>
          <w:p>
            <w:pPr>
              <w:spacing w:after="0"/>
            </w:pPr>
            <w:r>
              <w:rPr>
                <w:rFonts w:ascii="BIZ UDPゴシック" w:hAnsi="BIZ UDPゴシック" w:eastAsia="BIZ UDPゴシック" w:cs="BIZ UDPゴシック"/>
                <w:b w:val="0"/>
                <w:sz w:val="16"/>
              </w:rPr>
              <w:t>検討中</w:t>
            </w:r>
          </w:p>
        </w:tc>
        <w:tc>
          <w:tcPr>
            <w:tcW w:w="800" w:type="dxa"/>
          </w:tcPr>
          <w:p>
            <w:pPr>
              <w:spacing w:after="0"/>
            </w:pPr>
            <w:r>
              <w:rPr>
                <w:rFonts w:ascii="BIZ UDPゴシック" w:hAnsi="BIZ UDPゴシック" w:eastAsia="BIZ UDPゴシック" w:cs="BIZ UDPゴシック"/>
                <w:b w:val="0"/>
                <w:sz w:val="16"/>
              </w:rPr>
              <w:t>未達成</w:t>
            </w:r>
          </w:p>
        </w:tc>
        <w:tc>
          <w:tcPr>
            <w:tcW w:w="2300" w:type="dxa"/>
          </w:tcPr>
          <w:p>
            <w:pPr>
              <w:spacing w:after="0"/>
            </w:pPr>
            <w:r>
              <w:rPr>
                <w:rFonts w:ascii="BIZ UDPゴシック" w:hAnsi="BIZ UDPゴシック" w:eastAsia="BIZ UDPゴシック" w:cs="BIZ UDPゴシック"/>
                <w:b w:val="0"/>
                <w:sz w:val="16"/>
              </w:rPr>
              <w:t>第8期へ継続</w:t>
            </w:r>
          </w:p>
        </w:tc>
        <w:tc>
          <w:tcPr>
            <w:tcW w:w="2300" w:type="dxa"/>
          </w:tcPr>
          <w:p>
            <w:pPr>
              <w:spacing w:after="0"/>
            </w:pPr>
            <w:r>
              <w:rPr>
                <w:rFonts w:ascii="BIZ UDPゴシック" w:hAnsi="BIZ UDPゴシック" w:eastAsia="BIZ UDPゴシック" w:cs="BIZ UDPゴシック"/>
                <w:b w:val="0"/>
                <w:sz w:val="16"/>
              </w:rPr>
              <w:t>継続（猪苗代町・磐梯町・湯川村と共同設置を目指す）</w:t>
            </w:r>
          </w:p>
        </w:tc>
      </w:tr>
      <w:tr>
        <w:tc>
          <w:tcPr>
            <w:tcW w:w="1700" w:type="dxa"/>
          </w:tcPr>
          <w:p>
            <w:pPr>
              <w:spacing w:after="0"/>
            </w:pPr>
            <w:r>
              <w:rPr>
                <w:rFonts w:ascii="BIZ UDPゴシック" w:hAnsi="BIZ UDPゴシック" w:eastAsia="BIZ UDPゴシック" w:cs="BIZ UDPゴシック"/>
                <w:b w:val="0"/>
                <w:sz w:val="16"/>
              </w:rPr>
              <w:t>障がい児支援の提供体制の整備等</w:t>
            </w:r>
          </w:p>
        </w:tc>
        <w:tc>
          <w:tcPr>
            <w:tcW w:w="1500" w:type="dxa"/>
          </w:tcPr>
          <w:p>
            <w:pPr>
              <w:spacing w:after="0"/>
            </w:pPr>
            <w:r>
              <w:rPr>
                <w:rFonts w:ascii="BIZ UDPゴシック" w:hAnsi="BIZ UDPゴシック" w:eastAsia="BIZ UDPゴシック" w:cs="BIZ UDPゴシック"/>
                <w:b w:val="0"/>
                <w:sz w:val="16"/>
              </w:rPr>
              <w:t>医療的ケア児コーディネーターの配置</w:t>
            </w:r>
          </w:p>
        </w:tc>
        <w:tc>
          <w:tcPr>
            <w:tcW w:w="900" w:type="dxa"/>
          </w:tcPr>
          <w:p>
            <w:pPr>
              <w:spacing w:after="0"/>
            </w:pPr>
            <w:r>
              <w:rPr>
                <w:rFonts w:ascii="BIZ UDPゴシック" w:hAnsi="BIZ UDPゴシック" w:eastAsia="BIZ UDPゴシック" w:cs="BIZ UDPゴシック"/>
                <w:b w:val="0"/>
                <w:sz w:val="16"/>
              </w:rPr>
              <w:t>１人</w:t>
            </w:r>
          </w:p>
        </w:tc>
        <w:tc>
          <w:tcPr>
            <w:tcW w:w="900" w:type="dxa"/>
          </w:tcPr>
          <w:p>
            <w:pPr>
              <w:spacing w:after="0"/>
            </w:pPr>
            <w:r>
              <w:rPr>
                <w:rFonts w:ascii="BIZ UDPゴシック" w:hAnsi="BIZ UDPゴシック" w:eastAsia="BIZ UDPゴシック" w:cs="BIZ UDPゴシック"/>
                <w:b w:val="0"/>
                <w:sz w:val="16"/>
              </w:rPr>
              <w:t>１人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配置から実際の支援の調整件数へ</w:t>
            </w:r>
          </w:p>
        </w:tc>
        <w:tc>
          <w:tcPr>
            <w:tcW w:w="2300" w:type="dxa"/>
          </w:tcPr>
          <w:p>
            <w:pPr>
              <w:spacing w:after="0"/>
            </w:pPr>
            <w:r>
              <w:rPr>
                <w:rFonts w:ascii="BIZ UDPゴシック" w:hAnsi="BIZ UDPゴシック" w:eastAsia="BIZ UDPゴシック" w:cs="BIZ UDPゴシック"/>
                <w:b w:val="0"/>
                <w:sz w:val="16"/>
              </w:rPr>
              <w:t>見直し</w:t>
            </w:r>
          </w:p>
        </w:tc>
      </w:tr>
      <w:tr>
        <w:tc>
          <w:tcPr>
            <w:tcW w:w="1700" w:type="dxa"/>
          </w:tcPr>
          <w:p>
            <w:pPr>
              <w:spacing w:after="0"/>
            </w:pPr>
            <w:r>
              <w:rPr>
                <w:rFonts w:ascii="BIZ UDPゴシック" w:hAnsi="BIZ UDPゴシック" w:eastAsia="BIZ UDPゴシック" w:cs="BIZ UDPゴシック"/>
                <w:b w:val="0"/>
                <w:sz w:val="16"/>
              </w:rPr>
              <w:t>相談支援体制の充実・強化等</w:t>
            </w:r>
          </w:p>
        </w:tc>
        <w:tc>
          <w:tcPr>
            <w:tcW w:w="1500" w:type="dxa"/>
          </w:tcPr>
          <w:p>
            <w:pPr>
              <w:spacing w:after="0"/>
            </w:pPr>
            <w:r>
              <w:rPr>
                <w:rFonts w:ascii="BIZ UDPゴシック" w:hAnsi="BIZ UDPゴシック" w:eastAsia="BIZ UDPゴシック" w:cs="BIZ UDPゴシック"/>
                <w:b w:val="0"/>
                <w:sz w:val="16"/>
              </w:rPr>
              <w:t>基幹相談支援センターの設置</w:t>
            </w:r>
          </w:p>
        </w:tc>
        <w:tc>
          <w:tcPr>
            <w:tcW w:w="900" w:type="dxa"/>
          </w:tcPr>
          <w:p>
            <w:pPr>
              <w:spacing w:after="0"/>
            </w:pPr>
            <w:r>
              <w:rPr>
                <w:rFonts w:ascii="BIZ UDPゴシック" w:hAnsi="BIZ UDPゴシック" w:eastAsia="BIZ UDPゴシック" w:cs="BIZ UDPゴシック"/>
                <w:b w:val="0"/>
                <w:sz w:val="16"/>
              </w:rPr>
              <w:t>１カ所</w:t>
            </w:r>
          </w:p>
        </w:tc>
        <w:tc>
          <w:tcPr>
            <w:tcW w:w="900" w:type="dxa"/>
          </w:tcPr>
          <w:p>
            <w:pPr>
              <w:spacing w:after="0"/>
            </w:pPr>
            <w:r>
              <w:rPr>
                <w:rFonts w:ascii="BIZ UDPゴシック" w:hAnsi="BIZ UDPゴシック" w:eastAsia="BIZ UDPゴシック" w:cs="BIZ UDPゴシック"/>
                <w:b w:val="0"/>
                <w:sz w:val="16"/>
              </w:rPr>
              <w:t>検討中</w:t>
            </w:r>
          </w:p>
        </w:tc>
        <w:tc>
          <w:tcPr>
            <w:tcW w:w="800" w:type="dxa"/>
          </w:tcPr>
          <w:p>
            <w:pPr>
              <w:spacing w:after="0"/>
            </w:pPr>
            <w:r>
              <w:rPr>
                <w:rFonts w:ascii="BIZ UDPゴシック" w:hAnsi="BIZ UDPゴシック" w:eastAsia="BIZ UDPゴシック" w:cs="BIZ UDPゴシック"/>
                <w:b w:val="0"/>
                <w:sz w:val="16"/>
              </w:rPr>
              <w:t>未達成</w:t>
            </w:r>
          </w:p>
        </w:tc>
        <w:tc>
          <w:tcPr>
            <w:tcW w:w="2300" w:type="dxa"/>
          </w:tcPr>
          <w:p>
            <w:pPr>
              <w:spacing w:after="0"/>
            </w:pPr>
            <w:r>
              <w:rPr>
                <w:rFonts w:ascii="BIZ UDPゴシック" w:hAnsi="BIZ UDPゴシック" w:eastAsia="BIZ UDPゴシック" w:cs="BIZ UDPゴシック"/>
                <w:b w:val="0"/>
                <w:sz w:val="16"/>
              </w:rPr>
              <w:t>圏域での整備を続ける</w:t>
            </w:r>
          </w:p>
        </w:tc>
        <w:tc>
          <w:tcPr>
            <w:tcW w:w="2300" w:type="dxa"/>
          </w:tcPr>
          <w:p>
            <w:pPr>
              <w:spacing w:after="0"/>
            </w:pPr>
            <w:r>
              <w:rPr>
                <w:rFonts w:ascii="BIZ UDPゴシック" w:hAnsi="BIZ UDPゴシック" w:eastAsia="BIZ UDPゴシック" w:cs="BIZ UDPゴシック"/>
                <w:b w:val="0"/>
                <w:sz w:val="16"/>
              </w:rPr>
              <w:t>継続</w:t>
            </w:r>
          </w:p>
        </w:tc>
      </w:tr>
      <w:tr>
        <w:tc>
          <w:tcPr>
            <w:tcW w:w="1700" w:type="dxa"/>
          </w:tcPr>
          <w:p>
            <w:pPr>
              <w:spacing w:after="0"/>
            </w:pPr>
            <w:r>
              <w:rPr>
                <w:rFonts w:ascii="BIZ UDPゴシック" w:hAnsi="BIZ UDPゴシック" w:eastAsia="BIZ UDPゴシック" w:cs="BIZ UDPゴシック"/>
                <w:b w:val="0"/>
                <w:sz w:val="16"/>
              </w:rPr>
              <w:t>相談支援体制の充実・強化等</w:t>
            </w:r>
          </w:p>
        </w:tc>
        <w:tc>
          <w:tcPr>
            <w:tcW w:w="1500" w:type="dxa"/>
          </w:tcPr>
          <w:p>
            <w:pPr>
              <w:spacing w:after="0"/>
            </w:pPr>
            <w:r>
              <w:rPr>
                <w:rFonts w:ascii="BIZ UDPゴシック" w:hAnsi="BIZ UDPゴシック" w:eastAsia="BIZ UDPゴシック" w:cs="BIZ UDPゴシック"/>
                <w:b w:val="0"/>
                <w:sz w:val="16"/>
              </w:rPr>
              <w:t>協議会専門部会の設置</w:t>
            </w:r>
          </w:p>
        </w:tc>
        <w:tc>
          <w:tcPr>
            <w:tcW w:w="900" w:type="dxa"/>
          </w:tcPr>
          <w:p>
            <w:pPr>
              <w:spacing w:after="0"/>
            </w:pPr>
            <w:r>
              <w:rPr>
                <w:rFonts w:ascii="BIZ UDPゴシック" w:hAnsi="BIZ UDPゴシック" w:eastAsia="BIZ UDPゴシック" w:cs="BIZ UDPゴシック"/>
                <w:b w:val="0"/>
                <w:sz w:val="16"/>
              </w:rPr>
              <w:t>２カ所</w:t>
            </w:r>
          </w:p>
        </w:tc>
        <w:tc>
          <w:tcPr>
            <w:tcW w:w="900" w:type="dxa"/>
          </w:tcPr>
          <w:p>
            <w:pPr>
              <w:spacing w:after="0"/>
            </w:pPr>
            <w:r>
              <w:rPr>
                <w:rFonts w:ascii="BIZ UDPゴシック" w:hAnsi="BIZ UDPゴシック" w:eastAsia="BIZ UDPゴシック" w:cs="BIZ UDPゴシック"/>
                <w:b w:val="0"/>
                <w:sz w:val="16"/>
              </w:rPr>
              <w:t>１カ所</w:t>
            </w:r>
          </w:p>
        </w:tc>
        <w:tc>
          <w:tcPr>
            <w:tcW w:w="800" w:type="dxa"/>
          </w:tcPr>
          <w:p>
            <w:pPr>
              <w:spacing w:after="0"/>
            </w:pPr>
            <w:r>
              <w:rPr>
                <w:rFonts w:ascii="BIZ UDPゴシック" w:hAnsi="BIZ UDPゴシック" w:eastAsia="BIZ UDPゴシック" w:cs="BIZ UDPゴシック"/>
                <w:b w:val="0"/>
                <w:sz w:val="16"/>
              </w:rPr>
              <w:t>一部達成</w:t>
            </w:r>
          </w:p>
        </w:tc>
        <w:tc>
          <w:tcPr>
            <w:tcW w:w="2300" w:type="dxa"/>
          </w:tcPr>
          <w:p>
            <w:pPr>
              <w:spacing w:after="0"/>
            </w:pPr>
            <w:r>
              <w:rPr>
                <w:rFonts w:ascii="BIZ UDPゴシック" w:hAnsi="BIZ UDPゴシック" w:eastAsia="BIZ UDPゴシック" w:cs="BIZ UDPゴシック"/>
                <w:b w:val="0"/>
                <w:sz w:val="16"/>
              </w:rPr>
              <w:t>必要な部会と役割を整理し直す</w:t>
            </w:r>
          </w:p>
        </w:tc>
        <w:tc>
          <w:tcPr>
            <w:tcW w:w="2300" w:type="dxa"/>
          </w:tcPr>
          <w:p>
            <w:pPr>
              <w:spacing w:after="0"/>
            </w:pPr>
            <w:r>
              <w:rPr>
                <w:rFonts w:ascii="BIZ UDPゴシック" w:hAnsi="BIZ UDPゴシック" w:eastAsia="BIZ UDPゴシック" w:cs="BIZ UDPゴシック"/>
                <w:b w:val="0"/>
                <w:sz w:val="16"/>
              </w:rPr>
              <w:t>見直し</w:t>
            </w:r>
          </w:p>
        </w:tc>
      </w:tr>
      <w:tr>
        <w:tc>
          <w:tcPr>
            <w:tcW w:w="1700" w:type="dxa"/>
          </w:tcPr>
          <w:p>
            <w:pPr>
              <w:spacing w:after="0"/>
            </w:pPr>
            <w:r>
              <w:rPr>
                <w:rFonts w:ascii="BIZ UDPゴシック" w:hAnsi="BIZ UDPゴシック" w:eastAsia="BIZ UDPゴシック" w:cs="BIZ UDPゴシック"/>
                <w:b w:val="0"/>
                <w:sz w:val="16"/>
              </w:rPr>
              <w:t>サービスの質の向上</w:t>
            </w:r>
          </w:p>
        </w:tc>
        <w:tc>
          <w:tcPr>
            <w:tcW w:w="1500" w:type="dxa"/>
          </w:tcPr>
          <w:p>
            <w:pPr>
              <w:spacing w:after="0"/>
            </w:pPr>
            <w:r>
              <w:rPr>
                <w:rFonts w:ascii="BIZ UDPゴシック" w:hAnsi="BIZ UDPゴシック" w:eastAsia="BIZ UDPゴシック" w:cs="BIZ UDPゴシック"/>
                <w:b w:val="0"/>
                <w:sz w:val="16"/>
              </w:rPr>
              <w:t>県研修への村職員の参加人数</w:t>
            </w:r>
          </w:p>
        </w:tc>
        <w:tc>
          <w:tcPr>
            <w:tcW w:w="900" w:type="dxa"/>
          </w:tcPr>
          <w:p>
            <w:pPr>
              <w:spacing w:after="0"/>
            </w:pPr>
            <w:r>
              <w:rPr>
                <w:rFonts w:ascii="BIZ UDPゴシック" w:hAnsi="BIZ UDPゴシック" w:eastAsia="BIZ UDPゴシック" w:cs="BIZ UDPゴシック"/>
                <w:b w:val="0"/>
                <w:sz w:val="16"/>
              </w:rPr>
              <w:t>２人</w:t>
            </w:r>
          </w:p>
        </w:tc>
        <w:tc>
          <w:tcPr>
            <w:tcW w:w="900" w:type="dxa"/>
          </w:tcPr>
          <w:p>
            <w:pPr>
              <w:spacing w:after="0"/>
            </w:pPr>
            <w:r>
              <w:rPr>
                <w:rFonts w:ascii="BIZ UDPゴシック" w:hAnsi="BIZ UDPゴシック" w:eastAsia="BIZ UDPゴシック" w:cs="BIZ UDPゴシック"/>
                <w:b w:val="0"/>
                <w:sz w:val="16"/>
              </w:rPr>
              <w:t>２人</w:t>
            </w:r>
          </w:p>
        </w:tc>
        <w:tc>
          <w:tcPr>
            <w:tcW w:w="800" w:type="dxa"/>
          </w:tcPr>
          <w:p>
            <w:pPr>
              <w:spacing w:after="0"/>
            </w:pPr>
            <w:r>
              <w:rPr>
                <w:rFonts w:ascii="BIZ UDPゴシック" w:hAnsi="BIZ UDPゴシック" w:eastAsia="BIZ UDPゴシック" w:cs="BIZ UDPゴシック"/>
                <w:b w:val="0"/>
                <w:sz w:val="16"/>
              </w:rPr>
              <w:t>達成</w:t>
            </w:r>
          </w:p>
        </w:tc>
        <w:tc>
          <w:tcPr>
            <w:tcW w:w="2300" w:type="dxa"/>
          </w:tcPr>
          <w:p>
            <w:pPr>
              <w:spacing w:after="0"/>
            </w:pPr>
            <w:r>
              <w:rPr>
                <w:rFonts w:ascii="BIZ UDPゴシック" w:hAnsi="BIZ UDPゴシック" w:eastAsia="BIZ UDPゴシック" w:cs="BIZ UDPゴシック"/>
                <w:b w:val="0"/>
                <w:sz w:val="16"/>
              </w:rPr>
              <w:t>参加人数から質の向上へ</w:t>
            </w:r>
          </w:p>
        </w:tc>
        <w:tc>
          <w:tcPr>
            <w:tcW w:w="2300" w:type="dxa"/>
          </w:tcPr>
          <w:p>
            <w:pPr>
              <w:spacing w:after="0"/>
            </w:pPr>
            <w:r>
              <w:rPr>
                <w:rFonts w:ascii="BIZ UDPゴシック" w:hAnsi="BIZ UDPゴシック" w:eastAsia="BIZ UDPゴシック" w:cs="BIZ UDPゴシック"/>
                <w:b w:val="0"/>
                <w:sz w:val="16"/>
              </w:rPr>
              <w:t>見直し</w:t>
            </w:r>
          </w:p>
        </w:tc>
      </w:tr>
    </w:tbl>
    <w:p>
      <w:pPr>
        <w:spacing w:after="40"/>
      </w:pPr>
    </w:p>
    <w:p>
      <w:pPr>
        <w:spacing w:before="240" w:after="80"/>
      </w:pPr>
      <w:r>
        <w:rPr>
          <w:rFonts w:ascii="BIZ UDPゴシック" w:hAnsi="BIZ UDPゴシック" w:eastAsia="BIZ UDPゴシック" w:cs="BIZ UDPゴシック"/>
          <w:b/>
          <w:color w:val="1F3864"/>
          <w:sz w:val="24"/>
        </w:rPr>
        <w:t>■　３　サービス見込量の評価（第７期・最終評価）</w:t>
      </w:r>
    </w:p>
    <w:p>
      <w:pPr>
        <w:spacing w:after="80"/>
        <w:ind w:firstLine="210"/>
      </w:pPr>
      <w:r>
        <w:rPr>
          <w:rFonts w:ascii="BIZ UDPゴシック" w:hAnsi="BIZ UDPゴシック" w:eastAsia="BIZ UDPゴシック" w:cs="BIZ UDPゴシック"/>
          <w:b w:val="0"/>
          <w:sz w:val="21"/>
        </w:rPr>
        <w:t>見込量は、計画値と実績が一致したかどうかだけでは評価しません。実績が０であることをもってニーズがないとは評価しません。次の六つの区分に分けて整理しています。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2000" w:type="dxa"/>
            <w:shd w:val="clear" w:color="auto" w:fill="1F3864"/>
          </w:tcPr>
          <w:p>
            <w:pPr>
              <w:spacing w:after="0"/>
              <w:jc w:val="center"/>
            </w:pPr>
            <w:r>
              <w:rPr>
                <w:rFonts w:ascii="BIZ UDPゴシック" w:hAnsi="BIZ UDPゴシック" w:eastAsia="BIZ UDPゴシック" w:cs="BIZ UDPゴシック"/>
                <w:b/>
                <w:color w:val="FFFFFF"/>
                <w:sz w:val="18"/>
              </w:rPr>
              <w:t>区分</w:t>
            </w:r>
          </w:p>
        </w:tc>
        <w:tc>
          <w:tcPr>
            <w:tcW w:w="8400" w:type="dxa"/>
            <w:shd w:val="clear" w:color="auto" w:fill="1F3864"/>
          </w:tcPr>
          <w:p>
            <w:pPr>
              <w:spacing w:after="0"/>
              <w:jc w:val="center"/>
            </w:pPr>
            <w:r>
              <w:rPr>
                <w:rFonts w:ascii="BIZ UDPゴシック" w:hAnsi="BIZ UDPゴシック" w:eastAsia="BIZ UDPゴシック" w:cs="BIZ UDPゴシック"/>
                <w:b/>
                <w:color w:val="FFFFFF"/>
                <w:sz w:val="18"/>
              </w:rPr>
              <w:t>意味</w:t>
            </w:r>
          </w:p>
        </w:tc>
      </w:tr>
      <w:tr>
        <w:tc>
          <w:tcPr>
            <w:tcW w:w="2000" w:type="dxa"/>
          </w:tcPr>
          <w:p>
            <w:pPr>
              <w:spacing w:after="0"/>
            </w:pPr>
            <w:r>
              <w:rPr>
                <w:rFonts w:ascii="BIZ UDPゴシック" w:hAnsi="BIZ UDPゴシック" w:eastAsia="BIZ UDPゴシック" w:cs="BIZ UDPゴシック"/>
                <w:b w:val="0"/>
                <w:sz w:val="18"/>
              </w:rPr>
              <w:t>概ね妥当</w:t>
            </w:r>
          </w:p>
        </w:tc>
        <w:tc>
          <w:tcPr>
            <w:tcW w:w="8400" w:type="dxa"/>
          </w:tcPr>
          <w:p>
            <w:pPr>
              <w:spacing w:after="0"/>
            </w:pPr>
            <w:r>
              <w:rPr>
                <w:rFonts w:ascii="BIZ UDPゴシック" w:hAnsi="BIZ UDPゴシック" w:eastAsia="BIZ UDPゴシック" w:cs="BIZ UDPゴシック"/>
                <w:b w:val="0"/>
                <w:sz w:val="18"/>
              </w:rPr>
              <w:t>計画値と実績が概ね一致し、ニーズも充たされている</w:t>
            </w:r>
          </w:p>
        </w:tc>
      </w:tr>
      <w:tr>
        <w:tc>
          <w:tcPr>
            <w:tcW w:w="2000" w:type="dxa"/>
          </w:tcPr>
          <w:p>
            <w:pPr>
              <w:spacing w:after="0"/>
            </w:pPr>
            <w:r>
              <w:rPr>
                <w:rFonts w:ascii="BIZ UDPゴシック" w:hAnsi="BIZ UDPゴシック" w:eastAsia="BIZ UDPゴシック" w:cs="BIZ UDPゴシック"/>
                <w:b w:val="0"/>
                <w:sz w:val="18"/>
              </w:rPr>
              <w:t>見込み超過</w:t>
            </w:r>
          </w:p>
        </w:tc>
        <w:tc>
          <w:tcPr>
            <w:tcW w:w="8400" w:type="dxa"/>
          </w:tcPr>
          <w:p>
            <w:pPr>
              <w:spacing w:after="0"/>
            </w:pPr>
            <w:r>
              <w:rPr>
                <w:rFonts w:ascii="BIZ UDPゴシック" w:hAnsi="BIZ UDPゴシック" w:eastAsia="BIZ UDPゴシック" w:cs="BIZ UDPゴシック"/>
                <w:b w:val="0"/>
                <w:sz w:val="18"/>
              </w:rPr>
              <w:t>実績が計画値を上回った</w:t>
            </w:r>
          </w:p>
        </w:tc>
      </w:tr>
      <w:tr>
        <w:tc>
          <w:tcPr>
            <w:tcW w:w="2000" w:type="dxa"/>
          </w:tcPr>
          <w:p>
            <w:pPr>
              <w:spacing w:after="0"/>
            </w:pPr>
            <w:r>
              <w:rPr>
                <w:rFonts w:ascii="BIZ UDPゴシック" w:hAnsi="BIZ UDPゴシック" w:eastAsia="BIZ UDPゴシック" w:cs="BIZ UDPゴシック"/>
                <w:b w:val="0"/>
                <w:sz w:val="18"/>
              </w:rPr>
              <w:t>見込み未達</w:t>
            </w:r>
          </w:p>
        </w:tc>
        <w:tc>
          <w:tcPr>
            <w:tcW w:w="8400" w:type="dxa"/>
          </w:tcPr>
          <w:p>
            <w:pPr>
              <w:spacing w:after="0"/>
            </w:pPr>
            <w:r>
              <w:rPr>
                <w:rFonts w:ascii="BIZ UDPゴシック" w:hAnsi="BIZ UDPゴシック" w:eastAsia="BIZ UDPゴシック" w:cs="BIZ UDPゴシック"/>
                <w:b w:val="0"/>
                <w:sz w:val="18"/>
              </w:rPr>
              <w:t>実績が計画値を下回った</w:t>
            </w:r>
          </w:p>
        </w:tc>
      </w:tr>
      <w:tr>
        <w:tc>
          <w:tcPr>
            <w:tcW w:w="2000" w:type="dxa"/>
          </w:tcPr>
          <w:p>
            <w:pPr>
              <w:spacing w:after="0"/>
            </w:pPr>
            <w:r>
              <w:rPr>
                <w:rFonts w:ascii="BIZ UDPゴシック" w:hAnsi="BIZ UDPゴシック" w:eastAsia="BIZ UDPゴシック" w:cs="BIZ UDPゴシック"/>
                <w:b w:val="0"/>
                <w:sz w:val="18"/>
              </w:rPr>
              <w:t>潜在需要あり</w:t>
            </w:r>
          </w:p>
        </w:tc>
        <w:tc>
          <w:tcPr>
            <w:tcW w:w="8400" w:type="dxa"/>
          </w:tcPr>
          <w:p>
            <w:pPr>
              <w:spacing w:after="0"/>
            </w:pPr>
            <w:r>
              <w:rPr>
                <w:rFonts w:ascii="BIZ UDPゴシック" w:hAnsi="BIZ UDPゴシック" w:eastAsia="BIZ UDPゴシック" w:cs="BIZ UDPゴシック"/>
                <w:b w:val="0"/>
                <w:sz w:val="18"/>
              </w:rPr>
              <w:t>実績は少ない又は0だが、ニーズがある</w:t>
            </w:r>
          </w:p>
        </w:tc>
      </w:tr>
      <w:tr>
        <w:tc>
          <w:tcPr>
            <w:tcW w:w="2000" w:type="dxa"/>
          </w:tcPr>
          <w:p>
            <w:pPr>
              <w:spacing w:after="0"/>
            </w:pPr>
            <w:r>
              <w:rPr>
                <w:rFonts w:ascii="BIZ UDPゴシック" w:hAnsi="BIZ UDPゴシック" w:eastAsia="BIZ UDPゴシック" w:cs="BIZ UDPゴシック"/>
                <w:b w:val="0"/>
                <w:sz w:val="18"/>
              </w:rPr>
              <w:t>供給制約あり</w:t>
            </w:r>
          </w:p>
        </w:tc>
        <w:tc>
          <w:tcPr>
            <w:tcW w:w="8400" w:type="dxa"/>
          </w:tcPr>
          <w:p>
            <w:pPr>
              <w:spacing w:after="0"/>
            </w:pPr>
            <w:r>
              <w:rPr>
                <w:rFonts w:ascii="BIZ UDPゴシック" w:hAnsi="BIZ UDPゴシック" w:eastAsia="BIZ UDPゴシック" w:cs="BIZ UDPゴシック"/>
                <w:b w:val="0"/>
                <w:sz w:val="18"/>
              </w:rPr>
              <w:t>必要な量はあるが、事業所・人材・送迎等で使えない</w:t>
            </w:r>
          </w:p>
        </w:tc>
      </w:tr>
      <w:tr>
        <w:tc>
          <w:tcPr>
            <w:tcW w:w="2000" w:type="dxa"/>
          </w:tcPr>
          <w:p>
            <w:pPr>
              <w:spacing w:after="0"/>
            </w:pPr>
            <w:r>
              <w:rPr>
                <w:rFonts w:ascii="BIZ UDPゴシック" w:hAnsi="BIZ UDPゴシック" w:eastAsia="BIZ UDPゴシック" w:cs="BIZ UDPゴシック"/>
                <w:b w:val="0"/>
                <w:sz w:val="18"/>
              </w:rPr>
              <w:t>把握不足</w:t>
            </w:r>
          </w:p>
        </w:tc>
        <w:tc>
          <w:tcPr>
            <w:tcW w:w="8400" w:type="dxa"/>
          </w:tcPr>
          <w:p>
            <w:pPr>
              <w:spacing w:after="0"/>
            </w:pPr>
            <w:r>
              <w:rPr>
                <w:rFonts w:ascii="BIZ UDPゴシック" w:hAnsi="BIZ UDPゴシック" w:eastAsia="BIZ UDPゴシック" w:cs="BIZ UDPゴシック"/>
                <w:b w:val="0"/>
                <w:sz w:val="18"/>
              </w:rPr>
              <w:t>ニーズの有無そのものを確かめられていない</w:t>
            </w:r>
          </w:p>
        </w:tc>
      </w:tr>
    </w:tbl>
    <w:p>
      <w:pPr>
        <w:spacing w:after="40"/>
      </w:pP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1900" w:type="dxa"/>
            <w:shd w:val="clear" w:color="auto" w:fill="1F3864"/>
          </w:tcPr>
          <w:p>
            <w:pPr>
              <w:spacing w:after="0"/>
              <w:jc w:val="center"/>
            </w:pPr>
            <w:r>
              <w:rPr>
                <w:rFonts w:ascii="BIZ UDPゴシック" w:hAnsi="BIZ UDPゴシック" w:eastAsia="BIZ UDPゴシック" w:cs="BIZ UDPゴシック"/>
                <w:b/>
                <w:color w:val="FFFFFF"/>
                <w:sz w:val="17"/>
              </w:rPr>
              <w:t>サービス</w:t>
            </w:r>
          </w:p>
        </w:tc>
        <w:tc>
          <w:tcPr>
            <w:tcW w:w="1500" w:type="dxa"/>
            <w:shd w:val="clear" w:color="auto" w:fill="1F3864"/>
          </w:tcPr>
          <w:p>
            <w:pPr>
              <w:spacing w:after="0"/>
              <w:jc w:val="center"/>
            </w:pPr>
            <w:r>
              <w:rPr>
                <w:rFonts w:ascii="BIZ UDPゴシック" w:hAnsi="BIZ UDPゴシック" w:eastAsia="BIZ UDPゴシック" w:cs="BIZ UDPゴシック"/>
                <w:b/>
                <w:color w:val="FFFFFF"/>
                <w:sz w:val="17"/>
              </w:rPr>
              <w:t>区分</w:t>
            </w:r>
          </w:p>
        </w:tc>
        <w:tc>
          <w:tcPr>
            <w:tcW w:w="3500" w:type="dxa"/>
            <w:shd w:val="clear" w:color="auto" w:fill="1F3864"/>
          </w:tcPr>
          <w:p>
            <w:pPr>
              <w:spacing w:after="0"/>
              <w:jc w:val="center"/>
            </w:pPr>
            <w:r>
              <w:rPr>
                <w:rFonts w:ascii="BIZ UDPゴシック" w:hAnsi="BIZ UDPゴシック" w:eastAsia="BIZ UDPゴシック" w:cs="BIZ UDPゴシック"/>
                <w:b/>
                <w:color w:val="FFFFFF"/>
                <w:sz w:val="17"/>
              </w:rPr>
              <w:t>実績の状況</w:t>
            </w:r>
          </w:p>
        </w:tc>
        <w:tc>
          <w:tcPr>
            <w:tcW w:w="3500" w:type="dxa"/>
            <w:shd w:val="clear" w:color="auto" w:fill="1F3864"/>
          </w:tcPr>
          <w:p>
            <w:pPr>
              <w:spacing w:after="0"/>
              <w:jc w:val="center"/>
            </w:pPr>
            <w:r>
              <w:rPr>
                <w:rFonts w:ascii="BIZ UDPゴシック" w:hAnsi="BIZ UDPゴシック" w:eastAsia="BIZ UDPゴシック" w:cs="BIZ UDPゴシック"/>
                <w:b/>
                <w:color w:val="FFFFFF"/>
                <w:sz w:val="17"/>
              </w:rPr>
              <w:t>第８期での扱い</w:t>
            </w:r>
          </w:p>
        </w:tc>
      </w:tr>
      <w:tr>
        <w:tc>
          <w:tcPr>
            <w:tcW w:w="1900" w:type="dxa"/>
          </w:tcPr>
          <w:p>
            <w:pPr>
              <w:spacing w:after="0"/>
            </w:pPr>
            <w:r>
              <w:rPr>
                <w:rFonts w:ascii="BIZ UDPゴシック" w:hAnsi="BIZ UDPゴシック" w:eastAsia="BIZ UDPゴシック" w:cs="BIZ UDPゴシック"/>
                <w:b w:val="0"/>
                <w:sz w:val="17"/>
              </w:rPr>
              <w:t>居宅介護</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4人で安定。利用時間は40時間前後で推移</w:t>
            </w:r>
          </w:p>
        </w:tc>
        <w:tc>
          <w:tcPr>
            <w:tcW w:w="3500" w:type="dxa"/>
          </w:tcPr>
          <w:p>
            <w:pPr>
              <w:spacing w:after="0"/>
            </w:pPr>
            <w:r>
              <w:rPr>
                <w:rFonts w:ascii="BIZ UDPゴシック" w:hAnsi="BIZ UDPゴシック" w:eastAsia="BIZ UDPゴシック" w:cs="BIZ UDPゴシック"/>
                <w:b w:val="0"/>
                <w:sz w:val="17"/>
              </w:rPr>
              <w:t>高齢化と家族の介護力の低下を反映（ＳＡ-1）</w:t>
            </w:r>
          </w:p>
        </w:tc>
      </w:tr>
      <w:tr>
        <w:tc>
          <w:tcPr>
            <w:tcW w:w="1900" w:type="dxa"/>
          </w:tcPr>
          <w:p>
            <w:pPr>
              <w:spacing w:after="0"/>
            </w:pPr>
            <w:r>
              <w:rPr>
                <w:rFonts w:ascii="BIZ UDPゴシック" w:hAnsi="BIZ UDPゴシック" w:eastAsia="BIZ UDPゴシック" w:cs="BIZ UDPゴシック"/>
                <w:b w:val="0"/>
                <w:sz w:val="17"/>
              </w:rPr>
              <w:t>生活介護</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6人・約118人日で概ね計画どおり</w:t>
            </w:r>
          </w:p>
        </w:tc>
        <w:tc>
          <w:tcPr>
            <w:tcW w:w="3500" w:type="dxa"/>
          </w:tcPr>
          <w:p>
            <w:pPr>
              <w:spacing w:after="0"/>
            </w:pPr>
            <w:r>
              <w:rPr>
                <w:rFonts w:ascii="BIZ UDPゴシック" w:hAnsi="BIZ UDPゴシック" w:eastAsia="BIZ UDPゴシック" w:cs="BIZ UDPゴシック"/>
                <w:b w:val="0"/>
                <w:sz w:val="17"/>
              </w:rPr>
              <w:t>卒業予定者を個人で積み上げる（Ｍ-21・ＳＡ-2）</w:t>
            </w:r>
          </w:p>
        </w:tc>
      </w:tr>
      <w:tr>
        <w:tc>
          <w:tcPr>
            <w:tcW w:w="1900" w:type="dxa"/>
          </w:tcPr>
          <w:p>
            <w:pPr>
              <w:spacing w:after="0"/>
            </w:pPr>
            <w:r>
              <w:rPr>
                <w:rFonts w:ascii="BIZ UDPゴシック" w:hAnsi="BIZ UDPゴシック" w:eastAsia="BIZ UDPゴシック" w:cs="BIZ UDPゴシック"/>
                <w:b w:val="0"/>
                <w:sz w:val="17"/>
              </w:rPr>
              <w:t>就労継続支援Ｂ型</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人数・人日とも概ね見込みどおり</w:t>
            </w:r>
          </w:p>
        </w:tc>
        <w:tc>
          <w:tcPr>
            <w:tcW w:w="3500" w:type="dxa"/>
          </w:tcPr>
          <w:p>
            <w:pPr>
              <w:spacing w:after="0"/>
            </w:pPr>
            <w:r>
              <w:rPr>
                <w:rFonts w:ascii="BIZ UDPゴシック" w:hAnsi="BIZ UDPゴシック" w:eastAsia="BIZ UDPゴシック" w:cs="BIZ UDPゴシック"/>
                <w:b w:val="0"/>
                <w:sz w:val="17"/>
              </w:rPr>
              <w:t>卒業と就労選択支援に接続（Ｍ-92）</w:t>
            </w:r>
          </w:p>
        </w:tc>
      </w:tr>
      <w:tr>
        <w:tc>
          <w:tcPr>
            <w:tcW w:w="1900" w:type="dxa"/>
          </w:tcPr>
          <w:p>
            <w:pPr>
              <w:spacing w:after="0"/>
            </w:pPr>
            <w:r>
              <w:rPr>
                <w:rFonts w:ascii="BIZ UDPゴシック" w:hAnsi="BIZ UDPゴシック" w:eastAsia="BIZ UDPゴシック" w:cs="BIZ UDPゴシック"/>
                <w:b w:val="0"/>
                <w:sz w:val="17"/>
              </w:rPr>
              <w:t>共同生活援助</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8人で計画どおり</w:t>
            </w:r>
          </w:p>
        </w:tc>
        <w:tc>
          <w:tcPr>
            <w:tcW w:w="3500" w:type="dxa"/>
          </w:tcPr>
          <w:p>
            <w:pPr>
              <w:spacing w:after="0"/>
            </w:pPr>
            <w:r>
              <w:rPr>
                <w:rFonts w:ascii="BIZ UDPゴシック" w:hAnsi="BIZ UDPゴシック" w:eastAsia="BIZ UDPゴシック" w:cs="BIZ UDPゴシック"/>
                <w:b w:val="0"/>
                <w:sz w:val="17"/>
              </w:rPr>
              <w:t>親亡き後と精神科退院を反映。＋1人の中身を確かめる（Ｍ-93）</w:t>
            </w:r>
          </w:p>
        </w:tc>
      </w:tr>
      <w:tr>
        <w:tc>
          <w:tcPr>
            <w:tcW w:w="1900" w:type="dxa"/>
          </w:tcPr>
          <w:p>
            <w:pPr>
              <w:spacing w:after="0"/>
            </w:pPr>
            <w:r>
              <w:rPr>
                <w:rFonts w:ascii="BIZ UDPゴシック" w:hAnsi="BIZ UDPゴシック" w:eastAsia="BIZ UDPゴシック" w:cs="BIZ UDPゴシック"/>
                <w:b w:val="0"/>
                <w:sz w:val="17"/>
              </w:rPr>
              <w:t>施設入所支援</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4人で計画どおり</w:t>
            </w:r>
          </w:p>
        </w:tc>
        <w:tc>
          <w:tcPr>
            <w:tcW w:w="3500" w:type="dxa"/>
          </w:tcPr>
          <w:p>
            <w:pPr>
              <w:spacing w:after="0"/>
            </w:pPr>
            <w:r>
              <w:rPr>
                <w:rFonts w:ascii="BIZ UDPゴシック" w:hAnsi="BIZ UDPゴシック" w:eastAsia="BIZ UDPゴシック" w:cs="BIZ UDPゴシック"/>
                <w:b w:val="0"/>
                <w:sz w:val="17"/>
              </w:rPr>
              <w:t>本人の意向と地域移行の可能性を個別に確かめる（Ｍ-94）</w:t>
            </w:r>
          </w:p>
        </w:tc>
      </w:tr>
      <w:tr>
        <w:tc>
          <w:tcPr>
            <w:tcW w:w="1900" w:type="dxa"/>
          </w:tcPr>
          <w:p>
            <w:pPr>
              <w:spacing w:after="0"/>
            </w:pPr>
            <w:r>
              <w:rPr>
                <w:rFonts w:ascii="BIZ UDPゴシック" w:hAnsi="BIZ UDPゴシック" w:eastAsia="BIZ UDPゴシック" w:cs="BIZ UDPゴシック"/>
                <w:b w:val="0"/>
                <w:sz w:val="17"/>
              </w:rPr>
              <w:t>計画相談支援</w:t>
            </w:r>
          </w:p>
        </w:tc>
        <w:tc>
          <w:tcPr>
            <w:tcW w:w="1500" w:type="dxa"/>
          </w:tcPr>
          <w:p>
            <w:pPr>
              <w:spacing w:after="0"/>
            </w:pPr>
            <w:r>
              <w:rPr>
                <w:rFonts w:ascii="BIZ UDPゴシック" w:hAnsi="BIZ UDPゴシック" w:eastAsia="BIZ UDPゴシック" w:cs="BIZ UDPゴシック"/>
                <w:b w:val="0"/>
                <w:sz w:val="17"/>
              </w:rPr>
              <w:t>概ね妥当</w:t>
            </w:r>
          </w:p>
        </w:tc>
        <w:tc>
          <w:tcPr>
            <w:tcW w:w="3500" w:type="dxa"/>
          </w:tcPr>
          <w:p>
            <w:pPr>
              <w:spacing w:after="0"/>
            </w:pPr>
            <w:r>
              <w:rPr>
                <w:rFonts w:ascii="BIZ UDPゴシック" w:hAnsi="BIZ UDPゴシック" w:eastAsia="BIZ UDPゴシック" w:cs="BIZ UDPゴシック"/>
                <w:b w:val="0"/>
                <w:sz w:val="17"/>
              </w:rPr>
              <w:t>令和6年度21人、令和7〜8年度22人。計画22人</w:t>
            </w:r>
          </w:p>
        </w:tc>
        <w:tc>
          <w:tcPr>
            <w:tcW w:w="3500" w:type="dxa"/>
          </w:tcPr>
          <w:p>
            <w:pPr>
              <w:spacing w:after="0"/>
            </w:pPr>
            <w:r>
              <w:rPr>
                <w:rFonts w:ascii="BIZ UDPゴシック" w:hAnsi="BIZ UDPゴシック" w:eastAsia="BIZ UDPゴシック" w:cs="BIZ UDPゴシック"/>
                <w:b w:val="0"/>
                <w:sz w:val="17"/>
              </w:rPr>
              <w:t>新規・18歳・65歳移行をネットで計算（記録６）</w:t>
            </w:r>
          </w:p>
        </w:tc>
      </w:tr>
      <w:tr>
        <w:tc>
          <w:tcPr>
            <w:tcW w:w="1900" w:type="dxa"/>
          </w:tcPr>
          <w:p>
            <w:pPr>
              <w:spacing w:after="0"/>
            </w:pPr>
            <w:r>
              <w:rPr>
                <w:rFonts w:ascii="BIZ UDPゴシック" w:hAnsi="BIZ UDPゴシック" w:eastAsia="BIZ UDPゴシック" w:cs="BIZ UDPゴシック"/>
                <w:b w:val="0"/>
                <w:sz w:val="17"/>
              </w:rPr>
              <w:t>地域移行支援</w:t>
            </w:r>
          </w:p>
        </w:tc>
        <w:tc>
          <w:tcPr>
            <w:tcW w:w="1500" w:type="dxa"/>
          </w:tcPr>
          <w:p>
            <w:pPr>
              <w:spacing w:after="0"/>
            </w:pPr>
            <w:r>
              <w:rPr>
                <w:rFonts w:ascii="BIZ UDPゴシック" w:hAnsi="BIZ UDPゴシック" w:eastAsia="BIZ UDPゴシック" w:cs="BIZ UDPゴシック"/>
                <w:b w:val="0"/>
                <w:sz w:val="17"/>
              </w:rPr>
              <w:t>潜在需要あり</w:t>
            </w:r>
          </w:p>
        </w:tc>
        <w:tc>
          <w:tcPr>
            <w:tcW w:w="3500" w:type="dxa"/>
          </w:tcPr>
          <w:p>
            <w:pPr>
              <w:spacing w:after="0"/>
            </w:pPr>
            <w:r>
              <w:rPr>
                <w:rFonts w:ascii="BIZ UDPゴシック" w:hAnsi="BIZ UDPゴシック" w:eastAsia="BIZ UDPゴシック" w:cs="BIZ UDPゴシック"/>
                <w:b w:val="0"/>
                <w:sz w:val="17"/>
              </w:rPr>
              <w:t>実績0。計画も0だが、長期入院者の退院が未達であることと一体で評価する</w:t>
            </w:r>
          </w:p>
        </w:tc>
        <w:tc>
          <w:tcPr>
            <w:tcW w:w="3500" w:type="dxa"/>
          </w:tcPr>
          <w:p>
            <w:pPr>
              <w:spacing w:after="0"/>
            </w:pPr>
            <w:r>
              <w:rPr>
                <w:rFonts w:ascii="BIZ UDPゴシック" w:hAnsi="BIZ UDPゴシック" w:eastAsia="BIZ UDPゴシック" w:cs="BIZ UDPゴシック"/>
                <w:b w:val="0"/>
                <w:sz w:val="17"/>
              </w:rPr>
              <w:t>第8期で1人を具体の方として支援（Ｍ-93）</w:t>
            </w:r>
          </w:p>
        </w:tc>
      </w:tr>
      <w:tr>
        <w:tc>
          <w:tcPr>
            <w:tcW w:w="1900" w:type="dxa"/>
          </w:tcPr>
          <w:p>
            <w:pPr>
              <w:spacing w:after="0"/>
            </w:pPr>
            <w:r>
              <w:rPr>
                <w:rFonts w:ascii="BIZ UDPゴシック" w:hAnsi="BIZ UDPゴシック" w:eastAsia="BIZ UDPゴシック" w:cs="BIZ UDPゴシック"/>
                <w:b w:val="0"/>
                <w:sz w:val="17"/>
              </w:rPr>
              <w:t>地域定着支援</w:t>
            </w:r>
          </w:p>
        </w:tc>
        <w:tc>
          <w:tcPr>
            <w:tcW w:w="1500" w:type="dxa"/>
          </w:tcPr>
          <w:p>
            <w:pPr>
              <w:spacing w:after="0"/>
            </w:pPr>
            <w:r>
              <w:rPr>
                <w:rFonts w:ascii="BIZ UDPゴシック" w:hAnsi="BIZ UDPゴシック" w:eastAsia="BIZ UDPゴシック" w:cs="BIZ UDPゴシック"/>
                <w:b w:val="0"/>
                <w:sz w:val="17"/>
              </w:rPr>
              <w:t>潜在需要あり</w:t>
            </w:r>
          </w:p>
        </w:tc>
        <w:tc>
          <w:tcPr>
            <w:tcW w:w="3500" w:type="dxa"/>
          </w:tcPr>
          <w:p>
            <w:pPr>
              <w:spacing w:after="0"/>
            </w:pPr>
            <w:r>
              <w:rPr>
                <w:rFonts w:ascii="BIZ UDPゴシック" w:hAnsi="BIZ UDPゴシック" w:eastAsia="BIZ UDPゴシック" w:cs="BIZ UDPゴシック"/>
                <w:b w:val="0"/>
                <w:sz w:val="17"/>
              </w:rPr>
              <w:t>実績0。地域移行が実現していないため利用がない</w:t>
            </w:r>
          </w:p>
        </w:tc>
        <w:tc>
          <w:tcPr>
            <w:tcW w:w="3500" w:type="dxa"/>
          </w:tcPr>
          <w:p>
            <w:pPr>
              <w:spacing w:after="0"/>
            </w:pPr>
            <w:r>
              <w:rPr>
                <w:rFonts w:ascii="BIZ UDPゴシック" w:hAnsi="BIZ UDPゴシック" w:eastAsia="BIZ UDPゴシック" w:cs="BIZ UDPゴシック"/>
                <w:b w:val="0"/>
                <w:sz w:val="17"/>
              </w:rPr>
              <w:t>退院する方と一体で見込む（Ｍ-93）</w:t>
            </w:r>
          </w:p>
        </w:tc>
      </w:tr>
      <w:tr>
        <w:tc>
          <w:tcPr>
            <w:tcW w:w="1900" w:type="dxa"/>
          </w:tcPr>
          <w:p>
            <w:pPr>
              <w:spacing w:after="0"/>
            </w:pPr>
            <w:r>
              <w:rPr>
                <w:rFonts w:ascii="BIZ UDPゴシック" w:hAnsi="BIZ UDPゴシック" w:eastAsia="BIZ UDPゴシック" w:cs="BIZ UDPゴシック"/>
                <w:b w:val="0"/>
                <w:sz w:val="17"/>
              </w:rPr>
              <w:t>短期入所</w:t>
            </w:r>
          </w:p>
        </w:tc>
        <w:tc>
          <w:tcPr>
            <w:tcW w:w="1500" w:type="dxa"/>
          </w:tcPr>
          <w:p>
            <w:pPr>
              <w:spacing w:after="0"/>
            </w:pPr>
            <w:r>
              <w:rPr>
                <w:rFonts w:ascii="BIZ UDPゴシック" w:hAnsi="BIZ UDPゴシック" w:eastAsia="BIZ UDPゴシック" w:cs="BIZ UDPゴシック"/>
                <w:b w:val="0"/>
                <w:sz w:val="17"/>
              </w:rPr>
              <w:t>潜在需要あり</w:t>
            </w:r>
          </w:p>
        </w:tc>
        <w:tc>
          <w:tcPr>
            <w:tcW w:w="3500" w:type="dxa"/>
          </w:tcPr>
          <w:p>
            <w:pPr>
              <w:spacing w:after="0"/>
            </w:pPr>
            <w:r>
              <w:rPr>
                <w:rFonts w:ascii="BIZ UDPゴシック" w:hAnsi="BIZ UDPゴシック" w:eastAsia="BIZ UDPゴシック" w:cs="BIZ UDPゴシック"/>
                <w:b w:val="0"/>
                <w:sz w:val="17"/>
              </w:rPr>
              <w:t>実績0だが、緊急時の受入れとレスパイトの潜在需要がある（利用希望10.5％、緊急時の受入れへの期待34.2％）</w:t>
            </w:r>
          </w:p>
        </w:tc>
        <w:tc>
          <w:tcPr>
            <w:tcW w:w="3500" w:type="dxa"/>
          </w:tcPr>
          <w:p>
            <w:pPr>
              <w:spacing w:after="0"/>
            </w:pPr>
            <w:r>
              <w:rPr>
                <w:rFonts w:ascii="BIZ UDPゴシック" w:hAnsi="BIZ UDPゴシック" w:eastAsia="BIZ UDPゴシック" w:cs="BIZ UDPゴシック"/>
                <w:b w:val="0"/>
                <w:sz w:val="17"/>
              </w:rPr>
              <w:t>第8期で個人の積上げにより再算定（Ｍ-90・記録３）</w:t>
            </w:r>
          </w:p>
        </w:tc>
      </w:tr>
      <w:tr>
        <w:tc>
          <w:tcPr>
            <w:tcW w:w="1900" w:type="dxa"/>
          </w:tcPr>
          <w:p>
            <w:pPr>
              <w:spacing w:after="0"/>
            </w:pPr>
            <w:r>
              <w:rPr>
                <w:rFonts w:ascii="BIZ UDPゴシック" w:hAnsi="BIZ UDPゴシック" w:eastAsia="BIZ UDPゴシック" w:cs="BIZ UDPゴシック"/>
                <w:b w:val="0"/>
                <w:sz w:val="17"/>
              </w:rPr>
              <w:t>移動支援</w:t>
            </w:r>
          </w:p>
        </w:tc>
        <w:tc>
          <w:tcPr>
            <w:tcW w:w="1500" w:type="dxa"/>
          </w:tcPr>
          <w:p>
            <w:pPr>
              <w:spacing w:after="0"/>
            </w:pPr>
            <w:r>
              <w:rPr>
                <w:rFonts w:ascii="BIZ UDPゴシック" w:hAnsi="BIZ UDPゴシック" w:eastAsia="BIZ UDPゴシック" w:cs="BIZ UDPゴシック"/>
                <w:b w:val="0"/>
                <w:sz w:val="17"/>
              </w:rPr>
              <w:t>潜在需要あり</w:t>
            </w:r>
          </w:p>
        </w:tc>
        <w:tc>
          <w:tcPr>
            <w:tcW w:w="3500" w:type="dxa"/>
          </w:tcPr>
          <w:p>
            <w:pPr>
              <w:spacing w:after="0"/>
            </w:pPr>
            <w:r>
              <w:rPr>
                <w:rFonts w:ascii="BIZ UDPゴシック" w:hAnsi="BIZ UDPゴシック" w:eastAsia="BIZ UDPゴシック" w:cs="BIZ UDPゴシック"/>
                <w:b w:val="0"/>
                <w:sz w:val="17"/>
              </w:rPr>
              <w:t>計画0・実績0だが、冬季の移動等の潜在ニーズが現れた（冬季の外出困難34.2％、移動支援への期待26.3％）</w:t>
            </w:r>
          </w:p>
        </w:tc>
        <w:tc>
          <w:tcPr>
            <w:tcW w:w="3500" w:type="dxa"/>
          </w:tcPr>
          <w:p>
            <w:pPr>
              <w:spacing w:after="0"/>
            </w:pPr>
            <w:r>
              <w:rPr>
                <w:rFonts w:ascii="BIZ UDPゴシック" w:hAnsi="BIZ UDPゴシック" w:eastAsia="BIZ UDPゴシック" w:cs="BIZ UDPゴシック"/>
                <w:b w:val="0"/>
                <w:sz w:val="17"/>
              </w:rPr>
              <w:t>供給体制の確保と周知。7区分に分けて切り分ける（Ｗ-2）</w:t>
            </w:r>
          </w:p>
        </w:tc>
      </w:tr>
      <w:tr>
        <w:tc>
          <w:tcPr>
            <w:tcW w:w="1900" w:type="dxa"/>
          </w:tcPr>
          <w:p>
            <w:pPr>
              <w:spacing w:after="0"/>
            </w:pPr>
            <w:r>
              <w:rPr>
                <w:rFonts w:ascii="BIZ UDPゴシック" w:hAnsi="BIZ UDPゴシック" w:eastAsia="BIZ UDPゴシック" w:cs="BIZ UDPゴシック"/>
                <w:b w:val="0"/>
                <w:sz w:val="17"/>
              </w:rPr>
              <w:t>重度訪問介護</w:t>
            </w:r>
          </w:p>
        </w:tc>
        <w:tc>
          <w:tcPr>
            <w:tcW w:w="1500" w:type="dxa"/>
          </w:tcPr>
          <w:p>
            <w:pPr>
              <w:spacing w:after="0"/>
            </w:pPr>
            <w:r>
              <w:rPr>
                <w:rFonts w:ascii="BIZ UDPゴシック" w:hAnsi="BIZ UDPゴシック" w:eastAsia="BIZ UDPゴシック" w:cs="BIZ UDPゴシック"/>
                <w:b w:val="0"/>
                <w:sz w:val="17"/>
              </w:rPr>
              <w:t>把握不足</w:t>
            </w:r>
          </w:p>
        </w:tc>
        <w:tc>
          <w:tcPr>
            <w:tcW w:w="3500" w:type="dxa"/>
          </w:tcPr>
          <w:p>
            <w:pPr>
              <w:spacing w:after="0"/>
            </w:pPr>
            <w:r>
              <w:rPr>
                <w:rFonts w:ascii="BIZ UDPゴシック" w:hAnsi="BIZ UDPゴシック" w:eastAsia="BIZ UDPゴシック" w:cs="BIZ UDPゴシック"/>
                <w:b w:val="0"/>
                <w:sz w:val="17"/>
              </w:rPr>
              <w:t>実績0だけではニーズがないとは評価できない</w:t>
            </w:r>
          </w:p>
        </w:tc>
        <w:tc>
          <w:tcPr>
            <w:tcW w:w="3500" w:type="dxa"/>
          </w:tcPr>
          <w:p>
            <w:pPr>
              <w:spacing w:after="0"/>
            </w:pPr>
            <w:r>
              <w:rPr>
                <w:rFonts w:ascii="BIZ UDPゴシック" w:hAnsi="BIZ UDPゴシック" w:eastAsia="BIZ UDPゴシック" w:cs="BIZ UDPゴシック"/>
                <w:b w:val="0"/>
                <w:sz w:val="17"/>
              </w:rPr>
              <w:t>区分・介護力等を個別に確かめる（ＭＥ-1・Ｍ-87・Ｍ-88）</w:t>
            </w:r>
          </w:p>
        </w:tc>
      </w:tr>
      <w:tr>
        <w:tc>
          <w:tcPr>
            <w:tcW w:w="1900" w:type="dxa"/>
          </w:tcPr>
          <w:p>
            <w:pPr>
              <w:spacing w:after="0"/>
            </w:pPr>
            <w:r>
              <w:rPr>
                <w:rFonts w:ascii="BIZ UDPゴシック" w:hAnsi="BIZ UDPゴシック" w:eastAsia="BIZ UDPゴシック" w:cs="BIZ UDPゴシック"/>
                <w:b w:val="0"/>
                <w:sz w:val="17"/>
              </w:rPr>
              <w:t>同行援護</w:t>
            </w:r>
          </w:p>
        </w:tc>
        <w:tc>
          <w:tcPr>
            <w:tcW w:w="1500" w:type="dxa"/>
          </w:tcPr>
          <w:p>
            <w:pPr>
              <w:spacing w:after="0"/>
            </w:pPr>
            <w:r>
              <w:rPr>
                <w:rFonts w:ascii="BIZ UDPゴシック" w:hAnsi="BIZ UDPゴシック" w:eastAsia="BIZ UDPゴシック" w:cs="BIZ UDPゴシック"/>
                <w:b w:val="0"/>
                <w:sz w:val="17"/>
              </w:rPr>
              <w:t>把握不足</w:t>
            </w:r>
          </w:p>
        </w:tc>
        <w:tc>
          <w:tcPr>
            <w:tcW w:w="3500" w:type="dxa"/>
          </w:tcPr>
          <w:p>
            <w:pPr>
              <w:spacing w:after="0"/>
            </w:pPr>
            <w:r>
              <w:rPr>
                <w:rFonts w:ascii="BIZ UDPゴシック" w:hAnsi="BIZ UDPゴシック" w:eastAsia="BIZ UDPゴシック" w:cs="BIZ UDPゴシック"/>
                <w:b w:val="0"/>
                <w:sz w:val="17"/>
              </w:rPr>
              <w:t>制度を知らないこと・供給の制約の可能性</w:t>
            </w:r>
          </w:p>
        </w:tc>
        <w:tc>
          <w:tcPr>
            <w:tcW w:w="3500" w:type="dxa"/>
          </w:tcPr>
          <w:p>
            <w:pPr>
              <w:spacing w:after="0"/>
            </w:pPr>
            <w:r>
              <w:rPr>
                <w:rFonts w:ascii="BIZ UDPゴシック" w:hAnsi="BIZ UDPゴシック" w:eastAsia="BIZ UDPゴシック" w:cs="BIZ UDPゴシック"/>
                <w:b w:val="0"/>
                <w:sz w:val="17"/>
              </w:rPr>
              <w:t>視覚障がいのある方を個別に確かめる（同上）</w:t>
            </w:r>
          </w:p>
        </w:tc>
      </w:tr>
      <w:tr>
        <w:tc>
          <w:tcPr>
            <w:tcW w:w="1900" w:type="dxa"/>
          </w:tcPr>
          <w:p>
            <w:pPr>
              <w:spacing w:after="0"/>
            </w:pPr>
            <w:r>
              <w:rPr>
                <w:rFonts w:ascii="BIZ UDPゴシック" w:hAnsi="BIZ UDPゴシック" w:eastAsia="BIZ UDPゴシック" w:cs="BIZ UDPゴシック"/>
                <w:b w:val="0"/>
                <w:sz w:val="17"/>
              </w:rPr>
              <w:t>行動援護</w:t>
            </w:r>
          </w:p>
        </w:tc>
        <w:tc>
          <w:tcPr>
            <w:tcW w:w="1500" w:type="dxa"/>
          </w:tcPr>
          <w:p>
            <w:pPr>
              <w:spacing w:after="0"/>
            </w:pPr>
            <w:r>
              <w:rPr>
                <w:rFonts w:ascii="BIZ UDPゴシック" w:hAnsi="BIZ UDPゴシック" w:eastAsia="BIZ UDPゴシック" w:cs="BIZ UDPゴシック"/>
                <w:b w:val="0"/>
                <w:sz w:val="17"/>
              </w:rPr>
              <w:t>把握不足</w:t>
            </w:r>
          </w:p>
        </w:tc>
        <w:tc>
          <w:tcPr>
            <w:tcW w:w="3500" w:type="dxa"/>
          </w:tcPr>
          <w:p>
            <w:pPr>
              <w:spacing w:after="0"/>
            </w:pPr>
            <w:r>
              <w:rPr>
                <w:rFonts w:ascii="BIZ UDPゴシック" w:hAnsi="BIZ UDPゴシック" w:eastAsia="BIZ UDPゴシック" w:cs="BIZ UDPゴシック"/>
                <w:b w:val="0"/>
                <w:sz w:val="17"/>
              </w:rPr>
              <w:t>強度行動障害に該当する方の確認が要る</w:t>
            </w:r>
          </w:p>
        </w:tc>
        <w:tc>
          <w:tcPr>
            <w:tcW w:w="3500" w:type="dxa"/>
          </w:tcPr>
          <w:p>
            <w:pPr>
              <w:spacing w:after="0"/>
            </w:pPr>
            <w:r>
              <w:rPr>
                <w:rFonts w:ascii="BIZ UDPゴシック" w:hAnsi="BIZ UDPゴシック" w:eastAsia="BIZ UDPゴシック" w:cs="BIZ UDPゴシック"/>
                <w:b w:val="0"/>
                <w:sz w:val="17"/>
              </w:rPr>
              <w:t>認定調査の行動関連項目を確かめる（同上）</w:t>
            </w:r>
          </w:p>
        </w:tc>
      </w:tr>
    </w:tbl>
    <w:p>
      <w:pPr>
        <w:spacing w:after="40"/>
      </w:pPr>
    </w:p>
    <w:p>
      <w:pPr>
        <w:spacing w:before="240" w:after="80"/>
      </w:pPr>
      <w:r>
        <w:rPr>
          <w:rFonts w:ascii="BIZ UDPゴシック" w:hAnsi="BIZ UDPゴシック" w:eastAsia="BIZ UDPゴシック" w:cs="BIZ UDPゴシック"/>
          <w:b/>
          <w:color w:val="1F3864"/>
          <w:sz w:val="24"/>
        </w:rPr>
        <w:t>■　４　施策の評価（第７期・最終評価）</w:t>
      </w:r>
    </w:p>
    <w:p>
      <w:pPr>
        <w:spacing w:after="80"/>
        <w:ind w:firstLine="210"/>
      </w:pPr>
      <w:r>
        <w:rPr>
          <w:rFonts w:ascii="BIZ UDPゴシック" w:hAnsi="BIZ UDPゴシック" w:eastAsia="BIZ UDPゴシック" w:cs="BIZ UDPゴシック"/>
          <w:b w:val="0"/>
          <w:sz w:val="21"/>
        </w:rPr>
        <w:t>施策については、本村で実施しているかどうかではなく、住民の必要が充たされているかどうかで評価します。村内に事業所がないサービスは、圏域で対応できていれば課題として扱いません。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8"/>
              </w:rPr>
              <w:t>区分</w:t>
            </w:r>
          </w:p>
        </w:tc>
        <w:tc>
          <w:tcPr>
            <w:tcW w:w="7800" w:type="dxa"/>
            <w:shd w:val="clear" w:color="auto" w:fill="1F3864"/>
          </w:tcPr>
          <w:p>
            <w:pPr>
              <w:spacing w:after="0"/>
              <w:jc w:val="center"/>
            </w:pPr>
            <w:r>
              <w:rPr>
                <w:rFonts w:ascii="BIZ UDPゴシック" w:hAnsi="BIZ UDPゴシック" w:eastAsia="BIZ UDPゴシック" w:cs="BIZ UDPゴシック"/>
                <w:b/>
                <w:color w:val="FFFFFF"/>
                <w:sz w:val="18"/>
              </w:rPr>
              <w:t>意味</w:t>
            </w:r>
          </w:p>
        </w:tc>
      </w:tr>
      <w:tr>
        <w:tc>
          <w:tcPr>
            <w:tcW w:w="2600" w:type="dxa"/>
          </w:tcPr>
          <w:p>
            <w:pPr>
              <w:spacing w:after="0"/>
            </w:pPr>
            <w:r>
              <w:rPr>
                <w:rFonts w:ascii="BIZ UDPゴシック" w:hAnsi="BIZ UDPゴシック" w:eastAsia="BIZ UDPゴシック" w:cs="BIZ UDPゴシック"/>
                <w:b w:val="0"/>
                <w:sz w:val="18"/>
              </w:rPr>
              <w:t>①障がい福祉で実施</w:t>
            </w:r>
          </w:p>
        </w:tc>
        <w:tc>
          <w:tcPr>
            <w:tcW w:w="7800" w:type="dxa"/>
          </w:tcPr>
          <w:p>
            <w:pPr>
              <w:spacing w:after="0"/>
            </w:pPr>
            <w:r>
              <w:rPr>
                <w:rFonts w:ascii="BIZ UDPゴシック" w:hAnsi="BIZ UDPゴシック" w:eastAsia="BIZ UDPゴシック" w:cs="BIZ UDPゴシック"/>
                <w:b w:val="0"/>
                <w:sz w:val="18"/>
              </w:rPr>
              <w:t>障害福祉サービス・地域生活支援事業等として実施</w:t>
            </w:r>
          </w:p>
        </w:tc>
      </w:tr>
      <w:tr>
        <w:tc>
          <w:tcPr>
            <w:tcW w:w="2600" w:type="dxa"/>
          </w:tcPr>
          <w:p>
            <w:pPr>
              <w:spacing w:after="0"/>
            </w:pPr>
            <w:r>
              <w:rPr>
                <w:rFonts w:ascii="BIZ UDPゴシック" w:hAnsi="BIZ UDPゴシック" w:eastAsia="BIZ UDPゴシック" w:cs="BIZ UDPゴシック"/>
                <w:b w:val="0"/>
                <w:sz w:val="18"/>
              </w:rPr>
              <w:t>②他制度で対応</w:t>
            </w:r>
          </w:p>
        </w:tc>
        <w:tc>
          <w:tcPr>
            <w:tcW w:w="7800" w:type="dxa"/>
          </w:tcPr>
          <w:p>
            <w:pPr>
              <w:spacing w:after="0"/>
            </w:pPr>
            <w:r>
              <w:rPr>
                <w:rFonts w:ascii="BIZ UDPゴシック" w:hAnsi="BIZ UDPゴシック" w:eastAsia="BIZ UDPゴシック" w:cs="BIZ UDPゴシック"/>
                <w:b w:val="0"/>
                <w:sz w:val="18"/>
              </w:rPr>
              <w:t>介護保険、高齢者福祉、一般施策、村単独事業等で対応</w:t>
            </w:r>
          </w:p>
        </w:tc>
      </w:tr>
      <w:tr>
        <w:tc>
          <w:tcPr>
            <w:tcW w:w="2600" w:type="dxa"/>
          </w:tcPr>
          <w:p>
            <w:pPr>
              <w:spacing w:after="0"/>
            </w:pPr>
            <w:r>
              <w:rPr>
                <w:rFonts w:ascii="BIZ UDPゴシック" w:hAnsi="BIZ UDPゴシック" w:eastAsia="BIZ UDPゴシック" w:cs="BIZ UDPゴシック"/>
                <w:b w:val="0"/>
                <w:sz w:val="18"/>
              </w:rPr>
              <w:t>③圏域で対応</w:t>
            </w:r>
          </w:p>
        </w:tc>
        <w:tc>
          <w:tcPr>
            <w:tcW w:w="7800" w:type="dxa"/>
          </w:tcPr>
          <w:p>
            <w:pPr>
              <w:spacing w:after="0"/>
            </w:pPr>
            <w:r>
              <w:rPr>
                <w:rFonts w:ascii="BIZ UDPゴシック" w:hAnsi="BIZ UDPゴシック" w:eastAsia="BIZ UDPゴシック" w:cs="BIZ UDPゴシック"/>
                <w:b w:val="0"/>
                <w:sz w:val="18"/>
              </w:rPr>
              <w:t>村内に事業所がなく、圏域の資源により対応</w:t>
            </w:r>
          </w:p>
        </w:tc>
      </w:tr>
      <w:tr>
        <w:tc>
          <w:tcPr>
            <w:tcW w:w="2600" w:type="dxa"/>
          </w:tcPr>
          <w:p>
            <w:pPr>
              <w:spacing w:after="0"/>
            </w:pPr>
            <w:r>
              <w:rPr>
                <w:rFonts w:ascii="BIZ UDPゴシック" w:hAnsi="BIZ UDPゴシック" w:eastAsia="BIZ UDPゴシック" w:cs="BIZ UDPゴシック"/>
                <w:b w:val="0"/>
                <w:sz w:val="18"/>
              </w:rPr>
              <w:t>④ニーズなし</w:t>
            </w:r>
          </w:p>
        </w:tc>
        <w:tc>
          <w:tcPr>
            <w:tcW w:w="7800" w:type="dxa"/>
          </w:tcPr>
          <w:p>
            <w:pPr>
              <w:spacing w:after="0"/>
            </w:pPr>
            <w:r>
              <w:rPr>
                <w:rFonts w:ascii="BIZ UDPゴシック" w:hAnsi="BIZ UDPゴシック" w:eastAsia="BIZ UDPゴシック" w:cs="BIZ UDPゴシック"/>
                <w:b w:val="0"/>
                <w:sz w:val="18"/>
              </w:rPr>
              <w:t>個別に確かめて対象となる方がいないことを確認</w:t>
            </w:r>
          </w:p>
        </w:tc>
      </w:tr>
      <w:tr>
        <w:tc>
          <w:tcPr>
            <w:tcW w:w="2600" w:type="dxa"/>
          </w:tcPr>
          <w:p>
            <w:pPr>
              <w:spacing w:after="0"/>
            </w:pPr>
            <w:r>
              <w:rPr>
                <w:rFonts w:ascii="BIZ UDPゴシック" w:hAnsi="BIZ UDPゴシック" w:eastAsia="BIZ UDPゴシック" w:cs="BIZ UDPゴシック"/>
                <w:b w:val="0"/>
                <w:sz w:val="18"/>
              </w:rPr>
              <w:t>⑤ニーズあり・供給不足</w:t>
            </w:r>
          </w:p>
        </w:tc>
        <w:tc>
          <w:tcPr>
            <w:tcW w:w="7800" w:type="dxa"/>
          </w:tcPr>
          <w:p>
            <w:pPr>
              <w:spacing w:after="0"/>
            </w:pPr>
            <w:r>
              <w:rPr>
                <w:rFonts w:ascii="BIZ UDPゴシック" w:hAnsi="BIZ UDPゴシック" w:eastAsia="BIZ UDPゴシック" w:cs="BIZ UDPゴシック"/>
                <w:b w:val="0"/>
                <w:sz w:val="18"/>
              </w:rPr>
              <w:t>必要な方がいるが、受入れの事業所・量が足りない</w:t>
            </w:r>
          </w:p>
        </w:tc>
      </w:tr>
      <w:tr>
        <w:tc>
          <w:tcPr>
            <w:tcW w:w="2600" w:type="dxa"/>
          </w:tcPr>
          <w:p>
            <w:pPr>
              <w:spacing w:after="0"/>
            </w:pPr>
            <w:r>
              <w:rPr>
                <w:rFonts w:ascii="BIZ UDPゴシック" w:hAnsi="BIZ UDPゴシック" w:eastAsia="BIZ UDPゴシック" w:cs="BIZ UDPゴシック"/>
                <w:b w:val="0"/>
                <w:sz w:val="18"/>
              </w:rPr>
              <w:t>⑥把握不足</w:t>
            </w:r>
          </w:p>
        </w:tc>
        <w:tc>
          <w:tcPr>
            <w:tcW w:w="7800" w:type="dxa"/>
          </w:tcPr>
          <w:p>
            <w:pPr>
              <w:spacing w:after="0"/>
            </w:pPr>
            <w:r>
              <w:rPr>
                <w:rFonts w:ascii="BIZ UDPゴシック" w:hAnsi="BIZ UDPゴシック" w:eastAsia="BIZ UDPゴシック" w:cs="BIZ UDPゴシック"/>
                <w:b w:val="0"/>
                <w:sz w:val="18"/>
              </w:rPr>
              <w:t>ニーズの有無そのものを確かめられていない</w:t>
            </w:r>
          </w:p>
        </w:tc>
      </w:tr>
    </w:tbl>
    <w:p>
      <w:pPr>
        <w:spacing w:after="40"/>
      </w:pP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1500" w:type="dxa"/>
            <w:shd w:val="clear" w:color="auto" w:fill="1F3864"/>
          </w:tcPr>
          <w:p>
            <w:pPr>
              <w:spacing w:after="0"/>
              <w:jc w:val="center"/>
            </w:pPr>
            <w:r>
              <w:rPr>
                <w:rFonts w:ascii="BIZ UDPゴシック" w:hAnsi="BIZ UDPゴシック" w:eastAsia="BIZ UDPゴシック" w:cs="BIZ UDPゴシック"/>
                <w:b/>
                <w:color w:val="FFFFFF"/>
                <w:sz w:val="17"/>
              </w:rPr>
              <w:t>分野</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7"/>
              </w:rPr>
              <w:t>区分</w:t>
            </w:r>
          </w:p>
        </w:tc>
        <w:tc>
          <w:tcPr>
            <w:tcW w:w="3000" w:type="dxa"/>
            <w:shd w:val="clear" w:color="auto" w:fill="1F3864"/>
          </w:tcPr>
          <w:p>
            <w:pPr>
              <w:spacing w:after="0"/>
              <w:jc w:val="center"/>
            </w:pPr>
            <w:r>
              <w:rPr>
                <w:rFonts w:ascii="BIZ UDPゴシック" w:hAnsi="BIZ UDPゴシック" w:eastAsia="BIZ UDPゴシック" w:cs="BIZ UDPゴシック"/>
                <w:b/>
                <w:color w:val="FFFFFF"/>
                <w:sz w:val="17"/>
              </w:rPr>
              <w:t>評価</w:t>
            </w:r>
          </w:p>
        </w:tc>
        <w:tc>
          <w:tcPr>
            <w:tcW w:w="1200" w:type="dxa"/>
            <w:shd w:val="clear" w:color="auto" w:fill="1F3864"/>
          </w:tcPr>
          <w:p>
            <w:pPr>
              <w:spacing w:after="0"/>
              <w:jc w:val="center"/>
            </w:pPr>
            <w:r>
              <w:rPr>
                <w:rFonts w:ascii="BIZ UDPゴシック" w:hAnsi="BIZ UDPゴシック" w:eastAsia="BIZ UDPゴシック" w:cs="BIZ UDPゴシック"/>
                <w:b/>
                <w:color w:val="FFFFFF"/>
                <w:sz w:val="17"/>
              </w:rPr>
              <w:t>第８期での扱い</w:t>
            </w:r>
          </w:p>
        </w:tc>
        <w:tc>
          <w:tcPr>
            <w:tcW w:w="2800" w:type="dxa"/>
            <w:shd w:val="clear" w:color="auto" w:fill="1F3864"/>
          </w:tcPr>
          <w:p>
            <w:pPr>
              <w:spacing w:after="0"/>
              <w:jc w:val="center"/>
            </w:pPr>
            <w:r>
              <w:rPr>
                <w:rFonts w:ascii="BIZ UDPゴシック" w:hAnsi="BIZ UDPゴシック" w:eastAsia="BIZ UDPゴシック" w:cs="BIZ UDPゴシック"/>
                <w:b/>
                <w:color w:val="FFFFFF"/>
                <w:sz w:val="17"/>
              </w:rPr>
              <w:t>主な論点</w:t>
            </w:r>
          </w:p>
        </w:tc>
      </w:tr>
      <w:tr>
        <w:tc>
          <w:tcPr>
            <w:tcW w:w="1500" w:type="dxa"/>
          </w:tcPr>
          <w:p>
            <w:pPr>
              <w:spacing w:after="0"/>
            </w:pPr>
            <w:r>
              <w:rPr>
                <w:rFonts w:ascii="BIZ UDPゴシック" w:hAnsi="BIZ UDPゴシック" w:eastAsia="BIZ UDPゴシック" w:cs="BIZ UDPゴシック"/>
                <w:b w:val="0"/>
                <w:sz w:val="17"/>
              </w:rPr>
              <w:t>相談支援</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家族への相談が76.3％と大きい。計画相談支援自体は概ね見込みどおり</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基幹相談支援センター、のぞまないセルフプラン、相談の供給力</w:t>
            </w:r>
          </w:p>
        </w:tc>
      </w:tr>
      <w:tr>
        <w:tc>
          <w:tcPr>
            <w:tcW w:w="1500" w:type="dxa"/>
          </w:tcPr>
          <w:p>
            <w:pPr>
              <w:spacing w:after="0"/>
            </w:pPr>
            <w:r>
              <w:rPr>
                <w:rFonts w:ascii="BIZ UDPゴシック" w:hAnsi="BIZ UDPゴシック" w:eastAsia="BIZ UDPゴシック" w:cs="BIZ UDPゴシック"/>
                <w:b w:val="0"/>
                <w:sz w:val="17"/>
              </w:rPr>
              <w:t>在宅生活</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居宅介護等は安定している</w:t>
            </w:r>
          </w:p>
        </w:tc>
        <w:tc>
          <w:tcPr>
            <w:tcW w:w="1200" w:type="dxa"/>
          </w:tcPr>
          <w:p>
            <w:pPr>
              <w:spacing w:after="0"/>
            </w:pPr>
            <w:r>
              <w:rPr>
                <w:rFonts w:ascii="BIZ UDPゴシック" w:hAnsi="BIZ UDPゴシック" w:eastAsia="BIZ UDPゴシック" w:cs="BIZ UDPゴシック"/>
                <w:b w:val="0"/>
                <w:sz w:val="17"/>
              </w:rPr>
              <w:t>継続</w:t>
            </w:r>
          </w:p>
        </w:tc>
        <w:tc>
          <w:tcPr>
            <w:tcW w:w="2800" w:type="dxa"/>
          </w:tcPr>
          <w:p>
            <w:pPr>
              <w:spacing w:after="0"/>
            </w:pPr>
            <w:r>
              <w:rPr>
                <w:rFonts w:ascii="BIZ UDPゴシック" w:hAnsi="BIZ UDPゴシック" w:eastAsia="BIZ UDPゴシック" w:cs="BIZ UDPゴシック"/>
                <w:b w:val="0"/>
                <w:sz w:val="17"/>
              </w:rPr>
              <w:t>高齢化と家族の介護力の低下への対応（ＳＡ-1）</w:t>
            </w:r>
          </w:p>
        </w:tc>
      </w:tr>
      <w:tr>
        <w:tc>
          <w:tcPr>
            <w:tcW w:w="1500" w:type="dxa"/>
          </w:tcPr>
          <w:p>
            <w:pPr>
              <w:spacing w:after="0"/>
            </w:pPr>
            <w:r>
              <w:rPr>
                <w:rFonts w:ascii="BIZ UDPゴシック" w:hAnsi="BIZ UDPゴシック" w:eastAsia="BIZ UDPゴシック" w:cs="BIZ UDPゴシック"/>
                <w:b w:val="0"/>
                <w:sz w:val="17"/>
              </w:rPr>
              <w:t>地域生活</w:t>
            </w:r>
          </w:p>
        </w:tc>
        <w:tc>
          <w:tcPr>
            <w:tcW w:w="1900" w:type="dxa"/>
          </w:tcPr>
          <w:p>
            <w:pPr>
              <w:spacing w:after="0"/>
            </w:pPr>
            <w:r>
              <w:rPr>
                <w:rFonts w:ascii="BIZ UDPゴシック" w:hAnsi="BIZ UDPゴシック" w:eastAsia="BIZ UDPゴシック" w:cs="BIZ UDPゴシック"/>
                <w:b w:val="0"/>
                <w:sz w:val="17"/>
              </w:rPr>
              <w:t>③圏域で対応</w:t>
            </w:r>
          </w:p>
        </w:tc>
        <w:tc>
          <w:tcPr>
            <w:tcW w:w="3000" w:type="dxa"/>
          </w:tcPr>
          <w:p>
            <w:pPr>
              <w:spacing w:after="0"/>
            </w:pPr>
            <w:r>
              <w:rPr>
                <w:rFonts w:ascii="BIZ UDPゴシック" w:hAnsi="BIZ UDPゴシック" w:eastAsia="BIZ UDPゴシック" w:cs="BIZ UDPゴシック"/>
                <w:b w:val="0"/>
                <w:sz w:val="17"/>
              </w:rPr>
              <w:t>地域生活支援拠点は整備済み</w:t>
            </w:r>
          </w:p>
        </w:tc>
        <w:tc>
          <w:tcPr>
            <w:tcW w:w="1200" w:type="dxa"/>
          </w:tcPr>
          <w:p>
            <w:pPr>
              <w:spacing w:after="0"/>
            </w:pPr>
            <w:r>
              <w:rPr>
                <w:rFonts w:ascii="BIZ UDPゴシック" w:hAnsi="BIZ UDPゴシック" w:eastAsia="BIZ UDPゴシック" w:cs="BIZ UDPゴシック"/>
                <w:b w:val="0"/>
                <w:sz w:val="17"/>
              </w:rPr>
              <w:t>見直し</w:t>
            </w:r>
          </w:p>
        </w:tc>
        <w:tc>
          <w:tcPr>
            <w:tcW w:w="2800" w:type="dxa"/>
          </w:tcPr>
          <w:p>
            <w:pPr>
              <w:spacing w:after="0"/>
            </w:pPr>
            <w:r>
              <w:rPr>
                <w:rFonts w:ascii="BIZ UDPゴシック" w:hAnsi="BIZ UDPゴシック" w:eastAsia="BIZ UDPゴシック" w:cs="BIZ UDPゴシック"/>
                <w:b w:val="0"/>
                <w:sz w:val="17"/>
              </w:rPr>
              <w:t>「設置」から「機能の実績」の評価へ（Ｍ-54・Ｍ-86）</w:t>
            </w:r>
          </w:p>
        </w:tc>
      </w:tr>
      <w:tr>
        <w:tc>
          <w:tcPr>
            <w:tcW w:w="1500" w:type="dxa"/>
          </w:tcPr>
          <w:p>
            <w:pPr>
              <w:spacing w:after="0"/>
            </w:pPr>
            <w:r>
              <w:rPr>
                <w:rFonts w:ascii="BIZ UDPゴシック" w:hAnsi="BIZ UDPゴシック" w:eastAsia="BIZ UDPゴシック" w:cs="BIZ UDPゴシック"/>
                <w:b w:val="0"/>
                <w:sz w:val="17"/>
              </w:rPr>
              <w:t>移動</w:t>
            </w:r>
          </w:p>
        </w:tc>
        <w:tc>
          <w:tcPr>
            <w:tcW w:w="1900" w:type="dxa"/>
          </w:tcPr>
          <w:p>
            <w:pPr>
              <w:spacing w:after="0"/>
            </w:pPr>
            <w:r>
              <w:rPr>
                <w:rFonts w:ascii="BIZ UDPゴシック" w:hAnsi="BIZ UDPゴシック" w:eastAsia="BIZ UDPゴシック" w:cs="BIZ UDPゴシック"/>
                <w:b w:val="0"/>
                <w:sz w:val="17"/>
              </w:rPr>
              <w:t>②他制度で対応</w:t>
            </w:r>
          </w:p>
        </w:tc>
        <w:tc>
          <w:tcPr>
            <w:tcW w:w="3000" w:type="dxa"/>
          </w:tcPr>
          <w:p>
            <w:pPr>
              <w:spacing w:after="0"/>
            </w:pPr>
            <w:r>
              <w:rPr>
                <w:rFonts w:ascii="BIZ UDPゴシック" w:hAnsi="BIZ UDPゴシック" w:eastAsia="BIZ UDPゴシック" w:cs="BIZ UDPゴシック"/>
                <w:b w:val="0"/>
                <w:sz w:val="17"/>
              </w:rPr>
              <w:t>障がい福祉としての実績は0</w:t>
            </w:r>
          </w:p>
        </w:tc>
        <w:tc>
          <w:tcPr>
            <w:tcW w:w="1200" w:type="dxa"/>
          </w:tcPr>
          <w:p>
            <w:pPr>
              <w:spacing w:after="0"/>
            </w:pPr>
            <w:r>
              <w:rPr>
                <w:rFonts w:ascii="BIZ UDPゴシック" w:hAnsi="BIZ UDPゴシック" w:eastAsia="BIZ UDPゴシック" w:cs="BIZ UDPゴシック"/>
                <w:b w:val="0"/>
                <w:sz w:val="17"/>
              </w:rPr>
              <w:t>新設・強化</w:t>
            </w:r>
          </w:p>
        </w:tc>
        <w:tc>
          <w:tcPr>
            <w:tcW w:w="2800" w:type="dxa"/>
          </w:tcPr>
          <w:p>
            <w:pPr>
              <w:spacing w:after="0"/>
            </w:pPr>
            <w:r>
              <w:rPr>
                <w:rFonts w:ascii="BIZ UDPゴシック" w:hAnsi="BIZ UDPゴシック" w:eastAsia="BIZ UDPゴシック" w:cs="BIZ UDPゴシック"/>
                <w:b w:val="0"/>
                <w:sz w:val="17"/>
              </w:rPr>
              <w:t>公共交通・送迎・家族の負担を含めて再評価（Ｗ-2・Ｘ-2）</w:t>
            </w:r>
          </w:p>
        </w:tc>
      </w:tr>
      <w:tr>
        <w:tc>
          <w:tcPr>
            <w:tcW w:w="1500" w:type="dxa"/>
          </w:tcPr>
          <w:p>
            <w:pPr>
              <w:spacing w:after="0"/>
            </w:pPr>
            <w:r>
              <w:rPr>
                <w:rFonts w:ascii="BIZ UDPゴシック" w:hAnsi="BIZ UDPゴシック" w:eastAsia="BIZ UDPゴシック" w:cs="BIZ UDPゴシック"/>
                <w:b w:val="0"/>
                <w:sz w:val="17"/>
              </w:rPr>
              <w:t>住まい</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共同生活援助・施設入所は概ね計画どおり</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親亡き後、65歳移行、精神科退院（Ｗ-7・Ｙ-4・Ｍ-93）</w:t>
            </w:r>
          </w:p>
        </w:tc>
      </w:tr>
      <w:tr>
        <w:tc>
          <w:tcPr>
            <w:tcW w:w="1500" w:type="dxa"/>
          </w:tcPr>
          <w:p>
            <w:pPr>
              <w:spacing w:after="0"/>
            </w:pPr>
            <w:r>
              <w:rPr>
                <w:rFonts w:ascii="BIZ UDPゴシック" w:hAnsi="BIZ UDPゴシック" w:eastAsia="BIZ UDPゴシック" w:cs="BIZ UDPゴシック"/>
                <w:b w:val="0"/>
                <w:sz w:val="17"/>
              </w:rPr>
              <w:t>就労</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就労継続支援Ｂ型等は安定。一般就労への移行は未達</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就労選択→一般就労→定着を一体で管理（Ｍ-92）</w:t>
            </w:r>
          </w:p>
        </w:tc>
      </w:tr>
      <w:tr>
        <w:tc>
          <w:tcPr>
            <w:tcW w:w="1500" w:type="dxa"/>
          </w:tcPr>
          <w:p>
            <w:pPr>
              <w:spacing w:after="0"/>
            </w:pPr>
            <w:r>
              <w:rPr>
                <w:rFonts w:ascii="BIZ UDPゴシック" w:hAnsi="BIZ UDPゴシック" w:eastAsia="BIZ UDPゴシック" w:cs="BIZ UDPゴシック"/>
                <w:b w:val="0"/>
                <w:sz w:val="17"/>
              </w:rPr>
              <w:t>医療・精神</w:t>
            </w:r>
          </w:p>
        </w:tc>
        <w:tc>
          <w:tcPr>
            <w:tcW w:w="1900" w:type="dxa"/>
          </w:tcPr>
          <w:p>
            <w:pPr>
              <w:spacing w:after="0"/>
            </w:pPr>
            <w:r>
              <w:rPr>
                <w:rFonts w:ascii="BIZ UDPゴシック" w:hAnsi="BIZ UDPゴシック" w:eastAsia="BIZ UDPゴシック" w:cs="BIZ UDPゴシック"/>
                <w:b w:val="0"/>
                <w:sz w:val="17"/>
              </w:rPr>
              <w:t>③圏域で対応</w:t>
            </w:r>
          </w:p>
        </w:tc>
        <w:tc>
          <w:tcPr>
            <w:tcW w:w="3000" w:type="dxa"/>
          </w:tcPr>
          <w:p>
            <w:pPr>
              <w:spacing w:after="0"/>
            </w:pPr>
            <w:r>
              <w:rPr>
                <w:rFonts w:ascii="BIZ UDPゴシック" w:hAnsi="BIZ UDPゴシック" w:eastAsia="BIZ UDPゴシック" w:cs="BIZ UDPゴシック"/>
                <w:b w:val="0"/>
                <w:sz w:val="17"/>
              </w:rPr>
              <w:t>医療的ケア児等コーディネーターを配置</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医療的ケア、精神科退院、救急を具体化（ＲＴ-1・Ｍ-91）</w:t>
            </w:r>
          </w:p>
        </w:tc>
      </w:tr>
      <w:tr>
        <w:tc>
          <w:tcPr>
            <w:tcW w:w="1500" w:type="dxa"/>
          </w:tcPr>
          <w:p>
            <w:pPr>
              <w:spacing w:after="0"/>
            </w:pPr>
            <w:r>
              <w:rPr>
                <w:rFonts w:ascii="BIZ UDPゴシック" w:hAnsi="BIZ UDPゴシック" w:eastAsia="BIZ UDPゴシック" w:cs="BIZ UDPゴシック"/>
                <w:b w:val="0"/>
                <w:sz w:val="17"/>
              </w:rPr>
              <w:t>権利擁護</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成年後見の利用は計画を下回る一方で増加の傾向</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制度の周知、高齢の障がいのある方との接続（Ｙ-5・第6章）</w:t>
            </w:r>
          </w:p>
        </w:tc>
      </w:tr>
      <w:tr>
        <w:tc>
          <w:tcPr>
            <w:tcW w:w="1500" w:type="dxa"/>
          </w:tcPr>
          <w:p>
            <w:pPr>
              <w:spacing w:after="0"/>
            </w:pPr>
            <w:r>
              <w:rPr>
                <w:rFonts w:ascii="BIZ UDPゴシック" w:hAnsi="BIZ UDPゴシック" w:eastAsia="BIZ UDPゴシック" w:cs="BIZ UDPゴシック"/>
                <w:b w:val="0"/>
                <w:sz w:val="17"/>
              </w:rPr>
              <w:t>防災</w:t>
            </w:r>
          </w:p>
        </w:tc>
        <w:tc>
          <w:tcPr>
            <w:tcW w:w="1900" w:type="dxa"/>
          </w:tcPr>
          <w:p>
            <w:pPr>
              <w:spacing w:after="0"/>
            </w:pPr>
            <w:r>
              <w:rPr>
                <w:rFonts w:ascii="BIZ UDPゴシック" w:hAnsi="BIZ UDPゴシック" w:eastAsia="BIZ UDPゴシック" w:cs="BIZ UDPゴシック"/>
                <w:b w:val="0"/>
                <w:sz w:val="17"/>
              </w:rPr>
              <w:t>②他制度で対応</w:t>
            </w:r>
          </w:p>
        </w:tc>
        <w:tc>
          <w:tcPr>
            <w:tcW w:w="3000" w:type="dxa"/>
          </w:tcPr>
          <w:p>
            <w:pPr>
              <w:spacing w:after="0"/>
            </w:pPr>
            <w:r>
              <w:rPr>
                <w:rFonts w:ascii="BIZ UDPゴシック" w:hAnsi="BIZ UDPゴシック" w:eastAsia="BIZ UDPゴシック" w:cs="BIZ UDPゴシック"/>
                <w:b w:val="0"/>
                <w:sz w:val="17"/>
              </w:rPr>
              <w:t>個別避難計画と情報の周知に課題</w:t>
            </w:r>
          </w:p>
        </w:tc>
        <w:tc>
          <w:tcPr>
            <w:tcW w:w="1200" w:type="dxa"/>
          </w:tcPr>
          <w:p>
            <w:pPr>
              <w:spacing w:after="0"/>
            </w:pPr>
            <w:r>
              <w:rPr>
                <w:rFonts w:ascii="BIZ UDPゴシック" w:hAnsi="BIZ UDPゴシック" w:eastAsia="BIZ UDPゴシック" w:cs="BIZ UDPゴシック"/>
                <w:b w:val="0"/>
                <w:sz w:val="17"/>
              </w:rPr>
              <w:t>強化</w:t>
            </w:r>
          </w:p>
        </w:tc>
        <w:tc>
          <w:tcPr>
            <w:tcW w:w="2800" w:type="dxa"/>
          </w:tcPr>
          <w:p>
            <w:pPr>
              <w:spacing w:after="0"/>
            </w:pPr>
            <w:r>
              <w:rPr>
                <w:rFonts w:ascii="BIZ UDPゴシック" w:hAnsi="BIZ UDPゴシック" w:eastAsia="BIZ UDPゴシック" w:cs="BIZ UDPゴシック"/>
                <w:b w:val="0"/>
                <w:sz w:val="17"/>
              </w:rPr>
              <w:t>災害・冬季・業務継続計画を重点化（ＲＴ-2・Ｗ-8・Ｍ-83）</w:t>
            </w:r>
          </w:p>
        </w:tc>
      </w:tr>
      <w:tr>
        <w:tc>
          <w:tcPr>
            <w:tcW w:w="1500" w:type="dxa"/>
          </w:tcPr>
          <w:p>
            <w:pPr>
              <w:spacing w:after="0"/>
            </w:pPr>
            <w:r>
              <w:rPr>
                <w:rFonts w:ascii="BIZ UDPゴシック" w:hAnsi="BIZ UDPゴシック" w:eastAsia="BIZ UDPゴシック" w:cs="BIZ UDPゴシック"/>
                <w:b w:val="0"/>
                <w:sz w:val="17"/>
              </w:rPr>
              <w:t>障がい児</w:t>
            </w:r>
          </w:p>
        </w:tc>
        <w:tc>
          <w:tcPr>
            <w:tcW w:w="1900" w:type="dxa"/>
          </w:tcPr>
          <w:p>
            <w:pPr>
              <w:spacing w:after="0"/>
            </w:pPr>
            <w:r>
              <w:rPr>
                <w:rFonts w:ascii="BIZ UDPゴシック" w:hAnsi="BIZ UDPゴシック" w:eastAsia="BIZ UDPゴシック" w:cs="BIZ UDPゴシック"/>
                <w:b w:val="0"/>
                <w:sz w:val="17"/>
              </w:rPr>
              <w:t>①障がい福祉で実施</w:t>
            </w:r>
          </w:p>
        </w:tc>
        <w:tc>
          <w:tcPr>
            <w:tcW w:w="3000" w:type="dxa"/>
          </w:tcPr>
          <w:p>
            <w:pPr>
              <w:spacing w:after="0"/>
            </w:pPr>
            <w:r>
              <w:rPr>
                <w:rFonts w:ascii="BIZ UDPゴシック" w:hAnsi="BIZ UDPゴシック" w:eastAsia="BIZ UDPゴシック" w:cs="BIZ UDPゴシック"/>
                <w:b w:val="0"/>
                <w:sz w:val="17"/>
              </w:rPr>
              <w:t>提供体制は一定整備されている</w:t>
            </w:r>
          </w:p>
        </w:tc>
        <w:tc>
          <w:tcPr>
            <w:tcW w:w="1200" w:type="dxa"/>
          </w:tcPr>
          <w:p>
            <w:pPr>
              <w:spacing w:after="0"/>
            </w:pPr>
            <w:r>
              <w:rPr>
                <w:rFonts w:ascii="BIZ UDPゴシック" w:hAnsi="BIZ UDPゴシック" w:eastAsia="BIZ UDPゴシック" w:cs="BIZ UDPゴシック"/>
                <w:b w:val="0"/>
                <w:sz w:val="17"/>
              </w:rPr>
              <w:t>継続</w:t>
            </w:r>
          </w:p>
        </w:tc>
        <w:tc>
          <w:tcPr>
            <w:tcW w:w="2800" w:type="dxa"/>
          </w:tcPr>
          <w:p>
            <w:pPr>
              <w:spacing w:after="0"/>
            </w:pPr>
            <w:r>
              <w:rPr>
                <w:rFonts w:ascii="BIZ UDPゴシック" w:hAnsi="BIZ UDPゴシック" w:eastAsia="BIZ UDPゴシック" w:cs="BIZ UDPゴシック"/>
                <w:b w:val="0"/>
                <w:sz w:val="17"/>
              </w:rPr>
              <w:t>18歳移行と成人のサービスへの接続（図５-３・ＳＡ-2）</w:t>
            </w:r>
          </w:p>
        </w:tc>
      </w:tr>
    </w:tbl>
    <w:p>
      <w:pPr>
        <w:spacing w:after="40"/>
      </w:pPr>
    </w:p>
    <w:p>
      <w:pPr>
        <w:spacing w:before="240" w:after="80"/>
      </w:pPr>
      <w:r>
        <w:rPr>
          <w:rFonts w:ascii="BIZ UDPゴシック" w:hAnsi="BIZ UDPゴシック" w:eastAsia="BIZ UDPゴシック" w:cs="BIZ UDPゴシック"/>
          <w:b/>
          <w:color w:val="1F3864"/>
          <w:sz w:val="24"/>
        </w:rPr>
        <w:t>■　５　第４次障がい者計画の指標（中間評価）</w:t>
      </w:r>
    </w:p>
    <w:p>
      <w:pPr>
        <w:spacing w:after="80"/>
        <w:ind w:firstLine="210"/>
      </w:pPr>
      <w:r>
        <w:rPr>
          <w:rFonts w:ascii="BIZ UDPゴシック" w:hAnsi="BIZ UDPゴシック" w:eastAsia="BIZ UDPゴシック" w:cs="BIZ UDPゴシック"/>
          <w:b w:val="0"/>
          <w:sz w:val="21"/>
        </w:rPr>
        <w:t>第４次障がい者計画の計画期間は令和６年度から令和11年度までで、いまは期間の途中です。このため「未達成」とは評価せず、基準値から目標値までの進み具合として見ます。現在値が確認中の指標があります。村への照会（Ｍ-41〜Ｍ-44・Ｍ-95）の回答をいただいたうえで確定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62"/>
        <w:gridCol w:w="1662"/>
        <w:gridCol w:w="1662"/>
        <w:gridCol w:w="1662"/>
        <w:gridCol w:w="1662"/>
        <w:gridCol w:w="1662"/>
      </w:tblGrid>
      <w:tr>
        <w:tc>
          <w:tcPr>
            <w:tcW w:w="1500" w:type="dxa"/>
            <w:shd w:val="clear" w:color="auto" w:fill="1F3864"/>
          </w:tcPr>
          <w:p>
            <w:pPr>
              <w:spacing w:after="0"/>
              <w:jc w:val="center"/>
            </w:pPr>
            <w:r>
              <w:rPr>
                <w:rFonts w:ascii="BIZ UDPゴシック" w:hAnsi="BIZ UDPゴシック" w:eastAsia="BIZ UDPゴシック" w:cs="BIZ UDPゴシック"/>
                <w:b/>
                <w:color w:val="FFFFFF"/>
                <w:sz w:val="16"/>
              </w:rPr>
              <w:t>基本施策</w:t>
            </w:r>
          </w:p>
        </w:tc>
        <w:tc>
          <w:tcPr>
            <w:tcW w:w="2600" w:type="dxa"/>
            <w:shd w:val="clear" w:color="auto" w:fill="1F3864"/>
          </w:tcPr>
          <w:p>
            <w:pPr>
              <w:spacing w:after="0"/>
              <w:jc w:val="center"/>
            </w:pPr>
            <w:r>
              <w:rPr>
                <w:rFonts w:ascii="BIZ UDPゴシック" w:hAnsi="BIZ UDPゴシック" w:eastAsia="BIZ UDPゴシック" w:cs="BIZ UDPゴシック"/>
                <w:b/>
                <w:color w:val="FFFFFF"/>
                <w:sz w:val="16"/>
              </w:rPr>
              <w:t>指標項目</w:t>
            </w:r>
          </w:p>
        </w:tc>
        <w:tc>
          <w:tcPr>
            <w:tcW w:w="1100" w:type="dxa"/>
            <w:shd w:val="clear" w:color="auto" w:fill="1F3864"/>
          </w:tcPr>
          <w:p>
            <w:pPr>
              <w:spacing w:after="0"/>
              <w:jc w:val="center"/>
            </w:pPr>
            <w:r>
              <w:rPr>
                <w:rFonts w:ascii="BIZ UDPゴシック" w:hAnsi="BIZ UDPゴシック" w:eastAsia="BIZ UDPゴシック" w:cs="BIZ UDPゴシック"/>
                <w:b/>
                <w:color w:val="FFFFFF"/>
                <w:sz w:val="16"/>
              </w:rPr>
              <w:t>基準値</w:t>
            </w:r>
            <w:r>
              <w:rPr>
                <w:rFonts w:ascii="BIZ UDPゴシック" w:hAnsi="BIZ UDPゴシック" w:eastAsia="BIZ UDPゴシック" w:cs="BIZ UDPゴシック"/>
                <w:b w:val="0"/>
                <w:sz w:val="16"/>
              </w:rPr>
              <w:br/>
            </w:r>
            <w:r>
              <w:rPr>
                <w:rFonts w:ascii="BIZ UDPゴシック" w:hAnsi="BIZ UDPゴシック" w:eastAsia="BIZ UDPゴシック" w:cs="BIZ UDPゴシック"/>
                <w:b/>
                <w:color w:val="FFFFFF"/>
                <w:sz w:val="16"/>
              </w:rPr>
              <w:t>（令和５年度）</w:t>
            </w:r>
          </w:p>
        </w:tc>
        <w:tc>
          <w:tcPr>
            <w:tcW w:w="1500" w:type="dxa"/>
            <w:shd w:val="clear" w:color="auto" w:fill="1F3864"/>
          </w:tcPr>
          <w:p>
            <w:pPr>
              <w:spacing w:after="0"/>
              <w:jc w:val="center"/>
            </w:pPr>
            <w:r>
              <w:rPr>
                <w:rFonts w:ascii="BIZ UDPゴシック" w:hAnsi="BIZ UDPゴシック" w:eastAsia="BIZ UDPゴシック" w:cs="BIZ UDPゴシック"/>
                <w:b/>
                <w:color w:val="FFFFFF"/>
                <w:sz w:val="16"/>
              </w:rPr>
              <w:t>現在値</w:t>
            </w:r>
          </w:p>
        </w:tc>
        <w:tc>
          <w:tcPr>
            <w:tcW w:w="1100" w:type="dxa"/>
            <w:shd w:val="clear" w:color="auto" w:fill="1F3864"/>
          </w:tcPr>
          <w:p>
            <w:pPr>
              <w:spacing w:after="0"/>
              <w:jc w:val="center"/>
            </w:pPr>
            <w:r>
              <w:rPr>
                <w:rFonts w:ascii="BIZ UDPゴシック" w:hAnsi="BIZ UDPゴシック" w:eastAsia="BIZ UDPゴシック" w:cs="BIZ UDPゴシック"/>
                <w:b/>
                <w:color w:val="FFFFFF"/>
                <w:sz w:val="16"/>
              </w:rPr>
              <w:t>目標</w:t>
            </w:r>
            <w:r>
              <w:rPr>
                <w:rFonts w:ascii="BIZ UDPゴシック" w:hAnsi="BIZ UDPゴシック" w:eastAsia="BIZ UDPゴシック" w:cs="BIZ UDPゴシック"/>
                <w:b w:val="0"/>
                <w:sz w:val="16"/>
              </w:rPr>
              <w:br/>
            </w:r>
            <w:r>
              <w:rPr>
                <w:rFonts w:ascii="BIZ UDPゴシック" w:hAnsi="BIZ UDPゴシック" w:eastAsia="BIZ UDPゴシック" w:cs="BIZ UDPゴシック"/>
                <w:b/>
                <w:color w:val="FFFFFF"/>
                <w:sz w:val="16"/>
              </w:rPr>
              <w:t>（令和11年度）</w:t>
            </w:r>
          </w:p>
        </w:tc>
        <w:tc>
          <w:tcPr>
            <w:tcW w:w="2600" w:type="dxa"/>
            <w:shd w:val="clear" w:color="auto" w:fill="1F3864"/>
          </w:tcPr>
          <w:p>
            <w:pPr>
              <w:spacing w:after="0"/>
              <w:jc w:val="center"/>
            </w:pPr>
            <w:r>
              <w:rPr>
                <w:rFonts w:ascii="BIZ UDPゴシック" w:hAnsi="BIZ UDPゴシック" w:eastAsia="BIZ UDPゴシック" w:cs="BIZ UDPゴシック"/>
                <w:b/>
                <w:color w:val="FFFFFF"/>
                <w:sz w:val="16"/>
              </w:rPr>
              <w:t>中間評価の読み方</w:t>
            </w:r>
          </w:p>
        </w:tc>
      </w:tr>
      <w:tr>
        <w:tc>
          <w:tcPr>
            <w:tcW w:w="1500" w:type="dxa"/>
          </w:tcPr>
          <w:p>
            <w:pPr>
              <w:spacing w:after="0"/>
            </w:pPr>
            <w:r>
              <w:rPr>
                <w:rFonts w:ascii="BIZ UDPゴシック" w:hAnsi="BIZ UDPゴシック" w:eastAsia="BIZ UDPゴシック" w:cs="BIZ UDPゴシック"/>
                <w:b w:val="0"/>
                <w:sz w:val="16"/>
              </w:rPr>
              <w:t>①啓発・広報</w:t>
            </w:r>
          </w:p>
        </w:tc>
        <w:tc>
          <w:tcPr>
            <w:tcW w:w="2600" w:type="dxa"/>
          </w:tcPr>
          <w:p>
            <w:pPr>
              <w:spacing w:after="0"/>
            </w:pPr>
            <w:r>
              <w:rPr>
                <w:rFonts w:ascii="BIZ UDPゴシック" w:hAnsi="BIZ UDPゴシック" w:eastAsia="BIZ UDPゴシック" w:cs="BIZ UDPゴシック"/>
                <w:b w:val="0"/>
                <w:sz w:val="16"/>
              </w:rPr>
              <w:t>差別や偏見を感じている障がいがある人の割合</w:t>
            </w:r>
          </w:p>
        </w:tc>
        <w:tc>
          <w:tcPr>
            <w:tcW w:w="1100" w:type="dxa"/>
          </w:tcPr>
          <w:p>
            <w:pPr>
              <w:spacing w:after="0"/>
            </w:pPr>
            <w:r>
              <w:rPr>
                <w:rFonts w:ascii="BIZ UDPゴシック" w:hAnsi="BIZ UDPゴシック" w:eastAsia="BIZ UDPゴシック" w:cs="BIZ UDPゴシック"/>
                <w:b w:val="0"/>
                <w:sz w:val="16"/>
              </w:rPr>
              <w:t>25.3％</w:t>
            </w:r>
          </w:p>
        </w:tc>
        <w:tc>
          <w:tcPr>
            <w:tcW w:w="1500" w:type="dxa"/>
          </w:tcPr>
          <w:p>
            <w:pPr>
              <w:spacing w:after="0"/>
            </w:pPr>
            <w:r>
              <w:rPr>
                <w:rFonts w:ascii="BIZ UDPゴシック" w:hAnsi="BIZ UDPゴシック" w:eastAsia="BIZ UDPゴシック" w:cs="BIZ UDPゴシック"/>
                <w:b w:val="0"/>
                <w:sz w:val="16"/>
              </w:rPr>
              <w:t>23.7％（参考値）</w:t>
            </w:r>
          </w:p>
        </w:tc>
        <w:tc>
          <w:tcPr>
            <w:tcW w:w="1100" w:type="dxa"/>
          </w:tcPr>
          <w:p>
            <w:pPr>
              <w:spacing w:after="0"/>
            </w:pPr>
            <w:r>
              <w:rPr>
                <w:rFonts w:ascii="BIZ UDPゴシック" w:hAnsi="BIZ UDPゴシック" w:eastAsia="BIZ UDPゴシック" w:cs="BIZ UDPゴシック"/>
                <w:b w:val="0"/>
                <w:sz w:val="16"/>
              </w:rPr>
              <w:t>15％</w:t>
            </w:r>
          </w:p>
        </w:tc>
        <w:tc>
          <w:tcPr>
            <w:tcW w:w="2600" w:type="dxa"/>
          </w:tcPr>
          <w:p>
            <w:pPr>
              <w:spacing w:after="0"/>
            </w:pPr>
            <w:r>
              <w:rPr>
                <w:rFonts w:ascii="BIZ UDPゴシック" w:hAnsi="BIZ UDPゴシック" w:eastAsia="BIZ UDPゴシック" w:cs="BIZ UDPゴシック"/>
                <w:b w:val="0"/>
                <w:sz w:val="16"/>
              </w:rPr>
              <w:t>今回のアンケートで23.7％。調査の方法と集計が前回と異なるため、達成とは言わず参考値として改善の傾向とみる</w:t>
            </w:r>
          </w:p>
        </w:tc>
      </w:tr>
      <w:tr>
        <w:tc>
          <w:tcPr>
            <w:tcW w:w="1500" w:type="dxa"/>
          </w:tcPr>
          <w:p>
            <w:pPr>
              <w:spacing w:after="0"/>
            </w:pPr>
            <w:r>
              <w:rPr>
                <w:rFonts w:ascii="BIZ UDPゴシック" w:hAnsi="BIZ UDPゴシック" w:eastAsia="BIZ UDPゴシック" w:cs="BIZ UDPゴシック"/>
                <w:b w:val="0"/>
                <w:sz w:val="16"/>
              </w:rPr>
              <w:t>②保健・医療</w:t>
            </w:r>
          </w:p>
        </w:tc>
        <w:tc>
          <w:tcPr>
            <w:tcW w:w="2600" w:type="dxa"/>
          </w:tcPr>
          <w:p>
            <w:pPr>
              <w:spacing w:after="0"/>
            </w:pPr>
            <w:r>
              <w:rPr>
                <w:rFonts w:ascii="BIZ UDPゴシック" w:hAnsi="BIZ UDPゴシック" w:eastAsia="BIZ UDPゴシック" w:cs="BIZ UDPゴシック"/>
                <w:b w:val="0"/>
                <w:sz w:val="16"/>
              </w:rPr>
              <w:t>特定健康診査の受診率</w:t>
            </w:r>
          </w:p>
        </w:tc>
        <w:tc>
          <w:tcPr>
            <w:tcW w:w="1100" w:type="dxa"/>
          </w:tcPr>
          <w:p>
            <w:pPr>
              <w:spacing w:after="0"/>
            </w:pPr>
            <w:r>
              <w:rPr>
                <w:rFonts w:ascii="BIZ UDPゴシック" w:hAnsi="BIZ UDPゴシック" w:eastAsia="BIZ UDPゴシック" w:cs="BIZ UDPゴシック"/>
                <w:b w:val="0"/>
                <w:sz w:val="16"/>
              </w:rPr>
              <w:t>51.3％</w:t>
            </w:r>
          </w:p>
        </w:tc>
        <w:tc>
          <w:tcPr>
            <w:tcW w:w="1500" w:type="dxa"/>
          </w:tcPr>
          <w:p>
            <w:pPr>
              <w:spacing w:after="0"/>
            </w:pPr>
            <w:r>
              <w:rPr>
                <w:rFonts w:ascii="BIZ UDPゴシック" w:hAnsi="BIZ UDPゴシック" w:eastAsia="BIZ UDPゴシック" w:cs="BIZ UDPゴシック"/>
                <w:b w:val="0"/>
                <w:sz w:val="16"/>
              </w:rPr>
              <w:t>確認中</w:t>
            </w:r>
          </w:p>
        </w:tc>
        <w:tc>
          <w:tcPr>
            <w:tcW w:w="1100" w:type="dxa"/>
          </w:tcPr>
          <w:p>
            <w:pPr>
              <w:spacing w:after="0"/>
            </w:pPr>
            <w:r>
              <w:rPr>
                <w:rFonts w:ascii="BIZ UDPゴシック" w:hAnsi="BIZ UDPゴシック" w:eastAsia="BIZ UDPゴシック" w:cs="BIZ UDPゴシック"/>
                <w:b w:val="0"/>
                <w:sz w:val="16"/>
              </w:rPr>
              <w:t>60％</w:t>
            </w:r>
          </w:p>
        </w:tc>
        <w:tc>
          <w:tcPr>
            <w:tcW w:w="2600" w:type="dxa"/>
          </w:tcPr>
          <w:p>
            <w:pPr>
              <w:spacing w:after="0"/>
            </w:pPr>
            <w:r>
              <w:rPr>
                <w:rFonts w:ascii="BIZ UDPゴシック" w:hAnsi="BIZ UDPゴシック" w:eastAsia="BIZ UDPゴシック" w:cs="BIZ UDPゴシック"/>
                <w:b w:val="0"/>
                <w:sz w:val="16"/>
              </w:rPr>
              <w:t>令和5年度（速報値）の市町村国保の実施率は全国38.2％、福島県44.4％であり、村の51.3％は両者を上回る。ただしこの指標は国民健康保険の被保険者全体のものであり、障がいのある方の受診率ではない（Ｍ-96）</w:t>
            </w:r>
          </w:p>
        </w:tc>
      </w:tr>
      <w:tr>
        <w:tc>
          <w:tcPr>
            <w:tcW w:w="1500" w:type="dxa"/>
          </w:tcPr>
          <w:p>
            <w:pPr>
              <w:spacing w:after="0"/>
            </w:pPr>
            <w:r>
              <w:rPr>
                <w:rFonts w:ascii="BIZ UDPゴシック" w:hAnsi="BIZ UDPゴシック" w:eastAsia="BIZ UDPゴシック" w:cs="BIZ UDPゴシック"/>
                <w:b w:val="0"/>
                <w:sz w:val="16"/>
              </w:rPr>
              <w:t>③福祉</w:t>
            </w:r>
          </w:p>
        </w:tc>
        <w:tc>
          <w:tcPr>
            <w:tcW w:w="2600" w:type="dxa"/>
          </w:tcPr>
          <w:p>
            <w:pPr>
              <w:spacing w:after="0"/>
            </w:pPr>
            <w:r>
              <w:rPr>
                <w:rFonts w:ascii="BIZ UDPゴシック" w:hAnsi="BIZ UDPゴシック" w:eastAsia="BIZ UDPゴシック" w:cs="BIZ UDPゴシック"/>
                <w:b w:val="0"/>
                <w:sz w:val="16"/>
              </w:rPr>
              <w:t>現在利用している福祉サービスに満足している人の割合</w:t>
            </w:r>
          </w:p>
        </w:tc>
        <w:tc>
          <w:tcPr>
            <w:tcW w:w="1100" w:type="dxa"/>
          </w:tcPr>
          <w:p>
            <w:pPr>
              <w:spacing w:after="0"/>
            </w:pPr>
            <w:r>
              <w:rPr>
                <w:rFonts w:ascii="BIZ UDPゴシック" w:hAnsi="BIZ UDPゴシック" w:eastAsia="BIZ UDPゴシック" w:cs="BIZ UDPゴシック"/>
                <w:b w:val="0"/>
                <w:sz w:val="16"/>
              </w:rPr>
              <w:t>52％</w:t>
            </w:r>
          </w:p>
        </w:tc>
        <w:tc>
          <w:tcPr>
            <w:tcW w:w="1500" w:type="dxa"/>
          </w:tcPr>
          <w:p>
            <w:pPr>
              <w:spacing w:after="0"/>
            </w:pPr>
            <w:r>
              <w:rPr>
                <w:rFonts w:ascii="BIZ UDPゴシック" w:hAnsi="BIZ UDPゴシック" w:eastAsia="BIZ UDPゴシック" w:cs="BIZ UDPゴシック"/>
                <w:b w:val="0"/>
                <w:sz w:val="16"/>
              </w:rPr>
              <w:t>61.9％（参考値）</w:t>
            </w:r>
          </w:p>
        </w:tc>
        <w:tc>
          <w:tcPr>
            <w:tcW w:w="1100" w:type="dxa"/>
          </w:tcPr>
          <w:p>
            <w:pPr>
              <w:spacing w:after="0"/>
            </w:pPr>
            <w:r>
              <w:rPr>
                <w:rFonts w:ascii="BIZ UDPゴシック" w:hAnsi="BIZ UDPゴシック" w:eastAsia="BIZ UDPゴシック" w:cs="BIZ UDPゴシック"/>
                <w:b w:val="0"/>
                <w:sz w:val="16"/>
              </w:rPr>
              <w:t>60％</w:t>
            </w:r>
          </w:p>
        </w:tc>
        <w:tc>
          <w:tcPr>
            <w:tcW w:w="2600" w:type="dxa"/>
          </w:tcPr>
          <w:p>
            <w:pPr>
              <w:spacing w:after="0"/>
            </w:pPr>
            <w:r>
              <w:rPr>
                <w:rFonts w:ascii="BIZ UDPゴシック" w:hAnsi="BIZ UDPゴシック" w:eastAsia="BIZ UDPゴシック" w:cs="BIZ UDPゴシック"/>
                <w:b w:val="0"/>
                <w:sz w:val="16"/>
              </w:rPr>
              <w:t>今回のアンケートで61.9％。ただし分母の定義により39.4％とも61.9％とも読める。分母を決めてから評価する</w:t>
            </w:r>
          </w:p>
        </w:tc>
      </w:tr>
      <w:tr>
        <w:tc>
          <w:tcPr>
            <w:tcW w:w="1500" w:type="dxa"/>
          </w:tcPr>
          <w:p>
            <w:pPr>
              <w:spacing w:after="0"/>
            </w:pPr>
            <w:r>
              <w:rPr>
                <w:rFonts w:ascii="BIZ UDPゴシック" w:hAnsi="BIZ UDPゴシック" w:eastAsia="BIZ UDPゴシック" w:cs="BIZ UDPゴシック"/>
                <w:b w:val="0"/>
                <w:sz w:val="16"/>
              </w:rPr>
              <w:t>④教育・育成</w:t>
            </w:r>
          </w:p>
        </w:tc>
        <w:tc>
          <w:tcPr>
            <w:tcW w:w="2600" w:type="dxa"/>
          </w:tcPr>
          <w:p>
            <w:pPr>
              <w:spacing w:after="0"/>
            </w:pPr>
            <w:r>
              <w:rPr>
                <w:rFonts w:ascii="BIZ UDPゴシック" w:hAnsi="BIZ UDPゴシック" w:eastAsia="BIZ UDPゴシック" w:cs="BIZ UDPゴシック"/>
                <w:b w:val="0"/>
                <w:sz w:val="16"/>
              </w:rPr>
              <w:t>医療的ケア児の受入れ体制の整備</w:t>
            </w:r>
          </w:p>
        </w:tc>
        <w:tc>
          <w:tcPr>
            <w:tcW w:w="1100" w:type="dxa"/>
          </w:tcPr>
          <w:p>
            <w:pPr>
              <w:spacing w:after="0"/>
            </w:pPr>
            <w:r>
              <w:rPr>
                <w:rFonts w:ascii="BIZ UDPゴシック" w:hAnsi="BIZ UDPゴシック" w:eastAsia="BIZ UDPゴシック" w:cs="BIZ UDPゴシック"/>
                <w:b w:val="0"/>
                <w:sz w:val="16"/>
              </w:rPr>
              <w:t>無</w:t>
            </w:r>
          </w:p>
        </w:tc>
        <w:tc>
          <w:tcPr>
            <w:tcW w:w="1500" w:type="dxa"/>
          </w:tcPr>
          <w:p>
            <w:pPr>
              <w:spacing w:after="0"/>
            </w:pPr>
            <w:r>
              <w:rPr>
                <w:rFonts w:ascii="BIZ UDPゴシック" w:hAnsi="BIZ UDPゴシック" w:eastAsia="BIZ UDPゴシック" w:cs="BIZ UDPゴシック"/>
                <w:b w:val="0"/>
                <w:sz w:val="16"/>
              </w:rPr>
              <w:t>確認中</w:t>
            </w:r>
          </w:p>
        </w:tc>
        <w:tc>
          <w:tcPr>
            <w:tcW w:w="1100" w:type="dxa"/>
          </w:tcPr>
          <w:p>
            <w:pPr>
              <w:spacing w:after="0"/>
            </w:pPr>
            <w:r>
              <w:rPr>
                <w:rFonts w:ascii="BIZ UDPゴシック" w:hAnsi="BIZ UDPゴシック" w:eastAsia="BIZ UDPゴシック" w:cs="BIZ UDPゴシック"/>
                <w:b w:val="0"/>
                <w:sz w:val="16"/>
              </w:rPr>
              <w:t>有</w:t>
            </w:r>
          </w:p>
        </w:tc>
        <w:tc>
          <w:tcPr>
            <w:tcW w:w="2600" w:type="dxa"/>
          </w:tcPr>
          <w:p>
            <w:pPr>
              <w:spacing w:after="0"/>
            </w:pPr>
            <w:r>
              <w:rPr>
                <w:rFonts w:ascii="BIZ UDPゴシック" w:hAnsi="BIZ UDPゴシック" w:eastAsia="BIZ UDPゴシック" w:cs="BIZ UDPゴシック"/>
                <w:b w:val="0"/>
                <w:sz w:val="16"/>
              </w:rPr>
              <w:t>医療的ケア児等コーディネーターは配置済み。協議の場は検討中。受入れ体制の実態を確かめる（Ｍ-95）</w:t>
            </w:r>
          </w:p>
        </w:tc>
      </w:tr>
      <w:tr>
        <w:tc>
          <w:tcPr>
            <w:tcW w:w="1500" w:type="dxa"/>
          </w:tcPr>
          <w:p>
            <w:pPr>
              <w:spacing w:after="0"/>
            </w:pPr>
            <w:r>
              <w:rPr>
                <w:rFonts w:ascii="BIZ UDPゴシック" w:hAnsi="BIZ UDPゴシック" w:eastAsia="BIZ UDPゴシック" w:cs="BIZ UDPゴシック"/>
                <w:b w:val="0"/>
                <w:sz w:val="16"/>
              </w:rPr>
              <w:t>⑤雇用・就業</w:t>
            </w:r>
          </w:p>
        </w:tc>
        <w:tc>
          <w:tcPr>
            <w:tcW w:w="2600" w:type="dxa"/>
          </w:tcPr>
          <w:p>
            <w:pPr>
              <w:spacing w:after="0"/>
            </w:pPr>
            <w:r>
              <w:rPr>
                <w:rFonts w:ascii="BIZ UDPゴシック" w:hAnsi="BIZ UDPゴシック" w:eastAsia="BIZ UDPゴシック" w:cs="BIZ UDPゴシック"/>
                <w:b w:val="0"/>
                <w:sz w:val="16"/>
              </w:rPr>
              <w:t>障がい者就労施設等からの物品調達件数</w:t>
            </w:r>
          </w:p>
        </w:tc>
        <w:tc>
          <w:tcPr>
            <w:tcW w:w="1100" w:type="dxa"/>
          </w:tcPr>
          <w:p>
            <w:pPr>
              <w:spacing w:after="0"/>
            </w:pPr>
            <w:r>
              <w:rPr>
                <w:rFonts w:ascii="BIZ UDPゴシック" w:hAnsi="BIZ UDPゴシック" w:eastAsia="BIZ UDPゴシック" w:cs="BIZ UDPゴシック"/>
                <w:b w:val="0"/>
                <w:sz w:val="16"/>
              </w:rPr>
              <w:t>０件</w:t>
            </w:r>
          </w:p>
        </w:tc>
        <w:tc>
          <w:tcPr>
            <w:tcW w:w="1500" w:type="dxa"/>
          </w:tcPr>
          <w:p>
            <w:pPr>
              <w:spacing w:after="0"/>
            </w:pPr>
            <w:r>
              <w:rPr>
                <w:rFonts w:ascii="BIZ UDPゴシック" w:hAnsi="BIZ UDPゴシック" w:eastAsia="BIZ UDPゴシック" w:cs="BIZ UDPゴシック"/>
                <w:b w:val="0"/>
                <w:sz w:val="16"/>
              </w:rPr>
              <w:t>１件（令和7年度）</w:t>
            </w:r>
          </w:p>
        </w:tc>
        <w:tc>
          <w:tcPr>
            <w:tcW w:w="1100" w:type="dxa"/>
          </w:tcPr>
          <w:p>
            <w:pPr>
              <w:spacing w:after="0"/>
            </w:pPr>
            <w:r>
              <w:rPr>
                <w:rFonts w:ascii="BIZ UDPゴシック" w:hAnsi="BIZ UDPゴシック" w:eastAsia="BIZ UDPゴシック" w:cs="BIZ UDPゴシック"/>
                <w:b w:val="0"/>
                <w:sz w:val="16"/>
              </w:rPr>
              <w:t>３件</w:t>
            </w:r>
          </w:p>
        </w:tc>
        <w:tc>
          <w:tcPr>
            <w:tcW w:w="2600" w:type="dxa"/>
          </w:tcPr>
          <w:p>
            <w:pPr>
              <w:spacing w:after="0"/>
            </w:pPr>
            <w:r>
              <w:rPr>
                <w:rFonts w:ascii="BIZ UDPゴシック" w:hAnsi="BIZ UDPゴシック" w:eastAsia="BIZ UDPゴシック" w:cs="BIZ UDPゴシック"/>
                <w:b w:val="0"/>
                <w:sz w:val="16"/>
              </w:rPr>
              <w:t>進捗管理評価シートにより令和7年度1件。令和8年度の実績を確かめる（Ｍ-95）</w:t>
            </w:r>
          </w:p>
        </w:tc>
      </w:tr>
      <w:tr>
        <w:tc>
          <w:tcPr>
            <w:tcW w:w="1500" w:type="dxa"/>
          </w:tcPr>
          <w:p>
            <w:pPr>
              <w:spacing w:after="0"/>
            </w:pPr>
            <w:r>
              <w:rPr>
                <w:rFonts w:ascii="BIZ UDPゴシック" w:hAnsi="BIZ UDPゴシック" w:eastAsia="BIZ UDPゴシック" w:cs="BIZ UDPゴシック"/>
                <w:b w:val="0"/>
                <w:sz w:val="16"/>
              </w:rPr>
              <w:t>⑥生活環境</w:t>
            </w:r>
          </w:p>
        </w:tc>
        <w:tc>
          <w:tcPr>
            <w:tcW w:w="2600" w:type="dxa"/>
          </w:tcPr>
          <w:p>
            <w:pPr>
              <w:spacing w:after="0"/>
            </w:pPr>
            <w:r>
              <w:rPr>
                <w:rFonts w:ascii="BIZ UDPゴシック" w:hAnsi="BIZ UDPゴシック" w:eastAsia="BIZ UDPゴシック" w:cs="BIZ UDPゴシック"/>
                <w:b w:val="0"/>
                <w:sz w:val="16"/>
              </w:rPr>
              <w:t>障がい者に配慮した公共施設トイレの設置率</w:t>
            </w:r>
          </w:p>
        </w:tc>
        <w:tc>
          <w:tcPr>
            <w:tcW w:w="1100" w:type="dxa"/>
          </w:tcPr>
          <w:p>
            <w:pPr>
              <w:spacing w:after="0"/>
            </w:pPr>
            <w:r>
              <w:rPr>
                <w:rFonts w:ascii="BIZ UDPゴシック" w:hAnsi="BIZ UDPゴシック" w:eastAsia="BIZ UDPゴシック" w:cs="BIZ UDPゴシック"/>
                <w:b w:val="0"/>
                <w:sz w:val="16"/>
              </w:rPr>
              <w:t>56.8％</w:t>
            </w:r>
          </w:p>
        </w:tc>
        <w:tc>
          <w:tcPr>
            <w:tcW w:w="1500" w:type="dxa"/>
          </w:tcPr>
          <w:p>
            <w:pPr>
              <w:spacing w:after="0"/>
            </w:pPr>
            <w:r>
              <w:rPr>
                <w:rFonts w:ascii="BIZ UDPゴシック" w:hAnsi="BIZ UDPゴシック" w:eastAsia="BIZ UDPゴシック" w:cs="BIZ UDPゴシック"/>
                <w:b w:val="0"/>
                <w:sz w:val="16"/>
              </w:rPr>
              <w:t>確認中</w:t>
            </w:r>
          </w:p>
        </w:tc>
        <w:tc>
          <w:tcPr>
            <w:tcW w:w="1100" w:type="dxa"/>
          </w:tcPr>
          <w:p>
            <w:pPr>
              <w:spacing w:after="0"/>
            </w:pPr>
            <w:r>
              <w:rPr>
                <w:rFonts w:ascii="BIZ UDPゴシック" w:hAnsi="BIZ UDPゴシック" w:eastAsia="BIZ UDPゴシック" w:cs="BIZ UDPゴシック"/>
                <w:b w:val="0"/>
                <w:sz w:val="16"/>
              </w:rPr>
              <w:t>100％</w:t>
            </w:r>
          </w:p>
        </w:tc>
        <w:tc>
          <w:tcPr>
            <w:tcW w:w="2600" w:type="dxa"/>
          </w:tcPr>
          <w:p>
            <w:pPr>
              <w:spacing w:after="0"/>
            </w:pPr>
            <w:r>
              <w:rPr>
                <w:rFonts w:ascii="BIZ UDPゴシック" w:hAnsi="BIZ UDPゴシック" w:eastAsia="BIZ UDPゴシック" w:cs="BIZ UDPゴシック"/>
                <w:b w:val="0"/>
                <w:sz w:val="16"/>
              </w:rPr>
              <w:t>最新の設置率を確かめる（Ｍ-95）</w:t>
            </w:r>
          </w:p>
        </w:tc>
      </w:tr>
      <w:tr>
        <w:tc>
          <w:tcPr>
            <w:tcW w:w="1500" w:type="dxa"/>
          </w:tcPr>
          <w:p>
            <w:pPr>
              <w:spacing w:after="0"/>
            </w:pPr>
            <w:r>
              <w:rPr>
                <w:rFonts w:ascii="BIZ UDPゴシック" w:hAnsi="BIZ UDPゴシック" w:eastAsia="BIZ UDPゴシック" w:cs="BIZ UDPゴシック"/>
                <w:b w:val="0"/>
                <w:sz w:val="16"/>
              </w:rPr>
              <w:t>⑥生活環境</w:t>
            </w:r>
          </w:p>
        </w:tc>
        <w:tc>
          <w:tcPr>
            <w:tcW w:w="2600" w:type="dxa"/>
          </w:tcPr>
          <w:p>
            <w:pPr>
              <w:spacing w:after="0"/>
            </w:pPr>
            <w:r>
              <w:rPr>
                <w:rFonts w:ascii="BIZ UDPゴシック" w:hAnsi="BIZ UDPゴシック" w:eastAsia="BIZ UDPゴシック" w:cs="BIZ UDPゴシック"/>
                <w:b w:val="0"/>
                <w:sz w:val="16"/>
              </w:rPr>
              <w:t>個別避難計画の策定件数</w:t>
            </w:r>
          </w:p>
        </w:tc>
        <w:tc>
          <w:tcPr>
            <w:tcW w:w="1100" w:type="dxa"/>
          </w:tcPr>
          <w:p>
            <w:pPr>
              <w:spacing w:after="0"/>
            </w:pPr>
            <w:r>
              <w:rPr>
                <w:rFonts w:ascii="BIZ UDPゴシック" w:hAnsi="BIZ UDPゴシック" w:eastAsia="BIZ UDPゴシック" w:cs="BIZ UDPゴシック"/>
                <w:b w:val="0"/>
                <w:sz w:val="16"/>
              </w:rPr>
              <w:t>１件</w:t>
            </w:r>
          </w:p>
        </w:tc>
        <w:tc>
          <w:tcPr>
            <w:tcW w:w="1500" w:type="dxa"/>
          </w:tcPr>
          <w:p>
            <w:pPr>
              <w:spacing w:after="0"/>
            </w:pPr>
            <w:r>
              <w:rPr>
                <w:rFonts w:ascii="BIZ UDPゴシック" w:hAnsi="BIZ UDPゴシック" w:eastAsia="BIZ UDPゴシック" w:cs="BIZ UDPゴシック"/>
                <w:b w:val="0"/>
                <w:sz w:val="16"/>
              </w:rPr>
              <w:t>確認中</w:t>
            </w:r>
          </w:p>
        </w:tc>
        <w:tc>
          <w:tcPr>
            <w:tcW w:w="1100" w:type="dxa"/>
          </w:tcPr>
          <w:p>
            <w:pPr>
              <w:spacing w:after="0"/>
            </w:pPr>
            <w:r>
              <w:rPr>
                <w:rFonts w:ascii="BIZ UDPゴシック" w:hAnsi="BIZ UDPゴシック" w:eastAsia="BIZ UDPゴシック" w:cs="BIZ UDPゴシック"/>
                <w:b w:val="0"/>
                <w:sz w:val="16"/>
              </w:rPr>
              <w:t>10件</w:t>
            </w:r>
          </w:p>
        </w:tc>
        <w:tc>
          <w:tcPr>
            <w:tcW w:w="2600" w:type="dxa"/>
          </w:tcPr>
          <w:p>
            <w:pPr>
              <w:spacing w:after="0"/>
            </w:pPr>
            <w:r>
              <w:rPr>
                <w:rFonts w:ascii="BIZ UDPゴシック" w:hAnsi="BIZ UDPゴシック" w:eastAsia="BIZ UDPゴシック" w:cs="BIZ UDPゴシック"/>
                <w:b w:val="0"/>
                <w:sz w:val="16"/>
              </w:rPr>
              <w:t>村資料どうしで1件と実質0件の食い違いがある（Ｍ-41）。まず基準値を確定させる</w:t>
            </w:r>
          </w:p>
        </w:tc>
      </w:tr>
      <w:tr>
        <w:tc>
          <w:tcPr>
            <w:tcW w:w="1500" w:type="dxa"/>
          </w:tcPr>
          <w:p>
            <w:pPr>
              <w:spacing w:after="0"/>
            </w:pPr>
            <w:r>
              <w:rPr>
                <w:rFonts w:ascii="BIZ UDPゴシック" w:hAnsi="BIZ UDPゴシック" w:eastAsia="BIZ UDPゴシック" w:cs="BIZ UDPゴシック"/>
                <w:b w:val="0"/>
                <w:sz w:val="16"/>
              </w:rPr>
              <w:t>⑦スポーツ・文化</w:t>
            </w:r>
          </w:p>
        </w:tc>
        <w:tc>
          <w:tcPr>
            <w:tcW w:w="2600" w:type="dxa"/>
          </w:tcPr>
          <w:p>
            <w:pPr>
              <w:spacing w:after="0"/>
            </w:pPr>
            <w:r>
              <w:rPr>
                <w:rFonts w:ascii="BIZ UDPゴシック" w:hAnsi="BIZ UDPゴシック" w:eastAsia="BIZ UDPゴシック" w:cs="BIZ UDPゴシック"/>
                <w:b w:val="0"/>
                <w:sz w:val="16"/>
              </w:rPr>
              <w:t>外出目的が趣味・スポーツ・グループ活動である人の割合</w:t>
            </w:r>
          </w:p>
        </w:tc>
        <w:tc>
          <w:tcPr>
            <w:tcW w:w="1100" w:type="dxa"/>
          </w:tcPr>
          <w:p>
            <w:pPr>
              <w:spacing w:after="0"/>
            </w:pPr>
            <w:r>
              <w:rPr>
                <w:rFonts w:ascii="BIZ UDPゴシック" w:hAnsi="BIZ UDPゴシック" w:eastAsia="BIZ UDPゴシック" w:cs="BIZ UDPゴシック"/>
                <w:b w:val="0"/>
                <w:sz w:val="16"/>
              </w:rPr>
              <w:t>28.1％</w:t>
            </w:r>
          </w:p>
        </w:tc>
        <w:tc>
          <w:tcPr>
            <w:tcW w:w="1500" w:type="dxa"/>
          </w:tcPr>
          <w:p>
            <w:pPr>
              <w:spacing w:after="0"/>
            </w:pPr>
            <w:r>
              <w:rPr>
                <w:rFonts w:ascii="BIZ UDPゴシック" w:hAnsi="BIZ UDPゴシック" w:eastAsia="BIZ UDPゴシック" w:cs="BIZ UDPゴシック"/>
                <w:b w:val="0"/>
                <w:sz w:val="16"/>
              </w:rPr>
              <w:t>確認中</w:t>
            </w:r>
          </w:p>
        </w:tc>
        <w:tc>
          <w:tcPr>
            <w:tcW w:w="1100" w:type="dxa"/>
          </w:tcPr>
          <w:p>
            <w:pPr>
              <w:spacing w:after="0"/>
            </w:pPr>
            <w:r>
              <w:rPr>
                <w:rFonts w:ascii="BIZ UDPゴシック" w:hAnsi="BIZ UDPゴシック" w:eastAsia="BIZ UDPゴシック" w:cs="BIZ UDPゴシック"/>
                <w:b w:val="0"/>
                <w:sz w:val="16"/>
              </w:rPr>
              <w:t>40％</w:t>
            </w:r>
          </w:p>
        </w:tc>
        <w:tc>
          <w:tcPr>
            <w:tcW w:w="2600" w:type="dxa"/>
          </w:tcPr>
          <w:p>
            <w:pPr>
              <w:spacing w:after="0"/>
            </w:pPr>
            <w:r>
              <w:rPr>
                <w:rFonts w:ascii="BIZ UDPゴシック" w:hAnsi="BIZ UDPゴシック" w:eastAsia="BIZ UDPゴシック" w:cs="BIZ UDPゴシック"/>
                <w:b w:val="0"/>
                <w:sz w:val="16"/>
              </w:rPr>
              <w:t>今回のアンケートの該当設問から取る（Ｓ-26）</w:t>
            </w:r>
          </w:p>
        </w:tc>
      </w:tr>
    </w:tbl>
    <w:p>
      <w:pPr>
        <w:spacing w:after="40"/>
      </w:pPr>
    </w:p>
    <w:p>
      <w:pPr>
        <w:spacing w:before="240" w:after="80"/>
      </w:pPr>
      <w:r>
        <w:rPr>
          <w:rFonts w:ascii="BIZ UDPゴシック" w:hAnsi="BIZ UDPゴシック" w:eastAsia="BIZ UDPゴシック" w:cs="BIZ UDPゴシック"/>
          <w:b/>
          <w:color w:val="1F3864"/>
          <w:sz w:val="24"/>
        </w:rPr>
        <w:t>■　６　外部の値との比較</w:t>
      </w:r>
    </w:p>
    <w:p>
      <w:pPr>
        <w:spacing w:after="80"/>
        <w:ind w:firstLine="210"/>
      </w:pPr>
      <w:r>
        <w:rPr>
          <w:rFonts w:ascii="BIZ UDPゴシック" w:hAnsi="BIZ UDPゴシック" w:eastAsia="BIZ UDPゴシック" w:cs="BIZ UDPゴシック"/>
          <w:b w:val="0"/>
          <w:sz w:val="21"/>
        </w:rPr>
        <w:t>本村の値だけを見ても、高いのか低いのかが分かりません。全国又は県の値と並べて示します。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2400" w:type="dxa"/>
            <w:shd w:val="clear" w:color="auto" w:fill="1F3864"/>
          </w:tcPr>
          <w:p>
            <w:pPr>
              <w:spacing w:after="0"/>
              <w:jc w:val="center"/>
            </w:pPr>
            <w:r>
              <w:rPr>
                <w:rFonts w:ascii="BIZ UDPゴシック" w:hAnsi="BIZ UDPゴシック" w:eastAsia="BIZ UDPゴシック" w:cs="BIZ UDPゴシック"/>
                <w:b/>
                <w:color w:val="FFFFFF"/>
                <w:sz w:val="16"/>
              </w:rPr>
              <w:t>項目</w:t>
            </w:r>
          </w:p>
        </w:tc>
        <w:tc>
          <w:tcPr>
            <w:tcW w:w="1100" w:type="dxa"/>
            <w:shd w:val="clear" w:color="auto" w:fill="1F3864"/>
          </w:tcPr>
          <w:p>
            <w:pPr>
              <w:spacing w:after="0"/>
              <w:jc w:val="center"/>
            </w:pPr>
            <w:r>
              <w:rPr>
                <w:rFonts w:ascii="BIZ UDPゴシック" w:hAnsi="BIZ UDPゴシック" w:eastAsia="BIZ UDPゴシック" w:cs="BIZ UDPゴシック"/>
                <w:b/>
                <w:color w:val="FFFFFF"/>
                <w:sz w:val="16"/>
              </w:rPr>
              <w:t>区分</w:t>
            </w:r>
          </w:p>
        </w:tc>
        <w:tc>
          <w:tcPr>
            <w:tcW w:w="1200" w:type="dxa"/>
            <w:shd w:val="clear" w:color="auto" w:fill="1F3864"/>
          </w:tcPr>
          <w:p>
            <w:pPr>
              <w:spacing w:after="0"/>
              <w:jc w:val="center"/>
            </w:pPr>
            <w:r>
              <w:rPr>
                <w:rFonts w:ascii="BIZ UDPゴシック" w:hAnsi="BIZ UDPゴシック" w:eastAsia="BIZ UDPゴシック" w:cs="BIZ UDPゴシック"/>
                <w:b/>
                <w:color w:val="FFFFFF"/>
                <w:sz w:val="16"/>
              </w:rPr>
              <w:t>値</w:t>
            </w:r>
          </w:p>
        </w:tc>
        <w:tc>
          <w:tcPr>
            <w:tcW w:w="2900" w:type="dxa"/>
            <w:shd w:val="clear" w:color="auto" w:fill="1F3864"/>
          </w:tcPr>
          <w:p>
            <w:pPr>
              <w:spacing w:after="0"/>
              <w:jc w:val="center"/>
            </w:pPr>
            <w:r>
              <w:rPr>
                <w:rFonts w:ascii="BIZ UDPゴシック" w:hAnsi="BIZ UDPゴシック" w:eastAsia="BIZ UDPゴシック" w:cs="BIZ UDPゴシック"/>
                <w:b/>
                <w:color w:val="FFFFFF"/>
                <w:sz w:val="16"/>
              </w:rPr>
              <w:t>備考</w:t>
            </w:r>
          </w:p>
        </w:tc>
        <w:tc>
          <w:tcPr>
            <w:tcW w:w="2800" w:type="dxa"/>
            <w:shd w:val="clear" w:color="auto" w:fill="1F3864"/>
          </w:tcPr>
          <w:p>
            <w:pPr>
              <w:spacing w:after="0"/>
              <w:jc w:val="center"/>
            </w:pPr>
            <w:r>
              <w:rPr>
                <w:rFonts w:ascii="BIZ UDPゴシック" w:hAnsi="BIZ UDPゴシック" w:eastAsia="BIZ UDPゴシック" w:cs="BIZ UDPゴシック"/>
                <w:b/>
                <w:color w:val="FFFFFF"/>
                <w:sz w:val="16"/>
              </w:rPr>
              <w:t>出所</w:t>
            </w:r>
          </w:p>
        </w:tc>
      </w:tr>
      <w:tr>
        <w:tc>
          <w:tcPr>
            <w:tcW w:w="2400" w:type="dxa"/>
          </w:tcPr>
          <w:p>
            <w:pPr>
              <w:spacing w:after="0"/>
            </w:pPr>
            <w:r>
              <w:rPr>
                <w:rFonts w:ascii="BIZ UDPゴシック" w:hAnsi="BIZ UDPゴシック" w:eastAsia="BIZ UDPゴシック" w:cs="BIZ UDPゴシック"/>
                <w:b w:val="0"/>
                <w:sz w:val="16"/>
              </w:rPr>
              <w:t>特定健康診査の実施率（市町村国保）</w:t>
            </w:r>
          </w:p>
        </w:tc>
        <w:tc>
          <w:tcPr>
            <w:tcW w:w="1100" w:type="dxa"/>
          </w:tcPr>
          <w:p>
            <w:pPr>
              <w:spacing w:after="0"/>
            </w:pPr>
            <w:r>
              <w:rPr>
                <w:rFonts w:ascii="BIZ UDPゴシック" w:hAnsi="BIZ UDPゴシック" w:eastAsia="BIZ UDPゴシック" w:cs="BIZ UDPゴシック"/>
                <w:b w:val="0"/>
                <w:sz w:val="16"/>
              </w:rPr>
              <w:t>全国</w:t>
            </w:r>
          </w:p>
        </w:tc>
        <w:tc>
          <w:tcPr>
            <w:tcW w:w="1200" w:type="dxa"/>
          </w:tcPr>
          <w:p>
            <w:pPr>
              <w:spacing w:after="0"/>
            </w:pPr>
            <w:r>
              <w:rPr>
                <w:rFonts w:ascii="BIZ UDPゴシック" w:hAnsi="BIZ UDPゴシック" w:eastAsia="BIZ UDPゴシック" w:cs="BIZ UDPゴシック"/>
                <w:b w:val="0"/>
                <w:sz w:val="16"/>
              </w:rPr>
              <w:t>38.2％</w:t>
            </w:r>
          </w:p>
        </w:tc>
        <w:tc>
          <w:tcPr>
            <w:tcW w:w="2900" w:type="dxa"/>
          </w:tcPr>
          <w:p>
            <w:pPr>
              <w:spacing w:after="0"/>
            </w:pPr>
            <w:r>
              <w:rPr>
                <w:rFonts w:ascii="BIZ UDPゴシック" w:hAnsi="BIZ UDPゴシック" w:eastAsia="BIZ UDPゴシック" w:cs="BIZ UDPゴシック"/>
                <w:b w:val="0"/>
                <w:sz w:val="16"/>
              </w:rPr>
              <w:t>令和5年度速報値。前年度37.5％、＋0.7ポイント</w:t>
            </w:r>
          </w:p>
        </w:tc>
        <w:tc>
          <w:tcPr>
            <w:tcW w:w="2800" w:type="dxa"/>
          </w:tcPr>
          <w:p>
            <w:pPr>
              <w:spacing w:after="0"/>
            </w:pPr>
            <w:r>
              <w:rPr>
                <w:rFonts w:ascii="BIZ UDPゴシック" w:hAnsi="BIZ UDPゴシック" w:eastAsia="BIZ UDPゴシック" w:cs="BIZ UDPゴシック"/>
                <w:b w:val="0"/>
                <w:sz w:val="16"/>
              </w:rPr>
              <w:t>国民健康保険中央会「令和5年度 市町村国保 特定健康診査・特定保健指導実施状況報告書」14</w:t>
            </w:r>
          </w:p>
        </w:tc>
      </w:tr>
      <w:tr>
        <w:tc>
          <w:tcPr>
            <w:tcW w:w="2400" w:type="dxa"/>
          </w:tcPr>
          <w:p>
            <w:pPr>
              <w:spacing w:after="0"/>
            </w:pPr>
            <w:r>
              <w:rPr>
                <w:rFonts w:ascii="BIZ UDPゴシック" w:hAnsi="BIZ UDPゴシック" w:eastAsia="BIZ UDPゴシック" w:cs="BIZ UDPゴシック"/>
                <w:b w:val="0"/>
                <w:sz w:val="16"/>
              </w:rPr>
              <w:t>特定健康診査の実施率（市町村国保）</w:t>
            </w:r>
          </w:p>
        </w:tc>
        <w:tc>
          <w:tcPr>
            <w:tcW w:w="1100" w:type="dxa"/>
          </w:tcPr>
          <w:p>
            <w:pPr>
              <w:spacing w:after="0"/>
            </w:pPr>
            <w:r>
              <w:rPr>
                <w:rFonts w:ascii="BIZ UDPゴシック" w:hAnsi="BIZ UDPゴシック" w:eastAsia="BIZ UDPゴシック" w:cs="BIZ UDPゴシック"/>
                <w:b w:val="0"/>
                <w:sz w:val="16"/>
              </w:rPr>
              <w:t>福島県</w:t>
            </w:r>
          </w:p>
        </w:tc>
        <w:tc>
          <w:tcPr>
            <w:tcW w:w="1200" w:type="dxa"/>
          </w:tcPr>
          <w:p>
            <w:pPr>
              <w:spacing w:after="0"/>
            </w:pPr>
            <w:r>
              <w:rPr>
                <w:rFonts w:ascii="BIZ UDPゴシック" w:hAnsi="BIZ UDPゴシック" w:eastAsia="BIZ UDPゴシック" w:cs="BIZ UDPゴシック"/>
                <w:b w:val="0"/>
                <w:sz w:val="16"/>
              </w:rPr>
              <w:t>44.4％</w:t>
            </w:r>
          </w:p>
        </w:tc>
        <w:tc>
          <w:tcPr>
            <w:tcW w:w="2900" w:type="dxa"/>
          </w:tcPr>
          <w:p>
            <w:pPr>
              <w:spacing w:after="0"/>
            </w:pPr>
            <w:r>
              <w:rPr>
                <w:rFonts w:ascii="BIZ UDPゴシック" w:hAnsi="BIZ UDPゴシック" w:eastAsia="BIZ UDPゴシック" w:cs="BIZ UDPゴシック"/>
                <w:b w:val="0"/>
                <w:sz w:val="16"/>
              </w:rPr>
              <w:t>令和5年度速報値。前年度43.4％、＋1.0ポイント</w:t>
            </w:r>
          </w:p>
        </w:tc>
        <w:tc>
          <w:tcPr>
            <w:tcW w:w="2800" w:type="dxa"/>
          </w:tcPr>
          <w:p>
            <w:pPr>
              <w:spacing w:after="0"/>
            </w:pPr>
            <w:r>
              <w:rPr>
                <w:rFonts w:ascii="BIZ UDPゴシック" w:hAnsi="BIZ UDPゴシック" w:eastAsia="BIZ UDPゴシック" w:cs="BIZ UDPゴシック"/>
                <w:b w:val="0"/>
                <w:sz w:val="16"/>
              </w:rPr>
              <w:t>同上</w:t>
            </w:r>
          </w:p>
        </w:tc>
      </w:tr>
      <w:tr>
        <w:tc>
          <w:tcPr>
            <w:tcW w:w="2400" w:type="dxa"/>
          </w:tcPr>
          <w:p>
            <w:pPr>
              <w:spacing w:after="0"/>
            </w:pPr>
            <w:r>
              <w:rPr>
                <w:rFonts w:ascii="BIZ UDPゴシック" w:hAnsi="BIZ UDPゴシック" w:eastAsia="BIZ UDPゴシック" w:cs="BIZ UDPゴシック"/>
                <w:b w:val="0"/>
                <w:sz w:val="16"/>
              </w:rPr>
              <w:t>特定保健指導の実施率（市町村国保）</w:t>
            </w:r>
          </w:p>
        </w:tc>
        <w:tc>
          <w:tcPr>
            <w:tcW w:w="1100" w:type="dxa"/>
          </w:tcPr>
          <w:p>
            <w:pPr>
              <w:spacing w:after="0"/>
            </w:pPr>
            <w:r>
              <w:rPr>
                <w:rFonts w:ascii="BIZ UDPゴシック" w:hAnsi="BIZ UDPゴシック" w:eastAsia="BIZ UDPゴシック" w:cs="BIZ UDPゴシック"/>
                <w:b w:val="0"/>
                <w:sz w:val="16"/>
              </w:rPr>
              <w:t>全国</w:t>
            </w:r>
          </w:p>
        </w:tc>
        <w:tc>
          <w:tcPr>
            <w:tcW w:w="1200" w:type="dxa"/>
          </w:tcPr>
          <w:p>
            <w:pPr>
              <w:spacing w:after="0"/>
            </w:pPr>
            <w:r>
              <w:rPr>
                <w:rFonts w:ascii="BIZ UDPゴシック" w:hAnsi="BIZ UDPゴシック" w:eastAsia="BIZ UDPゴシック" w:cs="BIZ UDPゴシック"/>
                <w:b w:val="0"/>
                <w:sz w:val="16"/>
              </w:rPr>
              <w:t>29.1％</w:t>
            </w:r>
          </w:p>
        </w:tc>
        <w:tc>
          <w:tcPr>
            <w:tcW w:w="2900" w:type="dxa"/>
          </w:tcPr>
          <w:p>
            <w:pPr>
              <w:spacing w:after="0"/>
            </w:pPr>
            <w:r>
              <w:rPr>
                <w:rFonts w:ascii="BIZ UDPゴシック" w:hAnsi="BIZ UDPゴシック" w:eastAsia="BIZ UDPゴシック" w:cs="BIZ UDPゴシック"/>
                <w:b w:val="0"/>
                <w:sz w:val="16"/>
              </w:rPr>
              <w:t>令和5年度速報値。前年度28.8％、＋0.3ポイント</w:t>
            </w:r>
          </w:p>
        </w:tc>
        <w:tc>
          <w:tcPr>
            <w:tcW w:w="2800" w:type="dxa"/>
          </w:tcPr>
          <w:p>
            <w:pPr>
              <w:spacing w:after="0"/>
            </w:pPr>
            <w:r>
              <w:rPr>
                <w:rFonts w:ascii="BIZ UDPゴシック" w:hAnsi="BIZ UDPゴシック" w:eastAsia="BIZ UDPゴシック" w:cs="BIZ UDPゴシック"/>
                <w:b w:val="0"/>
                <w:sz w:val="16"/>
              </w:rPr>
              <w:t>同上</w:t>
            </w:r>
          </w:p>
        </w:tc>
      </w:tr>
      <w:tr>
        <w:tc>
          <w:tcPr>
            <w:tcW w:w="2400" w:type="dxa"/>
          </w:tcPr>
          <w:p>
            <w:pPr>
              <w:spacing w:after="0"/>
            </w:pPr>
            <w:r>
              <w:rPr>
                <w:rFonts w:ascii="BIZ UDPゴシック" w:hAnsi="BIZ UDPゴシック" w:eastAsia="BIZ UDPゴシック" w:cs="BIZ UDPゴシック"/>
                <w:b w:val="0"/>
                <w:sz w:val="16"/>
              </w:rPr>
              <w:t>特定保健指導の実施率（市町村国保）</w:t>
            </w:r>
          </w:p>
        </w:tc>
        <w:tc>
          <w:tcPr>
            <w:tcW w:w="1100" w:type="dxa"/>
          </w:tcPr>
          <w:p>
            <w:pPr>
              <w:spacing w:after="0"/>
            </w:pPr>
            <w:r>
              <w:rPr>
                <w:rFonts w:ascii="BIZ UDPゴシック" w:hAnsi="BIZ UDPゴシック" w:eastAsia="BIZ UDPゴシック" w:cs="BIZ UDPゴシック"/>
                <w:b w:val="0"/>
                <w:sz w:val="16"/>
              </w:rPr>
              <w:t>福島県</w:t>
            </w:r>
          </w:p>
        </w:tc>
        <w:tc>
          <w:tcPr>
            <w:tcW w:w="1200" w:type="dxa"/>
          </w:tcPr>
          <w:p>
            <w:pPr>
              <w:spacing w:after="0"/>
            </w:pPr>
            <w:r>
              <w:rPr>
                <w:rFonts w:ascii="BIZ UDPゴシック" w:hAnsi="BIZ UDPゴシック" w:eastAsia="BIZ UDPゴシック" w:cs="BIZ UDPゴシック"/>
                <w:b w:val="0"/>
                <w:sz w:val="16"/>
              </w:rPr>
              <w:t>39.0％</w:t>
            </w:r>
          </w:p>
        </w:tc>
        <w:tc>
          <w:tcPr>
            <w:tcW w:w="2900" w:type="dxa"/>
          </w:tcPr>
          <w:p>
            <w:pPr>
              <w:spacing w:after="0"/>
            </w:pPr>
            <w:r>
              <w:rPr>
                <w:rFonts w:ascii="BIZ UDPゴシック" w:hAnsi="BIZ UDPゴシック" w:eastAsia="BIZ UDPゴシック" w:cs="BIZ UDPゴシック"/>
                <w:b w:val="0"/>
                <w:sz w:val="16"/>
              </w:rPr>
              <w:t>令和5年度速報値。前年度38.2％、＋0.8ポイント</w:t>
            </w:r>
          </w:p>
        </w:tc>
        <w:tc>
          <w:tcPr>
            <w:tcW w:w="2800" w:type="dxa"/>
          </w:tcPr>
          <w:p>
            <w:pPr>
              <w:spacing w:after="0"/>
            </w:pPr>
            <w:r>
              <w:rPr>
                <w:rFonts w:ascii="BIZ UDPゴシック" w:hAnsi="BIZ UDPゴシック" w:eastAsia="BIZ UDPゴシック" w:cs="BIZ UDPゴシック"/>
                <w:b w:val="0"/>
                <w:sz w:val="16"/>
              </w:rPr>
              <w:t>同上</w:t>
            </w:r>
          </w:p>
        </w:tc>
      </w:tr>
      <w:tr>
        <w:tc>
          <w:tcPr>
            <w:tcW w:w="2400" w:type="dxa"/>
          </w:tcPr>
          <w:p>
            <w:pPr>
              <w:spacing w:after="0"/>
            </w:pPr>
            <w:r>
              <w:rPr>
                <w:rFonts w:ascii="BIZ UDPゴシック" w:hAnsi="BIZ UDPゴシック" w:eastAsia="BIZ UDPゴシック" w:cs="BIZ UDPゴシック"/>
                <w:b w:val="0"/>
                <w:sz w:val="16"/>
              </w:rPr>
              <w:t>特定健康診査の実施率（参考）</w:t>
            </w:r>
          </w:p>
        </w:tc>
        <w:tc>
          <w:tcPr>
            <w:tcW w:w="1100" w:type="dxa"/>
          </w:tcPr>
          <w:p>
            <w:pPr>
              <w:spacing w:after="0"/>
            </w:pPr>
            <w:r>
              <w:rPr>
                <w:rFonts w:ascii="BIZ UDPゴシック" w:hAnsi="BIZ UDPゴシック" w:eastAsia="BIZ UDPゴシック" w:cs="BIZ UDPゴシック"/>
                <w:b w:val="0"/>
                <w:sz w:val="16"/>
              </w:rPr>
              <w:t>北塩原村</w:t>
            </w:r>
          </w:p>
        </w:tc>
        <w:tc>
          <w:tcPr>
            <w:tcW w:w="1200" w:type="dxa"/>
          </w:tcPr>
          <w:p>
            <w:pPr>
              <w:spacing w:after="0"/>
            </w:pPr>
            <w:r>
              <w:rPr>
                <w:rFonts w:ascii="BIZ UDPゴシック" w:hAnsi="BIZ UDPゴシック" w:eastAsia="BIZ UDPゴシック" w:cs="BIZ UDPゴシック"/>
                <w:b w:val="0"/>
                <w:sz w:val="16"/>
              </w:rPr>
              <w:t>51.3％</w:t>
            </w:r>
          </w:p>
        </w:tc>
        <w:tc>
          <w:tcPr>
            <w:tcW w:w="2900" w:type="dxa"/>
          </w:tcPr>
          <w:p>
            <w:pPr>
              <w:spacing w:after="0"/>
            </w:pPr>
            <w:r>
              <w:rPr>
                <w:rFonts w:ascii="BIZ UDPゴシック" w:hAnsi="BIZ UDPゴシック" w:eastAsia="BIZ UDPゴシック" w:cs="BIZ UDPゴシック"/>
                <w:b w:val="0"/>
                <w:sz w:val="16"/>
              </w:rPr>
              <w:t>第4次北塩原村障がい者計画の基準値（令和5年度）。全国・福島県のいずれも上回る</w:t>
            </w:r>
          </w:p>
        </w:tc>
        <w:tc>
          <w:tcPr>
            <w:tcW w:w="2800" w:type="dxa"/>
          </w:tcPr>
          <w:p>
            <w:pPr>
              <w:spacing w:after="0"/>
            </w:pPr>
            <w:r>
              <w:rPr>
                <w:rFonts w:ascii="BIZ UDPゴシック" w:hAnsi="BIZ UDPゴシック" w:eastAsia="BIZ UDPゴシック" w:cs="BIZ UDPゴシック"/>
                <w:b w:val="0"/>
                <w:sz w:val="16"/>
              </w:rPr>
              <w:t>正本 第3章3（表３-１）</w:t>
            </w:r>
          </w:p>
        </w:tc>
      </w:tr>
    </w:tbl>
    <w:p>
      <w:pPr>
        <w:spacing w:after="40"/>
      </w:pPr>
    </w:p>
    <w:p>
      <w:pPr>
        <w:spacing w:before="240" w:after="80"/>
      </w:pPr>
      <w:r>
        <w:rPr>
          <w:rFonts w:ascii="BIZ UDPゴシック" w:hAnsi="BIZ UDPゴシック" w:eastAsia="BIZ UDPゴシック" w:cs="BIZ UDPゴシック"/>
          <w:b/>
          <w:color w:val="1F3864"/>
          <w:sz w:val="24"/>
        </w:rPr>
        <w:t>■　７　第８期計画への反映</w:t>
      </w:r>
    </w:p>
    <w:p>
      <w:pPr>
        <w:spacing w:after="80"/>
        <w:ind w:firstLine="210"/>
      </w:pPr>
      <w:r>
        <w:rPr>
          <w:rFonts w:ascii="BIZ UDPゴシック" w:hAnsi="BIZ UDPゴシック" w:eastAsia="BIZ UDPゴシック" w:cs="BIZ UDPゴシック"/>
          <w:b w:val="0"/>
          <w:sz w:val="21"/>
        </w:rPr>
        <w:t>以上を踏まえ、第８期計画では次の三つを行います。</w:t>
      </w:r>
    </w:p>
    <w:p>
      <w:pPr>
        <w:spacing w:after="80"/>
        <w:ind w:firstLine="210"/>
      </w:pPr>
      <w:r>
        <w:rPr>
          <w:rFonts w:ascii="BIZ UDPゴシック" w:hAnsi="BIZ UDPゴシック" w:eastAsia="BIZ UDPゴシック" w:cs="BIZ UDPゴシック"/>
          <w:b w:val="0"/>
          <w:sz w:val="21"/>
        </w:rPr>
        <w:t>第一に、見込量をお一人ずつの状況から積み上げます。18歳・卒業、40歳到達、65歳到達による介護保険への移行、精神科病院からの退院、親亡き後といったライフステージの変化を個別に把握します。そのための台帳の様式をお示ししますので、村において記入をお願いします。</w:t>
      </w:r>
    </w:p>
    <w:p>
      <w:pPr>
        <w:spacing w:after="80"/>
        <w:ind w:firstLine="210"/>
      </w:pPr>
      <w:r>
        <w:rPr>
          <w:rFonts w:ascii="BIZ UDPゴシック" w:hAnsi="BIZ UDPゴシック" w:eastAsia="BIZ UDPゴシック" w:cs="BIZ UDPゴシック"/>
          <w:b w:val="0"/>
          <w:sz w:val="21"/>
        </w:rPr>
        <w:t>第二に、必要な量と確保できる量を分けて示します。事業所の受入れの余力、送迎、冬季の交通、人材の不足を確かめ、確保できない分は未充足量として記録します。見込量から引くと、不足が見えなくなります。</w:t>
      </w:r>
    </w:p>
    <w:p>
      <w:pPr>
        <w:spacing w:after="80"/>
        <w:ind w:firstLine="210"/>
      </w:pPr>
      <w:r>
        <w:rPr>
          <w:rFonts w:ascii="BIZ UDPゴシック" w:hAnsi="BIZ UDPゴシック" w:eastAsia="BIZ UDPゴシック" w:cs="BIZ UDPゴシック"/>
          <w:b w:val="0"/>
          <w:sz w:val="21"/>
        </w:rPr>
        <w:t>第三に、達成の判定を数だけに置きません。設置した数や配置した人数ではなく、相談の件数、緊急時に受け入れた件数、地域生活へ移った方の数、調整が付かなかった件数で測ります。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本資料のうち現在値が「確認中」となっている欄は、村への照会の回答をいただいたうえで確定します。分かっていない値を空欄にすると、値がないのか０なのかが分からなくなるため、「確認中」と示したままお出ししています。また、実績が０であるサービスについて「ニーズなし」と判定したものはありません。利用がない理由を、制度を知らない・供給がない・送迎がない・家族が担っている・他の制度で足りている・本当に必要がない、に分けて確かめたうえで第８期の見込量に反映し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