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小野町 計画策定業務</w:t>
      </w:r>
    </w:p>
    <w:p>
      <w:pPr>
        <w:spacing w:before="360" w:after="120"/>
        <w:jc w:val="center"/>
      </w:pPr>
      <w:r>
        <w:rPr>
          <w:rFonts w:ascii="游ゴシック" w:hAnsi="游ゴシック" w:eastAsia="游ゴシック"/>
          <w:b/>
          <w:i w:val="0"/>
          <w:color w:val="2E74B5"/>
          <w:sz w:val="44"/>
        </w:rPr>
        <w:t>工程の変更に関する協議資料　第2版</w:t>
      </w:r>
    </w:p>
    <w:p>
      <w:pPr>
        <w:spacing w:after="120"/>
        <w:jc w:val="center"/>
      </w:pPr>
      <w:r>
        <w:rPr>
          <w:rFonts w:ascii="游ゴシック" w:hAnsi="游ゴシック" w:eastAsia="游ゴシック"/>
          <w:b w:val="0"/>
          <w:i w:val="0"/>
          <w:sz w:val="26"/>
        </w:rPr>
        <w:t>高齢者保健福祉計画・第10期介護保険事業計画</w:t>
      </w:r>
    </w:p>
    <w:p>
      <w:pPr>
        <w:spacing w:after="120"/>
        <w:jc w:val="center"/>
      </w:pPr>
      <w:r>
        <w:rPr>
          <w:rFonts w:ascii="游ゴシック" w:hAnsi="游ゴシック" w:eastAsia="游ゴシック"/>
          <w:b w:val="0"/>
          <w:i w:val="0"/>
          <w:sz w:val="26"/>
        </w:rPr>
        <w:t>おのまち障がい者計画・第4期障がい児福祉計画・第8期障がい福祉計画</w:t>
      </w:r>
    </w:p>
    <w:p>
      <w:pPr>
        <w:spacing w:after="120"/>
        <w:jc w:val="center"/>
      </w:pPr>
      <w:r>
        <w:rPr>
          <w:rFonts w:ascii="游ゴシック" w:hAnsi="游ゴシック" w:eastAsia="游ゴシック"/>
          <w:b w:val="0"/>
          <w:i w:val="0"/>
          <w:sz w:val="26"/>
        </w:rPr>
        <w:t>令和8年10月5日</w:t>
      </w:r>
    </w:p>
    <w:p>
      <w:pPr>
        <w:spacing w:after="120"/>
        <w:jc w:val="center"/>
      </w:pPr>
      <w:r>
        <w:rPr>
          <w:rFonts w:ascii="游ゴシック" w:hAnsi="游ゴシック" w:eastAsia="游ゴシック"/>
          <w:b w:val="0"/>
          <w:i w:val="0"/>
          <w:sz w:val="26"/>
        </w:rPr>
        <w:t>受託者</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1　本資料の位置づけ</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2">
        <w:r>
          <w:rPr>
            <w:rFonts w:ascii="游ゴシック" w:hAnsi="游ゴシック" w:eastAsia="游ゴシック"/>
            <w:b/>
            <w:sz w:val="22"/>
          </w:rPr>
          <w:t xml:space="preserve">2　遅れの大きさ</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3">
        <w:r>
          <w:rPr>
            <w:rFonts w:ascii="游ゴシック" w:hAnsi="游ゴシック" w:eastAsia="游ゴシック"/>
            <w:sz w:val="20"/>
          </w:rPr>
          <w:t xml:space="preserve">2-1　期限を過ぎてなお終わっていない作業</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4">
        <w:r>
          <w:rPr>
            <w:rFonts w:ascii="游ゴシック" w:hAnsi="游ゴシック" w:eastAsia="游ゴシック"/>
            <w:sz w:val="20"/>
          </w:rPr>
          <w:t xml:space="preserve">2-2　遅れの起点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5">
        <w:r>
          <w:rPr>
            <w:rFonts w:ascii="游ゴシック" w:hAnsi="游ゴシック" w:eastAsia="游ゴシック"/>
            <w:b/>
            <w:sz w:val="22"/>
          </w:rPr>
          <w:t xml:space="preserve">3　変更後の工程（案）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6">
        <w:r>
          <w:rPr>
            <w:rFonts w:ascii="游ゴシック" w:hAnsi="游ゴシック" w:eastAsia="游ゴシック"/>
            <w:sz w:val="20"/>
          </w:rPr>
          <w:t xml:space="preserve">3-1　高齢者計画</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7">
        <w:r>
          <w:rPr>
            <w:rFonts w:ascii="游ゴシック" w:hAnsi="游ゴシック" w:eastAsia="游ゴシック"/>
            <w:sz w:val="20"/>
          </w:rPr>
          <w:t xml:space="preserve">3-2　障がい計画</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8">
        <w:r>
          <w:rPr>
            <w:rFonts w:ascii="游ゴシック" w:hAnsi="游ゴシック" w:eastAsia="游ゴシック"/>
            <w:b/>
            <w:sz w:val="22"/>
          </w:rPr>
          <w:t xml:space="preserve">4　間に合わなくなる場合の順序</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9">
        <w:r>
          <w:rPr>
            <w:rFonts w:ascii="游ゴシック" w:hAnsi="游ゴシック" w:eastAsia="游ゴシック"/>
            <w:b/>
            <w:sz w:val="22"/>
          </w:rPr>
          <w:t xml:space="preserve">5　協議事項</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_Toc_009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0">
        <w:r>
          <w:rPr>
            <w:rFonts w:ascii="游ゴシック" w:hAnsi="游ゴシック" w:eastAsia="游ゴシック"/>
            <w:b/>
            <w:sz w:val="22"/>
          </w:rPr>
          <w:t xml:space="preserve">6　打合せ記録の様式</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_Toc_010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pPr>
        <w:pStyle w:val="Heading1"/>
        <w:keepNext/>
        <w:spacing w:before="240" w:after="100"/>
      </w:pPr>
      <w:bookmarkStart w:id="101" w:name="_Toc_001"/>
      <w:r>
        <w:rPr>
          <w:rFonts w:ascii="游ゴシック" w:hAnsi="游ゴシック" w:eastAsia="游ゴシック"/>
          <w:b/>
          <w:i w:val="0"/>
          <w:color w:val="2E74B5"/>
          <w:sz w:val="30"/>
        </w:rPr>
        <w:t>1　本資料の位置づけ</w:t>
      </w:r>
      <w:bookmarkEnd w:id="101"/>
    </w:p>
    <w:p>
      <w:pPr>
        <w:spacing w:before="60" w:after="60"/>
      </w:pPr>
      <w:r>
        <w:rPr>
          <w:rFonts w:ascii="游ゴシック" w:hAnsi="游ゴシック" w:eastAsia="游ゴシック"/>
          <w:b/>
          <w:i w:val="0"/>
          <w:sz w:val="21"/>
        </w:rPr>
        <w:t>本資料は第1版（令和8年8月13日）の改訂です。</w:t>
      </w:r>
      <w:r>
        <w:rPr>
          <w:rFonts w:ascii="游ゴシック" w:hAnsi="游ゴシック" w:eastAsia="游ゴシック"/>
          <w:b w:val="0"/>
          <w:i w:val="0"/>
          <w:sz w:val="21"/>
        </w:rPr>
        <w:t>仕様書11④により、業務履行上の基本事項の変更は町と受託者の双方協議で定めることとされています。また仕様書8①により、打合せの記録は受託者が作成し町と相互に確認します。</w:t>
      </w:r>
    </w:p>
    <w:p>
      <w:pPr>
        <w:spacing w:before="60" w:after="60"/>
      </w:pPr>
      <w:r>
        <w:rPr>
          <w:rFonts w:ascii="游ゴシック" w:hAnsi="游ゴシック" w:eastAsia="游ゴシック"/>
          <w:b/>
          <w:i w:val="0"/>
          <w:sz w:val="21"/>
        </w:rPr>
        <w:t>第1版からおよそ2か月が経ちましたが、第1版でお諮りした2点が未決のままです。</w:t>
      </w:r>
      <w:r>
        <w:rPr>
          <w:rFonts w:ascii="游ゴシック" w:hAnsi="游ゴシック" w:eastAsia="游ゴシック"/>
          <w:b w:val="0"/>
          <w:i w:val="0"/>
          <w:sz w:val="21"/>
        </w:rPr>
        <w:t>第1版は「協議会の開催日程が未定」という前提で書かれているため、この2か月分が工程に反映されていません。</w:t>
      </w:r>
      <w:r>
        <w:rPr>
          <w:rFonts w:ascii="游ゴシック" w:hAnsi="游ゴシック" w:eastAsia="游ゴシック"/>
          <w:b/>
          <w:i w:val="0"/>
          <w:sz w:val="21"/>
        </w:rPr>
        <w:t>期限を過ぎた工程を置いたままにすると、遅れが見えないまま積み上がります。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82"/>
        <w:gridCol w:w="4195"/>
        <w:gridCol w:w="1474"/>
      </w:tblGrid>
      <w:tr>
        <w:tc>
          <w:tcPr>
            <w:tcW w:type="dxa" w:w="4082"/>
            <w:shd w:val="clear" w:fill="1F3864"/>
            <w:vAlign w:val="center"/>
          </w:tcPr>
          <w:p>
            <w:pPr>
              <w:spacing w:before="20" w:after="20"/>
              <w:jc w:val="center"/>
            </w:pPr>
            <w:r>
              <w:rPr>
                <w:rFonts w:ascii="游ゴシック" w:hAnsi="游ゴシック" w:eastAsia="游ゴシック"/>
                <w:b/>
                <w:i w:val="0"/>
                <w:color w:val="FFFFFF"/>
                <w:sz w:val="17"/>
              </w:rPr>
              <w:t>第1版でお諮りした事項</w:t>
            </w:r>
          </w:p>
        </w:tc>
        <w:tc>
          <w:tcPr>
            <w:tcW w:type="dxa" w:w="4195"/>
            <w:shd w:val="clear" w:fill="1F3864"/>
            <w:vAlign w:val="center"/>
          </w:tcPr>
          <w:p>
            <w:pPr>
              <w:spacing w:before="20" w:after="20"/>
              <w:jc w:val="center"/>
            </w:pPr>
            <w:r>
              <w:rPr>
                <w:rFonts w:ascii="游ゴシック" w:hAnsi="游ゴシック" w:eastAsia="游ゴシック"/>
                <w:b/>
                <w:i w:val="0"/>
                <w:color w:val="FFFFFF"/>
                <w:sz w:val="17"/>
              </w:rPr>
              <w:t>現在の状態</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超過</w:t>
            </w:r>
          </w:p>
        </w:tc>
      </w:tr>
      <w:tr>
        <w:tc>
          <w:tcPr>
            <w:tcW w:type="dxa" w:w="4082"/>
            <w:vAlign w:val="center"/>
          </w:tcPr>
          <w:p>
            <w:pPr>
              <w:spacing w:before="20" w:after="20"/>
            </w:pPr>
            <w:r>
              <w:rPr>
                <w:rFonts w:ascii="游ゴシック" w:hAnsi="游ゴシック" w:eastAsia="游ゴシック"/>
                <w:b w:val="0"/>
                <w:i w:val="0"/>
                <w:sz w:val="17"/>
              </w:rPr>
              <w:t>高齢者福祉サービス推進協議会の開催回数と時期</w:t>
            </w:r>
          </w:p>
        </w:tc>
        <w:tc>
          <w:tcPr>
            <w:tcW w:type="dxa" w:w="4195"/>
            <w:vAlign w:val="center"/>
          </w:tcPr>
          <w:p>
            <w:pPr>
              <w:spacing w:before="20" w:after="20"/>
            </w:pPr>
            <w:r>
              <w:rPr>
                <w:rFonts w:ascii="游ゴシック" w:hAnsi="游ゴシック" w:eastAsia="游ゴシック"/>
                <w:b/>
                <w:i w:val="0"/>
                <w:sz w:val="17"/>
              </w:rPr>
              <w:t>未定</w:t>
            </w:r>
            <w:r>
              <w:rPr>
                <w:rFonts w:ascii="游ゴシック" w:hAnsi="游ゴシック" w:eastAsia="游ゴシック"/>
                <w:b w:val="0"/>
                <w:i w:val="0"/>
                <w:sz w:val="17"/>
              </w:rPr>
              <w:t>（仕様書4(5)に回数の定めがなく、受託者案は4回）</w:t>
            </w:r>
          </w:p>
        </w:tc>
        <w:tc>
          <w:tcPr>
            <w:tcW w:type="dxa" w:w="1474"/>
            <w:vAlign w:val="center"/>
          </w:tcPr>
          <w:p>
            <w:pPr>
              <w:spacing w:before="20" w:after="20"/>
            </w:pPr>
            <w:r>
              <w:rPr>
                <w:rFonts w:ascii="游ゴシック" w:hAnsi="游ゴシック" w:eastAsia="游ゴシック"/>
                <w:b/>
                <w:i w:val="0"/>
                <w:sz w:val="17"/>
              </w:rPr>
              <w:t>2か月</w:t>
            </w:r>
          </w:p>
        </w:tc>
      </w:tr>
      <w:tr>
        <w:tc>
          <w:tcPr>
            <w:tcW w:type="dxa" w:w="4082"/>
            <w:vAlign w:val="center"/>
          </w:tcPr>
          <w:p>
            <w:pPr>
              <w:spacing w:before="20" w:after="20"/>
            </w:pPr>
            <w:r>
              <w:rPr>
                <w:rFonts w:ascii="游ゴシック" w:hAnsi="游ゴシック" w:eastAsia="游ゴシック"/>
                <w:b w:val="0"/>
                <w:i w:val="0"/>
                <w:sz w:val="17"/>
              </w:rPr>
              <w:t>障がい者ニーズ調査の調査票（0727版）と対象者の抽出</w:t>
            </w:r>
          </w:p>
        </w:tc>
        <w:tc>
          <w:tcPr>
            <w:tcW w:type="dxa" w:w="4195"/>
            <w:vAlign w:val="center"/>
          </w:tcPr>
          <w:p>
            <w:pPr>
              <w:spacing w:before="20" w:after="20"/>
            </w:pPr>
            <w:r>
              <w:rPr>
                <w:rFonts w:ascii="游ゴシック" w:hAnsi="游ゴシック" w:eastAsia="游ゴシック"/>
                <w:b/>
                <w:i w:val="0"/>
                <w:sz w:val="17"/>
              </w:rPr>
              <w:t>未受領</w:t>
            </w:r>
            <w:r>
              <w:rPr>
                <w:rFonts w:ascii="游ゴシック" w:hAnsi="游ゴシック" w:eastAsia="游ゴシック"/>
                <w:b w:val="0"/>
                <w:i w:val="0"/>
                <w:sz w:val="17"/>
              </w:rPr>
              <w:t>（依頼票D1・D2）</w:t>
            </w:r>
          </w:p>
        </w:tc>
        <w:tc>
          <w:tcPr>
            <w:tcW w:type="dxa" w:w="1474"/>
            <w:vAlign w:val="center"/>
          </w:tcPr>
          <w:p>
            <w:pPr>
              <w:spacing w:before="20" w:after="20"/>
            </w:pPr>
            <w:r>
              <w:rPr>
                <w:rFonts w:ascii="游ゴシック" w:hAnsi="游ゴシック" w:eastAsia="游ゴシック"/>
                <w:b/>
                <w:i w:val="0"/>
                <w:sz w:val="17"/>
              </w:rPr>
              <w:t>2か月</w:t>
            </w:r>
          </w:p>
        </w:tc>
      </w:tr>
      <w:tr>
        <w:tc>
          <w:tcPr>
            <w:tcW w:type="dxa" w:w="4082"/>
            <w:vAlign w:val="center"/>
          </w:tcPr>
          <w:p>
            <w:pPr>
              <w:keepNext/>
              <w:spacing w:before="20" w:after="20"/>
            </w:pPr>
            <w:r>
              <w:rPr>
                <w:rFonts w:ascii="游ゴシック" w:hAnsi="游ゴシック" w:eastAsia="游ゴシック"/>
                <w:b w:val="0"/>
                <w:i w:val="0"/>
                <w:sz w:val="17"/>
              </w:rPr>
              <w:t>関係者団体等ヒアリングの対象先</w:t>
            </w:r>
          </w:p>
        </w:tc>
        <w:tc>
          <w:tcPr>
            <w:tcW w:type="dxa" w:w="4195"/>
            <w:vAlign w:val="center"/>
          </w:tcPr>
          <w:p>
            <w:pPr>
              <w:keepNext/>
              <w:spacing w:before="20" w:after="20"/>
            </w:pPr>
            <w:r>
              <w:rPr>
                <w:rFonts w:ascii="游ゴシック" w:hAnsi="游ゴシック" w:eastAsia="游ゴシック"/>
                <w:b/>
                <w:i w:val="0"/>
                <w:sz w:val="17"/>
              </w:rPr>
              <w:t>未定</w:t>
            </w:r>
            <w:r>
              <w:rPr>
                <w:rFonts w:ascii="游ゴシック" w:hAnsi="游ゴシック" w:eastAsia="游ゴシック"/>
                <w:b w:val="0"/>
                <w:i w:val="0"/>
                <w:sz w:val="17"/>
              </w:rPr>
              <w:t>（町のサービス実績・依頼票D4が前提）</w:t>
            </w:r>
          </w:p>
        </w:tc>
        <w:tc>
          <w:tcPr>
            <w:tcW w:type="dxa" w:w="1474"/>
            <w:vAlign w:val="center"/>
          </w:tcPr>
          <w:p>
            <w:pPr>
              <w:keepNext/>
              <w:spacing w:before="20" w:after="20"/>
            </w:pPr>
            <w:r>
              <w:rPr>
                <w:rFonts w:ascii="游ゴシック" w:hAnsi="游ゴシック" w:eastAsia="游ゴシック"/>
                <w:b/>
                <w:i w:val="0"/>
                <w:sz w:val="17"/>
              </w:rPr>
              <w:t>1か月</w:t>
            </w:r>
          </w:p>
        </w:tc>
      </w:tr>
      <w:tr>
        <w:tc>
          <w:tcPr>
            <w:tcW w:type="dxa" w:w="4082"/>
            <w:vAlign w:val="center"/>
          </w:tcPr>
          <w:p>
            <w:pPr>
              <w:spacing w:before="20" w:after="20"/>
            </w:pPr>
            <w:r>
              <w:rPr>
                <w:rFonts w:ascii="游ゴシック" w:hAnsi="游ゴシック" w:eastAsia="游ゴシック"/>
                <w:b w:val="0"/>
                <w:i w:val="0"/>
                <w:sz w:val="17"/>
              </w:rPr>
              <w:t>骨子案を工程に戻すこと</w:t>
            </w:r>
          </w:p>
        </w:tc>
        <w:tc>
          <w:tcPr>
            <w:tcW w:type="dxa" w:w="4195"/>
            <w:vAlign w:val="center"/>
          </w:tcPr>
          <w:p>
            <w:pPr>
              <w:spacing w:before="20" w:after="20"/>
            </w:pPr>
            <w:r>
              <w:rPr>
                <w:rFonts w:ascii="游ゴシック" w:hAnsi="游ゴシック" w:eastAsia="游ゴシック"/>
                <w:b w:val="0"/>
                <w:i w:val="0"/>
                <w:sz w:val="17"/>
              </w:rPr>
              <w:t>高齢者は第3版、障がいは初版を作成済み。協議会に諮る回が未確保</w:t>
            </w:r>
          </w:p>
        </w:tc>
        <w:tc>
          <w:tcPr>
            <w:tcW w:type="dxa" w:w="1474"/>
            <w:vAlign w:val="center"/>
          </w:tcPr>
          <w:p>
            <w:pPr>
              <w:spacing w:before="20" w:after="20"/>
            </w:pPr>
            <w:r>
              <w:rPr>
                <w:rFonts w:ascii="游ゴシック" w:hAnsi="游ゴシック" w:eastAsia="游ゴシック"/>
                <w:b w:val="0"/>
                <w:i w:val="0"/>
                <w:sz w:val="17"/>
              </w:rPr>
              <w:t>―</w:t>
            </w:r>
          </w:p>
        </w:tc>
      </w:tr>
    </w:tbl>
    <w:p>
      <w:pPr>
        <w:spacing w:after="40"/>
      </w:pPr>
    </w:p>
    <w:p>
      <w:pPr>
        <w:pStyle w:val="Heading1"/>
        <w:keepNext/>
        <w:spacing w:before="240" w:after="100"/>
      </w:pPr>
      <w:bookmarkStart w:id="102" w:name="_Toc_002"/>
      <w:r>
        <w:rPr>
          <w:rFonts w:ascii="游ゴシック" w:hAnsi="游ゴシック" w:eastAsia="游ゴシック"/>
          <w:b/>
          <w:i w:val="0"/>
          <w:color w:val="2E74B5"/>
          <w:sz w:val="30"/>
        </w:rPr>
        <w:t>2　遅れの大きさ</w:t>
      </w:r>
      <w:bookmarkEnd w:id="102"/>
    </w:p>
    <w:p>
      <w:pPr>
        <w:spacing w:before="60" w:after="60"/>
      </w:pPr>
      <w:r>
        <w:rPr>
          <w:rFonts w:ascii="游ゴシック" w:hAnsi="游ゴシック" w:eastAsia="游ゴシック"/>
          <w:b/>
          <w:i w:val="0"/>
          <w:sz w:val="21"/>
        </w:rPr>
        <w:t>「遅れているか」は、進捗率を眺めていても分かりません。</w:t>
      </w:r>
      <w:r>
        <w:rPr>
          <w:rFonts w:ascii="游ゴシック" w:hAnsi="游ゴシック" w:eastAsia="游ゴシック"/>
          <w:b w:val="0"/>
          <w:i w:val="0"/>
          <w:sz w:val="21"/>
        </w:rPr>
        <w:t>予定（いつ始めていつ終えるか）と基準日から「この日までに何％進んでいるはずか」を算出し、実績と引き算しました。工数の重み（1〜5）で加重しています。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061"/>
        <w:gridCol w:w="850"/>
        <w:gridCol w:w="1247"/>
        <w:gridCol w:w="1247"/>
        <w:gridCol w:w="1020"/>
        <w:gridCol w:w="1191"/>
        <w:gridCol w:w="1134"/>
      </w:tblGrid>
      <w:tr>
        <w:tc>
          <w:tcPr>
            <w:tcW w:type="dxa" w:w="3061"/>
            <w:shd w:val="clear" w:fill="1F3864"/>
            <w:vAlign w:val="center"/>
          </w:tcPr>
          <w:p>
            <w:pPr>
              <w:spacing w:before="20" w:after="20"/>
              <w:jc w:val="center"/>
            </w:pPr>
            <w:r>
              <w:rPr>
                <w:rFonts w:ascii="游ゴシック" w:hAnsi="游ゴシック" w:eastAsia="游ゴシック"/>
                <w:b/>
                <w:i w:val="0"/>
                <w:color w:val="FFFFFF"/>
                <w:sz w:val="17"/>
              </w:rPr>
              <w:t>計画</w:t>
            </w:r>
          </w:p>
        </w:tc>
        <w:tc>
          <w:tcPr>
            <w:tcW w:type="dxa" w:w="850"/>
            <w:shd w:val="clear" w:fill="1F3864"/>
            <w:vAlign w:val="center"/>
          </w:tcPr>
          <w:p>
            <w:pPr>
              <w:spacing w:before="20" w:after="20"/>
              <w:jc w:val="center"/>
            </w:pPr>
            <w:r>
              <w:rPr>
                <w:rFonts w:ascii="游ゴシック" w:hAnsi="游ゴシック" w:eastAsia="游ゴシック"/>
                <w:b/>
                <w:i w:val="0"/>
                <w:color w:val="FFFFFF"/>
                <w:sz w:val="17"/>
              </w:rPr>
              <w:t>作業数</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予定進捗率</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実績進捗率</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乖離</w:t>
            </w:r>
          </w:p>
        </w:tc>
        <w:tc>
          <w:tcPr>
            <w:tcW w:type="dxa" w:w="1191"/>
            <w:shd w:val="clear" w:fill="1F3864"/>
            <w:vAlign w:val="center"/>
          </w:tcPr>
          <w:p>
            <w:pPr>
              <w:spacing w:before="20" w:after="20"/>
              <w:jc w:val="center"/>
            </w:pPr>
            <w:r>
              <w:rPr>
                <w:rFonts w:ascii="游ゴシック" w:hAnsi="游ゴシック" w:eastAsia="游ゴシック"/>
                <w:b/>
                <w:i w:val="0"/>
                <w:color w:val="FFFFFF"/>
                <w:sz w:val="17"/>
              </w:rPr>
              <w:t>期限超過</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遅れ</w:t>
            </w:r>
          </w:p>
        </w:tc>
      </w:tr>
      <w:tr>
        <w:tc>
          <w:tcPr>
            <w:tcW w:type="dxa" w:w="3061"/>
            <w:vAlign w:val="center"/>
          </w:tcPr>
          <w:p>
            <w:pPr>
              <w:keepNext/>
              <w:spacing w:before="20" w:after="20"/>
            </w:pPr>
            <w:r>
              <w:rPr>
                <w:rFonts w:ascii="游ゴシック" w:hAnsi="游ゴシック" w:eastAsia="游ゴシック"/>
                <w:b w:val="0"/>
                <w:i w:val="0"/>
                <w:sz w:val="17"/>
              </w:rPr>
              <w:t>高齢者保健福祉計画・第10期介護保険事業計画</w:t>
            </w:r>
          </w:p>
        </w:tc>
        <w:tc>
          <w:tcPr>
            <w:tcW w:type="dxa" w:w="850"/>
            <w:vAlign w:val="center"/>
          </w:tcPr>
          <w:p>
            <w:pPr>
              <w:keepNext/>
              <w:spacing w:before="20" w:after="20"/>
              <w:jc w:val="right"/>
            </w:pPr>
            <w:r>
              <w:rPr>
                <w:rFonts w:ascii="游ゴシック" w:hAnsi="游ゴシック" w:eastAsia="游ゴシック"/>
                <w:b w:val="0"/>
                <w:i w:val="0"/>
                <w:sz w:val="17"/>
              </w:rPr>
              <w:t>77</w:t>
            </w:r>
          </w:p>
        </w:tc>
        <w:tc>
          <w:tcPr>
            <w:tcW w:type="dxa" w:w="1247"/>
            <w:vAlign w:val="center"/>
          </w:tcPr>
          <w:p>
            <w:pPr>
              <w:keepNext/>
              <w:spacing w:before="20" w:after="20"/>
              <w:jc w:val="right"/>
            </w:pPr>
            <w:r>
              <w:rPr>
                <w:rFonts w:ascii="游ゴシック" w:hAnsi="游ゴシック" w:eastAsia="游ゴシック"/>
                <w:b w:val="0"/>
                <w:i w:val="0"/>
                <w:sz w:val="17"/>
              </w:rPr>
              <w:t>55.8％</w:t>
            </w:r>
          </w:p>
        </w:tc>
        <w:tc>
          <w:tcPr>
            <w:tcW w:type="dxa" w:w="1247"/>
            <w:vAlign w:val="center"/>
          </w:tcPr>
          <w:p>
            <w:pPr>
              <w:keepNext/>
              <w:spacing w:before="20" w:after="20"/>
              <w:jc w:val="right"/>
            </w:pPr>
            <w:r>
              <w:rPr>
                <w:rFonts w:ascii="游ゴシック" w:hAnsi="游ゴシック" w:eastAsia="游ゴシック"/>
                <w:b w:val="0"/>
                <w:i w:val="0"/>
                <w:sz w:val="17"/>
              </w:rPr>
              <w:t>70.9％</w:t>
            </w:r>
          </w:p>
        </w:tc>
        <w:tc>
          <w:tcPr>
            <w:tcW w:type="dxa" w:w="1020"/>
            <w:vAlign w:val="center"/>
          </w:tcPr>
          <w:p>
            <w:pPr>
              <w:keepNext/>
              <w:spacing w:before="20" w:after="20"/>
              <w:jc w:val="right"/>
            </w:pPr>
            <w:r>
              <w:rPr>
                <w:rFonts w:ascii="游ゴシック" w:hAnsi="游ゴシック" w:eastAsia="游ゴシック"/>
                <w:b w:val="0"/>
                <w:i w:val="0"/>
                <w:sz w:val="17"/>
              </w:rPr>
              <w:t>+15.0pt</w:t>
            </w:r>
          </w:p>
        </w:tc>
        <w:tc>
          <w:tcPr>
            <w:tcW w:type="dxa" w:w="1191"/>
            <w:vAlign w:val="center"/>
          </w:tcPr>
          <w:p>
            <w:pPr>
              <w:keepNext/>
              <w:spacing w:before="20" w:after="20"/>
              <w:jc w:val="right"/>
            </w:pPr>
            <w:r>
              <w:rPr>
                <w:rFonts w:ascii="游ゴシック" w:hAnsi="游ゴシック" w:eastAsia="游ゴシック"/>
                <w:b w:val="0"/>
                <w:i w:val="0"/>
                <w:sz w:val="17"/>
              </w:rPr>
              <w:t>4件</w:t>
            </w:r>
          </w:p>
        </w:tc>
        <w:tc>
          <w:tcPr>
            <w:tcW w:type="dxa" w:w="1134"/>
            <w:vAlign w:val="center"/>
          </w:tcPr>
          <w:p>
            <w:pPr>
              <w:keepNext/>
              <w:spacing w:before="20" w:after="20"/>
              <w:jc w:val="right"/>
            </w:pPr>
            <w:r>
              <w:rPr>
                <w:rFonts w:ascii="游ゴシック" w:hAnsi="游ゴシック" w:eastAsia="游ゴシック"/>
                <w:b w:val="0"/>
                <w:i w:val="0"/>
                <w:sz w:val="17"/>
              </w:rPr>
              <w:t>4件</w:t>
            </w:r>
          </w:p>
        </w:tc>
      </w:tr>
      <w:tr>
        <w:tc>
          <w:tcPr>
            <w:tcW w:type="dxa" w:w="3061"/>
            <w:vAlign w:val="center"/>
          </w:tcPr>
          <w:p>
            <w:pPr>
              <w:spacing w:before="20" w:after="20"/>
            </w:pPr>
            <w:r>
              <w:rPr>
                <w:rFonts w:ascii="游ゴシック" w:hAnsi="游ゴシック" w:eastAsia="游ゴシック"/>
                <w:b w:val="0"/>
                <w:i w:val="0"/>
                <w:sz w:val="17"/>
              </w:rPr>
              <w:t>障がい者計画・障がい児福祉計画・障がい福祉計画</w:t>
            </w:r>
          </w:p>
        </w:tc>
        <w:tc>
          <w:tcPr>
            <w:tcW w:type="dxa" w:w="850"/>
            <w:vAlign w:val="center"/>
          </w:tcPr>
          <w:p>
            <w:pPr>
              <w:spacing w:before="20" w:after="20"/>
              <w:jc w:val="right"/>
            </w:pPr>
            <w:r>
              <w:rPr>
                <w:rFonts w:ascii="游ゴシック" w:hAnsi="游ゴシック" w:eastAsia="游ゴシック"/>
                <w:b w:val="0"/>
                <w:i w:val="0"/>
                <w:sz w:val="17"/>
              </w:rPr>
              <w:t>49</w:t>
            </w:r>
          </w:p>
        </w:tc>
        <w:tc>
          <w:tcPr>
            <w:tcW w:type="dxa" w:w="1247"/>
            <w:vAlign w:val="center"/>
          </w:tcPr>
          <w:p>
            <w:pPr>
              <w:spacing w:before="20" w:after="20"/>
              <w:jc w:val="right"/>
            </w:pPr>
            <w:r>
              <w:rPr>
                <w:rFonts w:ascii="游ゴシック" w:hAnsi="游ゴシック" w:eastAsia="游ゴシック"/>
                <w:b w:val="0"/>
                <w:i w:val="0"/>
                <w:sz w:val="17"/>
              </w:rPr>
              <w:t>51.8％</w:t>
            </w:r>
          </w:p>
        </w:tc>
        <w:tc>
          <w:tcPr>
            <w:tcW w:type="dxa" w:w="1247"/>
            <w:vAlign w:val="center"/>
          </w:tcPr>
          <w:p>
            <w:pPr>
              <w:spacing w:before="20" w:after="20"/>
              <w:jc w:val="right"/>
            </w:pPr>
            <w:r>
              <w:rPr>
                <w:rFonts w:ascii="游ゴシック" w:hAnsi="游ゴシック" w:eastAsia="游ゴシック"/>
                <w:b w:val="0"/>
                <w:i w:val="0"/>
                <w:sz w:val="17"/>
              </w:rPr>
              <w:t>55.5％</w:t>
            </w:r>
          </w:p>
        </w:tc>
        <w:tc>
          <w:tcPr>
            <w:tcW w:type="dxa" w:w="1020"/>
            <w:vAlign w:val="center"/>
          </w:tcPr>
          <w:p>
            <w:pPr>
              <w:spacing w:before="20" w:after="20"/>
              <w:jc w:val="right"/>
            </w:pPr>
            <w:r>
              <w:rPr>
                <w:rFonts w:ascii="游ゴシック" w:hAnsi="游ゴシック" w:eastAsia="游ゴシック"/>
                <w:b w:val="0"/>
                <w:i w:val="0"/>
                <w:sz w:val="17"/>
              </w:rPr>
              <w:t>+3.7pt</w:t>
            </w:r>
          </w:p>
        </w:tc>
        <w:tc>
          <w:tcPr>
            <w:tcW w:type="dxa" w:w="1191"/>
            <w:vAlign w:val="center"/>
          </w:tcPr>
          <w:p>
            <w:pPr>
              <w:spacing w:before="20" w:after="20"/>
              <w:jc w:val="right"/>
            </w:pPr>
            <w:r>
              <w:rPr>
                <w:rFonts w:ascii="游ゴシック" w:hAnsi="游ゴシック" w:eastAsia="游ゴシック"/>
                <w:b w:val="0"/>
                <w:i w:val="0"/>
                <w:sz w:val="17"/>
              </w:rPr>
              <w:t>6件</w:t>
            </w:r>
          </w:p>
        </w:tc>
        <w:tc>
          <w:tcPr>
            <w:tcW w:type="dxa" w:w="1134"/>
            <w:vAlign w:val="center"/>
          </w:tcPr>
          <w:p>
            <w:pPr>
              <w:spacing w:before="20" w:after="20"/>
              <w:jc w:val="right"/>
            </w:pPr>
            <w:r>
              <w:rPr>
                <w:rFonts w:ascii="游ゴシック" w:hAnsi="游ゴシック" w:eastAsia="游ゴシック"/>
                <w:b w:val="0"/>
                <w:i w:val="0"/>
                <w:sz w:val="17"/>
              </w:rPr>
              <w:t>1件</w:t>
            </w:r>
          </w:p>
        </w:tc>
      </w:tr>
    </w:tbl>
    <w:p>
      <w:pPr>
        <w:spacing w:after="40"/>
      </w:pPr>
    </w:p>
    <w:p>
      <w:pPr>
        <w:spacing w:before="40" w:after="160"/>
        <w:ind w:left="113"/>
      </w:pPr>
      <w:r>
        <w:rPr>
          <w:rFonts w:ascii="游ゴシック" w:hAnsi="游ゴシック" w:eastAsia="游ゴシック"/>
          <w:b w:val="0"/>
          <w:i w:val="0"/>
          <w:sz w:val="17"/>
        </w:rPr>
        <w:t>資料：業務進捗管理表（17_業務進捗管理）令和8年10月7日時点。予定進捗率は、予定開始の月初から予定完了の月末までを直線で見たときの値。</w:t>
      </w:r>
    </w:p>
    <w:p>
      <w:pPr>
        <w:spacing w:before="60" w:after="60"/>
      </w:pPr>
      <w:r>
        <w:rPr>
          <w:rFonts w:ascii="游ゴシック" w:hAnsi="游ゴシック" w:eastAsia="游ゴシック"/>
          <w:b/>
          <w:i w:val="0"/>
          <w:sz w:val="21"/>
        </w:rPr>
        <w:t>高齢者計画は予定を+15.0ポイント上回っています。</w:t>
      </w:r>
      <w:r>
        <w:rPr>
          <w:rFonts w:ascii="游ゴシック" w:hAnsi="游ゴシック" w:eastAsia="游ゴシック"/>
          <w:b w:val="0"/>
          <w:i w:val="0"/>
          <w:sz w:val="21"/>
        </w:rPr>
        <w:t>見込量推計・保険料算定・計画素案が前倒しで進んだためです。</w:t>
      </w:r>
      <w:r>
        <w:rPr>
          <w:rFonts w:ascii="游ゴシック" w:hAnsi="游ゴシック" w:eastAsia="游ゴシック"/>
          <w:b/>
          <w:i w:val="0"/>
          <w:sz w:val="21"/>
        </w:rPr>
        <w:t>一方で障がい計画は+3.7ポイント下回っており、こちらが本業務全体の弱いところです。</w:t>
      </w:r>
    </w:p>
    <w:p>
      <w:pPr>
        <w:pStyle w:val="Heading2"/>
        <w:keepNext/>
        <w:spacing w:before="180" w:after="100"/>
      </w:pPr>
      <w:bookmarkStart w:id="103" w:name="_Toc_003"/>
      <w:r>
        <w:rPr>
          <w:rFonts w:ascii="游ゴシック" w:hAnsi="游ゴシック" w:eastAsia="游ゴシック"/>
          <w:b/>
          <w:i w:val="0"/>
          <w:color w:val="2E74B5"/>
          <w:sz w:val="25"/>
        </w:rPr>
        <w:t>2-1　期限を過ぎてなお終わっていない作業</w:t>
      </w:r>
      <w:bookmarkEnd w:id="103"/>
    </w:p>
    <w:p>
      <w:pPr>
        <w:pStyle w:val="Heading3"/>
        <w:keepNext/>
        <w:spacing w:before="180" w:after="80"/>
      </w:pPr>
      <w:r>
        <w:rPr>
          <w:rFonts w:ascii="游ゴシック" w:hAnsi="游ゴシック" w:eastAsia="游ゴシック"/>
          <w:b/>
          <w:i w:val="0"/>
          <w:color w:val="1F4D78"/>
          <w:sz w:val="22"/>
        </w:rPr>
        <w:t>高齢者計画（8件）</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10"/>
        <w:gridCol w:w="1928"/>
        <w:gridCol w:w="850"/>
        <w:gridCol w:w="850"/>
        <w:gridCol w:w="624"/>
        <w:gridCol w:w="624"/>
        <w:gridCol w:w="1134"/>
        <w:gridCol w:w="3231"/>
      </w:tblGrid>
      <w:tr>
        <w:tc>
          <w:tcPr>
            <w:tcW w:type="dxa" w:w="510"/>
            <w:shd w:val="clear" w:fill="1F3864"/>
            <w:vAlign w:val="center"/>
          </w:tcPr>
          <w:p>
            <w:pPr>
              <w:spacing w:before="20" w:after="20"/>
              <w:jc w:val="center"/>
            </w:pPr>
            <w:r>
              <w:rPr>
                <w:rFonts w:ascii="游ゴシック" w:hAnsi="游ゴシック" w:eastAsia="游ゴシック"/>
                <w:b/>
                <w:i w:val="0"/>
                <w:color w:val="FFFFFF"/>
                <w:sz w:val="17"/>
              </w:rPr>
              <w:t>No</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作業</w:t>
            </w:r>
          </w:p>
        </w:tc>
        <w:tc>
          <w:tcPr>
            <w:tcW w:type="dxa" w:w="850"/>
            <w:shd w:val="clear" w:fill="1F3864"/>
            <w:vAlign w:val="center"/>
          </w:tcPr>
          <w:p>
            <w:pPr>
              <w:spacing w:before="20" w:after="20"/>
              <w:jc w:val="center"/>
            </w:pPr>
            <w:r>
              <w:rPr>
                <w:rFonts w:ascii="游ゴシック" w:hAnsi="游ゴシック" w:eastAsia="游ゴシック"/>
                <w:b/>
                <w:i w:val="0"/>
                <w:color w:val="FFFFFF"/>
                <w:sz w:val="17"/>
              </w:rPr>
              <w:t>担当</w:t>
            </w:r>
          </w:p>
        </w:tc>
        <w:tc>
          <w:tcPr>
            <w:tcW w:type="dxa" w:w="850"/>
            <w:shd w:val="clear" w:fill="1F3864"/>
            <w:vAlign w:val="center"/>
          </w:tcPr>
          <w:p>
            <w:pPr>
              <w:spacing w:before="20" w:after="20"/>
              <w:jc w:val="center"/>
            </w:pPr>
            <w:r>
              <w:rPr>
                <w:rFonts w:ascii="游ゴシック" w:hAnsi="游ゴシック" w:eastAsia="游ゴシック"/>
                <w:b/>
                <w:i w:val="0"/>
                <w:color w:val="FFFFFF"/>
                <w:sz w:val="17"/>
              </w:rPr>
              <w:t>予定完了</w:t>
            </w:r>
          </w:p>
        </w:tc>
        <w:tc>
          <w:tcPr>
            <w:tcW w:type="dxa" w:w="624"/>
            <w:shd w:val="clear" w:fill="1F3864"/>
            <w:vAlign w:val="center"/>
          </w:tcPr>
          <w:p>
            <w:pPr>
              <w:spacing w:before="20" w:after="20"/>
              <w:jc w:val="center"/>
            </w:pPr>
            <w:r>
              <w:rPr>
                <w:rFonts w:ascii="游ゴシック" w:hAnsi="游ゴシック" w:eastAsia="游ゴシック"/>
                <w:b/>
                <w:i w:val="0"/>
                <w:color w:val="FFFFFF"/>
                <w:sz w:val="17"/>
              </w:rPr>
              <w:t>実績</w:t>
            </w:r>
          </w:p>
        </w:tc>
        <w:tc>
          <w:tcPr>
            <w:tcW w:type="dxa" w:w="624"/>
            <w:shd w:val="clear" w:fill="1F3864"/>
            <w:vAlign w:val="center"/>
          </w:tcPr>
          <w:p>
            <w:pPr>
              <w:spacing w:before="20" w:after="20"/>
              <w:jc w:val="center"/>
            </w:pPr>
            <w:r>
              <w:rPr>
                <w:rFonts w:ascii="游ゴシック" w:hAnsi="游ゴシック" w:eastAsia="游ゴシック"/>
                <w:b/>
                <w:i w:val="0"/>
                <w:color w:val="FFFFFF"/>
                <w:sz w:val="17"/>
              </w:rPr>
              <w:t>予定</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判定</w:t>
            </w:r>
          </w:p>
        </w:tc>
        <w:tc>
          <w:tcPr>
            <w:tcW w:type="dxa" w:w="3231"/>
            <w:shd w:val="clear" w:fill="1F3864"/>
            <w:vAlign w:val="center"/>
          </w:tcPr>
          <w:p>
            <w:pPr>
              <w:spacing w:before="20" w:after="20"/>
              <w:jc w:val="center"/>
            </w:pPr>
            <w:r>
              <w:rPr>
                <w:rFonts w:ascii="游ゴシック" w:hAnsi="游ゴシック" w:eastAsia="游ゴシック"/>
                <w:b/>
                <w:i w:val="0"/>
                <w:color w:val="FFFFFF"/>
                <w:sz w:val="17"/>
              </w:rPr>
              <w:t>止まっている理由</w:t>
            </w:r>
          </w:p>
        </w:tc>
      </w:tr>
      <w:tr>
        <w:tc>
          <w:tcPr>
            <w:tcW w:type="dxa" w:w="510"/>
            <w:vAlign w:val="center"/>
          </w:tcPr>
          <w:p>
            <w:pPr>
              <w:spacing w:before="20" w:after="20"/>
            </w:pPr>
            <w:r>
              <w:rPr>
                <w:rFonts w:ascii="游ゴシック" w:hAnsi="游ゴシック" w:eastAsia="游ゴシック"/>
                <w:b w:val="0"/>
                <w:i w:val="0"/>
                <w:sz w:val="17"/>
              </w:rPr>
              <w:t>5-3</w:t>
            </w:r>
          </w:p>
        </w:tc>
        <w:tc>
          <w:tcPr>
            <w:tcW w:type="dxa" w:w="1928"/>
            <w:vAlign w:val="center"/>
          </w:tcPr>
          <w:p>
            <w:pPr>
              <w:spacing w:before="20" w:after="20"/>
            </w:pPr>
            <w:r>
              <w:rPr>
                <w:rFonts w:ascii="游ゴシック" w:hAnsi="游ゴシック" w:eastAsia="游ゴシック"/>
                <w:b w:val="0"/>
                <w:i w:val="0"/>
                <w:sz w:val="17"/>
              </w:rPr>
              <w:t>施設整備方針との不整合の確認</w:t>
            </w:r>
          </w:p>
        </w:tc>
        <w:tc>
          <w:tcPr>
            <w:tcW w:type="dxa" w:w="850"/>
            <w:vAlign w:val="center"/>
          </w:tcPr>
          <w:p>
            <w:pPr>
              <w:spacing w:before="20" w:after="20"/>
            </w:pPr>
            <w:r>
              <w:rPr>
                <w:rFonts w:ascii="游ゴシック" w:hAnsi="游ゴシック" w:eastAsia="游ゴシック"/>
                <w:b w:val="0"/>
                <w:i w:val="0"/>
                <w:sz w:val="17"/>
              </w:rPr>
              <w:t>受託者・町</w:t>
            </w:r>
          </w:p>
        </w:tc>
        <w:tc>
          <w:tcPr>
            <w:tcW w:type="dxa" w:w="850"/>
            <w:vAlign w:val="center"/>
          </w:tcPr>
          <w:p>
            <w:pPr>
              <w:spacing w:before="20" w:after="20"/>
            </w:pPr>
            <w:r>
              <w:rPr>
                <w:rFonts w:ascii="游ゴシック" w:hAnsi="游ゴシック" w:eastAsia="游ゴシック"/>
                <w:b w:val="0"/>
                <w:i w:val="0"/>
                <w:sz w:val="17"/>
              </w:rPr>
              <w:t>2026-09</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期限超過（1か月）</w:t>
            </w:r>
          </w:p>
        </w:tc>
        <w:tc>
          <w:tcPr>
            <w:tcW w:type="dxa" w:w="3231"/>
            <w:vAlign w:val="center"/>
          </w:tcPr>
          <w:p>
            <w:pPr>
              <w:spacing w:before="20" w:after="20"/>
            </w:pPr>
            <w:r>
              <w:rPr>
                <w:rFonts w:ascii="游ゴシック" w:hAnsi="游ゴシック" w:eastAsia="游ゴシック"/>
                <w:b w:val="0"/>
                <w:i w:val="0"/>
                <w:sz w:val="17"/>
              </w:rPr>
              <w:t>整備の経緯の確認（依頼票H15）</w:t>
            </w:r>
          </w:p>
        </w:tc>
      </w:tr>
      <w:tr>
        <w:tc>
          <w:tcPr>
            <w:tcW w:type="dxa" w:w="510"/>
            <w:vAlign w:val="center"/>
          </w:tcPr>
          <w:p>
            <w:pPr>
              <w:spacing w:before="20" w:after="20"/>
            </w:pPr>
            <w:r>
              <w:rPr>
                <w:rFonts w:ascii="游ゴシック" w:hAnsi="游ゴシック" w:eastAsia="游ゴシック"/>
                <w:b w:val="0"/>
                <w:i w:val="0"/>
                <w:sz w:val="17"/>
              </w:rPr>
              <w:t>9-1</w:t>
            </w:r>
          </w:p>
        </w:tc>
        <w:tc>
          <w:tcPr>
            <w:tcW w:type="dxa" w:w="1928"/>
            <w:vAlign w:val="center"/>
          </w:tcPr>
          <w:p>
            <w:pPr>
              <w:spacing w:before="20" w:after="20"/>
            </w:pPr>
            <w:r>
              <w:rPr>
                <w:rFonts w:ascii="游ゴシック" w:hAnsi="游ゴシック" w:eastAsia="游ゴシック"/>
                <w:b w:val="0"/>
                <w:i w:val="0"/>
                <w:sz w:val="17"/>
              </w:rPr>
              <w:t>協議会の開催回数・時期の確定</w:t>
            </w:r>
          </w:p>
        </w:tc>
        <w:tc>
          <w:tcPr>
            <w:tcW w:type="dxa" w:w="850"/>
            <w:vAlign w:val="center"/>
          </w:tcPr>
          <w:p>
            <w:pPr>
              <w:spacing w:before="20" w:after="20"/>
            </w:pPr>
            <w:r>
              <w:rPr>
                <w:rFonts w:ascii="游ゴシック" w:hAnsi="游ゴシック" w:eastAsia="游ゴシック"/>
                <w:b w:val="0"/>
                <w:i w:val="0"/>
                <w:sz w:val="17"/>
              </w:rPr>
              <w:t>町</w:t>
            </w:r>
          </w:p>
        </w:tc>
        <w:tc>
          <w:tcPr>
            <w:tcW w:type="dxa" w:w="850"/>
            <w:vAlign w:val="center"/>
          </w:tcPr>
          <w:p>
            <w:pPr>
              <w:spacing w:before="20" w:after="20"/>
            </w:pPr>
            <w:r>
              <w:rPr>
                <w:rFonts w:ascii="游ゴシック" w:hAnsi="游ゴシック" w:eastAsia="游ゴシック"/>
                <w:b w:val="0"/>
                <w:i w:val="0"/>
                <w:sz w:val="17"/>
              </w:rPr>
              <w:t>2026-08</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期限超過（2か月）</w:t>
            </w:r>
          </w:p>
        </w:tc>
        <w:tc>
          <w:tcPr>
            <w:tcW w:type="dxa" w:w="3231"/>
            <w:vAlign w:val="center"/>
          </w:tcPr>
          <w:p>
            <w:pPr>
              <w:spacing w:before="20" w:after="20"/>
            </w:pPr>
            <w:r>
              <w:rPr>
                <w:rFonts w:ascii="游ゴシック" w:hAnsi="游ゴシック" w:eastAsia="游ゴシック"/>
                <w:b/>
                <w:i w:val="0"/>
                <w:sz w:val="17"/>
              </w:rPr>
              <w:t>町との協議（依頼票C4）。これが決まらないと工程が引けない</w:t>
            </w:r>
          </w:p>
        </w:tc>
      </w:tr>
      <w:tr>
        <w:tc>
          <w:tcPr>
            <w:tcW w:type="dxa" w:w="510"/>
            <w:vAlign w:val="center"/>
          </w:tcPr>
          <w:p>
            <w:pPr>
              <w:spacing w:before="20" w:after="20"/>
            </w:pPr>
            <w:r>
              <w:rPr>
                <w:rFonts w:ascii="游ゴシック" w:hAnsi="游ゴシック" w:eastAsia="游ゴシック"/>
                <w:b w:val="0"/>
                <w:i w:val="0"/>
                <w:sz w:val="17"/>
              </w:rPr>
              <w:t>4-5</w:t>
            </w:r>
          </w:p>
        </w:tc>
        <w:tc>
          <w:tcPr>
            <w:tcW w:type="dxa" w:w="1928"/>
            <w:vAlign w:val="center"/>
          </w:tcPr>
          <w:p>
            <w:pPr>
              <w:spacing w:before="20" w:after="20"/>
            </w:pPr>
            <w:r>
              <w:rPr>
                <w:rFonts w:ascii="游ゴシック" w:hAnsi="游ゴシック" w:eastAsia="游ゴシック"/>
                <w:b w:val="0"/>
                <w:i w:val="0"/>
                <w:sz w:val="17"/>
              </w:rPr>
              <w:t>個票によるクロス集計</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2026-10</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60％</w:t>
            </w:r>
          </w:p>
        </w:tc>
        <w:tc>
          <w:tcPr>
            <w:tcW w:type="dxa" w:w="1134"/>
            <w:vAlign w:val="center"/>
          </w:tcPr>
          <w:p>
            <w:pPr>
              <w:spacing w:before="20" w:after="20"/>
            </w:pPr>
            <w:r>
              <w:rPr>
                <w:rFonts w:ascii="游ゴシック" w:hAnsi="游ゴシック" w:eastAsia="游ゴシック"/>
                <w:b w:val="0"/>
                <w:i w:val="0"/>
                <w:sz w:val="17"/>
              </w:rPr>
              <w:t>遅れ</w:t>
            </w:r>
          </w:p>
        </w:tc>
        <w:tc>
          <w:tcPr>
            <w:tcW w:type="dxa" w:w="3231"/>
            <w:vAlign w:val="center"/>
          </w:tcPr>
          <w:p>
            <w:pPr>
              <w:spacing w:before="20" w:after="20"/>
            </w:pPr>
            <w:r>
              <w:rPr>
                <w:rFonts w:ascii="游ゴシック" w:hAnsi="游ゴシック" w:eastAsia="游ゴシック"/>
                <w:b/>
                <w:i w:val="0"/>
                <w:sz w:val="17"/>
              </w:rPr>
              <w:t>令和7年度調査の個票データ（依頼票H16）。地区情報の有無も要確認</w:t>
            </w:r>
          </w:p>
        </w:tc>
      </w:tr>
      <w:tr>
        <w:tc>
          <w:tcPr>
            <w:tcW w:type="dxa" w:w="510"/>
            <w:vAlign w:val="center"/>
          </w:tcPr>
          <w:p>
            <w:pPr>
              <w:spacing w:before="20" w:after="20"/>
            </w:pPr>
            <w:r>
              <w:rPr>
                <w:rFonts w:ascii="游ゴシック" w:hAnsi="游ゴシック" w:eastAsia="游ゴシック"/>
                <w:b w:val="0"/>
                <w:i w:val="0"/>
                <w:sz w:val="17"/>
              </w:rPr>
              <w:t>9-2</w:t>
            </w:r>
          </w:p>
        </w:tc>
        <w:tc>
          <w:tcPr>
            <w:tcW w:type="dxa" w:w="1928"/>
            <w:vAlign w:val="center"/>
          </w:tcPr>
          <w:p>
            <w:pPr>
              <w:spacing w:before="20" w:after="20"/>
            </w:pPr>
            <w:r>
              <w:rPr>
                <w:rFonts w:ascii="游ゴシック" w:hAnsi="游ゴシック" w:eastAsia="游ゴシック"/>
                <w:b w:val="0"/>
                <w:i w:val="0"/>
                <w:sz w:val="17"/>
              </w:rPr>
              <w:t>協議会 第1回（第9期の評価・調査結果）</w:t>
            </w:r>
          </w:p>
        </w:tc>
        <w:tc>
          <w:tcPr>
            <w:tcW w:type="dxa" w:w="850"/>
            <w:vAlign w:val="center"/>
          </w:tcPr>
          <w:p>
            <w:pPr>
              <w:spacing w:before="20" w:after="20"/>
            </w:pPr>
            <w:r>
              <w:rPr>
                <w:rFonts w:ascii="游ゴシック" w:hAnsi="游ゴシック" w:eastAsia="游ゴシック"/>
                <w:b w:val="0"/>
                <w:i w:val="0"/>
                <w:sz w:val="17"/>
              </w:rPr>
              <w:t>受託者・町</w:t>
            </w:r>
          </w:p>
        </w:tc>
        <w:tc>
          <w:tcPr>
            <w:tcW w:type="dxa" w:w="850"/>
            <w:vAlign w:val="center"/>
          </w:tcPr>
          <w:p>
            <w:pPr>
              <w:spacing w:before="20" w:after="20"/>
            </w:pPr>
            <w:r>
              <w:rPr>
                <w:rFonts w:ascii="游ゴシック" w:hAnsi="游ゴシック" w:eastAsia="游ゴシック"/>
                <w:b w:val="0"/>
                <w:i w:val="0"/>
                <w:sz w:val="17"/>
              </w:rPr>
              <w:t>2026-09</w:t>
            </w:r>
          </w:p>
        </w:tc>
        <w:tc>
          <w:tcPr>
            <w:tcW w:type="dxa" w:w="624"/>
            <w:vAlign w:val="center"/>
          </w:tcPr>
          <w:p>
            <w:pPr>
              <w:spacing w:before="20" w:after="20"/>
              <w:jc w:val="right"/>
            </w:pPr>
            <w:r>
              <w:rPr>
                <w:rFonts w:ascii="游ゴシック" w:hAnsi="游ゴシック" w:eastAsia="游ゴシック"/>
                <w:b w:val="0"/>
                <w:i w:val="0"/>
                <w:sz w:val="17"/>
              </w:rPr>
              <w:t>50％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期限超過（1か月）</w:t>
            </w:r>
          </w:p>
        </w:tc>
        <w:tc>
          <w:tcPr>
            <w:tcW w:type="dxa" w:w="3231"/>
            <w:vAlign w:val="center"/>
          </w:tcPr>
          <w:p>
            <w:pPr>
              <w:spacing w:before="20" w:after="20"/>
            </w:pPr>
            <w:r>
              <w:rPr>
                <w:rFonts w:ascii="游ゴシック" w:hAnsi="游ゴシック" w:eastAsia="游ゴシック"/>
                <w:b/>
                <w:i w:val="0"/>
                <w:sz w:val="17"/>
              </w:rPr>
              <w:t>開催日が未定</w:t>
            </w:r>
          </w:p>
        </w:tc>
      </w:tr>
      <w:tr>
        <w:tc>
          <w:tcPr>
            <w:tcW w:type="dxa" w:w="510"/>
            <w:vAlign w:val="center"/>
          </w:tcPr>
          <w:p>
            <w:pPr>
              <w:spacing w:before="20" w:after="20"/>
            </w:pPr>
            <w:r>
              <w:rPr>
                <w:rFonts w:ascii="游ゴシック" w:hAnsi="游ゴシック" w:eastAsia="游ゴシック"/>
                <w:b w:val="0"/>
                <w:i w:val="0"/>
                <w:sz w:val="17"/>
              </w:rPr>
              <w:t>2-6</w:t>
            </w:r>
          </w:p>
        </w:tc>
        <w:tc>
          <w:tcPr>
            <w:tcW w:type="dxa" w:w="1928"/>
            <w:vAlign w:val="center"/>
          </w:tcPr>
          <w:p>
            <w:pPr>
              <w:spacing w:before="20" w:after="20"/>
            </w:pPr>
            <w:r>
              <w:rPr>
                <w:rFonts w:ascii="游ゴシック" w:hAnsi="游ゴシック" w:eastAsia="游ゴシック"/>
                <w:b w:val="0"/>
                <w:i w:val="0"/>
                <w:sz w:val="17"/>
              </w:rPr>
              <w:t>介護予防事業対象者数の分析</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2026-10</w:t>
            </w:r>
          </w:p>
        </w:tc>
        <w:tc>
          <w:tcPr>
            <w:tcW w:type="dxa" w:w="624"/>
            <w:vAlign w:val="center"/>
          </w:tcPr>
          <w:p>
            <w:pPr>
              <w:spacing w:before="20" w:after="20"/>
              <w:jc w:val="right"/>
            </w:pPr>
            <w:r>
              <w:rPr>
                <w:rFonts w:ascii="游ゴシック" w:hAnsi="游ゴシック" w:eastAsia="游ゴシック"/>
                <w:b w:val="0"/>
                <w:i w:val="0"/>
                <w:sz w:val="17"/>
              </w:rPr>
              <w:t>50％</w:t>
            </w:r>
          </w:p>
        </w:tc>
        <w:tc>
          <w:tcPr>
            <w:tcW w:type="dxa" w:w="624"/>
            <w:vAlign w:val="center"/>
          </w:tcPr>
          <w:p>
            <w:pPr>
              <w:spacing w:before="20" w:after="20"/>
              <w:jc w:val="right"/>
            </w:pPr>
            <w:r>
              <w:rPr>
                <w:rFonts w:ascii="游ゴシック" w:hAnsi="游ゴシック" w:eastAsia="游ゴシック"/>
                <w:b w:val="0"/>
                <w:i w:val="0"/>
                <w:sz w:val="17"/>
              </w:rPr>
              <w:t>74％</w:t>
            </w:r>
          </w:p>
        </w:tc>
        <w:tc>
          <w:tcPr>
            <w:tcW w:type="dxa" w:w="1134"/>
            <w:vAlign w:val="center"/>
          </w:tcPr>
          <w:p>
            <w:pPr>
              <w:spacing w:before="20" w:after="20"/>
            </w:pPr>
            <w:r>
              <w:rPr>
                <w:rFonts w:ascii="游ゴシック" w:hAnsi="游ゴシック" w:eastAsia="游ゴシック"/>
                <w:b w:val="0"/>
                <w:i w:val="0"/>
                <w:sz w:val="17"/>
              </w:rPr>
              <w:t>遅れ</w:t>
            </w:r>
          </w:p>
        </w:tc>
        <w:tc>
          <w:tcPr>
            <w:tcW w:type="dxa" w:w="3231"/>
            <w:vAlign w:val="center"/>
          </w:tcPr>
          <w:p>
            <w:pPr>
              <w:spacing w:before="20" w:after="20"/>
            </w:pPr>
            <w:r>
              <w:rPr>
                <w:rFonts w:ascii="游ゴシック" w:hAnsi="游ゴシック" w:eastAsia="游ゴシック"/>
                <w:b/>
                <w:i w:val="0"/>
                <w:sz w:val="17"/>
              </w:rPr>
              <w:t>町の事業実績（依頼票H3）。見える化の0か所と調査の5.5％が整合しない。</w:t>
            </w:r>
            <w:r>
              <w:rPr>
                <w:rFonts w:ascii="游ゴシック" w:hAnsi="游ゴシック" w:eastAsia="游ゴシック"/>
                <w:b/>
                <w:i w:val="0"/>
                <w:sz w:val="17"/>
              </w:rPr>
              <w:t>ワークシートに載る実施状況調査の回答も、従前相当の利用者数がほとんど空欄で、実人数と延べ人数が同じ年があり、サービスBの人数が408→24→150→24人と激しく振れている。町の控えとの突合が要る</w:t>
            </w:r>
          </w:p>
        </w:tc>
      </w:tr>
      <w:tr>
        <w:tc>
          <w:tcPr>
            <w:tcW w:type="dxa" w:w="510"/>
            <w:vAlign w:val="center"/>
          </w:tcPr>
          <w:p>
            <w:pPr>
              <w:spacing w:before="20" w:after="20"/>
            </w:pPr>
            <w:r>
              <w:rPr>
                <w:rFonts w:ascii="游ゴシック" w:hAnsi="游ゴシック" w:eastAsia="游ゴシック"/>
                <w:b w:val="0"/>
                <w:i w:val="0"/>
                <w:sz w:val="17"/>
              </w:rPr>
              <w:t>1-8</w:t>
            </w:r>
          </w:p>
        </w:tc>
        <w:tc>
          <w:tcPr>
            <w:tcW w:type="dxa" w:w="1928"/>
            <w:vAlign w:val="center"/>
          </w:tcPr>
          <w:p>
            <w:pPr>
              <w:spacing w:before="20" w:after="20"/>
            </w:pPr>
            <w:r>
              <w:rPr>
                <w:rFonts w:ascii="游ゴシック" w:hAnsi="游ゴシック" w:eastAsia="游ゴシック"/>
                <w:b w:val="0"/>
                <w:i w:val="0"/>
                <w:sz w:val="17"/>
              </w:rPr>
              <w:t>工程・協議会日程の合意と確認事項の照会</w:t>
            </w:r>
          </w:p>
        </w:tc>
        <w:tc>
          <w:tcPr>
            <w:tcW w:type="dxa" w:w="850"/>
            <w:vAlign w:val="center"/>
          </w:tcPr>
          <w:p>
            <w:pPr>
              <w:spacing w:before="20" w:after="20"/>
            </w:pPr>
            <w:r>
              <w:rPr>
                <w:rFonts w:ascii="游ゴシック" w:hAnsi="游ゴシック" w:eastAsia="游ゴシック"/>
                <w:b w:val="0"/>
                <w:i w:val="0"/>
                <w:sz w:val="17"/>
              </w:rPr>
              <w:t>受託者・町</w:t>
            </w:r>
          </w:p>
        </w:tc>
        <w:tc>
          <w:tcPr>
            <w:tcW w:type="dxa" w:w="850"/>
            <w:vAlign w:val="center"/>
          </w:tcPr>
          <w:p>
            <w:pPr>
              <w:spacing w:before="20" w:after="20"/>
            </w:pPr>
            <w:r>
              <w:rPr>
                <w:rFonts w:ascii="游ゴシック" w:hAnsi="游ゴシック" w:eastAsia="游ゴシック"/>
                <w:b w:val="0"/>
                <w:i w:val="0"/>
                <w:sz w:val="17"/>
              </w:rPr>
              <w:t>2026-10</w:t>
            </w:r>
          </w:p>
        </w:tc>
        <w:tc>
          <w:tcPr>
            <w:tcW w:type="dxa" w:w="624"/>
            <w:vAlign w:val="center"/>
          </w:tcPr>
          <w:p>
            <w:pPr>
              <w:spacing w:before="20" w:after="20"/>
              <w:jc w:val="right"/>
            </w:pPr>
            <w:r>
              <w:rPr>
                <w:rFonts w:ascii="游ゴシック" w:hAnsi="游ゴシック" w:eastAsia="游ゴシック"/>
                <w:b w:val="0"/>
                <w:i w:val="0"/>
                <w:sz w:val="17"/>
              </w:rPr>
              <w:t>55％</w:t>
            </w:r>
          </w:p>
        </w:tc>
        <w:tc>
          <w:tcPr>
            <w:tcW w:type="dxa" w:w="624"/>
            <w:vAlign w:val="center"/>
          </w:tcPr>
          <w:p>
            <w:pPr>
              <w:spacing w:before="20" w:after="20"/>
              <w:jc w:val="right"/>
            </w:pPr>
            <w:r>
              <w:rPr>
                <w:rFonts w:ascii="游ゴシック" w:hAnsi="游ゴシック" w:eastAsia="游ゴシック"/>
                <w:b w:val="0"/>
                <w:i w:val="0"/>
                <w:sz w:val="17"/>
              </w:rPr>
              <w:t>74％</w:t>
            </w:r>
          </w:p>
        </w:tc>
        <w:tc>
          <w:tcPr>
            <w:tcW w:type="dxa" w:w="1134"/>
            <w:vAlign w:val="center"/>
          </w:tcPr>
          <w:p>
            <w:pPr>
              <w:spacing w:before="20" w:after="20"/>
            </w:pPr>
            <w:r>
              <w:rPr>
                <w:rFonts w:ascii="游ゴシック" w:hAnsi="游ゴシック" w:eastAsia="游ゴシック"/>
                <w:b w:val="0"/>
                <w:i w:val="0"/>
                <w:sz w:val="17"/>
              </w:rPr>
              <w:t>遅れ</w:t>
            </w:r>
          </w:p>
        </w:tc>
        <w:tc>
          <w:tcPr>
            <w:tcW w:type="dxa" w:w="3231"/>
            <w:vAlign w:val="center"/>
          </w:tcPr>
          <w:p>
            <w:pPr>
              <w:spacing w:before="20" w:after="20"/>
            </w:pPr>
            <w:r>
              <w:rPr>
                <w:rFonts w:ascii="游ゴシック" w:hAnsi="游ゴシック" w:eastAsia="游ゴシック"/>
                <w:b/>
                <w:i w:val="0"/>
                <w:sz w:val="17"/>
              </w:rPr>
              <w:t>町との協議。協議会の回数が決まらないとP6・P8・P9・P10の日程が引けない。最も厳しい案Aでも第1回の期限は11月6日で、残りは1か月である</w:t>
            </w:r>
          </w:p>
        </w:tc>
      </w:tr>
      <w:tr>
        <w:tc>
          <w:tcPr>
            <w:tcW w:type="dxa" w:w="510"/>
            <w:vAlign w:val="center"/>
          </w:tcPr>
          <w:p>
            <w:pPr>
              <w:keepNext/>
              <w:spacing w:before="20" w:after="20"/>
            </w:pPr>
            <w:r>
              <w:rPr>
                <w:rFonts w:ascii="游ゴシック" w:hAnsi="游ゴシック" w:eastAsia="游ゴシック"/>
                <w:b w:val="0"/>
                <w:i w:val="0"/>
                <w:sz w:val="17"/>
              </w:rPr>
              <w:t>7-9</w:t>
            </w:r>
          </w:p>
        </w:tc>
        <w:tc>
          <w:tcPr>
            <w:tcW w:type="dxa" w:w="1928"/>
            <w:vAlign w:val="center"/>
          </w:tcPr>
          <w:p>
            <w:pPr>
              <w:keepNext/>
              <w:spacing w:before="20" w:after="20"/>
            </w:pPr>
            <w:r>
              <w:rPr>
                <w:rFonts w:ascii="游ゴシック" w:hAnsi="游ゴシック" w:eastAsia="游ゴシック"/>
                <w:b w:val="0"/>
                <w:i w:val="0"/>
                <w:sz w:val="17"/>
              </w:rPr>
              <w:t>総合事業費の上限額の確認</w:t>
            </w:r>
          </w:p>
        </w:tc>
        <w:tc>
          <w:tcPr>
            <w:tcW w:type="dxa" w:w="850"/>
            <w:vAlign w:val="center"/>
          </w:tcPr>
          <w:p>
            <w:pPr>
              <w:keepNext/>
              <w:spacing w:before="20" w:after="20"/>
            </w:pPr>
            <w:r>
              <w:rPr>
                <w:rFonts w:ascii="游ゴシック" w:hAnsi="游ゴシック" w:eastAsia="游ゴシック"/>
                <w:b w:val="0"/>
                <w:i w:val="0"/>
                <w:sz w:val="17"/>
              </w:rPr>
              <w:t>受託者・町</w:t>
            </w:r>
          </w:p>
        </w:tc>
        <w:tc>
          <w:tcPr>
            <w:tcW w:type="dxa" w:w="850"/>
            <w:vAlign w:val="center"/>
          </w:tcPr>
          <w:p>
            <w:pPr>
              <w:keepNext/>
              <w:spacing w:before="20" w:after="20"/>
            </w:pPr>
            <w:r>
              <w:rPr>
                <w:rFonts w:ascii="游ゴシック" w:hAnsi="游ゴシック" w:eastAsia="游ゴシック"/>
                <w:b w:val="0"/>
                <w:i w:val="0"/>
                <w:sz w:val="17"/>
              </w:rPr>
              <w:t>2026-11</w:t>
            </w:r>
          </w:p>
        </w:tc>
        <w:tc>
          <w:tcPr>
            <w:tcW w:type="dxa" w:w="624"/>
            <w:vAlign w:val="center"/>
          </w:tcPr>
          <w:p>
            <w:pPr>
              <w:keepNext/>
              <w:spacing w:before="20" w:after="20"/>
              <w:jc w:val="right"/>
            </w:pPr>
            <w:r>
              <w:rPr>
                <w:rFonts w:ascii="游ゴシック" w:hAnsi="游ゴシック" w:eastAsia="游ゴシック"/>
                <w:b w:val="0"/>
                <w:i w:val="0"/>
                <w:sz w:val="17"/>
              </w:rPr>
              <w:t>25％</w:t>
            </w:r>
          </w:p>
        </w:tc>
        <w:tc>
          <w:tcPr>
            <w:tcW w:type="dxa" w:w="624"/>
            <w:vAlign w:val="center"/>
          </w:tcPr>
          <w:p>
            <w:pPr>
              <w:keepNext/>
              <w:spacing w:before="20" w:after="20"/>
              <w:jc w:val="right"/>
            </w:pPr>
            <w:r>
              <w:rPr>
                <w:rFonts w:ascii="游ゴシック" w:hAnsi="游ゴシック" w:eastAsia="游ゴシック"/>
                <w:b w:val="0"/>
                <w:i w:val="0"/>
                <w:sz w:val="17"/>
              </w:rPr>
              <w:t>40％</w:t>
            </w:r>
          </w:p>
        </w:tc>
        <w:tc>
          <w:tcPr>
            <w:tcW w:type="dxa" w:w="1134"/>
            <w:vAlign w:val="center"/>
          </w:tcPr>
          <w:p>
            <w:pPr>
              <w:keepNext/>
              <w:spacing w:before="20" w:after="20"/>
            </w:pPr>
            <w:r>
              <w:rPr>
                <w:rFonts w:ascii="游ゴシック" w:hAnsi="游ゴシック" w:eastAsia="游ゴシック"/>
                <w:b w:val="0"/>
                <w:i w:val="0"/>
                <w:sz w:val="17"/>
              </w:rPr>
              <w:t>遅れ</w:t>
            </w:r>
          </w:p>
        </w:tc>
        <w:tc>
          <w:tcPr>
            <w:tcW w:type="dxa" w:w="3231"/>
            <w:vAlign w:val="center"/>
          </w:tcPr>
          <w:p>
            <w:pPr>
              <w:keepNext/>
              <w:spacing w:before="20" w:after="20"/>
            </w:pPr>
            <w:r>
              <w:rPr>
                <w:rFonts w:ascii="游ゴシック" w:hAnsi="游ゴシック" w:eastAsia="游ゴシック"/>
                <w:b/>
                <w:i w:val="0"/>
                <w:sz w:val="17"/>
              </w:rPr>
              <w:t>町の「総合事業上限額算定の手引き（Excel）」（平成27年度〜令和6年度）と地域支援事業交付金事業実績報告書が要る。</w:t>
            </w:r>
            <w:r>
              <w:rPr>
                <w:rFonts w:ascii="游ゴシック" w:hAnsi="游ゴシック" w:eastAsia="游ゴシック"/>
                <w:b/>
                <w:i w:val="0"/>
                <w:sz w:val="17"/>
              </w:rPr>
              <w:t>現に上限内に収まっているかを確かめられていない。</w:t>
            </w:r>
            <w:r>
              <w:rPr>
                <w:rFonts w:ascii="游ゴシック" w:hAnsi="游ゴシック" w:eastAsia="游ゴシック"/>
                <w:b w:val="0"/>
                <w:i w:val="0"/>
                <w:sz w:val="17"/>
              </w:rPr>
              <w:t>上限を超えると超過分は町の一般財源となるため、サービスBを広げる場合（決定7）の判断に直結する</w:t>
            </w:r>
          </w:p>
        </w:tc>
      </w:tr>
      <w:tr>
        <w:tc>
          <w:tcPr>
            <w:tcW w:type="dxa" w:w="510"/>
            <w:vAlign w:val="center"/>
          </w:tcPr>
          <w:p>
            <w:pPr>
              <w:spacing w:before="20" w:after="20"/>
            </w:pPr>
            <w:r>
              <w:rPr>
                <w:rFonts w:ascii="游ゴシック" w:hAnsi="游ゴシック" w:eastAsia="游ゴシック"/>
                <w:b w:val="0"/>
                <w:i w:val="0"/>
                <w:sz w:val="17"/>
              </w:rPr>
              <w:t>2-7</w:t>
            </w:r>
          </w:p>
        </w:tc>
        <w:tc>
          <w:tcPr>
            <w:tcW w:type="dxa" w:w="1928"/>
            <w:vAlign w:val="center"/>
          </w:tcPr>
          <w:p>
            <w:pPr>
              <w:spacing w:before="20" w:after="20"/>
            </w:pPr>
            <w:r>
              <w:rPr>
                <w:rFonts w:ascii="游ゴシック" w:hAnsi="游ゴシック" w:eastAsia="游ゴシック"/>
                <w:b w:val="0"/>
                <w:i w:val="0"/>
                <w:sz w:val="17"/>
              </w:rPr>
              <w:t>認知症高齢者の分析</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2026-08</w:t>
            </w:r>
          </w:p>
        </w:tc>
        <w:tc>
          <w:tcPr>
            <w:tcW w:type="dxa" w:w="624"/>
            <w:vAlign w:val="center"/>
          </w:tcPr>
          <w:p>
            <w:pPr>
              <w:spacing w:before="20" w:after="20"/>
              <w:jc w:val="right"/>
            </w:pPr>
            <w:r>
              <w:rPr>
                <w:rFonts w:ascii="游ゴシック" w:hAnsi="游ゴシック" w:eastAsia="游ゴシック"/>
                <w:b w:val="0"/>
                <w:i w:val="0"/>
                <w:sz w:val="17"/>
              </w:rPr>
              <w:t>85％</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期限超過（2か月）</w:t>
            </w:r>
          </w:p>
        </w:tc>
        <w:tc>
          <w:tcPr>
            <w:tcW w:type="dxa" w:w="3231"/>
            <w:vAlign w:val="center"/>
          </w:tcPr>
          <w:p>
            <w:pPr>
              <w:spacing w:before="20" w:after="20"/>
            </w:pPr>
            <w:r>
              <w:rPr>
                <w:rFonts w:ascii="游ゴシック" w:hAnsi="游ゴシック" w:eastAsia="游ゴシック"/>
                <w:b/>
                <w:i w:val="0"/>
                <w:sz w:val="17"/>
              </w:rPr>
              <w:t>自立度Ⅲa・Ⅲbが受領資料になく、「自立度Ⅱ以上」の合計が出せない（見える化Ｂ7）。</w:t>
            </w:r>
            <w:r>
              <w:rPr>
                <w:rFonts w:ascii="游ゴシック" w:hAnsi="游ゴシック" w:eastAsia="游ゴシック"/>
                <w:b w:val="0"/>
                <w:i w:val="0"/>
                <w:sz w:val="17"/>
              </w:rPr>
              <w:t xml:space="preserve">このため認知症高齢者数の見込みは下限（令和9年度335人）にとどまる。研修系（J1〜J15）は本町の値が未公表。町の実績で代替する（依頼票H9）。初期集中支援チームの令和6・7年度の実績も要る（見える化の直近値は令和5年度）　</w:t>
            </w:r>
            <w:r>
              <w:rPr>
                <w:rFonts w:ascii="游ゴシック" w:hAnsi="游ゴシック" w:eastAsia="游ゴシック"/>
                <w:b/>
                <w:i w:val="0"/>
                <w:sz w:val="17"/>
              </w:rPr>
              <w:t>10月1日に認知症施策の体制と活動の図を作成（f47）。</w:t>
            </w:r>
            <w:r>
              <w:rPr>
                <w:rFonts w:ascii="游ゴシック" w:hAnsi="游ゴシック" w:eastAsia="游ゴシック"/>
                <w:b w:val="0"/>
                <w:i w:val="0"/>
                <w:sz w:val="17"/>
              </w:rPr>
              <w:t>推進員1→4人、カフェ1か所で横ばい、初期集中支援チームの訪問実績0件</w:t>
            </w:r>
          </w:p>
        </w:tc>
      </w:tr>
    </w:tbl>
    <w:p>
      <w:pPr>
        <w:spacing w:after="40"/>
      </w:pPr>
    </w:p>
    <w:p>
      <w:pPr>
        <w:pStyle w:val="Heading3"/>
        <w:keepNext/>
        <w:spacing w:before="180" w:after="80"/>
      </w:pPr>
      <w:r>
        <w:rPr>
          <w:rFonts w:ascii="游ゴシック" w:hAnsi="游ゴシック" w:eastAsia="游ゴシック"/>
          <w:b/>
          <w:i w:val="0"/>
          <w:color w:val="1F4D78"/>
          <w:sz w:val="22"/>
        </w:rPr>
        <w:t>障がい計画（7件）</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10"/>
        <w:gridCol w:w="1928"/>
        <w:gridCol w:w="850"/>
        <w:gridCol w:w="850"/>
        <w:gridCol w:w="624"/>
        <w:gridCol w:w="624"/>
        <w:gridCol w:w="1134"/>
        <w:gridCol w:w="3231"/>
      </w:tblGrid>
      <w:tr>
        <w:tc>
          <w:tcPr>
            <w:tcW w:type="dxa" w:w="510"/>
            <w:shd w:val="clear" w:fill="1F3864"/>
            <w:vAlign w:val="center"/>
          </w:tcPr>
          <w:p>
            <w:pPr>
              <w:spacing w:before="20" w:after="20"/>
              <w:jc w:val="center"/>
            </w:pPr>
            <w:r>
              <w:rPr>
                <w:rFonts w:ascii="游ゴシック" w:hAnsi="游ゴシック" w:eastAsia="游ゴシック"/>
                <w:b/>
                <w:i w:val="0"/>
                <w:color w:val="FFFFFF"/>
                <w:sz w:val="17"/>
              </w:rPr>
              <w:t>No</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作業</w:t>
            </w:r>
          </w:p>
        </w:tc>
        <w:tc>
          <w:tcPr>
            <w:tcW w:type="dxa" w:w="850"/>
            <w:shd w:val="clear" w:fill="1F3864"/>
            <w:vAlign w:val="center"/>
          </w:tcPr>
          <w:p>
            <w:pPr>
              <w:spacing w:before="20" w:after="20"/>
              <w:jc w:val="center"/>
            </w:pPr>
            <w:r>
              <w:rPr>
                <w:rFonts w:ascii="游ゴシック" w:hAnsi="游ゴシック" w:eastAsia="游ゴシック"/>
                <w:b/>
                <w:i w:val="0"/>
                <w:color w:val="FFFFFF"/>
                <w:sz w:val="17"/>
              </w:rPr>
              <w:t>担当</w:t>
            </w:r>
          </w:p>
        </w:tc>
        <w:tc>
          <w:tcPr>
            <w:tcW w:type="dxa" w:w="850"/>
            <w:shd w:val="clear" w:fill="1F3864"/>
            <w:vAlign w:val="center"/>
          </w:tcPr>
          <w:p>
            <w:pPr>
              <w:spacing w:before="20" w:after="20"/>
              <w:jc w:val="center"/>
            </w:pPr>
            <w:r>
              <w:rPr>
                <w:rFonts w:ascii="游ゴシック" w:hAnsi="游ゴシック" w:eastAsia="游ゴシック"/>
                <w:b/>
                <w:i w:val="0"/>
                <w:color w:val="FFFFFF"/>
                <w:sz w:val="17"/>
              </w:rPr>
              <w:t>予定完了</w:t>
            </w:r>
          </w:p>
        </w:tc>
        <w:tc>
          <w:tcPr>
            <w:tcW w:type="dxa" w:w="624"/>
            <w:shd w:val="clear" w:fill="1F3864"/>
            <w:vAlign w:val="center"/>
          </w:tcPr>
          <w:p>
            <w:pPr>
              <w:spacing w:before="20" w:after="20"/>
              <w:jc w:val="center"/>
            </w:pPr>
            <w:r>
              <w:rPr>
                <w:rFonts w:ascii="游ゴシック" w:hAnsi="游ゴシック" w:eastAsia="游ゴシック"/>
                <w:b/>
                <w:i w:val="0"/>
                <w:color w:val="FFFFFF"/>
                <w:sz w:val="17"/>
              </w:rPr>
              <w:t>実績</w:t>
            </w:r>
          </w:p>
        </w:tc>
        <w:tc>
          <w:tcPr>
            <w:tcW w:type="dxa" w:w="624"/>
            <w:shd w:val="clear" w:fill="1F3864"/>
            <w:vAlign w:val="center"/>
          </w:tcPr>
          <w:p>
            <w:pPr>
              <w:spacing w:before="20" w:after="20"/>
              <w:jc w:val="center"/>
            </w:pPr>
            <w:r>
              <w:rPr>
                <w:rFonts w:ascii="游ゴシック" w:hAnsi="游ゴシック" w:eastAsia="游ゴシック"/>
                <w:b/>
                <w:i w:val="0"/>
                <w:color w:val="FFFFFF"/>
                <w:sz w:val="17"/>
              </w:rPr>
              <w:t>予定</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判定</w:t>
            </w:r>
          </w:p>
        </w:tc>
        <w:tc>
          <w:tcPr>
            <w:tcW w:type="dxa" w:w="3231"/>
            <w:shd w:val="clear" w:fill="1F3864"/>
            <w:vAlign w:val="center"/>
          </w:tcPr>
          <w:p>
            <w:pPr>
              <w:spacing w:before="20" w:after="20"/>
              <w:jc w:val="center"/>
            </w:pPr>
            <w:r>
              <w:rPr>
                <w:rFonts w:ascii="游ゴシック" w:hAnsi="游ゴシック" w:eastAsia="游ゴシック"/>
                <w:b/>
                <w:i w:val="0"/>
                <w:color w:val="FFFFFF"/>
                <w:sz w:val="17"/>
              </w:rPr>
              <w:t>止まっている理由</w:t>
            </w:r>
          </w:p>
        </w:tc>
      </w:tr>
      <w:tr>
        <w:tc>
          <w:tcPr>
            <w:tcW w:type="dxa" w:w="510"/>
            <w:vAlign w:val="center"/>
          </w:tcPr>
          <w:p>
            <w:pPr>
              <w:spacing w:before="20" w:after="20"/>
            </w:pPr>
            <w:r>
              <w:rPr>
                <w:rFonts w:ascii="游ゴシック" w:hAnsi="游ゴシック" w:eastAsia="游ゴシック"/>
                <w:b w:val="0"/>
                <w:i w:val="0"/>
                <w:sz w:val="17"/>
              </w:rPr>
              <w:t>1-6</w:t>
            </w:r>
          </w:p>
        </w:tc>
        <w:tc>
          <w:tcPr>
            <w:tcW w:type="dxa" w:w="1928"/>
            <w:vAlign w:val="center"/>
          </w:tcPr>
          <w:p>
            <w:pPr>
              <w:spacing w:before="20" w:after="20"/>
            </w:pPr>
            <w:r>
              <w:rPr>
                <w:rFonts w:ascii="游ゴシック" w:hAnsi="游ゴシック" w:eastAsia="游ゴシック"/>
                <w:b w:val="0"/>
                <w:i w:val="0"/>
                <w:sz w:val="17"/>
              </w:rPr>
              <w:t>町データの受領</w:t>
            </w:r>
          </w:p>
        </w:tc>
        <w:tc>
          <w:tcPr>
            <w:tcW w:type="dxa" w:w="850"/>
            <w:vAlign w:val="center"/>
          </w:tcPr>
          <w:p>
            <w:pPr>
              <w:spacing w:before="20" w:after="20"/>
            </w:pPr>
            <w:r>
              <w:rPr>
                <w:rFonts w:ascii="游ゴシック" w:hAnsi="游ゴシック" w:eastAsia="游ゴシック"/>
                <w:b w:val="0"/>
                <w:i w:val="0"/>
                <w:sz w:val="17"/>
              </w:rPr>
              <w:t>町</w:t>
            </w:r>
          </w:p>
        </w:tc>
        <w:tc>
          <w:tcPr>
            <w:tcW w:type="dxa" w:w="850"/>
            <w:vAlign w:val="center"/>
          </w:tcPr>
          <w:p>
            <w:pPr>
              <w:spacing w:before="20" w:after="20"/>
            </w:pPr>
            <w:r>
              <w:rPr>
                <w:rFonts w:ascii="游ゴシック" w:hAnsi="游ゴシック" w:eastAsia="游ゴシック"/>
                <w:b w:val="0"/>
                <w:i w:val="0"/>
                <w:sz w:val="17"/>
              </w:rPr>
              <w:t>2026-09</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期限超過（1か月）</w:t>
            </w:r>
          </w:p>
        </w:tc>
        <w:tc>
          <w:tcPr>
            <w:tcW w:type="dxa" w:w="3231"/>
            <w:vAlign w:val="center"/>
          </w:tcPr>
          <w:p>
            <w:pPr>
              <w:spacing w:before="20" w:after="20"/>
            </w:pPr>
            <w:r>
              <w:rPr>
                <w:rFonts w:ascii="游ゴシック" w:hAnsi="游ゴシック" w:eastAsia="游ゴシック"/>
                <w:b/>
                <w:i w:val="0"/>
                <w:sz w:val="17"/>
              </w:rPr>
              <w:t>町の回答。P2・P5・P6が依存する</w:t>
            </w:r>
          </w:p>
        </w:tc>
      </w:tr>
      <w:tr>
        <w:tc>
          <w:tcPr>
            <w:tcW w:type="dxa" w:w="510"/>
            <w:vAlign w:val="center"/>
          </w:tcPr>
          <w:p>
            <w:pPr>
              <w:spacing w:before="20" w:after="20"/>
            </w:pPr>
            <w:r>
              <w:rPr>
                <w:rFonts w:ascii="游ゴシック" w:hAnsi="游ゴシック" w:eastAsia="游ゴシック"/>
                <w:b w:val="0"/>
                <w:i w:val="0"/>
                <w:sz w:val="17"/>
              </w:rPr>
              <w:t>3-2</w:t>
            </w:r>
          </w:p>
        </w:tc>
        <w:tc>
          <w:tcPr>
            <w:tcW w:type="dxa" w:w="1928"/>
            <w:vAlign w:val="center"/>
          </w:tcPr>
          <w:p>
            <w:pPr>
              <w:spacing w:before="20" w:after="20"/>
            </w:pPr>
            <w:r>
              <w:rPr>
                <w:rFonts w:ascii="游ゴシック" w:hAnsi="游ゴシック" w:eastAsia="游ゴシック"/>
                <w:b w:val="0"/>
                <w:i w:val="0"/>
                <w:sz w:val="17"/>
              </w:rPr>
              <w:t>対象先の選定</w:t>
            </w:r>
          </w:p>
        </w:tc>
        <w:tc>
          <w:tcPr>
            <w:tcW w:type="dxa" w:w="850"/>
            <w:vAlign w:val="center"/>
          </w:tcPr>
          <w:p>
            <w:pPr>
              <w:spacing w:before="20" w:after="20"/>
            </w:pPr>
            <w:r>
              <w:rPr>
                <w:rFonts w:ascii="游ゴシック" w:hAnsi="游ゴシック" w:eastAsia="游ゴシック"/>
                <w:b w:val="0"/>
                <w:i w:val="0"/>
                <w:sz w:val="17"/>
              </w:rPr>
              <w:t>受託者・町</w:t>
            </w:r>
          </w:p>
        </w:tc>
        <w:tc>
          <w:tcPr>
            <w:tcW w:type="dxa" w:w="850"/>
            <w:vAlign w:val="center"/>
          </w:tcPr>
          <w:p>
            <w:pPr>
              <w:spacing w:before="20" w:after="20"/>
            </w:pPr>
            <w:r>
              <w:rPr>
                <w:rFonts w:ascii="游ゴシック" w:hAnsi="游ゴシック" w:eastAsia="游ゴシック"/>
                <w:b w:val="0"/>
                <w:i w:val="0"/>
                <w:sz w:val="17"/>
              </w:rPr>
              <w:t>2026-09</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期限超過（1か月）</w:t>
            </w:r>
          </w:p>
        </w:tc>
        <w:tc>
          <w:tcPr>
            <w:tcW w:type="dxa" w:w="3231"/>
            <w:vAlign w:val="center"/>
          </w:tcPr>
          <w:p>
            <w:pPr>
              <w:spacing w:before="20" w:after="20"/>
            </w:pPr>
            <w:r>
              <w:rPr>
                <w:rFonts w:ascii="游ゴシック" w:hAnsi="游ゴシック" w:eastAsia="游ゴシック"/>
                <w:b/>
                <w:i w:val="0"/>
                <w:sz w:val="17"/>
              </w:rPr>
              <w:t>町のサービス実績（町内外事業所別・依頼票D4）</w:t>
            </w:r>
          </w:p>
        </w:tc>
      </w:tr>
      <w:tr>
        <w:tc>
          <w:tcPr>
            <w:tcW w:type="dxa" w:w="510"/>
            <w:vAlign w:val="center"/>
          </w:tcPr>
          <w:p>
            <w:pPr>
              <w:spacing w:before="20" w:after="20"/>
            </w:pPr>
            <w:r>
              <w:rPr>
                <w:rFonts w:ascii="游ゴシック" w:hAnsi="游ゴシック" w:eastAsia="游ゴシック"/>
                <w:b w:val="0"/>
                <w:i w:val="0"/>
                <w:sz w:val="17"/>
              </w:rPr>
              <w:t>3-3</w:t>
            </w:r>
          </w:p>
        </w:tc>
        <w:tc>
          <w:tcPr>
            <w:tcW w:type="dxa" w:w="1928"/>
            <w:vAlign w:val="center"/>
          </w:tcPr>
          <w:p>
            <w:pPr>
              <w:spacing w:before="20" w:after="20"/>
            </w:pPr>
            <w:r>
              <w:rPr>
                <w:rFonts w:ascii="游ゴシック" w:hAnsi="游ゴシック" w:eastAsia="游ゴシック"/>
                <w:b w:val="0"/>
                <w:i w:val="0"/>
                <w:sz w:val="17"/>
              </w:rPr>
              <w:t>依頼の送付・日程調整</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2026-09</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期限超過（1か月）</w:t>
            </w:r>
          </w:p>
        </w:tc>
        <w:tc>
          <w:tcPr>
            <w:tcW w:type="dxa" w:w="3231"/>
            <w:vAlign w:val="center"/>
          </w:tcPr>
          <w:p>
            <w:pPr>
              <w:spacing w:before="20" w:after="20"/>
            </w:pPr>
            <w:r>
              <w:rPr>
                <w:rFonts w:ascii="游ゴシック" w:hAnsi="游ゴシック" w:eastAsia="游ゴシック"/>
                <w:b w:val="0"/>
                <w:i w:val="0"/>
                <w:sz w:val="17"/>
              </w:rPr>
              <w:t>対象先の選定</w:t>
            </w:r>
          </w:p>
        </w:tc>
      </w:tr>
      <w:tr>
        <w:tc>
          <w:tcPr>
            <w:tcW w:type="dxa" w:w="510"/>
            <w:vAlign w:val="center"/>
          </w:tcPr>
          <w:p>
            <w:pPr>
              <w:spacing w:before="20" w:after="20"/>
            </w:pPr>
            <w:r>
              <w:rPr>
                <w:rFonts w:ascii="游ゴシック" w:hAnsi="游ゴシック" w:eastAsia="游ゴシック"/>
                <w:b w:val="0"/>
                <w:i w:val="0"/>
                <w:sz w:val="17"/>
              </w:rPr>
              <w:t>3-4</w:t>
            </w:r>
          </w:p>
        </w:tc>
        <w:tc>
          <w:tcPr>
            <w:tcW w:type="dxa" w:w="1928"/>
            <w:vAlign w:val="center"/>
          </w:tcPr>
          <w:p>
            <w:pPr>
              <w:spacing w:before="20" w:after="20"/>
            </w:pPr>
            <w:r>
              <w:rPr>
                <w:rFonts w:ascii="游ゴシック" w:hAnsi="游ゴシック" w:eastAsia="游ゴシック"/>
                <w:b w:val="0"/>
                <w:i w:val="0"/>
                <w:sz w:val="17"/>
              </w:rPr>
              <w:t>ヒアリングの実施</w:t>
            </w:r>
          </w:p>
        </w:tc>
        <w:tc>
          <w:tcPr>
            <w:tcW w:type="dxa" w:w="850"/>
            <w:vAlign w:val="center"/>
          </w:tcPr>
          <w:p>
            <w:pPr>
              <w:spacing w:before="20" w:after="20"/>
            </w:pPr>
            <w:r>
              <w:rPr>
                <w:rFonts w:ascii="游ゴシック" w:hAnsi="游ゴシック" w:eastAsia="游ゴシック"/>
                <w:b w:val="0"/>
                <w:i w:val="0"/>
                <w:sz w:val="17"/>
              </w:rPr>
              <w:t>受託者</w:t>
            </w:r>
          </w:p>
        </w:tc>
        <w:tc>
          <w:tcPr>
            <w:tcW w:type="dxa" w:w="850"/>
            <w:vAlign w:val="center"/>
          </w:tcPr>
          <w:p>
            <w:pPr>
              <w:spacing w:before="20" w:after="20"/>
            </w:pPr>
            <w:r>
              <w:rPr>
                <w:rFonts w:ascii="游ゴシック" w:hAnsi="游ゴシック" w:eastAsia="游ゴシック"/>
                <w:b w:val="0"/>
                <w:i w:val="0"/>
                <w:sz w:val="17"/>
              </w:rPr>
              <w:t>2026-10</w:t>
            </w:r>
          </w:p>
        </w:tc>
        <w:tc>
          <w:tcPr>
            <w:tcW w:type="dxa" w:w="624"/>
            <w:vAlign w:val="center"/>
          </w:tcPr>
          <w:p>
            <w:pPr>
              <w:spacing w:before="20" w:after="20"/>
              <w:jc w:val="right"/>
            </w:pPr>
            <w:r>
              <w:rPr>
                <w:rFonts w:ascii="游ゴシック" w:hAnsi="游ゴシック" w:eastAsia="游ゴシック"/>
                <w:b w:val="0"/>
                <w:i w:val="0"/>
                <w:sz w:val="17"/>
              </w:rPr>
              <w:t>0％</w:t>
            </w:r>
          </w:p>
        </w:tc>
        <w:tc>
          <w:tcPr>
            <w:tcW w:type="dxa" w:w="624"/>
            <w:vAlign w:val="center"/>
          </w:tcPr>
          <w:p>
            <w:pPr>
              <w:spacing w:before="20" w:after="20"/>
              <w:jc w:val="right"/>
            </w:pPr>
            <w:r>
              <w:rPr>
                <w:rFonts w:ascii="游ゴシック" w:hAnsi="游ゴシック" w:eastAsia="游ゴシック"/>
                <w:b w:val="0"/>
                <w:i w:val="0"/>
                <w:sz w:val="17"/>
              </w:rPr>
              <w:t>60％</w:t>
            </w:r>
          </w:p>
        </w:tc>
        <w:tc>
          <w:tcPr>
            <w:tcW w:type="dxa" w:w="1134"/>
            <w:vAlign w:val="center"/>
          </w:tcPr>
          <w:p>
            <w:pPr>
              <w:spacing w:before="20" w:after="20"/>
            </w:pPr>
            <w:r>
              <w:rPr>
                <w:rFonts w:ascii="游ゴシック" w:hAnsi="游ゴシック" w:eastAsia="游ゴシック"/>
                <w:b w:val="0"/>
                <w:i w:val="0"/>
                <w:sz w:val="17"/>
              </w:rPr>
              <w:t>遅れ</w:t>
            </w:r>
          </w:p>
        </w:tc>
        <w:tc>
          <w:tcPr>
            <w:tcW w:type="dxa" w:w="3231"/>
            <w:vAlign w:val="center"/>
          </w:tcPr>
          <w:p>
            <w:pPr>
              <w:spacing w:before="20" w:after="20"/>
            </w:pPr>
            <w:r>
              <w:rPr>
                <w:rFonts w:ascii="游ゴシック" w:hAnsi="游ゴシック" w:eastAsia="游ゴシック"/>
                <w:b w:val="0"/>
                <w:i w:val="0"/>
                <w:sz w:val="17"/>
              </w:rPr>
              <w:t>日程調整</w:t>
            </w:r>
          </w:p>
        </w:tc>
      </w:tr>
      <w:tr>
        <w:tc>
          <w:tcPr>
            <w:tcW w:type="dxa" w:w="510"/>
            <w:vAlign w:val="center"/>
          </w:tcPr>
          <w:p>
            <w:pPr>
              <w:spacing w:before="20" w:after="20"/>
            </w:pPr>
            <w:r>
              <w:rPr>
                <w:rFonts w:ascii="游ゴシック" w:hAnsi="游ゴシック" w:eastAsia="游ゴシック"/>
                <w:b w:val="0"/>
                <w:i w:val="0"/>
                <w:sz w:val="17"/>
              </w:rPr>
              <w:t>1-7</w:t>
            </w:r>
          </w:p>
        </w:tc>
        <w:tc>
          <w:tcPr>
            <w:tcW w:type="dxa" w:w="1928"/>
            <w:vAlign w:val="center"/>
          </w:tcPr>
          <w:p>
            <w:pPr>
              <w:spacing w:before="20" w:after="20"/>
            </w:pPr>
            <w:r>
              <w:rPr>
                <w:rFonts w:ascii="游ゴシック" w:hAnsi="游ゴシック" w:eastAsia="游ゴシック"/>
                <w:b w:val="0"/>
                <w:i w:val="0"/>
                <w:sz w:val="17"/>
              </w:rPr>
              <w:t>工程変更の協議と打合せ記録の作成</w:t>
            </w:r>
          </w:p>
        </w:tc>
        <w:tc>
          <w:tcPr>
            <w:tcW w:type="dxa" w:w="850"/>
            <w:vAlign w:val="center"/>
          </w:tcPr>
          <w:p>
            <w:pPr>
              <w:spacing w:before="20" w:after="20"/>
            </w:pPr>
            <w:r>
              <w:rPr>
                <w:rFonts w:ascii="游ゴシック" w:hAnsi="游ゴシック" w:eastAsia="游ゴシック"/>
                <w:b w:val="0"/>
                <w:i w:val="0"/>
                <w:sz w:val="17"/>
              </w:rPr>
              <w:t>受託者・町</w:t>
            </w:r>
          </w:p>
        </w:tc>
        <w:tc>
          <w:tcPr>
            <w:tcW w:type="dxa" w:w="850"/>
            <w:vAlign w:val="center"/>
          </w:tcPr>
          <w:p>
            <w:pPr>
              <w:spacing w:before="20" w:after="20"/>
            </w:pPr>
            <w:r>
              <w:rPr>
                <w:rFonts w:ascii="游ゴシック" w:hAnsi="游ゴシック" w:eastAsia="游ゴシック"/>
                <w:b w:val="0"/>
                <w:i w:val="0"/>
                <w:sz w:val="17"/>
              </w:rPr>
              <w:t>2026-08</w:t>
            </w:r>
          </w:p>
        </w:tc>
        <w:tc>
          <w:tcPr>
            <w:tcW w:type="dxa" w:w="624"/>
            <w:vAlign w:val="center"/>
          </w:tcPr>
          <w:p>
            <w:pPr>
              <w:spacing w:before="20" w:after="20"/>
              <w:jc w:val="right"/>
            </w:pPr>
            <w:r>
              <w:rPr>
                <w:rFonts w:ascii="游ゴシック" w:hAnsi="游ゴシック" w:eastAsia="游ゴシック"/>
                <w:b w:val="0"/>
                <w:i w:val="0"/>
                <w:sz w:val="17"/>
              </w:rPr>
              <w:t>40％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期限超過（2か月）</w:t>
            </w:r>
          </w:p>
        </w:tc>
        <w:tc>
          <w:tcPr>
            <w:tcW w:type="dxa" w:w="3231"/>
            <w:vAlign w:val="center"/>
          </w:tcPr>
          <w:p>
            <w:pPr>
              <w:spacing w:before="20" w:after="20"/>
            </w:pPr>
            <w:r>
              <w:rPr>
                <w:rFonts w:ascii="游ゴシック" w:hAnsi="游ゴシック" w:eastAsia="游ゴシック"/>
                <w:b/>
                <w:i w:val="0"/>
                <w:sz w:val="17"/>
              </w:rPr>
              <w:t>町との協議。8月19日の協議会またはその前後に行う</w:t>
            </w:r>
          </w:p>
        </w:tc>
      </w:tr>
      <w:tr>
        <w:tc>
          <w:tcPr>
            <w:tcW w:type="dxa" w:w="510"/>
            <w:vAlign w:val="center"/>
          </w:tcPr>
          <w:p>
            <w:pPr>
              <w:keepNext/>
              <w:spacing w:before="20" w:after="20"/>
            </w:pPr>
            <w:r>
              <w:rPr>
                <w:rFonts w:ascii="游ゴシック" w:hAnsi="游ゴシック" w:eastAsia="游ゴシック"/>
                <w:b w:val="0"/>
                <w:i w:val="0"/>
                <w:sz w:val="17"/>
              </w:rPr>
              <w:t>2-9</w:t>
            </w:r>
          </w:p>
        </w:tc>
        <w:tc>
          <w:tcPr>
            <w:tcW w:type="dxa" w:w="1928"/>
            <w:vAlign w:val="center"/>
          </w:tcPr>
          <w:p>
            <w:pPr>
              <w:keepNext/>
              <w:spacing w:before="20" w:after="20"/>
            </w:pPr>
            <w:r>
              <w:rPr>
                <w:rFonts w:ascii="游ゴシック" w:hAnsi="游ゴシック" w:eastAsia="游ゴシック"/>
                <w:b w:val="0"/>
                <w:i w:val="0"/>
                <w:sz w:val="17"/>
              </w:rPr>
              <w:t>督促はがきの準備・発送</w:t>
            </w:r>
          </w:p>
        </w:tc>
        <w:tc>
          <w:tcPr>
            <w:tcW w:type="dxa" w:w="850"/>
            <w:vAlign w:val="center"/>
          </w:tcPr>
          <w:p>
            <w:pPr>
              <w:keepNext/>
              <w:spacing w:before="20" w:after="20"/>
            </w:pPr>
            <w:r>
              <w:rPr>
                <w:rFonts w:ascii="游ゴシック" w:hAnsi="游ゴシック" w:eastAsia="游ゴシック"/>
                <w:b w:val="0"/>
                <w:i w:val="0"/>
                <w:sz w:val="17"/>
              </w:rPr>
              <w:t>受託者</w:t>
            </w:r>
          </w:p>
        </w:tc>
        <w:tc>
          <w:tcPr>
            <w:tcW w:type="dxa" w:w="850"/>
            <w:vAlign w:val="center"/>
          </w:tcPr>
          <w:p>
            <w:pPr>
              <w:keepNext/>
              <w:spacing w:before="20" w:after="20"/>
            </w:pPr>
            <w:r>
              <w:rPr>
                <w:rFonts w:ascii="游ゴシック" w:hAnsi="游ゴシック" w:eastAsia="游ゴシック"/>
                <w:b w:val="0"/>
                <w:i w:val="0"/>
                <w:sz w:val="17"/>
              </w:rPr>
              <w:t>2026-09</w:t>
            </w:r>
          </w:p>
        </w:tc>
        <w:tc>
          <w:tcPr>
            <w:tcW w:type="dxa" w:w="624"/>
            <w:vAlign w:val="center"/>
          </w:tcPr>
          <w:p>
            <w:pPr>
              <w:keepNext/>
              <w:spacing w:before="20" w:after="20"/>
              <w:jc w:val="right"/>
            </w:pPr>
            <w:r>
              <w:rPr>
                <w:rFonts w:ascii="游ゴシック" w:hAnsi="游ゴシック" w:eastAsia="游ゴシック"/>
                <w:b w:val="0"/>
                <w:i w:val="0"/>
                <w:sz w:val="17"/>
              </w:rPr>
              <w:t>50％</w:t>
            </w:r>
          </w:p>
        </w:tc>
        <w:tc>
          <w:tcPr>
            <w:tcW w:type="dxa" w:w="624"/>
            <w:vAlign w:val="center"/>
          </w:tcPr>
          <w:p>
            <w:pPr>
              <w:keepNext/>
              <w:spacing w:before="20" w:after="20"/>
              <w:jc w:val="right"/>
            </w:pPr>
            <w:r>
              <w:rPr>
                <w:rFonts w:ascii="游ゴシック" w:hAnsi="游ゴシック" w:eastAsia="游ゴシック"/>
                <w:b w:val="0"/>
                <w:i w:val="0"/>
                <w:sz w:val="17"/>
              </w:rPr>
              <w:t>100％</w:t>
            </w:r>
          </w:p>
        </w:tc>
        <w:tc>
          <w:tcPr>
            <w:tcW w:type="dxa" w:w="1134"/>
            <w:vAlign w:val="center"/>
          </w:tcPr>
          <w:p>
            <w:pPr>
              <w:keepNext/>
              <w:spacing w:before="20" w:after="20"/>
            </w:pPr>
            <w:r>
              <w:rPr>
                <w:rFonts w:ascii="游ゴシック" w:hAnsi="游ゴシック" w:eastAsia="游ゴシック"/>
                <w:b w:val="0"/>
                <w:i w:val="0"/>
                <w:sz w:val="17"/>
              </w:rPr>
              <w:t>期限超過（1か月）</w:t>
            </w:r>
          </w:p>
        </w:tc>
        <w:tc>
          <w:tcPr>
            <w:tcW w:type="dxa" w:w="3231"/>
            <w:vAlign w:val="center"/>
          </w:tcPr>
          <w:p>
            <w:pPr>
              <w:keepNext/>
              <w:spacing w:before="20" w:after="20"/>
            </w:pPr>
            <w:r>
              <w:rPr>
                <w:rFonts w:ascii="游ゴシック" w:hAnsi="游ゴシック" w:eastAsia="游ゴシック"/>
                <w:b/>
                <w:i w:val="0"/>
                <w:sz w:val="17"/>
              </w:rPr>
              <w:t>今回の督促の実施の有無が未確認。</w:t>
            </w:r>
            <w:r>
              <w:rPr>
                <w:rFonts w:ascii="游ゴシック" w:hAnsi="游ゴシック" w:eastAsia="游ゴシック"/>
                <w:b w:val="0"/>
                <w:i w:val="0"/>
                <w:sz w:val="17"/>
              </w:rPr>
              <w:t>配布数とあわせて確認する（依頼票D5）</w:t>
            </w:r>
          </w:p>
        </w:tc>
      </w:tr>
      <w:tr>
        <w:tc>
          <w:tcPr>
            <w:tcW w:type="dxa" w:w="510"/>
            <w:vAlign w:val="center"/>
          </w:tcPr>
          <w:p>
            <w:pPr>
              <w:spacing w:before="20" w:after="20"/>
            </w:pPr>
            <w:r>
              <w:rPr>
                <w:rFonts w:ascii="游ゴシック" w:hAnsi="游ゴシック" w:eastAsia="游ゴシック"/>
                <w:b w:val="0"/>
                <w:i w:val="0"/>
                <w:sz w:val="17"/>
              </w:rPr>
              <w:t>2-5</w:t>
            </w:r>
          </w:p>
        </w:tc>
        <w:tc>
          <w:tcPr>
            <w:tcW w:type="dxa" w:w="1928"/>
            <w:vAlign w:val="center"/>
          </w:tcPr>
          <w:p>
            <w:pPr>
              <w:spacing w:before="20" w:after="20"/>
            </w:pPr>
            <w:r>
              <w:rPr>
                <w:rFonts w:ascii="游ゴシック" w:hAnsi="游ゴシック" w:eastAsia="游ゴシック"/>
                <w:b w:val="0"/>
                <w:i w:val="0"/>
                <w:sz w:val="17"/>
              </w:rPr>
              <w:t>対象者の抽出</w:t>
            </w:r>
          </w:p>
        </w:tc>
        <w:tc>
          <w:tcPr>
            <w:tcW w:type="dxa" w:w="850"/>
            <w:vAlign w:val="center"/>
          </w:tcPr>
          <w:p>
            <w:pPr>
              <w:spacing w:before="20" w:after="20"/>
            </w:pPr>
            <w:r>
              <w:rPr>
                <w:rFonts w:ascii="游ゴシック" w:hAnsi="游ゴシック" w:eastAsia="游ゴシック"/>
                <w:b w:val="0"/>
                <w:i w:val="0"/>
                <w:sz w:val="17"/>
              </w:rPr>
              <w:t>町</w:t>
            </w:r>
          </w:p>
        </w:tc>
        <w:tc>
          <w:tcPr>
            <w:tcW w:type="dxa" w:w="850"/>
            <w:vAlign w:val="center"/>
          </w:tcPr>
          <w:p>
            <w:pPr>
              <w:spacing w:before="20" w:after="20"/>
            </w:pPr>
            <w:r>
              <w:rPr>
                <w:rFonts w:ascii="游ゴシック" w:hAnsi="游ゴシック" w:eastAsia="游ゴシック"/>
                <w:b w:val="0"/>
                <w:i w:val="0"/>
                <w:sz w:val="17"/>
              </w:rPr>
              <w:t>2026-09</w:t>
            </w:r>
          </w:p>
        </w:tc>
        <w:tc>
          <w:tcPr>
            <w:tcW w:type="dxa" w:w="624"/>
            <w:vAlign w:val="center"/>
          </w:tcPr>
          <w:p>
            <w:pPr>
              <w:spacing w:before="20" w:after="20"/>
              <w:jc w:val="right"/>
            </w:pPr>
            <w:r>
              <w:rPr>
                <w:rFonts w:ascii="游ゴシック" w:hAnsi="游ゴシック" w:eastAsia="游ゴシック"/>
                <w:b w:val="0"/>
                <w:i w:val="0"/>
                <w:sz w:val="17"/>
              </w:rPr>
              <w:t>80％</w:t>
            </w:r>
          </w:p>
        </w:tc>
        <w:tc>
          <w:tcPr>
            <w:tcW w:type="dxa" w:w="624"/>
            <w:vAlign w:val="center"/>
          </w:tcPr>
          <w:p>
            <w:pPr>
              <w:spacing w:before="20" w:after="20"/>
              <w:jc w:val="right"/>
            </w:pPr>
            <w:r>
              <w:rPr>
                <w:rFonts w:ascii="游ゴシック" w:hAnsi="游ゴシック" w:eastAsia="游ゴシック"/>
                <w:b w:val="0"/>
                <w:i w:val="0"/>
                <w:sz w:val="17"/>
              </w:rPr>
              <w:t>100％</w:t>
            </w:r>
          </w:p>
        </w:tc>
        <w:tc>
          <w:tcPr>
            <w:tcW w:type="dxa" w:w="1134"/>
            <w:vAlign w:val="center"/>
          </w:tcPr>
          <w:p>
            <w:pPr>
              <w:spacing w:before="20" w:after="20"/>
            </w:pPr>
            <w:r>
              <w:rPr>
                <w:rFonts w:ascii="游ゴシック" w:hAnsi="游ゴシック" w:eastAsia="游ゴシック"/>
                <w:b w:val="0"/>
                <w:i w:val="0"/>
                <w:sz w:val="17"/>
              </w:rPr>
              <w:t>期限超過（1か月）</w:t>
            </w:r>
          </w:p>
        </w:tc>
        <w:tc>
          <w:tcPr>
            <w:tcW w:type="dxa" w:w="3231"/>
            <w:vAlign w:val="center"/>
          </w:tcPr>
          <w:p>
            <w:pPr>
              <w:spacing w:before="20" w:after="20"/>
            </w:pPr>
            <w:r>
              <w:rPr>
                <w:rFonts w:ascii="游ゴシック" w:hAnsi="游ゴシック" w:eastAsia="游ゴシック"/>
                <w:b/>
                <w:i w:val="0"/>
                <w:sz w:val="17"/>
              </w:rPr>
              <w:t>配布数と抽出方法が未記入。</w:t>
            </w:r>
            <w:r>
              <w:rPr>
                <w:rFonts w:ascii="游ゴシック" w:hAnsi="游ゴシック" w:eastAsia="游ゴシック"/>
                <w:b w:val="0"/>
                <w:i w:val="0"/>
                <w:sz w:val="17"/>
              </w:rPr>
              <w:t>前回は520人の層化無作為抽出であり、</w:t>
            </w:r>
            <w:r>
              <w:rPr>
                <w:rFonts w:ascii="游ゴシック" w:hAnsi="游ゴシック" w:eastAsia="游ゴシック"/>
                <w:b/>
                <w:i w:val="0"/>
                <w:sz w:val="17"/>
              </w:rPr>
              <w:t>全数配布か標本抽出かで経年比較の可否が決まる（依頼票D5）</w:t>
            </w:r>
          </w:p>
        </w:tc>
      </w:tr>
    </w:tbl>
    <w:p>
      <w:pPr>
        <w:spacing w:after="40"/>
      </w:pPr>
    </w:p>
    <w:p>
      <w:pPr>
        <w:pStyle w:val="Heading2"/>
        <w:keepNext/>
        <w:spacing w:before="180" w:after="100"/>
      </w:pPr>
      <w:bookmarkStart w:id="104" w:name="_Toc_004"/>
      <w:r>
        <w:rPr>
          <w:rFonts w:ascii="游ゴシック" w:hAnsi="游ゴシック" w:eastAsia="游ゴシック"/>
          <w:b/>
          <w:i w:val="0"/>
          <w:color w:val="2E74B5"/>
          <w:sz w:val="25"/>
        </w:rPr>
        <w:t>2-2　遅れの起点</w:t>
      </w:r>
      <w:bookmarkEnd w:id="104"/>
    </w:p>
    <w:p>
      <w:pPr>
        <w:spacing w:before="60" w:after="60"/>
      </w:pPr>
      <w:r>
        <w:rPr>
          <w:rFonts w:ascii="游ゴシック" w:hAnsi="游ゴシック" w:eastAsia="游ゴシック"/>
          <w:b/>
          <w:i w:val="0"/>
          <w:sz w:val="21"/>
        </w:rPr>
        <w:t>障がい計画の遅れ7件は、すべて町からの3点に連なっています。</w:t>
      </w:r>
      <w:r>
        <w:rPr>
          <w:rFonts w:ascii="游ゴシック" w:hAnsi="游ゴシック" w:eastAsia="游ゴシック"/>
          <w:b/>
          <w:i w:val="0"/>
          <w:sz w:val="21"/>
        </w:rPr>
        <w:t>①調査票の0727版（依頼票D1）、②対象者の抽出（同D2）、③サービス実績（同D4）</w:t>
      </w:r>
      <w:r>
        <w:rPr>
          <w:rFonts w:ascii="游ゴシック" w:hAnsi="游ゴシック" w:eastAsia="游ゴシック"/>
          <w:b w:val="0"/>
          <w:i w:val="0"/>
          <w:sz w:val="21"/>
        </w:rPr>
        <w:t>の3点です。①が入らないと調査票の確定→印刷→発送・回収が、②が入らないと宛名ラベル→発送・回収が、③が入らないとヒアリングの対象先選定→依頼の送付→実施が、それぞれ順に止まります。</w:t>
      </w:r>
      <w:r>
        <w:rPr>
          <w:rFonts w:ascii="游ゴシック" w:hAnsi="游ゴシック" w:eastAsia="游ゴシック"/>
          <w:b/>
          <w:i w:val="0"/>
          <w:sz w:val="21"/>
        </w:rPr>
        <w:t>受託者の側で順番を入れ替えて吸収できる遅れではありません。</w:t>
      </w:r>
    </w:p>
    <w:p>
      <w:pPr>
        <w:spacing w:before="60" w:after="60"/>
      </w:pPr>
      <w:r>
        <w:rPr>
          <w:rFonts w:ascii="游ゴシック" w:hAnsi="游ゴシック" w:eastAsia="游ゴシック"/>
          <w:b/>
          <w:i w:val="0"/>
          <w:sz w:val="21"/>
        </w:rPr>
        <w:t>高齢者計画の遅れは、協議会の開催回数・時期が決まっていないことに集約されます。</w:t>
      </w:r>
      <w:r>
        <w:rPr>
          <w:rFonts w:ascii="游ゴシック" w:hAnsi="游ゴシック" w:eastAsia="游ゴシック"/>
          <w:b w:val="0"/>
          <w:i w:val="0"/>
          <w:sz w:val="21"/>
        </w:rPr>
        <w:t>計画の中身（見込量・保険料・素案）は前倒しで進んでおり、受託者が算定すべき未確定箇所は0件です。</w:t>
      </w:r>
      <w:r>
        <w:rPr>
          <w:rFonts w:ascii="游ゴシック" w:hAnsi="游ゴシック" w:eastAsia="游ゴシック"/>
          <w:b/>
          <w:i w:val="0"/>
          <w:sz w:val="21"/>
        </w:rPr>
        <w:t>資料は作ってあるのに、諮る場が決まっていないという状態です。</w:t>
      </w:r>
    </w:p>
    <w:p>
      <w:pPr>
        <w:pStyle w:val="Heading1"/>
        <w:keepNext/>
        <w:spacing w:before="240" w:after="100"/>
      </w:pPr>
      <w:bookmarkStart w:id="105" w:name="_Toc_005"/>
      <w:r>
        <w:rPr>
          <w:rFonts w:ascii="游ゴシック" w:hAnsi="游ゴシック" w:eastAsia="游ゴシック"/>
          <w:b/>
          <w:i w:val="0"/>
          <w:color w:val="2E74B5"/>
          <w:sz w:val="30"/>
        </w:rPr>
        <w:t>3　変更後の工程（案）</w:t>
      </w:r>
      <w:bookmarkEnd w:id="105"/>
    </w:p>
    <w:p>
      <w:pPr>
        <w:spacing w:before="60" w:after="60"/>
      </w:pPr>
      <w:r>
        <w:rPr>
          <w:rFonts w:ascii="游ゴシック" w:hAnsi="游ゴシック" w:eastAsia="游ゴシック"/>
          <w:b/>
          <w:i w:val="0"/>
          <w:sz w:val="21"/>
        </w:rPr>
        <w:t>第1版は日付を書きましたが、第2版では納期から逆算して算出しています。</w:t>
      </w:r>
      <w:r>
        <w:rPr>
          <w:rFonts w:ascii="游ゴシック" w:hAnsi="游ゴシック" w:eastAsia="游ゴシック"/>
          <w:b w:val="0"/>
          <w:i w:val="0"/>
          <w:sz w:val="21"/>
        </w:rPr>
        <w:t>固定の日付を書くと、また2か月後に古くなるためです。</w:t>
      </w:r>
      <w:r>
        <w:rPr>
          <w:rFonts w:ascii="游ゴシック" w:hAnsi="游ゴシック" w:eastAsia="游ゴシック"/>
          <w:b/>
          <w:i w:val="0"/>
          <w:sz w:val="21"/>
        </w:rPr>
        <w:t>「いつまでに町からいただければ間に合うか」</w:t>
      </w:r>
      <w:r>
        <w:rPr>
          <w:rFonts w:ascii="游ゴシック" w:hAnsi="游ゴシック" w:eastAsia="游ゴシック"/>
          <w:b w:val="0"/>
          <w:i w:val="0"/>
          <w:sz w:val="21"/>
        </w:rPr>
        <w:t>が読めるようにしました。</w:t>
      </w:r>
    </w:p>
    <w:p>
      <w:pPr>
        <w:spacing w:before="60" w:after="60"/>
      </w:pPr>
      <w:r>
        <w:rPr>
          <w:rFonts w:ascii="游ゴシック" w:hAnsi="游ゴシック" w:eastAsia="游ゴシック"/>
          <w:b/>
          <w:i w:val="0"/>
          <w:sz w:val="21"/>
        </w:rPr>
        <w:t>所要日数は暦日です。</w:t>
      </w:r>
      <w:r>
        <w:rPr>
          <w:rFonts w:ascii="游ゴシック" w:hAnsi="游ゴシック" w:eastAsia="游ゴシック"/>
          <w:b w:val="0"/>
          <w:i w:val="0"/>
          <w:sz w:val="21"/>
        </w:rPr>
        <w:t>期限が土日に落ちる場合は手前の金曜に寄せています（遅らせる方向には寄せていません）。</w:t>
      </w:r>
    </w:p>
    <w:p>
      <w:pPr>
        <w:pStyle w:val="Heading2"/>
        <w:keepNext/>
        <w:spacing w:before="180" w:after="100"/>
      </w:pPr>
      <w:bookmarkStart w:id="106" w:name="_Toc_006"/>
      <w:r>
        <w:rPr>
          <w:rFonts w:ascii="游ゴシック" w:hAnsi="游ゴシック" w:eastAsia="游ゴシック"/>
          <w:b/>
          <w:i w:val="0"/>
          <w:color w:val="2E74B5"/>
          <w:sz w:val="25"/>
        </w:rPr>
        <w:t>3-1　高齢者計画</w:t>
      </w:r>
      <w:bookmarkEnd w:id="106"/>
    </w:p>
    <w:p>
      <w:pPr>
        <w:spacing w:before="60" w:after="60"/>
      </w:pPr>
      <w:r>
        <w:rPr>
          <w:rFonts w:ascii="游ゴシック" w:hAnsi="游ゴシック" w:eastAsia="游ゴシック"/>
          <w:b/>
          <w:i w:val="0"/>
          <w:sz w:val="21"/>
        </w:rPr>
        <w:t>動かせない期限は納期（令和9年3月31日（水）・仕様書3）です。</w:t>
      </w:r>
      <w:r>
        <w:rPr>
          <w:rFonts w:ascii="游ゴシック" w:hAnsi="游ゴシック" w:eastAsia="游ゴシック"/>
          <w:b w:val="0"/>
          <w:i w:val="0"/>
          <w:sz w:val="21"/>
        </w:rPr>
        <w:t>成果品⑤⑥に印刷・製本が含まれるため、そこから校了・下版の日が決まり、さらに逆算して協議会の日が決まります。</w:t>
      </w:r>
    </w:p>
    <w:p>
      <w:pPr>
        <w:spacing w:before="60" w:after="60"/>
      </w:pPr>
      <w:r>
        <w:rPr>
          <w:rFonts w:ascii="游ゴシック" w:hAnsi="游ゴシック" w:eastAsia="游ゴシック"/>
          <w:b/>
          <w:i w:val="0"/>
          <w:sz w:val="21"/>
        </w:rPr>
        <w:t>町が動かせるつまみは2つです。</w:t>
      </w:r>
      <w:r>
        <w:rPr>
          <w:rFonts w:ascii="游ゴシック" w:hAnsi="游ゴシック" w:eastAsia="游ゴシック"/>
          <w:b w:val="0"/>
          <w:i w:val="0"/>
          <w:sz w:val="21"/>
        </w:rPr>
        <w:t>①協議会を何回開くか（仕様書4(5)に回数の定めはありません）、②印刷・製本に何日あてるか。</w:t>
      </w:r>
      <w:r>
        <w:rPr>
          <w:rFonts w:ascii="游ゴシック" w:hAnsi="游ゴシック" w:eastAsia="游ゴシック"/>
          <w:b/>
          <w:i w:val="0"/>
          <w:sz w:val="21"/>
        </w:rPr>
        <w:t>この2つを総当たりにして、協議会 第1回の期限がいつになるかを計算しました。</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4"/>
        <w:gridCol w:w="850"/>
        <w:gridCol w:w="680"/>
        <w:gridCol w:w="1928"/>
        <w:gridCol w:w="1587"/>
        <w:gridCol w:w="1701"/>
        <w:gridCol w:w="2551"/>
      </w:tblGrid>
      <w:tr>
        <w:tc>
          <w:tcPr>
            <w:tcW w:type="dxa" w:w="454"/>
            <w:shd w:val="clear" w:fill="1F3864"/>
            <w:vAlign w:val="center"/>
          </w:tcPr>
          <w:p>
            <w:pPr>
              <w:spacing w:before="20" w:after="20"/>
              <w:jc w:val="center"/>
            </w:pPr>
            <w:r>
              <w:rPr>
                <w:rFonts w:ascii="游ゴシック" w:hAnsi="游ゴシック" w:eastAsia="游ゴシック"/>
                <w:b/>
                <w:i w:val="0"/>
                <w:color w:val="FFFFFF"/>
                <w:sz w:val="17"/>
              </w:rPr>
              <w:t>案</w:t>
            </w:r>
          </w:p>
        </w:tc>
        <w:tc>
          <w:tcPr>
            <w:tcW w:type="dxa" w:w="850"/>
            <w:shd w:val="clear" w:fill="1F3864"/>
            <w:vAlign w:val="center"/>
          </w:tcPr>
          <w:p>
            <w:pPr>
              <w:spacing w:before="20" w:after="20"/>
              <w:jc w:val="center"/>
            </w:pPr>
            <w:r>
              <w:rPr>
                <w:rFonts w:ascii="游ゴシック" w:hAnsi="游ゴシック" w:eastAsia="游ゴシック"/>
                <w:b/>
                <w:i w:val="0"/>
                <w:color w:val="FFFFFF"/>
                <w:sz w:val="17"/>
              </w:rPr>
              <w:t>協議会</w:t>
            </w:r>
          </w:p>
        </w:tc>
        <w:tc>
          <w:tcPr>
            <w:tcW w:type="dxa" w:w="680"/>
            <w:shd w:val="clear" w:fill="1F3864"/>
            <w:vAlign w:val="center"/>
          </w:tcPr>
          <w:p>
            <w:pPr>
              <w:spacing w:before="20" w:after="20"/>
              <w:jc w:val="center"/>
            </w:pPr>
            <w:r>
              <w:rPr>
                <w:rFonts w:ascii="游ゴシック" w:hAnsi="游ゴシック" w:eastAsia="游ゴシック"/>
                <w:b/>
                <w:i w:val="0"/>
                <w:color w:val="FFFFFF"/>
                <w:sz w:val="17"/>
              </w:rPr>
              <w:t>印刷</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協議会 第1回の期限</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校了・下版</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パブリックコメント</w:t>
            </w:r>
          </w:p>
        </w:tc>
        <w:tc>
          <w:tcPr>
            <w:tcW w:type="dxa" w:w="2551"/>
            <w:shd w:val="clear" w:fill="1F3864"/>
            <w:vAlign w:val="center"/>
          </w:tcPr>
          <w:p>
            <w:pPr>
              <w:spacing w:before="20" w:after="20"/>
              <w:jc w:val="center"/>
            </w:pPr>
            <w:r>
              <w:rPr>
                <w:rFonts w:ascii="游ゴシック" w:hAnsi="游ゴシック" w:eastAsia="游ゴシック"/>
                <w:b/>
                <w:i w:val="0"/>
                <w:color w:val="FFFFFF"/>
                <w:sz w:val="17"/>
              </w:rPr>
              <w:t>難点</w:t>
            </w:r>
          </w:p>
        </w:tc>
      </w:tr>
      <w:tr>
        <w:tc>
          <w:tcPr>
            <w:tcW w:type="dxa" w:w="454"/>
            <w:vAlign w:val="center"/>
          </w:tcPr>
          <w:p>
            <w:pPr>
              <w:spacing w:before="20" w:after="20"/>
            </w:pPr>
            <w:r>
              <w:rPr>
                <w:rFonts w:ascii="游ゴシック" w:hAnsi="游ゴシック" w:eastAsia="游ゴシック"/>
                <w:b w:val="0"/>
                <w:i w:val="0"/>
                <w:sz w:val="17"/>
              </w:rPr>
              <w:t>A</w:t>
            </w:r>
          </w:p>
        </w:tc>
        <w:tc>
          <w:tcPr>
            <w:tcW w:type="dxa" w:w="850"/>
            <w:vAlign w:val="center"/>
          </w:tcPr>
          <w:p>
            <w:pPr>
              <w:spacing w:before="20" w:after="20"/>
              <w:jc w:val="right"/>
            </w:pPr>
            <w:r>
              <w:rPr>
                <w:rFonts w:ascii="游ゴシック" w:hAnsi="游ゴシック" w:eastAsia="游ゴシック"/>
                <w:b w:val="0"/>
                <w:i w:val="0"/>
                <w:sz w:val="17"/>
              </w:rPr>
              <w:t>4回</w:t>
            </w:r>
          </w:p>
        </w:tc>
        <w:tc>
          <w:tcPr>
            <w:tcW w:type="dxa" w:w="680"/>
            <w:vAlign w:val="center"/>
          </w:tcPr>
          <w:p>
            <w:pPr>
              <w:spacing w:before="20" w:after="20"/>
              <w:jc w:val="right"/>
            </w:pPr>
            <w:r>
              <w:rPr>
                <w:rFonts w:ascii="游ゴシック" w:hAnsi="游ゴシック" w:eastAsia="游ゴシック"/>
                <w:b w:val="0"/>
                <w:i w:val="0"/>
                <w:sz w:val="17"/>
              </w:rPr>
              <w:t>25日</w:t>
            </w:r>
          </w:p>
        </w:tc>
        <w:tc>
          <w:tcPr>
            <w:tcW w:type="dxa" w:w="1928"/>
            <w:vAlign w:val="center"/>
          </w:tcPr>
          <w:p>
            <w:pPr>
              <w:spacing w:before="20" w:after="20"/>
            </w:pPr>
            <w:r>
              <w:rPr>
                <w:rFonts w:ascii="游ゴシック" w:hAnsi="游ゴシック" w:eastAsia="游ゴシック"/>
                <w:b/>
                <w:i w:val="0"/>
                <w:sz w:val="17"/>
              </w:rPr>
              <w:t>令和8年11月6日（金）</w:t>
            </w:r>
          </w:p>
        </w:tc>
        <w:tc>
          <w:tcPr>
            <w:tcW w:type="dxa" w:w="1587"/>
            <w:vAlign w:val="center"/>
          </w:tcPr>
          <w:p>
            <w:pPr>
              <w:spacing w:before="20" w:after="20"/>
            </w:pPr>
            <w:r>
              <w:rPr>
                <w:rFonts w:ascii="游ゴシック" w:hAnsi="游ゴシック" w:eastAsia="游ゴシック"/>
                <w:b w:val="0"/>
                <w:i w:val="0"/>
                <w:sz w:val="17"/>
              </w:rPr>
              <w:t>令和9年2月26日（金）</w:t>
            </w:r>
          </w:p>
        </w:tc>
        <w:tc>
          <w:tcPr>
            <w:tcW w:type="dxa" w:w="1701"/>
            <w:vAlign w:val="center"/>
          </w:tcPr>
          <w:p>
            <w:pPr>
              <w:spacing w:before="20" w:after="20"/>
            </w:pPr>
            <w:r>
              <w:rPr>
                <w:rFonts w:ascii="游ゴシック" w:hAnsi="游ゴシック" w:eastAsia="游ゴシック"/>
                <w:b w:val="0"/>
                <w:i w:val="0"/>
                <w:sz w:val="17"/>
              </w:rPr>
              <w:t>令和9年1月25日（月）まで</w:t>
            </w:r>
          </w:p>
        </w:tc>
        <w:tc>
          <w:tcPr>
            <w:tcW w:type="dxa" w:w="2551"/>
            <w:vAlign w:val="center"/>
          </w:tcPr>
          <w:p>
            <w:pPr>
              <w:spacing w:before="20" w:after="20"/>
            </w:pPr>
            <w:r>
              <w:rPr>
                <w:rFonts w:ascii="游ゴシック" w:hAnsi="游ゴシック" w:eastAsia="游ゴシック"/>
                <w:b/>
                <w:i w:val="0"/>
                <w:sz w:val="17"/>
              </w:rPr>
              <w:t>年末年始にかかる</w:t>
            </w:r>
          </w:p>
        </w:tc>
      </w:tr>
      <w:tr>
        <w:tc>
          <w:tcPr>
            <w:tcW w:type="dxa" w:w="454"/>
            <w:vAlign w:val="center"/>
          </w:tcPr>
          <w:p>
            <w:pPr>
              <w:spacing w:before="20" w:after="20"/>
            </w:pPr>
            <w:r>
              <w:rPr>
                <w:rFonts w:ascii="游ゴシック" w:hAnsi="游ゴシック" w:eastAsia="游ゴシック"/>
                <w:b w:val="0"/>
                <w:i w:val="0"/>
                <w:sz w:val="17"/>
              </w:rPr>
              <w:t>B</w:t>
            </w:r>
          </w:p>
        </w:tc>
        <w:tc>
          <w:tcPr>
            <w:tcW w:type="dxa" w:w="850"/>
            <w:vAlign w:val="center"/>
          </w:tcPr>
          <w:p>
            <w:pPr>
              <w:spacing w:before="20" w:after="20"/>
              <w:jc w:val="right"/>
            </w:pPr>
            <w:r>
              <w:rPr>
                <w:rFonts w:ascii="游ゴシック" w:hAnsi="游ゴシック" w:eastAsia="游ゴシック"/>
                <w:b w:val="0"/>
                <w:i w:val="0"/>
                <w:sz w:val="17"/>
              </w:rPr>
              <w:t>3回</w:t>
            </w:r>
          </w:p>
        </w:tc>
        <w:tc>
          <w:tcPr>
            <w:tcW w:type="dxa" w:w="680"/>
            <w:vAlign w:val="center"/>
          </w:tcPr>
          <w:p>
            <w:pPr>
              <w:spacing w:before="20" w:after="20"/>
              <w:jc w:val="right"/>
            </w:pPr>
            <w:r>
              <w:rPr>
                <w:rFonts w:ascii="游ゴシック" w:hAnsi="游ゴシック" w:eastAsia="游ゴシック"/>
                <w:b w:val="0"/>
                <w:i w:val="0"/>
                <w:sz w:val="17"/>
              </w:rPr>
              <w:t>25日</w:t>
            </w:r>
          </w:p>
        </w:tc>
        <w:tc>
          <w:tcPr>
            <w:tcW w:type="dxa" w:w="1928"/>
            <w:vAlign w:val="center"/>
          </w:tcPr>
          <w:p>
            <w:pPr>
              <w:spacing w:before="20" w:after="20"/>
            </w:pPr>
            <w:r>
              <w:rPr>
                <w:rFonts w:ascii="游ゴシック" w:hAnsi="游ゴシック" w:eastAsia="游ゴシック"/>
                <w:b/>
                <w:i w:val="0"/>
                <w:sz w:val="17"/>
              </w:rPr>
              <w:t>令和8年11月27日（金）</w:t>
            </w:r>
          </w:p>
        </w:tc>
        <w:tc>
          <w:tcPr>
            <w:tcW w:type="dxa" w:w="1587"/>
            <w:vAlign w:val="center"/>
          </w:tcPr>
          <w:p>
            <w:pPr>
              <w:spacing w:before="20" w:after="20"/>
            </w:pPr>
            <w:r>
              <w:rPr>
                <w:rFonts w:ascii="游ゴシック" w:hAnsi="游ゴシック" w:eastAsia="游ゴシック"/>
                <w:b w:val="0"/>
                <w:i w:val="0"/>
                <w:sz w:val="17"/>
              </w:rPr>
              <w:t>令和9年2月26日（金）</w:t>
            </w:r>
          </w:p>
        </w:tc>
        <w:tc>
          <w:tcPr>
            <w:tcW w:type="dxa" w:w="1701"/>
            <w:vAlign w:val="center"/>
          </w:tcPr>
          <w:p>
            <w:pPr>
              <w:spacing w:before="20" w:after="20"/>
            </w:pPr>
            <w:r>
              <w:rPr>
                <w:rFonts w:ascii="游ゴシック" w:hAnsi="游ゴシック" w:eastAsia="游ゴシック"/>
                <w:b w:val="0"/>
                <w:i w:val="0"/>
                <w:sz w:val="17"/>
              </w:rPr>
              <w:t>令和9年1月25日（月）まで</w:t>
            </w:r>
          </w:p>
        </w:tc>
        <w:tc>
          <w:tcPr>
            <w:tcW w:type="dxa" w:w="2551"/>
            <w:vAlign w:val="center"/>
          </w:tcPr>
          <w:p>
            <w:pPr>
              <w:spacing w:before="20" w:after="20"/>
            </w:pPr>
            <w:r>
              <w:rPr>
                <w:rFonts w:ascii="游ゴシック" w:hAnsi="游ゴシック" w:eastAsia="游ゴシック"/>
                <w:b/>
                <w:i w:val="0"/>
                <w:sz w:val="17"/>
              </w:rPr>
              <w:t>年末年始にかかる</w:t>
            </w:r>
            <w:r>
              <w:rPr>
                <w:rFonts w:ascii="游ゴシック" w:hAnsi="游ゴシック" w:eastAsia="游ゴシック"/>
                <w:b w:val="0"/>
                <w:i w:val="0"/>
                <w:sz w:val="17"/>
              </w:rPr>
              <w:t>／</w:t>
            </w:r>
            <w:r>
              <w:rPr>
                <w:rFonts w:ascii="游ゴシック" w:hAnsi="游ゴシック" w:eastAsia="游ゴシック"/>
                <w:b/>
                <w:i w:val="0"/>
                <w:sz w:val="17"/>
              </w:rPr>
              <w:t>骨子案と素案を1回で諮ることになる</w:t>
            </w:r>
          </w:p>
        </w:tc>
      </w:tr>
      <w:tr>
        <w:tc>
          <w:tcPr>
            <w:tcW w:type="dxa" w:w="454"/>
            <w:vAlign w:val="center"/>
          </w:tcPr>
          <w:p>
            <w:pPr>
              <w:keepNext/>
              <w:spacing w:before="20" w:after="20"/>
            </w:pPr>
            <w:r>
              <w:rPr>
                <w:rFonts w:ascii="游ゴシック" w:hAnsi="游ゴシック" w:eastAsia="游ゴシック"/>
                <w:b w:val="0"/>
                <w:i w:val="0"/>
                <w:sz w:val="17"/>
              </w:rPr>
              <w:t>C</w:t>
            </w:r>
          </w:p>
        </w:tc>
        <w:tc>
          <w:tcPr>
            <w:tcW w:type="dxa" w:w="850"/>
            <w:vAlign w:val="center"/>
          </w:tcPr>
          <w:p>
            <w:pPr>
              <w:keepNext/>
              <w:spacing w:before="20" w:after="20"/>
              <w:jc w:val="right"/>
            </w:pPr>
            <w:r>
              <w:rPr>
                <w:rFonts w:ascii="游ゴシック" w:hAnsi="游ゴシック" w:eastAsia="游ゴシック"/>
                <w:b w:val="0"/>
                <w:i w:val="0"/>
                <w:sz w:val="17"/>
              </w:rPr>
              <w:t>4回</w:t>
            </w:r>
          </w:p>
        </w:tc>
        <w:tc>
          <w:tcPr>
            <w:tcW w:type="dxa" w:w="680"/>
            <w:vAlign w:val="center"/>
          </w:tcPr>
          <w:p>
            <w:pPr>
              <w:keepNext/>
              <w:spacing w:before="20" w:after="20"/>
              <w:jc w:val="right"/>
            </w:pPr>
            <w:r>
              <w:rPr>
                <w:rFonts w:ascii="游ゴシック" w:hAnsi="游ゴシック" w:eastAsia="游ゴシック"/>
                <w:b w:val="0"/>
                <w:i w:val="0"/>
                <w:sz w:val="17"/>
              </w:rPr>
              <w:t>18日</w:t>
            </w:r>
          </w:p>
        </w:tc>
        <w:tc>
          <w:tcPr>
            <w:tcW w:type="dxa" w:w="1928"/>
            <w:vAlign w:val="center"/>
          </w:tcPr>
          <w:p>
            <w:pPr>
              <w:keepNext/>
              <w:spacing w:before="20" w:after="20"/>
            </w:pPr>
            <w:r>
              <w:rPr>
                <w:rFonts w:ascii="游ゴシック" w:hAnsi="游ゴシック" w:eastAsia="游ゴシック"/>
                <w:b/>
                <w:i w:val="0"/>
                <w:sz w:val="17"/>
              </w:rPr>
              <w:t>令和8年11月13日（金）</w:t>
            </w:r>
          </w:p>
        </w:tc>
        <w:tc>
          <w:tcPr>
            <w:tcW w:type="dxa" w:w="1587"/>
            <w:vAlign w:val="center"/>
          </w:tcPr>
          <w:p>
            <w:pPr>
              <w:keepNext/>
              <w:spacing w:before="20" w:after="20"/>
            </w:pPr>
            <w:r>
              <w:rPr>
                <w:rFonts w:ascii="游ゴシック" w:hAnsi="游ゴシック" w:eastAsia="游ゴシック"/>
                <w:b w:val="0"/>
                <w:i w:val="0"/>
                <w:sz w:val="17"/>
              </w:rPr>
              <w:t>令和9年3月5日（金）</w:t>
            </w:r>
          </w:p>
        </w:tc>
        <w:tc>
          <w:tcPr>
            <w:tcW w:type="dxa" w:w="1701"/>
            <w:vAlign w:val="center"/>
          </w:tcPr>
          <w:p>
            <w:pPr>
              <w:keepNext/>
              <w:spacing w:before="20" w:after="20"/>
            </w:pPr>
            <w:r>
              <w:rPr>
                <w:rFonts w:ascii="游ゴシック" w:hAnsi="游ゴシック" w:eastAsia="游ゴシック"/>
                <w:b w:val="0"/>
                <w:i w:val="0"/>
                <w:sz w:val="17"/>
              </w:rPr>
              <w:t>令和9年2月1日（月）まで</w:t>
            </w:r>
          </w:p>
        </w:tc>
        <w:tc>
          <w:tcPr>
            <w:tcW w:type="dxa" w:w="2551"/>
            <w:vAlign w:val="center"/>
          </w:tcPr>
          <w:p>
            <w:pPr>
              <w:keepNext/>
              <w:spacing w:before="20" w:after="20"/>
            </w:pPr>
            <w:r>
              <w:rPr>
                <w:rFonts w:ascii="游ゴシック" w:hAnsi="游ゴシック" w:eastAsia="游ゴシック"/>
                <w:b/>
                <w:i w:val="0"/>
                <w:sz w:val="17"/>
              </w:rPr>
              <w:t>印刷に余裕がない</w:t>
            </w:r>
          </w:p>
        </w:tc>
      </w:tr>
      <w:tr>
        <w:tc>
          <w:tcPr>
            <w:tcW w:type="dxa" w:w="454"/>
            <w:vAlign w:val="center"/>
          </w:tcPr>
          <w:p>
            <w:pPr>
              <w:spacing w:before="20" w:after="20"/>
            </w:pPr>
            <w:r>
              <w:rPr>
                <w:rFonts w:ascii="游ゴシック" w:hAnsi="游ゴシック" w:eastAsia="游ゴシック"/>
                <w:b w:val="0"/>
                <w:i w:val="0"/>
                <w:sz w:val="17"/>
              </w:rPr>
              <w:t>D</w:t>
            </w:r>
          </w:p>
        </w:tc>
        <w:tc>
          <w:tcPr>
            <w:tcW w:type="dxa" w:w="850"/>
            <w:vAlign w:val="center"/>
          </w:tcPr>
          <w:p>
            <w:pPr>
              <w:spacing w:before="20" w:after="20"/>
              <w:jc w:val="right"/>
            </w:pPr>
            <w:r>
              <w:rPr>
                <w:rFonts w:ascii="游ゴシック" w:hAnsi="游ゴシック" w:eastAsia="游ゴシック"/>
                <w:b w:val="0"/>
                <w:i w:val="0"/>
                <w:sz w:val="17"/>
              </w:rPr>
              <w:t>3回</w:t>
            </w:r>
          </w:p>
        </w:tc>
        <w:tc>
          <w:tcPr>
            <w:tcW w:type="dxa" w:w="680"/>
            <w:vAlign w:val="center"/>
          </w:tcPr>
          <w:p>
            <w:pPr>
              <w:spacing w:before="20" w:after="20"/>
              <w:jc w:val="right"/>
            </w:pPr>
            <w:r>
              <w:rPr>
                <w:rFonts w:ascii="游ゴシック" w:hAnsi="游ゴシック" w:eastAsia="游ゴシック"/>
                <w:b w:val="0"/>
                <w:i w:val="0"/>
                <w:sz w:val="17"/>
              </w:rPr>
              <w:t>18日</w:t>
            </w:r>
          </w:p>
        </w:tc>
        <w:tc>
          <w:tcPr>
            <w:tcW w:type="dxa" w:w="1928"/>
            <w:vAlign w:val="center"/>
          </w:tcPr>
          <w:p>
            <w:pPr>
              <w:spacing w:before="20" w:after="20"/>
            </w:pPr>
            <w:r>
              <w:rPr>
                <w:rFonts w:ascii="游ゴシック" w:hAnsi="游ゴシック" w:eastAsia="游ゴシック"/>
                <w:b/>
                <w:i w:val="0"/>
                <w:sz w:val="17"/>
              </w:rPr>
              <w:t>令和8年12月4日（金）</w:t>
            </w:r>
          </w:p>
        </w:tc>
        <w:tc>
          <w:tcPr>
            <w:tcW w:type="dxa" w:w="1587"/>
            <w:vAlign w:val="center"/>
          </w:tcPr>
          <w:p>
            <w:pPr>
              <w:spacing w:before="20" w:after="20"/>
            </w:pPr>
            <w:r>
              <w:rPr>
                <w:rFonts w:ascii="游ゴシック" w:hAnsi="游ゴシック" w:eastAsia="游ゴシック"/>
                <w:b w:val="0"/>
                <w:i w:val="0"/>
                <w:sz w:val="17"/>
              </w:rPr>
              <w:t>令和9年3月5日（金）</w:t>
            </w:r>
          </w:p>
        </w:tc>
        <w:tc>
          <w:tcPr>
            <w:tcW w:type="dxa" w:w="1701"/>
            <w:vAlign w:val="center"/>
          </w:tcPr>
          <w:p>
            <w:pPr>
              <w:spacing w:before="20" w:after="20"/>
            </w:pPr>
            <w:r>
              <w:rPr>
                <w:rFonts w:ascii="游ゴシック" w:hAnsi="游ゴシック" w:eastAsia="游ゴシック"/>
                <w:b w:val="0"/>
                <w:i w:val="0"/>
                <w:sz w:val="17"/>
              </w:rPr>
              <w:t>令和9年2月1日（月）まで</w:t>
            </w:r>
          </w:p>
        </w:tc>
        <w:tc>
          <w:tcPr>
            <w:tcW w:type="dxa" w:w="2551"/>
            <w:vAlign w:val="center"/>
          </w:tcPr>
          <w:p>
            <w:pPr>
              <w:spacing w:before="20" w:after="20"/>
            </w:pPr>
            <w:r>
              <w:rPr>
                <w:rFonts w:ascii="游ゴシック" w:hAnsi="游ゴシック" w:eastAsia="游ゴシック"/>
                <w:b/>
                <w:i w:val="0"/>
                <w:sz w:val="17"/>
              </w:rPr>
              <w:t>印刷に余裕がない</w:t>
            </w:r>
            <w:r>
              <w:rPr>
                <w:rFonts w:ascii="游ゴシック" w:hAnsi="游ゴシック" w:eastAsia="游ゴシック"/>
                <w:b w:val="0"/>
                <w:i w:val="0"/>
                <w:sz w:val="17"/>
              </w:rPr>
              <w:t>／</w:t>
            </w:r>
            <w:r>
              <w:rPr>
                <w:rFonts w:ascii="游ゴシック" w:hAnsi="游ゴシック" w:eastAsia="游ゴシック"/>
                <w:b/>
                <w:i w:val="0"/>
                <w:sz w:val="17"/>
              </w:rPr>
              <w:t>骨子案と素案を1回で諮ることになる</w:t>
            </w:r>
          </w:p>
        </w:tc>
      </w:tr>
    </w:tbl>
    <w:p>
      <w:pPr>
        <w:spacing w:after="40"/>
      </w:pPr>
    </w:p>
    <w:p>
      <w:pPr>
        <w:spacing w:before="40" w:after="160"/>
        <w:ind w:left="113"/>
      </w:pPr>
      <w:r>
        <w:rPr>
          <w:rFonts w:ascii="游ゴシック" w:hAnsi="游ゴシック" w:eastAsia="游ゴシック"/>
          <w:b w:val="0"/>
          <w:i w:val="0"/>
          <w:sz w:val="17"/>
        </w:rPr>
        <w:t>※ 所要日数は暦日。期限が土日に落ちる場合は手前の金曜に寄せている。※ 協議会の回と回の間は、資料の作成・送付と委員の検討に21日を見込んでいる。</w:t>
      </w:r>
    </w:p>
    <w:p>
      <w:pPr>
        <w:spacing w:before="60" w:after="60"/>
      </w:pPr>
      <w:r>
        <w:rPr>
          <w:rFonts w:ascii="游ゴシック" w:hAnsi="游ゴシック" w:eastAsia="游ゴシック"/>
          <w:b/>
          <w:i w:val="0"/>
          <w:sz w:val="21"/>
        </w:rPr>
        <w:t>読み取れることが3つあります。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いちばん厳しい案Aでも、協議会 第1回の期限は令和8年11月6日（金）です。</w:t>
      </w:r>
      <w:r>
        <w:rPr>
          <w:rFonts w:ascii="游ゴシック" w:hAnsi="游ゴシック" w:eastAsia="游ゴシック"/>
          <w:b w:val="0"/>
          <w:i w:val="0"/>
          <w:sz w:val="21"/>
        </w:rPr>
        <w:t>基準日（令和8年10月5日）から33日あります。</w:t>
      </w:r>
      <w:r>
        <w:rPr>
          <w:rFonts w:ascii="游ゴシック" w:hAnsi="游ゴシック" w:eastAsia="游ゴシック"/>
          <w:b/>
          <w:i w:val="0"/>
          <w:sz w:val="21"/>
        </w:rPr>
        <w:t>まだ間に合いますが、日程の調整に要する時間を考えると余裕はありません。</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協議会を4回から3回に減らすと、第1回の期限が21日後ろになります。</w:t>
      </w:r>
      <w:r>
        <w:rPr>
          <w:rFonts w:ascii="游ゴシック" w:hAnsi="游ゴシック" w:eastAsia="游ゴシック"/>
          <w:b w:val="0"/>
          <w:i w:val="0"/>
          <w:sz w:val="21"/>
        </w:rPr>
        <w:t>骨子案の回と素案の回を1回に統合する形です。仕様書に回数の定めはなく、法令上の支障もありません</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印刷を25日から18日に縮めると、さらに7日後ろになりますが、計画書50部・概要版50部の4色刷りで色校正を挟むため、印刷業者のリードタイムの確約が前提になります。</w:t>
      </w:r>
      <w:r>
        <w:rPr>
          <w:rFonts w:ascii="游ゴシック" w:hAnsi="游ゴシック" w:eastAsia="游ゴシック"/>
          <w:b w:val="0"/>
          <w:i w:val="0"/>
          <w:sz w:val="21"/>
        </w:rPr>
        <w:t>確約が取れないうちは、この日数を当てにできません</w:t>
      </w:r>
    </w:p>
    <w:p>
      <w:pPr>
        <w:spacing w:before="60" w:after="60"/>
      </w:pPr>
      <w:r>
        <w:rPr>
          <w:rFonts w:ascii="游ゴシック" w:hAnsi="游ゴシック" w:eastAsia="游ゴシック"/>
          <w:b/>
          <w:i w:val="0"/>
          <w:sz w:val="21"/>
        </w:rPr>
        <w:t>いずれの案でも、1月中に印刷業者を押さえておく必要があります。</w:t>
      </w:r>
      <w:r>
        <w:rPr>
          <w:rFonts w:ascii="游ゴシック" w:hAnsi="游ゴシック" w:eastAsia="游ゴシック"/>
          <w:b w:val="0"/>
          <w:i w:val="0"/>
          <w:sz w:val="21"/>
        </w:rPr>
        <w:t>校了から逆算するだけなら発注は2月中旬まで待てますが、年度末は自治体の計画書の印刷が集中するため、2月に発注先を探し始めると色校正の差し戻しが効きません。押さえられない場合は、印刷25日の案A・案Bに限られます。</w:t>
      </w:r>
    </w:p>
    <w:p>
      <w:pPr>
        <w:spacing w:before="40" w:after="160"/>
        <w:ind w:left="113"/>
      </w:pPr>
      <w:r>
        <w:rPr>
          <w:rFonts w:ascii="游ゴシック" w:hAnsi="游ゴシック" w:eastAsia="游ゴシック"/>
          <w:b w:val="0"/>
          <w:i w:val="0"/>
          <w:sz w:val="17"/>
        </w:rPr>
        <w:t>※ 発注までの日程は「小野町_第10期計画_印刷の発注仕様書」に案ごとの逆算を載せています。</w:t>
      </w:r>
    </w:p>
    <w:p>
      <w:pPr>
        <w:pStyle w:val="Heading3"/>
        <w:keepNext/>
        <w:spacing w:before="180" w:after="80"/>
      </w:pPr>
      <w:r>
        <w:rPr>
          <w:rFonts w:ascii="游ゴシック" w:hAnsi="游ゴシック" w:eastAsia="游ゴシック"/>
          <w:b/>
          <w:i w:val="0"/>
          <w:color w:val="1F4D78"/>
          <w:sz w:val="22"/>
        </w:rPr>
        <w:t>案A（協議会4回・印刷25日）の工程</w:t>
      </w:r>
    </w:p>
    <w:p>
      <w:pPr>
        <w:spacing w:before="60" w:after="60"/>
      </w:pPr>
      <w:r>
        <w:rPr>
          <w:rFonts w:ascii="游ゴシック" w:hAnsi="游ゴシック" w:eastAsia="游ゴシック"/>
          <w:b/>
          <w:i w:val="0"/>
          <w:sz w:val="21"/>
        </w:rPr>
        <w:t>最も余裕のない案です。</w:t>
      </w:r>
      <w:r>
        <w:rPr>
          <w:rFonts w:ascii="游ゴシック" w:hAnsi="游ゴシック" w:eastAsia="游ゴシック"/>
          <w:b w:val="0"/>
          <w:i w:val="0"/>
          <w:sz w:val="21"/>
        </w:rPr>
        <w:t>これに間に合えば、他の3案はいずれも間に合います。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876"/>
        <w:gridCol w:w="3061"/>
        <w:gridCol w:w="1814"/>
      </w:tblGrid>
      <w:tr>
        <w:tc>
          <w:tcPr>
            <w:tcW w:type="dxa" w:w="4876"/>
            <w:shd w:val="clear" w:fill="1F3864"/>
            <w:vAlign w:val="center"/>
          </w:tcPr>
          <w:p>
            <w:pPr>
              <w:spacing w:before="20" w:after="20"/>
              <w:jc w:val="center"/>
            </w:pPr>
            <w:r>
              <w:rPr>
                <w:rFonts w:ascii="游ゴシック" w:hAnsi="游ゴシック" w:eastAsia="游ゴシック"/>
                <w:b/>
                <w:i w:val="0"/>
                <w:color w:val="FFFFFF"/>
                <w:sz w:val="17"/>
              </w:rPr>
              <w:t>工程</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この日までに終える</w:t>
            </w:r>
          </w:p>
        </w:tc>
        <w:tc>
          <w:tcPr>
            <w:tcW w:type="dxa" w:w="1814"/>
            <w:shd w:val="clear" w:fill="1F3864"/>
            <w:vAlign w:val="center"/>
          </w:tcPr>
          <w:p>
            <w:pPr>
              <w:spacing w:before="20" w:after="20"/>
              <w:jc w:val="center"/>
            </w:pPr>
            <w:r>
              <w:rPr>
                <w:rFonts w:ascii="游ゴシック" w:hAnsi="游ゴシック" w:eastAsia="游ゴシック"/>
                <w:b/>
                <w:i w:val="0"/>
                <w:color w:val="FFFFFF"/>
                <w:sz w:val="17"/>
              </w:rPr>
              <w:t>所要</w:t>
            </w:r>
          </w:p>
        </w:tc>
      </w:tr>
      <w:tr>
        <w:tc>
          <w:tcPr>
            <w:tcW w:type="dxa" w:w="4876"/>
            <w:vAlign w:val="center"/>
          </w:tcPr>
          <w:p>
            <w:pPr>
              <w:spacing w:before="20" w:after="20"/>
            </w:pPr>
            <w:r>
              <w:rPr>
                <w:rFonts w:ascii="游ゴシック" w:hAnsi="游ゴシック" w:eastAsia="游ゴシック"/>
                <w:b w:val="0"/>
                <w:i w:val="0"/>
                <w:sz w:val="17"/>
              </w:rPr>
              <w:t>★協議会 第1回（第9期の評価・令和7年度調査結果）</w:t>
            </w:r>
          </w:p>
        </w:tc>
        <w:tc>
          <w:tcPr>
            <w:tcW w:type="dxa" w:w="3061"/>
            <w:vAlign w:val="center"/>
          </w:tcPr>
          <w:p>
            <w:pPr>
              <w:spacing w:before="20" w:after="20"/>
            </w:pPr>
            <w:r>
              <w:rPr>
                <w:rFonts w:ascii="游ゴシック" w:hAnsi="游ゴシック" w:eastAsia="游ゴシック"/>
                <w:b w:val="0"/>
                <w:i w:val="0"/>
                <w:sz w:val="17"/>
              </w:rPr>
              <w:t>令和8年11月6日（金）</w:t>
            </w:r>
          </w:p>
        </w:tc>
        <w:tc>
          <w:tcPr>
            <w:tcW w:type="dxa" w:w="1814"/>
            <w:vAlign w:val="center"/>
          </w:tcPr>
          <w:p>
            <w:pPr>
              <w:spacing w:before="20" w:after="20"/>
              <w:jc w:val="right"/>
            </w:pPr>
            <w:r>
              <w:rPr>
                <w:rFonts w:ascii="游ゴシック" w:hAnsi="游ゴシック" w:eastAsia="游ゴシック"/>
                <w:b w:val="0"/>
                <w:i w:val="0"/>
                <w:sz w:val="17"/>
              </w:rPr>
              <w:t>―</w:t>
            </w:r>
          </w:p>
        </w:tc>
      </w:tr>
      <w:tr>
        <w:tc>
          <w:tcPr>
            <w:tcW w:type="dxa" w:w="4876"/>
            <w:vAlign w:val="center"/>
          </w:tcPr>
          <w:p>
            <w:pPr>
              <w:spacing w:before="20" w:after="20"/>
            </w:pPr>
            <w:r>
              <w:rPr>
                <w:rFonts w:ascii="游ゴシック" w:hAnsi="游ゴシック" w:eastAsia="游ゴシック"/>
                <w:b w:val="0"/>
                <w:i w:val="0"/>
                <w:sz w:val="17"/>
              </w:rPr>
              <w:t>協議会資料の作成・送付（委員の検討期間を含む）</w:t>
            </w:r>
          </w:p>
        </w:tc>
        <w:tc>
          <w:tcPr>
            <w:tcW w:type="dxa" w:w="3061"/>
            <w:vAlign w:val="center"/>
          </w:tcPr>
          <w:p>
            <w:pPr>
              <w:spacing w:before="20" w:after="20"/>
            </w:pPr>
            <w:r>
              <w:rPr>
                <w:rFonts w:ascii="游ゴシック" w:hAnsi="游ゴシック" w:eastAsia="游ゴシック"/>
                <w:b w:val="0"/>
                <w:i w:val="0"/>
                <w:sz w:val="17"/>
              </w:rPr>
              <w:t>令和8年11月27日（金）</w:t>
            </w:r>
          </w:p>
        </w:tc>
        <w:tc>
          <w:tcPr>
            <w:tcW w:type="dxa" w:w="1814"/>
            <w:vAlign w:val="center"/>
          </w:tcPr>
          <w:p>
            <w:pPr>
              <w:spacing w:before="20" w:after="20"/>
              <w:jc w:val="right"/>
            </w:pPr>
            <w:r>
              <w:rPr>
                <w:rFonts w:ascii="游ゴシック" w:hAnsi="游ゴシック" w:eastAsia="游ゴシック"/>
                <w:b w:val="0"/>
                <w:i w:val="0"/>
                <w:sz w:val="17"/>
              </w:rPr>
              <w:t>21日</w:t>
            </w:r>
          </w:p>
        </w:tc>
      </w:tr>
      <w:tr>
        <w:tc>
          <w:tcPr>
            <w:tcW w:type="dxa" w:w="4876"/>
            <w:vAlign w:val="center"/>
          </w:tcPr>
          <w:p>
            <w:pPr>
              <w:spacing w:before="20" w:after="20"/>
            </w:pPr>
            <w:r>
              <w:rPr>
                <w:rFonts w:ascii="游ゴシック" w:hAnsi="游ゴシック" w:eastAsia="游ゴシック"/>
                <w:b w:val="0"/>
                <w:i w:val="0"/>
                <w:sz w:val="17"/>
              </w:rPr>
              <w:t>協議会 第2回（骨子案・見込量・保険料・成果指標）</w:t>
            </w:r>
          </w:p>
        </w:tc>
        <w:tc>
          <w:tcPr>
            <w:tcW w:type="dxa" w:w="3061"/>
            <w:vAlign w:val="center"/>
          </w:tcPr>
          <w:p>
            <w:pPr>
              <w:spacing w:before="20" w:after="20"/>
            </w:pPr>
            <w:r>
              <w:rPr>
                <w:rFonts w:ascii="游ゴシック" w:hAnsi="游ゴシック" w:eastAsia="游ゴシック"/>
                <w:b w:val="0"/>
                <w:i w:val="0"/>
                <w:sz w:val="17"/>
              </w:rPr>
              <w:t>令和8年11月27日（金）</w:t>
            </w:r>
          </w:p>
        </w:tc>
        <w:tc>
          <w:tcPr>
            <w:tcW w:type="dxa" w:w="1814"/>
            <w:vAlign w:val="center"/>
          </w:tcPr>
          <w:p>
            <w:pPr>
              <w:spacing w:before="20" w:after="20"/>
              <w:jc w:val="right"/>
            </w:pPr>
            <w:r>
              <w:rPr>
                <w:rFonts w:ascii="游ゴシック" w:hAnsi="游ゴシック" w:eastAsia="游ゴシック"/>
                <w:b w:val="0"/>
                <w:i w:val="0"/>
                <w:sz w:val="17"/>
              </w:rPr>
              <w:t>―</w:t>
            </w:r>
          </w:p>
        </w:tc>
      </w:tr>
      <w:tr>
        <w:tc>
          <w:tcPr>
            <w:tcW w:type="dxa" w:w="4876"/>
            <w:vAlign w:val="center"/>
          </w:tcPr>
          <w:p>
            <w:pPr>
              <w:spacing w:before="20" w:after="20"/>
            </w:pPr>
            <w:r>
              <w:rPr>
                <w:rFonts w:ascii="游ゴシック" w:hAnsi="游ゴシック" w:eastAsia="游ゴシック"/>
                <w:b w:val="0"/>
                <w:i w:val="0"/>
                <w:sz w:val="17"/>
              </w:rPr>
              <w:t>協議会資料の作成・送付（委員の検討期間を含む）</w:t>
            </w:r>
          </w:p>
        </w:tc>
        <w:tc>
          <w:tcPr>
            <w:tcW w:type="dxa" w:w="3061"/>
            <w:vAlign w:val="center"/>
          </w:tcPr>
          <w:p>
            <w:pPr>
              <w:spacing w:before="20" w:after="20"/>
            </w:pPr>
            <w:r>
              <w:rPr>
                <w:rFonts w:ascii="游ゴシック" w:hAnsi="游ゴシック" w:eastAsia="游ゴシック"/>
                <w:b w:val="0"/>
                <w:i w:val="0"/>
                <w:sz w:val="17"/>
              </w:rPr>
              <w:t>令和8年12月18日（金）</w:t>
            </w:r>
          </w:p>
        </w:tc>
        <w:tc>
          <w:tcPr>
            <w:tcW w:type="dxa" w:w="1814"/>
            <w:vAlign w:val="center"/>
          </w:tcPr>
          <w:p>
            <w:pPr>
              <w:spacing w:before="20" w:after="20"/>
              <w:jc w:val="right"/>
            </w:pPr>
            <w:r>
              <w:rPr>
                <w:rFonts w:ascii="游ゴシック" w:hAnsi="游ゴシック" w:eastAsia="游ゴシック"/>
                <w:b w:val="0"/>
                <w:i w:val="0"/>
                <w:sz w:val="17"/>
              </w:rPr>
              <w:t>21日</w:t>
            </w:r>
          </w:p>
        </w:tc>
      </w:tr>
      <w:tr>
        <w:tc>
          <w:tcPr>
            <w:tcW w:type="dxa" w:w="4876"/>
            <w:vAlign w:val="center"/>
          </w:tcPr>
          <w:p>
            <w:pPr>
              <w:spacing w:before="20" w:after="20"/>
            </w:pPr>
            <w:r>
              <w:rPr>
                <w:rFonts w:ascii="游ゴシック" w:hAnsi="游ゴシック" w:eastAsia="游ゴシック"/>
                <w:b w:val="0"/>
                <w:i w:val="0"/>
                <w:sz w:val="17"/>
              </w:rPr>
              <w:t>協議会 第3回（素案）</w:t>
            </w:r>
          </w:p>
        </w:tc>
        <w:tc>
          <w:tcPr>
            <w:tcW w:type="dxa" w:w="3061"/>
            <w:vAlign w:val="center"/>
          </w:tcPr>
          <w:p>
            <w:pPr>
              <w:spacing w:before="20" w:after="20"/>
            </w:pPr>
            <w:r>
              <w:rPr>
                <w:rFonts w:ascii="游ゴシック" w:hAnsi="游ゴシック" w:eastAsia="游ゴシック"/>
                <w:b w:val="0"/>
                <w:i w:val="0"/>
                <w:sz w:val="17"/>
              </w:rPr>
              <w:t>令和8年12月18日（金）</w:t>
            </w:r>
          </w:p>
        </w:tc>
        <w:tc>
          <w:tcPr>
            <w:tcW w:type="dxa" w:w="1814"/>
            <w:vAlign w:val="center"/>
          </w:tcPr>
          <w:p>
            <w:pPr>
              <w:spacing w:before="20" w:after="20"/>
              <w:jc w:val="right"/>
            </w:pPr>
            <w:r>
              <w:rPr>
                <w:rFonts w:ascii="游ゴシック" w:hAnsi="游ゴシック" w:eastAsia="游ゴシック"/>
                <w:b w:val="0"/>
                <w:i w:val="0"/>
                <w:sz w:val="17"/>
              </w:rPr>
              <w:t>―</w:t>
            </w:r>
          </w:p>
        </w:tc>
      </w:tr>
      <w:tr>
        <w:tc>
          <w:tcPr>
            <w:tcW w:type="dxa" w:w="4876"/>
            <w:vAlign w:val="center"/>
          </w:tcPr>
          <w:p>
            <w:pPr>
              <w:spacing w:before="20" w:after="20"/>
            </w:pPr>
            <w:r>
              <w:rPr>
                <w:rFonts w:ascii="游ゴシック" w:hAnsi="游ゴシック" w:eastAsia="游ゴシック"/>
                <w:b w:val="0"/>
                <w:i w:val="0"/>
                <w:sz w:val="17"/>
              </w:rPr>
              <w:t>素案の確定</w:t>
            </w:r>
          </w:p>
        </w:tc>
        <w:tc>
          <w:tcPr>
            <w:tcW w:type="dxa" w:w="3061"/>
            <w:vAlign w:val="center"/>
          </w:tcPr>
          <w:p>
            <w:pPr>
              <w:spacing w:before="20" w:after="20"/>
            </w:pPr>
            <w:r>
              <w:rPr>
                <w:rFonts w:ascii="游ゴシック" w:hAnsi="游ゴシック" w:eastAsia="游ゴシック"/>
                <w:b w:val="0"/>
                <w:i w:val="0"/>
                <w:sz w:val="17"/>
              </w:rPr>
              <w:t>令和8年12月25日（金）</w:t>
            </w:r>
          </w:p>
        </w:tc>
        <w:tc>
          <w:tcPr>
            <w:tcW w:type="dxa" w:w="1814"/>
            <w:vAlign w:val="center"/>
          </w:tcPr>
          <w:p>
            <w:pPr>
              <w:spacing w:before="20" w:after="20"/>
              <w:jc w:val="right"/>
            </w:pPr>
            <w:r>
              <w:rPr>
                <w:rFonts w:ascii="游ゴシック" w:hAnsi="游ゴシック" w:eastAsia="游ゴシック"/>
                <w:b w:val="0"/>
                <w:i w:val="0"/>
                <w:sz w:val="17"/>
              </w:rPr>
              <w:t>7日</w:t>
            </w:r>
          </w:p>
        </w:tc>
      </w:tr>
      <w:tr>
        <w:tc>
          <w:tcPr>
            <w:tcW w:type="dxa" w:w="4876"/>
            <w:vAlign w:val="center"/>
          </w:tcPr>
          <w:p>
            <w:pPr>
              <w:spacing w:before="20" w:after="20"/>
            </w:pPr>
            <w:r>
              <w:rPr>
                <w:rFonts w:ascii="游ゴシック" w:hAnsi="游ゴシック" w:eastAsia="游ゴシック"/>
                <w:b w:val="0"/>
                <w:i w:val="0"/>
                <w:sz w:val="17"/>
              </w:rPr>
              <w:t>パブリックコメント（1か月）</w:t>
            </w:r>
          </w:p>
        </w:tc>
        <w:tc>
          <w:tcPr>
            <w:tcW w:type="dxa" w:w="3061"/>
            <w:vAlign w:val="center"/>
          </w:tcPr>
          <w:p>
            <w:pPr>
              <w:spacing w:before="20" w:after="20"/>
            </w:pPr>
            <w:r>
              <w:rPr>
                <w:rFonts w:ascii="游ゴシック" w:hAnsi="游ゴシック" w:eastAsia="游ゴシック"/>
                <w:b w:val="0"/>
                <w:i w:val="0"/>
                <w:sz w:val="17"/>
              </w:rPr>
              <w:t>令和9年1月25日（月）</w:t>
            </w:r>
          </w:p>
        </w:tc>
        <w:tc>
          <w:tcPr>
            <w:tcW w:type="dxa" w:w="1814"/>
            <w:vAlign w:val="center"/>
          </w:tcPr>
          <w:p>
            <w:pPr>
              <w:spacing w:before="20" w:after="20"/>
              <w:jc w:val="right"/>
            </w:pPr>
            <w:r>
              <w:rPr>
                <w:rFonts w:ascii="游ゴシック" w:hAnsi="游ゴシック" w:eastAsia="游ゴシック"/>
                <w:b w:val="0"/>
                <w:i w:val="0"/>
                <w:sz w:val="17"/>
              </w:rPr>
              <w:t>31日</w:t>
            </w:r>
          </w:p>
        </w:tc>
      </w:tr>
      <w:tr>
        <w:tc>
          <w:tcPr>
            <w:tcW w:type="dxa" w:w="4876"/>
            <w:vAlign w:val="center"/>
          </w:tcPr>
          <w:p>
            <w:pPr>
              <w:spacing w:before="20" w:after="20"/>
            </w:pPr>
            <w:r>
              <w:rPr>
                <w:rFonts w:ascii="游ゴシック" w:hAnsi="游ゴシック" w:eastAsia="游ゴシック"/>
                <w:b w:val="0"/>
                <w:i w:val="0"/>
                <w:sz w:val="17"/>
              </w:rPr>
              <w:t>パブリックコメントへの意見対応</w:t>
            </w:r>
          </w:p>
        </w:tc>
        <w:tc>
          <w:tcPr>
            <w:tcW w:type="dxa" w:w="3061"/>
            <w:vAlign w:val="center"/>
          </w:tcPr>
          <w:p>
            <w:pPr>
              <w:spacing w:before="20" w:after="20"/>
            </w:pPr>
            <w:r>
              <w:rPr>
                <w:rFonts w:ascii="游ゴシック" w:hAnsi="游ゴシック" w:eastAsia="游ゴシック"/>
                <w:b w:val="0"/>
                <w:i w:val="0"/>
                <w:sz w:val="17"/>
              </w:rPr>
              <w:t>令和9年2月8日（月）</w:t>
            </w:r>
          </w:p>
        </w:tc>
        <w:tc>
          <w:tcPr>
            <w:tcW w:type="dxa" w:w="1814"/>
            <w:vAlign w:val="center"/>
          </w:tcPr>
          <w:p>
            <w:pPr>
              <w:spacing w:before="20" w:after="20"/>
              <w:jc w:val="right"/>
            </w:pPr>
            <w:r>
              <w:rPr>
                <w:rFonts w:ascii="游ゴシック" w:hAnsi="游ゴシック" w:eastAsia="游ゴシック"/>
                <w:b w:val="0"/>
                <w:i w:val="0"/>
                <w:sz w:val="17"/>
              </w:rPr>
              <w:t>14日</w:t>
            </w:r>
          </w:p>
        </w:tc>
      </w:tr>
      <w:tr>
        <w:tc>
          <w:tcPr>
            <w:tcW w:type="dxa" w:w="4876"/>
            <w:vAlign w:val="center"/>
          </w:tcPr>
          <w:p>
            <w:pPr>
              <w:spacing w:before="20" w:after="20"/>
            </w:pPr>
            <w:r>
              <w:rPr>
                <w:rFonts w:ascii="游ゴシック" w:hAnsi="游ゴシック" w:eastAsia="游ゴシック"/>
                <w:b w:val="0"/>
                <w:i w:val="0"/>
                <w:sz w:val="17"/>
              </w:rPr>
              <w:t>協議会 第4回（最終案の確認）</w:t>
            </w:r>
          </w:p>
        </w:tc>
        <w:tc>
          <w:tcPr>
            <w:tcW w:type="dxa" w:w="3061"/>
            <w:vAlign w:val="center"/>
          </w:tcPr>
          <w:p>
            <w:pPr>
              <w:spacing w:before="20" w:after="20"/>
            </w:pPr>
            <w:r>
              <w:rPr>
                <w:rFonts w:ascii="游ゴシック" w:hAnsi="游ゴシック" w:eastAsia="游ゴシック"/>
                <w:b w:val="0"/>
                <w:i w:val="0"/>
                <w:sz w:val="17"/>
              </w:rPr>
              <w:t>令和9年2月8日（月）</w:t>
            </w:r>
          </w:p>
        </w:tc>
        <w:tc>
          <w:tcPr>
            <w:tcW w:type="dxa" w:w="1814"/>
            <w:vAlign w:val="center"/>
          </w:tcPr>
          <w:p>
            <w:pPr>
              <w:spacing w:before="20" w:after="20"/>
              <w:jc w:val="right"/>
            </w:pPr>
            <w:r>
              <w:rPr>
                <w:rFonts w:ascii="游ゴシック" w:hAnsi="游ゴシック" w:eastAsia="游ゴシック"/>
                <w:b w:val="0"/>
                <w:i w:val="0"/>
                <w:sz w:val="17"/>
              </w:rPr>
              <w:t>―</w:t>
            </w:r>
          </w:p>
        </w:tc>
      </w:tr>
      <w:tr>
        <w:tc>
          <w:tcPr>
            <w:tcW w:type="dxa" w:w="4876"/>
            <w:vAlign w:val="center"/>
          </w:tcPr>
          <w:p>
            <w:pPr>
              <w:spacing w:before="20" w:after="20"/>
            </w:pPr>
            <w:r>
              <w:rPr>
                <w:rFonts w:ascii="游ゴシック" w:hAnsi="游ゴシック" w:eastAsia="游ゴシック"/>
                <w:b w:val="0"/>
                <w:i w:val="0"/>
                <w:sz w:val="17"/>
              </w:rPr>
              <w:t>計画書の原稿確定</w:t>
            </w:r>
          </w:p>
        </w:tc>
        <w:tc>
          <w:tcPr>
            <w:tcW w:type="dxa" w:w="3061"/>
            <w:vAlign w:val="center"/>
          </w:tcPr>
          <w:p>
            <w:pPr>
              <w:spacing w:before="20" w:after="20"/>
            </w:pPr>
            <w:r>
              <w:rPr>
                <w:rFonts w:ascii="游ゴシック" w:hAnsi="游ゴシック" w:eastAsia="游ゴシック"/>
                <w:b w:val="0"/>
                <w:i w:val="0"/>
                <w:sz w:val="17"/>
              </w:rPr>
              <w:t>令和9年2月11日（木）</w:t>
            </w:r>
          </w:p>
        </w:tc>
        <w:tc>
          <w:tcPr>
            <w:tcW w:type="dxa" w:w="1814"/>
            <w:vAlign w:val="center"/>
          </w:tcPr>
          <w:p>
            <w:pPr>
              <w:spacing w:before="20" w:after="20"/>
              <w:jc w:val="right"/>
            </w:pPr>
            <w:r>
              <w:rPr>
                <w:rFonts w:ascii="游ゴシック" w:hAnsi="游ゴシック" w:eastAsia="游ゴシック"/>
                <w:b w:val="0"/>
                <w:i w:val="0"/>
                <w:sz w:val="17"/>
              </w:rPr>
              <w:t>3日</w:t>
            </w:r>
          </w:p>
        </w:tc>
      </w:tr>
      <w:tr>
        <w:tc>
          <w:tcPr>
            <w:tcW w:type="dxa" w:w="4876"/>
            <w:vAlign w:val="center"/>
          </w:tcPr>
          <w:p>
            <w:pPr>
              <w:spacing w:before="20" w:after="20"/>
            </w:pPr>
            <w:r>
              <w:rPr>
                <w:rFonts w:ascii="游ゴシック" w:hAnsi="游ゴシック" w:eastAsia="游ゴシック"/>
                <w:b w:val="0"/>
                <w:i w:val="0"/>
                <w:sz w:val="17"/>
              </w:rPr>
              <w:t>レイアウト・組版</w:t>
            </w:r>
          </w:p>
        </w:tc>
        <w:tc>
          <w:tcPr>
            <w:tcW w:type="dxa" w:w="3061"/>
            <w:vAlign w:val="center"/>
          </w:tcPr>
          <w:p>
            <w:pPr>
              <w:spacing w:before="20" w:after="20"/>
            </w:pPr>
            <w:r>
              <w:rPr>
                <w:rFonts w:ascii="游ゴシック" w:hAnsi="游ゴシック" w:eastAsia="游ゴシック"/>
                <w:b w:val="0"/>
                <w:i w:val="0"/>
                <w:sz w:val="17"/>
              </w:rPr>
              <w:t>令和9年2月18日（木）</w:t>
            </w:r>
          </w:p>
        </w:tc>
        <w:tc>
          <w:tcPr>
            <w:tcW w:type="dxa" w:w="1814"/>
            <w:vAlign w:val="center"/>
          </w:tcPr>
          <w:p>
            <w:pPr>
              <w:spacing w:before="20" w:after="20"/>
              <w:jc w:val="right"/>
            </w:pPr>
            <w:r>
              <w:rPr>
                <w:rFonts w:ascii="游ゴシック" w:hAnsi="游ゴシック" w:eastAsia="游ゴシック"/>
                <w:b w:val="0"/>
                <w:i w:val="0"/>
                <w:sz w:val="17"/>
              </w:rPr>
              <w:t>7日</w:t>
            </w:r>
          </w:p>
        </w:tc>
      </w:tr>
      <w:tr>
        <w:tc>
          <w:tcPr>
            <w:tcW w:type="dxa" w:w="4876"/>
            <w:vAlign w:val="center"/>
          </w:tcPr>
          <w:p>
            <w:pPr>
              <w:spacing w:before="20" w:after="20"/>
            </w:pPr>
            <w:r>
              <w:rPr>
                <w:rFonts w:ascii="游ゴシック" w:hAnsi="游ゴシック" w:eastAsia="游ゴシック"/>
                <w:b w:val="0"/>
                <w:i w:val="0"/>
                <w:sz w:val="17"/>
              </w:rPr>
              <w:t>校正（初校・再校。町の確認を含む）</w:t>
            </w:r>
          </w:p>
        </w:tc>
        <w:tc>
          <w:tcPr>
            <w:tcW w:type="dxa" w:w="3061"/>
            <w:vAlign w:val="center"/>
          </w:tcPr>
          <w:p>
            <w:pPr>
              <w:spacing w:before="20" w:after="20"/>
            </w:pPr>
            <w:r>
              <w:rPr>
                <w:rFonts w:ascii="游ゴシック" w:hAnsi="游ゴシック" w:eastAsia="游ゴシック"/>
                <w:b w:val="0"/>
                <w:i w:val="0"/>
                <w:sz w:val="17"/>
              </w:rPr>
              <w:t>令和9年2月26日（金）</w:t>
            </w:r>
          </w:p>
        </w:tc>
        <w:tc>
          <w:tcPr>
            <w:tcW w:type="dxa" w:w="1814"/>
            <w:vAlign w:val="center"/>
          </w:tcPr>
          <w:p>
            <w:pPr>
              <w:spacing w:before="20" w:after="20"/>
              <w:jc w:val="right"/>
            </w:pPr>
            <w:r>
              <w:rPr>
                <w:rFonts w:ascii="游ゴシック" w:hAnsi="游ゴシック" w:eastAsia="游ゴシック"/>
                <w:b w:val="0"/>
                <w:i w:val="0"/>
                <w:sz w:val="17"/>
              </w:rPr>
              <w:t>10日</w:t>
            </w:r>
          </w:p>
        </w:tc>
      </w:tr>
      <w:tr>
        <w:tc>
          <w:tcPr>
            <w:tcW w:type="dxa" w:w="4876"/>
            <w:vAlign w:val="center"/>
          </w:tcPr>
          <w:p>
            <w:pPr>
              <w:spacing w:before="20" w:after="20"/>
            </w:pPr>
            <w:r>
              <w:rPr>
                <w:rFonts w:ascii="游ゴシック" w:hAnsi="游ゴシック" w:eastAsia="游ゴシック"/>
                <w:b w:val="0"/>
                <w:i w:val="0"/>
                <w:sz w:val="17"/>
              </w:rPr>
              <w:t>★校了・下版</w:t>
            </w:r>
          </w:p>
        </w:tc>
        <w:tc>
          <w:tcPr>
            <w:tcW w:type="dxa" w:w="3061"/>
            <w:vAlign w:val="center"/>
          </w:tcPr>
          <w:p>
            <w:pPr>
              <w:spacing w:before="20" w:after="20"/>
            </w:pPr>
            <w:r>
              <w:rPr>
                <w:rFonts w:ascii="游ゴシック" w:hAnsi="游ゴシック" w:eastAsia="游ゴシック"/>
                <w:b w:val="0"/>
                <w:i w:val="0"/>
                <w:sz w:val="17"/>
              </w:rPr>
              <w:t>令和9年2月26日（金）</w:t>
            </w:r>
          </w:p>
        </w:tc>
        <w:tc>
          <w:tcPr>
            <w:tcW w:type="dxa" w:w="1814"/>
            <w:vAlign w:val="center"/>
          </w:tcPr>
          <w:p>
            <w:pPr>
              <w:spacing w:before="20" w:after="20"/>
              <w:jc w:val="right"/>
            </w:pPr>
            <w:r>
              <w:rPr>
                <w:rFonts w:ascii="游ゴシック" w:hAnsi="游ゴシック" w:eastAsia="游ゴシック"/>
                <w:b w:val="0"/>
                <w:i w:val="0"/>
                <w:sz w:val="17"/>
              </w:rPr>
              <w:t>―</w:t>
            </w:r>
          </w:p>
        </w:tc>
      </w:tr>
      <w:tr>
        <w:tc>
          <w:tcPr>
            <w:tcW w:type="dxa" w:w="4876"/>
            <w:vAlign w:val="center"/>
          </w:tcPr>
          <w:p>
            <w:pPr>
              <w:spacing w:before="20" w:after="20"/>
            </w:pPr>
            <w:r>
              <w:rPr>
                <w:rFonts w:ascii="游ゴシック" w:hAnsi="游ゴシック" w:eastAsia="游ゴシック"/>
                <w:b w:val="0"/>
                <w:i w:val="0"/>
                <w:sz w:val="17"/>
              </w:rPr>
              <w:t>印刷・製本（計画書50部・概要版50部。色校正を含む／25日）</w:t>
            </w:r>
          </w:p>
        </w:tc>
        <w:tc>
          <w:tcPr>
            <w:tcW w:type="dxa" w:w="3061"/>
            <w:vAlign w:val="center"/>
          </w:tcPr>
          <w:p>
            <w:pPr>
              <w:spacing w:before="20" w:after="20"/>
            </w:pPr>
            <w:r>
              <w:rPr>
                <w:rFonts w:ascii="游ゴシック" w:hAnsi="游ゴシック" w:eastAsia="游ゴシック"/>
                <w:b w:val="0"/>
                <w:i w:val="0"/>
                <w:sz w:val="17"/>
              </w:rPr>
              <w:t>令和9年3月25日（木）</w:t>
            </w:r>
          </w:p>
        </w:tc>
        <w:tc>
          <w:tcPr>
            <w:tcW w:type="dxa" w:w="1814"/>
            <w:vAlign w:val="center"/>
          </w:tcPr>
          <w:p>
            <w:pPr>
              <w:spacing w:before="20" w:after="20"/>
              <w:jc w:val="right"/>
            </w:pPr>
            <w:r>
              <w:rPr>
                <w:rFonts w:ascii="游ゴシック" w:hAnsi="游ゴシック" w:eastAsia="游ゴシック"/>
                <w:b w:val="0"/>
                <w:i w:val="0"/>
                <w:sz w:val="17"/>
              </w:rPr>
              <w:t>25日</w:t>
            </w:r>
          </w:p>
        </w:tc>
      </w:tr>
      <w:tr>
        <w:tc>
          <w:tcPr>
            <w:tcW w:type="dxa" w:w="4876"/>
            <w:vAlign w:val="center"/>
          </w:tcPr>
          <w:p>
            <w:pPr>
              <w:spacing w:before="20" w:after="20"/>
            </w:pPr>
            <w:r>
              <w:rPr>
                <w:rFonts w:ascii="游ゴシック" w:hAnsi="游ゴシック" w:eastAsia="游ゴシック"/>
                <w:b w:val="0"/>
                <w:i w:val="0"/>
                <w:sz w:val="17"/>
              </w:rPr>
              <w:t>納品・検収</w:t>
            </w:r>
          </w:p>
        </w:tc>
        <w:tc>
          <w:tcPr>
            <w:tcW w:type="dxa" w:w="3061"/>
            <w:vAlign w:val="center"/>
          </w:tcPr>
          <w:p>
            <w:pPr>
              <w:spacing w:before="20" w:after="20"/>
            </w:pPr>
            <w:r>
              <w:rPr>
                <w:rFonts w:ascii="游ゴシック" w:hAnsi="游ゴシック" w:eastAsia="游ゴシック"/>
                <w:b w:val="0"/>
                <w:i w:val="0"/>
                <w:sz w:val="17"/>
              </w:rPr>
              <w:t>令和9年3月31日（水）</w:t>
            </w:r>
          </w:p>
        </w:tc>
        <w:tc>
          <w:tcPr>
            <w:tcW w:type="dxa" w:w="1814"/>
            <w:vAlign w:val="center"/>
          </w:tcPr>
          <w:p>
            <w:pPr>
              <w:spacing w:before="20" w:after="20"/>
              <w:jc w:val="right"/>
            </w:pPr>
            <w:r>
              <w:rPr>
                <w:rFonts w:ascii="游ゴシック" w:hAnsi="游ゴシック" w:eastAsia="游ゴシック"/>
                <w:b w:val="0"/>
                <w:i w:val="0"/>
                <w:sz w:val="17"/>
              </w:rPr>
              <w:t>6日</w:t>
            </w:r>
          </w:p>
        </w:tc>
      </w:tr>
    </w:tbl>
    <w:p>
      <w:pPr>
        <w:spacing w:after="40"/>
      </w:pPr>
    </w:p>
    <w:p>
      <w:pPr>
        <w:pStyle w:val="Heading3"/>
        <w:keepNext/>
        <w:spacing w:before="180" w:after="80"/>
      </w:pPr>
      <w:r>
        <w:rPr>
          <w:rFonts w:ascii="游ゴシック" w:hAnsi="游ゴシック" w:eastAsia="游ゴシック"/>
          <w:b/>
          <w:i w:val="0"/>
          <w:color w:val="1F4D78"/>
          <w:sz w:val="22"/>
        </w:rPr>
        <w:t>案D（協議会3回・印刷18日）の工程</w:t>
      </w:r>
    </w:p>
    <w:p>
      <w:pPr>
        <w:spacing w:before="60" w:after="60"/>
      </w:pPr>
      <w:r>
        <w:rPr>
          <w:rFonts w:ascii="游ゴシック" w:hAnsi="游ゴシック" w:eastAsia="游ゴシック"/>
          <w:b/>
          <w:i w:val="0"/>
          <w:sz w:val="21"/>
        </w:rPr>
        <w:t>最も余裕のある案です。協議会 第1回の期限は令和8年12月4日（金）まで延びます。</w:t>
      </w:r>
      <w:r>
        <w:rPr>
          <w:rFonts w:ascii="游ゴシック" w:hAnsi="游ゴシック" w:eastAsia="游ゴシック"/>
          <w:b w:val="0"/>
          <w:i w:val="0"/>
          <w:sz w:val="21"/>
        </w:rPr>
        <w:t>ただし骨子案と素案を1回で諮ることになり、印刷業者の確約も要ります。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876"/>
        <w:gridCol w:w="3061"/>
        <w:gridCol w:w="1814"/>
      </w:tblGrid>
      <w:tr>
        <w:tc>
          <w:tcPr>
            <w:tcW w:type="dxa" w:w="4876"/>
            <w:shd w:val="clear" w:fill="1F3864"/>
            <w:vAlign w:val="center"/>
          </w:tcPr>
          <w:p>
            <w:pPr>
              <w:spacing w:before="20" w:after="20"/>
              <w:jc w:val="center"/>
            </w:pPr>
            <w:r>
              <w:rPr>
                <w:rFonts w:ascii="游ゴシック" w:hAnsi="游ゴシック" w:eastAsia="游ゴシック"/>
                <w:b/>
                <w:i w:val="0"/>
                <w:color w:val="FFFFFF"/>
                <w:sz w:val="17"/>
              </w:rPr>
              <w:t>工程</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この日までに終える</w:t>
            </w:r>
          </w:p>
        </w:tc>
        <w:tc>
          <w:tcPr>
            <w:tcW w:type="dxa" w:w="1814"/>
            <w:shd w:val="clear" w:fill="1F3864"/>
            <w:vAlign w:val="center"/>
          </w:tcPr>
          <w:p>
            <w:pPr>
              <w:spacing w:before="20" w:after="20"/>
              <w:jc w:val="center"/>
            </w:pPr>
            <w:r>
              <w:rPr>
                <w:rFonts w:ascii="游ゴシック" w:hAnsi="游ゴシック" w:eastAsia="游ゴシック"/>
                <w:b/>
                <w:i w:val="0"/>
                <w:color w:val="FFFFFF"/>
                <w:sz w:val="17"/>
              </w:rPr>
              <w:t>所要</w:t>
            </w:r>
          </w:p>
        </w:tc>
      </w:tr>
      <w:tr>
        <w:tc>
          <w:tcPr>
            <w:tcW w:type="dxa" w:w="4876"/>
            <w:vAlign w:val="center"/>
          </w:tcPr>
          <w:p>
            <w:pPr>
              <w:spacing w:before="20" w:after="20"/>
            </w:pPr>
            <w:r>
              <w:rPr>
                <w:rFonts w:ascii="游ゴシック" w:hAnsi="游ゴシック" w:eastAsia="游ゴシック"/>
                <w:b w:val="0"/>
                <w:i w:val="0"/>
                <w:sz w:val="17"/>
              </w:rPr>
              <w:t>★協議会 第1回（第9期の評価・令和7年度調査結果）</w:t>
            </w:r>
          </w:p>
        </w:tc>
        <w:tc>
          <w:tcPr>
            <w:tcW w:type="dxa" w:w="3061"/>
            <w:vAlign w:val="center"/>
          </w:tcPr>
          <w:p>
            <w:pPr>
              <w:spacing w:before="20" w:after="20"/>
            </w:pPr>
            <w:r>
              <w:rPr>
                <w:rFonts w:ascii="游ゴシック" w:hAnsi="游ゴシック" w:eastAsia="游ゴシック"/>
                <w:b w:val="0"/>
                <w:i w:val="0"/>
                <w:sz w:val="17"/>
              </w:rPr>
              <w:t>令和8年12月4日（金）</w:t>
            </w:r>
          </w:p>
        </w:tc>
        <w:tc>
          <w:tcPr>
            <w:tcW w:type="dxa" w:w="1814"/>
            <w:vAlign w:val="center"/>
          </w:tcPr>
          <w:p>
            <w:pPr>
              <w:spacing w:before="20" w:after="20"/>
              <w:jc w:val="right"/>
            </w:pPr>
            <w:r>
              <w:rPr>
                <w:rFonts w:ascii="游ゴシック" w:hAnsi="游ゴシック" w:eastAsia="游ゴシック"/>
                <w:b w:val="0"/>
                <w:i w:val="0"/>
                <w:sz w:val="17"/>
              </w:rPr>
              <w:t>―</w:t>
            </w:r>
          </w:p>
        </w:tc>
      </w:tr>
      <w:tr>
        <w:tc>
          <w:tcPr>
            <w:tcW w:type="dxa" w:w="4876"/>
            <w:vAlign w:val="center"/>
          </w:tcPr>
          <w:p>
            <w:pPr>
              <w:spacing w:before="20" w:after="20"/>
            </w:pPr>
            <w:r>
              <w:rPr>
                <w:rFonts w:ascii="游ゴシック" w:hAnsi="游ゴシック" w:eastAsia="游ゴシック"/>
                <w:b w:val="0"/>
                <w:i w:val="0"/>
                <w:sz w:val="17"/>
              </w:rPr>
              <w:t>協議会資料の作成・送付（委員の検討期間を含む）</w:t>
            </w:r>
          </w:p>
        </w:tc>
        <w:tc>
          <w:tcPr>
            <w:tcW w:type="dxa" w:w="3061"/>
            <w:vAlign w:val="center"/>
          </w:tcPr>
          <w:p>
            <w:pPr>
              <w:spacing w:before="20" w:after="20"/>
            </w:pPr>
            <w:r>
              <w:rPr>
                <w:rFonts w:ascii="游ゴシック" w:hAnsi="游ゴシック" w:eastAsia="游ゴシック"/>
                <w:b w:val="0"/>
                <w:i w:val="0"/>
                <w:sz w:val="17"/>
              </w:rPr>
              <w:t>令和8年12月25日（金）</w:t>
            </w:r>
          </w:p>
        </w:tc>
        <w:tc>
          <w:tcPr>
            <w:tcW w:type="dxa" w:w="1814"/>
            <w:vAlign w:val="center"/>
          </w:tcPr>
          <w:p>
            <w:pPr>
              <w:spacing w:before="20" w:after="20"/>
              <w:jc w:val="right"/>
            </w:pPr>
            <w:r>
              <w:rPr>
                <w:rFonts w:ascii="游ゴシック" w:hAnsi="游ゴシック" w:eastAsia="游ゴシック"/>
                <w:b w:val="0"/>
                <w:i w:val="0"/>
                <w:sz w:val="17"/>
              </w:rPr>
              <w:t>21日</w:t>
            </w:r>
          </w:p>
        </w:tc>
      </w:tr>
      <w:tr>
        <w:tc>
          <w:tcPr>
            <w:tcW w:type="dxa" w:w="4876"/>
            <w:vAlign w:val="center"/>
          </w:tcPr>
          <w:p>
            <w:pPr>
              <w:spacing w:before="20" w:after="20"/>
            </w:pPr>
            <w:r>
              <w:rPr>
                <w:rFonts w:ascii="游ゴシック" w:hAnsi="游ゴシック" w:eastAsia="游ゴシック"/>
                <w:b w:val="0"/>
                <w:i w:val="0"/>
                <w:sz w:val="17"/>
              </w:rPr>
              <w:t>協議会 第2回（骨子案・素案・見込量・保険料）</w:t>
            </w:r>
          </w:p>
        </w:tc>
        <w:tc>
          <w:tcPr>
            <w:tcW w:type="dxa" w:w="3061"/>
            <w:vAlign w:val="center"/>
          </w:tcPr>
          <w:p>
            <w:pPr>
              <w:spacing w:before="20" w:after="20"/>
            </w:pPr>
            <w:r>
              <w:rPr>
                <w:rFonts w:ascii="游ゴシック" w:hAnsi="游ゴシック" w:eastAsia="游ゴシック"/>
                <w:b w:val="0"/>
                <w:i w:val="0"/>
                <w:sz w:val="17"/>
              </w:rPr>
              <w:t>令和8年12月25日（金）</w:t>
            </w:r>
          </w:p>
        </w:tc>
        <w:tc>
          <w:tcPr>
            <w:tcW w:type="dxa" w:w="1814"/>
            <w:vAlign w:val="center"/>
          </w:tcPr>
          <w:p>
            <w:pPr>
              <w:spacing w:before="20" w:after="20"/>
              <w:jc w:val="right"/>
            </w:pPr>
            <w:r>
              <w:rPr>
                <w:rFonts w:ascii="游ゴシック" w:hAnsi="游ゴシック" w:eastAsia="游ゴシック"/>
                <w:b w:val="0"/>
                <w:i w:val="0"/>
                <w:sz w:val="17"/>
              </w:rPr>
              <w:t>―</w:t>
            </w:r>
          </w:p>
        </w:tc>
      </w:tr>
      <w:tr>
        <w:tc>
          <w:tcPr>
            <w:tcW w:type="dxa" w:w="4876"/>
            <w:vAlign w:val="center"/>
          </w:tcPr>
          <w:p>
            <w:pPr>
              <w:spacing w:before="20" w:after="20"/>
            </w:pPr>
            <w:r>
              <w:rPr>
                <w:rFonts w:ascii="游ゴシック" w:hAnsi="游ゴシック" w:eastAsia="游ゴシック"/>
                <w:b w:val="0"/>
                <w:i w:val="0"/>
                <w:sz w:val="17"/>
              </w:rPr>
              <w:t>素案の確定</w:t>
            </w:r>
          </w:p>
        </w:tc>
        <w:tc>
          <w:tcPr>
            <w:tcW w:type="dxa" w:w="3061"/>
            <w:vAlign w:val="center"/>
          </w:tcPr>
          <w:p>
            <w:pPr>
              <w:spacing w:before="20" w:after="20"/>
            </w:pPr>
            <w:r>
              <w:rPr>
                <w:rFonts w:ascii="游ゴシック" w:hAnsi="游ゴシック" w:eastAsia="游ゴシック"/>
                <w:b w:val="0"/>
                <w:i w:val="0"/>
                <w:sz w:val="17"/>
              </w:rPr>
              <w:t>令和9年1月1日（金）</w:t>
            </w:r>
          </w:p>
        </w:tc>
        <w:tc>
          <w:tcPr>
            <w:tcW w:type="dxa" w:w="1814"/>
            <w:vAlign w:val="center"/>
          </w:tcPr>
          <w:p>
            <w:pPr>
              <w:spacing w:before="20" w:after="20"/>
              <w:jc w:val="right"/>
            </w:pPr>
            <w:r>
              <w:rPr>
                <w:rFonts w:ascii="游ゴシック" w:hAnsi="游ゴシック" w:eastAsia="游ゴシック"/>
                <w:b w:val="0"/>
                <w:i w:val="0"/>
                <w:sz w:val="17"/>
              </w:rPr>
              <w:t>7日</w:t>
            </w:r>
          </w:p>
        </w:tc>
      </w:tr>
      <w:tr>
        <w:tc>
          <w:tcPr>
            <w:tcW w:type="dxa" w:w="4876"/>
            <w:vAlign w:val="center"/>
          </w:tcPr>
          <w:p>
            <w:pPr>
              <w:spacing w:before="20" w:after="20"/>
            </w:pPr>
            <w:r>
              <w:rPr>
                <w:rFonts w:ascii="游ゴシック" w:hAnsi="游ゴシック" w:eastAsia="游ゴシック"/>
                <w:b w:val="0"/>
                <w:i w:val="0"/>
                <w:sz w:val="17"/>
              </w:rPr>
              <w:t>パブリックコメント（1か月）</w:t>
            </w:r>
          </w:p>
        </w:tc>
        <w:tc>
          <w:tcPr>
            <w:tcW w:type="dxa" w:w="3061"/>
            <w:vAlign w:val="center"/>
          </w:tcPr>
          <w:p>
            <w:pPr>
              <w:spacing w:before="20" w:after="20"/>
            </w:pPr>
            <w:r>
              <w:rPr>
                <w:rFonts w:ascii="游ゴシック" w:hAnsi="游ゴシック" w:eastAsia="游ゴシック"/>
                <w:b w:val="0"/>
                <w:i w:val="0"/>
                <w:sz w:val="17"/>
              </w:rPr>
              <w:t>令和9年2月1日（月）</w:t>
            </w:r>
          </w:p>
        </w:tc>
        <w:tc>
          <w:tcPr>
            <w:tcW w:type="dxa" w:w="1814"/>
            <w:vAlign w:val="center"/>
          </w:tcPr>
          <w:p>
            <w:pPr>
              <w:spacing w:before="20" w:after="20"/>
              <w:jc w:val="right"/>
            </w:pPr>
            <w:r>
              <w:rPr>
                <w:rFonts w:ascii="游ゴシック" w:hAnsi="游ゴシック" w:eastAsia="游ゴシック"/>
                <w:b w:val="0"/>
                <w:i w:val="0"/>
                <w:sz w:val="17"/>
              </w:rPr>
              <w:t>31日</w:t>
            </w:r>
          </w:p>
        </w:tc>
      </w:tr>
      <w:tr>
        <w:tc>
          <w:tcPr>
            <w:tcW w:type="dxa" w:w="4876"/>
            <w:vAlign w:val="center"/>
          </w:tcPr>
          <w:p>
            <w:pPr>
              <w:spacing w:before="20" w:after="20"/>
            </w:pPr>
            <w:r>
              <w:rPr>
                <w:rFonts w:ascii="游ゴシック" w:hAnsi="游ゴシック" w:eastAsia="游ゴシック"/>
                <w:b w:val="0"/>
                <w:i w:val="0"/>
                <w:sz w:val="17"/>
              </w:rPr>
              <w:t>パブリックコメントへの意見対応</w:t>
            </w:r>
          </w:p>
        </w:tc>
        <w:tc>
          <w:tcPr>
            <w:tcW w:type="dxa" w:w="3061"/>
            <w:vAlign w:val="center"/>
          </w:tcPr>
          <w:p>
            <w:pPr>
              <w:spacing w:before="20" w:after="20"/>
            </w:pPr>
            <w:r>
              <w:rPr>
                <w:rFonts w:ascii="游ゴシック" w:hAnsi="游ゴシック" w:eastAsia="游ゴシック"/>
                <w:b w:val="0"/>
                <w:i w:val="0"/>
                <w:sz w:val="17"/>
              </w:rPr>
              <w:t>令和9年2月15日（月）</w:t>
            </w:r>
          </w:p>
        </w:tc>
        <w:tc>
          <w:tcPr>
            <w:tcW w:type="dxa" w:w="1814"/>
            <w:vAlign w:val="center"/>
          </w:tcPr>
          <w:p>
            <w:pPr>
              <w:spacing w:before="20" w:after="20"/>
              <w:jc w:val="right"/>
            </w:pPr>
            <w:r>
              <w:rPr>
                <w:rFonts w:ascii="游ゴシック" w:hAnsi="游ゴシック" w:eastAsia="游ゴシック"/>
                <w:b w:val="0"/>
                <w:i w:val="0"/>
                <w:sz w:val="17"/>
              </w:rPr>
              <w:t>14日</w:t>
            </w:r>
          </w:p>
        </w:tc>
      </w:tr>
      <w:tr>
        <w:tc>
          <w:tcPr>
            <w:tcW w:type="dxa" w:w="4876"/>
            <w:vAlign w:val="center"/>
          </w:tcPr>
          <w:p>
            <w:pPr>
              <w:spacing w:before="20" w:after="20"/>
            </w:pPr>
            <w:r>
              <w:rPr>
                <w:rFonts w:ascii="游ゴシック" w:hAnsi="游ゴシック" w:eastAsia="游ゴシック"/>
                <w:b w:val="0"/>
                <w:i w:val="0"/>
                <w:sz w:val="17"/>
              </w:rPr>
              <w:t>協議会 第3回（最終案の確認）</w:t>
            </w:r>
          </w:p>
        </w:tc>
        <w:tc>
          <w:tcPr>
            <w:tcW w:type="dxa" w:w="3061"/>
            <w:vAlign w:val="center"/>
          </w:tcPr>
          <w:p>
            <w:pPr>
              <w:spacing w:before="20" w:after="20"/>
            </w:pPr>
            <w:r>
              <w:rPr>
                <w:rFonts w:ascii="游ゴシック" w:hAnsi="游ゴシック" w:eastAsia="游ゴシック"/>
                <w:b w:val="0"/>
                <w:i w:val="0"/>
                <w:sz w:val="17"/>
              </w:rPr>
              <w:t>令和9年2月15日（月）</w:t>
            </w:r>
          </w:p>
        </w:tc>
        <w:tc>
          <w:tcPr>
            <w:tcW w:type="dxa" w:w="1814"/>
            <w:vAlign w:val="center"/>
          </w:tcPr>
          <w:p>
            <w:pPr>
              <w:spacing w:before="20" w:after="20"/>
              <w:jc w:val="right"/>
            </w:pPr>
            <w:r>
              <w:rPr>
                <w:rFonts w:ascii="游ゴシック" w:hAnsi="游ゴシック" w:eastAsia="游ゴシック"/>
                <w:b w:val="0"/>
                <w:i w:val="0"/>
                <w:sz w:val="17"/>
              </w:rPr>
              <w:t>―</w:t>
            </w:r>
          </w:p>
        </w:tc>
      </w:tr>
      <w:tr>
        <w:tc>
          <w:tcPr>
            <w:tcW w:type="dxa" w:w="4876"/>
            <w:vAlign w:val="center"/>
          </w:tcPr>
          <w:p>
            <w:pPr>
              <w:spacing w:before="20" w:after="20"/>
            </w:pPr>
            <w:r>
              <w:rPr>
                <w:rFonts w:ascii="游ゴシック" w:hAnsi="游ゴシック" w:eastAsia="游ゴシック"/>
                <w:b w:val="0"/>
                <w:i w:val="0"/>
                <w:sz w:val="17"/>
              </w:rPr>
              <w:t>計画書の原稿確定</w:t>
            </w:r>
          </w:p>
        </w:tc>
        <w:tc>
          <w:tcPr>
            <w:tcW w:type="dxa" w:w="3061"/>
            <w:vAlign w:val="center"/>
          </w:tcPr>
          <w:p>
            <w:pPr>
              <w:spacing w:before="20" w:after="20"/>
            </w:pPr>
            <w:r>
              <w:rPr>
                <w:rFonts w:ascii="游ゴシック" w:hAnsi="游ゴシック" w:eastAsia="游ゴシック"/>
                <w:b w:val="0"/>
                <w:i w:val="0"/>
                <w:sz w:val="17"/>
              </w:rPr>
              <w:t>令和9年2月18日（木）</w:t>
            </w:r>
          </w:p>
        </w:tc>
        <w:tc>
          <w:tcPr>
            <w:tcW w:type="dxa" w:w="1814"/>
            <w:vAlign w:val="center"/>
          </w:tcPr>
          <w:p>
            <w:pPr>
              <w:spacing w:before="20" w:after="20"/>
              <w:jc w:val="right"/>
            </w:pPr>
            <w:r>
              <w:rPr>
                <w:rFonts w:ascii="游ゴシック" w:hAnsi="游ゴシック" w:eastAsia="游ゴシック"/>
                <w:b w:val="0"/>
                <w:i w:val="0"/>
                <w:sz w:val="17"/>
              </w:rPr>
              <w:t>3日</w:t>
            </w:r>
          </w:p>
        </w:tc>
      </w:tr>
      <w:tr>
        <w:tc>
          <w:tcPr>
            <w:tcW w:type="dxa" w:w="4876"/>
            <w:vAlign w:val="center"/>
          </w:tcPr>
          <w:p>
            <w:pPr>
              <w:spacing w:before="20" w:after="20"/>
            </w:pPr>
            <w:r>
              <w:rPr>
                <w:rFonts w:ascii="游ゴシック" w:hAnsi="游ゴシック" w:eastAsia="游ゴシック"/>
                <w:b w:val="0"/>
                <w:i w:val="0"/>
                <w:sz w:val="17"/>
              </w:rPr>
              <w:t>レイアウト・組版</w:t>
            </w:r>
          </w:p>
        </w:tc>
        <w:tc>
          <w:tcPr>
            <w:tcW w:type="dxa" w:w="3061"/>
            <w:vAlign w:val="center"/>
          </w:tcPr>
          <w:p>
            <w:pPr>
              <w:spacing w:before="20" w:after="20"/>
            </w:pPr>
            <w:r>
              <w:rPr>
                <w:rFonts w:ascii="游ゴシック" w:hAnsi="游ゴシック" w:eastAsia="游ゴシック"/>
                <w:b w:val="0"/>
                <w:i w:val="0"/>
                <w:sz w:val="17"/>
              </w:rPr>
              <w:t>令和9年2月25日（木）</w:t>
            </w:r>
          </w:p>
        </w:tc>
        <w:tc>
          <w:tcPr>
            <w:tcW w:type="dxa" w:w="1814"/>
            <w:vAlign w:val="center"/>
          </w:tcPr>
          <w:p>
            <w:pPr>
              <w:spacing w:before="20" w:after="20"/>
              <w:jc w:val="right"/>
            </w:pPr>
            <w:r>
              <w:rPr>
                <w:rFonts w:ascii="游ゴシック" w:hAnsi="游ゴシック" w:eastAsia="游ゴシック"/>
                <w:b w:val="0"/>
                <w:i w:val="0"/>
                <w:sz w:val="17"/>
              </w:rPr>
              <w:t>7日</w:t>
            </w:r>
          </w:p>
        </w:tc>
      </w:tr>
      <w:tr>
        <w:tc>
          <w:tcPr>
            <w:tcW w:type="dxa" w:w="4876"/>
            <w:vAlign w:val="center"/>
          </w:tcPr>
          <w:p>
            <w:pPr>
              <w:spacing w:before="20" w:after="20"/>
            </w:pPr>
            <w:r>
              <w:rPr>
                <w:rFonts w:ascii="游ゴシック" w:hAnsi="游ゴシック" w:eastAsia="游ゴシック"/>
                <w:b w:val="0"/>
                <w:i w:val="0"/>
                <w:sz w:val="17"/>
              </w:rPr>
              <w:t>校正（初校・再校。町の確認を含む）</w:t>
            </w:r>
          </w:p>
        </w:tc>
        <w:tc>
          <w:tcPr>
            <w:tcW w:type="dxa" w:w="3061"/>
            <w:vAlign w:val="center"/>
          </w:tcPr>
          <w:p>
            <w:pPr>
              <w:spacing w:before="20" w:after="20"/>
            </w:pPr>
            <w:r>
              <w:rPr>
                <w:rFonts w:ascii="游ゴシック" w:hAnsi="游ゴシック" w:eastAsia="游ゴシック"/>
                <w:b w:val="0"/>
                <w:i w:val="0"/>
                <w:sz w:val="17"/>
              </w:rPr>
              <w:t>令和9年3月5日（金）</w:t>
            </w:r>
          </w:p>
        </w:tc>
        <w:tc>
          <w:tcPr>
            <w:tcW w:type="dxa" w:w="1814"/>
            <w:vAlign w:val="center"/>
          </w:tcPr>
          <w:p>
            <w:pPr>
              <w:spacing w:before="20" w:after="20"/>
              <w:jc w:val="right"/>
            </w:pPr>
            <w:r>
              <w:rPr>
                <w:rFonts w:ascii="游ゴシック" w:hAnsi="游ゴシック" w:eastAsia="游ゴシック"/>
                <w:b w:val="0"/>
                <w:i w:val="0"/>
                <w:sz w:val="17"/>
              </w:rPr>
              <w:t>10日</w:t>
            </w:r>
          </w:p>
        </w:tc>
      </w:tr>
      <w:tr>
        <w:tc>
          <w:tcPr>
            <w:tcW w:type="dxa" w:w="4876"/>
            <w:vAlign w:val="center"/>
          </w:tcPr>
          <w:p>
            <w:pPr>
              <w:spacing w:before="20" w:after="20"/>
            </w:pPr>
            <w:r>
              <w:rPr>
                <w:rFonts w:ascii="游ゴシック" w:hAnsi="游ゴシック" w:eastAsia="游ゴシック"/>
                <w:b w:val="0"/>
                <w:i w:val="0"/>
                <w:sz w:val="17"/>
              </w:rPr>
              <w:t>★校了・下版</w:t>
            </w:r>
          </w:p>
        </w:tc>
        <w:tc>
          <w:tcPr>
            <w:tcW w:type="dxa" w:w="3061"/>
            <w:vAlign w:val="center"/>
          </w:tcPr>
          <w:p>
            <w:pPr>
              <w:spacing w:before="20" w:after="20"/>
            </w:pPr>
            <w:r>
              <w:rPr>
                <w:rFonts w:ascii="游ゴシック" w:hAnsi="游ゴシック" w:eastAsia="游ゴシック"/>
                <w:b w:val="0"/>
                <w:i w:val="0"/>
                <w:sz w:val="17"/>
              </w:rPr>
              <w:t>令和9年3月5日（金）</w:t>
            </w:r>
          </w:p>
        </w:tc>
        <w:tc>
          <w:tcPr>
            <w:tcW w:type="dxa" w:w="1814"/>
            <w:vAlign w:val="center"/>
          </w:tcPr>
          <w:p>
            <w:pPr>
              <w:spacing w:before="20" w:after="20"/>
              <w:jc w:val="right"/>
            </w:pPr>
            <w:r>
              <w:rPr>
                <w:rFonts w:ascii="游ゴシック" w:hAnsi="游ゴシック" w:eastAsia="游ゴシック"/>
                <w:b w:val="0"/>
                <w:i w:val="0"/>
                <w:sz w:val="17"/>
              </w:rPr>
              <w:t>―</w:t>
            </w:r>
          </w:p>
        </w:tc>
      </w:tr>
      <w:tr>
        <w:tc>
          <w:tcPr>
            <w:tcW w:type="dxa" w:w="4876"/>
            <w:vAlign w:val="center"/>
          </w:tcPr>
          <w:p>
            <w:pPr>
              <w:spacing w:before="20" w:after="20"/>
            </w:pPr>
            <w:r>
              <w:rPr>
                <w:rFonts w:ascii="游ゴシック" w:hAnsi="游ゴシック" w:eastAsia="游ゴシック"/>
                <w:b w:val="0"/>
                <w:i w:val="0"/>
                <w:sz w:val="17"/>
              </w:rPr>
              <w:t>印刷・製本（計画書50部・概要版50部。色校正を含む／18日）</w:t>
            </w:r>
          </w:p>
        </w:tc>
        <w:tc>
          <w:tcPr>
            <w:tcW w:type="dxa" w:w="3061"/>
            <w:vAlign w:val="center"/>
          </w:tcPr>
          <w:p>
            <w:pPr>
              <w:spacing w:before="20" w:after="20"/>
            </w:pPr>
            <w:r>
              <w:rPr>
                <w:rFonts w:ascii="游ゴシック" w:hAnsi="游ゴシック" w:eastAsia="游ゴシック"/>
                <w:b w:val="0"/>
                <w:i w:val="0"/>
                <w:sz w:val="17"/>
              </w:rPr>
              <w:t>令和9年3月25日（木）</w:t>
            </w:r>
          </w:p>
        </w:tc>
        <w:tc>
          <w:tcPr>
            <w:tcW w:type="dxa" w:w="1814"/>
            <w:vAlign w:val="center"/>
          </w:tcPr>
          <w:p>
            <w:pPr>
              <w:spacing w:before="20" w:after="20"/>
              <w:jc w:val="right"/>
            </w:pPr>
            <w:r>
              <w:rPr>
                <w:rFonts w:ascii="游ゴシック" w:hAnsi="游ゴシック" w:eastAsia="游ゴシック"/>
                <w:b w:val="0"/>
                <w:i w:val="0"/>
                <w:sz w:val="17"/>
              </w:rPr>
              <w:t>18日</w:t>
            </w:r>
          </w:p>
        </w:tc>
      </w:tr>
      <w:tr>
        <w:tc>
          <w:tcPr>
            <w:tcW w:type="dxa" w:w="4876"/>
            <w:vAlign w:val="center"/>
          </w:tcPr>
          <w:p>
            <w:pPr>
              <w:spacing w:before="20" w:after="20"/>
            </w:pPr>
            <w:r>
              <w:rPr>
                <w:rFonts w:ascii="游ゴシック" w:hAnsi="游ゴシック" w:eastAsia="游ゴシック"/>
                <w:b w:val="0"/>
                <w:i w:val="0"/>
                <w:sz w:val="17"/>
              </w:rPr>
              <w:t>納品・検収</w:t>
            </w:r>
          </w:p>
        </w:tc>
        <w:tc>
          <w:tcPr>
            <w:tcW w:type="dxa" w:w="3061"/>
            <w:vAlign w:val="center"/>
          </w:tcPr>
          <w:p>
            <w:pPr>
              <w:spacing w:before="20" w:after="20"/>
            </w:pPr>
            <w:r>
              <w:rPr>
                <w:rFonts w:ascii="游ゴシック" w:hAnsi="游ゴシック" w:eastAsia="游ゴシック"/>
                <w:b w:val="0"/>
                <w:i w:val="0"/>
                <w:sz w:val="17"/>
              </w:rPr>
              <w:t>令和9年3月31日（水）</w:t>
            </w:r>
          </w:p>
        </w:tc>
        <w:tc>
          <w:tcPr>
            <w:tcW w:type="dxa" w:w="1814"/>
            <w:vAlign w:val="center"/>
          </w:tcPr>
          <w:p>
            <w:pPr>
              <w:spacing w:before="20" w:after="20"/>
              <w:jc w:val="right"/>
            </w:pPr>
            <w:r>
              <w:rPr>
                <w:rFonts w:ascii="游ゴシック" w:hAnsi="游ゴシック" w:eastAsia="游ゴシック"/>
                <w:b w:val="0"/>
                <w:i w:val="0"/>
                <w:sz w:val="17"/>
              </w:rPr>
              <w:t>6日</w:t>
            </w:r>
          </w:p>
        </w:tc>
      </w:tr>
    </w:tbl>
    <w:p>
      <w:pPr>
        <w:spacing w:after="40"/>
      </w:pPr>
    </w:p>
    <w:p>
      <w:pPr>
        <w:pStyle w:val="Heading2"/>
        <w:keepNext/>
        <w:spacing w:before="180" w:after="100"/>
      </w:pPr>
      <w:bookmarkStart w:id="107" w:name="_Toc_007"/>
      <w:r>
        <w:rPr>
          <w:rFonts w:ascii="游ゴシック" w:hAnsi="游ゴシック" w:eastAsia="游ゴシック"/>
          <w:b/>
          <w:i w:val="0"/>
          <w:color w:val="2E74B5"/>
          <w:sz w:val="25"/>
        </w:rPr>
        <w:t>3-2　障がい計画</w:t>
      </w:r>
      <w:bookmarkEnd w:id="107"/>
    </w:p>
    <w:p>
      <w:pPr>
        <w:spacing w:before="60" w:after="60"/>
      </w:pPr>
      <w:r>
        <w:rPr>
          <w:rFonts w:ascii="游ゴシック" w:hAnsi="游ゴシック" w:eastAsia="游ゴシック"/>
          <w:b/>
          <w:i w:val="0"/>
          <w:sz w:val="21"/>
        </w:rPr>
        <w:t>動かせない期限は納期（令和9年3月25日（木）・仕様書4）です。</w:t>
      </w:r>
      <w:r>
        <w:rPr>
          <w:rFonts w:ascii="游ゴシック" w:hAnsi="游ゴシック" w:eastAsia="游ゴシック"/>
          <w:b/>
          <w:i w:val="0"/>
          <w:sz w:val="21"/>
        </w:rPr>
        <w:t>なお公告第1-36号は令和9年3月31日としており、仕様書と6日ずれています。本資料は早いほうの3月25日で引いています。契約上の期限をご確認ください。</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876"/>
        <w:gridCol w:w="3061"/>
        <w:gridCol w:w="1814"/>
      </w:tblGrid>
      <w:tr>
        <w:tc>
          <w:tcPr>
            <w:tcW w:type="dxa" w:w="4876"/>
            <w:shd w:val="clear" w:fill="1F3864"/>
            <w:vAlign w:val="center"/>
          </w:tcPr>
          <w:p>
            <w:pPr>
              <w:spacing w:before="20" w:after="20"/>
              <w:jc w:val="center"/>
            </w:pPr>
            <w:r>
              <w:rPr>
                <w:rFonts w:ascii="游ゴシック" w:hAnsi="游ゴシック" w:eastAsia="游ゴシック"/>
                <w:b/>
                <w:i w:val="0"/>
                <w:color w:val="FFFFFF"/>
                <w:sz w:val="17"/>
              </w:rPr>
              <w:t>工程</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この日までに終える</w:t>
            </w:r>
          </w:p>
        </w:tc>
        <w:tc>
          <w:tcPr>
            <w:tcW w:type="dxa" w:w="1814"/>
            <w:shd w:val="clear" w:fill="1F3864"/>
            <w:vAlign w:val="center"/>
          </w:tcPr>
          <w:p>
            <w:pPr>
              <w:spacing w:before="20" w:after="20"/>
              <w:jc w:val="center"/>
            </w:pPr>
            <w:r>
              <w:rPr>
                <w:rFonts w:ascii="游ゴシック" w:hAnsi="游ゴシック" w:eastAsia="游ゴシック"/>
                <w:b/>
                <w:i w:val="0"/>
                <w:color w:val="FFFFFF"/>
                <w:sz w:val="17"/>
              </w:rPr>
              <w:t>所要</w:t>
            </w:r>
          </w:p>
        </w:tc>
      </w:tr>
      <w:tr>
        <w:tc>
          <w:tcPr>
            <w:tcW w:type="dxa" w:w="4876"/>
            <w:vAlign w:val="center"/>
          </w:tcPr>
          <w:p>
            <w:pPr>
              <w:spacing w:before="20" w:after="20"/>
            </w:pPr>
            <w:r>
              <w:rPr>
                <w:rFonts w:ascii="游ゴシック" w:hAnsi="游ゴシック" w:eastAsia="游ゴシック"/>
                <w:b w:val="0"/>
                <w:i w:val="0"/>
                <w:sz w:val="17"/>
              </w:rPr>
              <w:t>★町から依頼票D1（調査票0727版）・D2（対象者の抽出）をいただく</w:t>
            </w:r>
          </w:p>
        </w:tc>
        <w:tc>
          <w:tcPr>
            <w:tcW w:type="dxa" w:w="3061"/>
            <w:vAlign w:val="center"/>
          </w:tcPr>
          <w:p>
            <w:pPr>
              <w:spacing w:before="20" w:after="20"/>
            </w:pPr>
            <w:r>
              <w:rPr>
                <w:rFonts w:ascii="游ゴシック" w:hAnsi="游ゴシック" w:eastAsia="游ゴシック"/>
                <w:b w:val="0"/>
                <w:i w:val="0"/>
                <w:sz w:val="17"/>
              </w:rPr>
              <w:t>令和8年10月28日（水）</w:t>
            </w:r>
          </w:p>
        </w:tc>
        <w:tc>
          <w:tcPr>
            <w:tcW w:type="dxa" w:w="1814"/>
            <w:vAlign w:val="center"/>
          </w:tcPr>
          <w:p>
            <w:pPr>
              <w:spacing w:before="20" w:after="20"/>
              <w:jc w:val="right"/>
            </w:pPr>
            <w:r>
              <w:rPr>
                <w:rFonts w:ascii="游ゴシック" w:hAnsi="游ゴシック" w:eastAsia="游ゴシック"/>
                <w:b w:val="0"/>
                <w:i w:val="0"/>
                <w:sz w:val="17"/>
              </w:rPr>
              <w:t>―</w:t>
            </w:r>
          </w:p>
        </w:tc>
      </w:tr>
      <w:tr>
        <w:tc>
          <w:tcPr>
            <w:tcW w:type="dxa" w:w="4876"/>
            <w:vAlign w:val="center"/>
          </w:tcPr>
          <w:p>
            <w:pPr>
              <w:spacing w:before="20" w:after="20"/>
            </w:pPr>
            <w:r>
              <w:rPr>
                <w:rFonts w:ascii="游ゴシック" w:hAnsi="游ゴシック" w:eastAsia="游ゴシック"/>
                <w:b w:val="0"/>
                <w:i w:val="0"/>
                <w:sz w:val="17"/>
              </w:rPr>
              <w:t>発送の準備（調査票の確定・印刷・宛名ラベル）</w:t>
            </w:r>
          </w:p>
        </w:tc>
        <w:tc>
          <w:tcPr>
            <w:tcW w:type="dxa" w:w="3061"/>
            <w:vAlign w:val="center"/>
          </w:tcPr>
          <w:p>
            <w:pPr>
              <w:spacing w:before="20" w:after="20"/>
            </w:pPr>
            <w:r>
              <w:rPr>
                <w:rFonts w:ascii="游ゴシック" w:hAnsi="游ゴシック" w:eastAsia="游ゴシック"/>
                <w:b w:val="0"/>
                <w:i w:val="0"/>
                <w:sz w:val="17"/>
              </w:rPr>
              <w:t>令和8年11月11日（水）</w:t>
            </w:r>
          </w:p>
        </w:tc>
        <w:tc>
          <w:tcPr>
            <w:tcW w:type="dxa" w:w="1814"/>
            <w:vAlign w:val="center"/>
          </w:tcPr>
          <w:p>
            <w:pPr>
              <w:spacing w:before="20" w:after="20"/>
              <w:jc w:val="right"/>
            </w:pPr>
            <w:r>
              <w:rPr>
                <w:rFonts w:ascii="游ゴシック" w:hAnsi="游ゴシック" w:eastAsia="游ゴシック"/>
                <w:b w:val="0"/>
                <w:i w:val="0"/>
                <w:sz w:val="17"/>
              </w:rPr>
              <w:t>14日</w:t>
            </w:r>
          </w:p>
        </w:tc>
      </w:tr>
      <w:tr>
        <w:tc>
          <w:tcPr>
            <w:tcW w:type="dxa" w:w="4876"/>
            <w:vAlign w:val="center"/>
          </w:tcPr>
          <w:p>
            <w:pPr>
              <w:spacing w:before="20" w:after="20"/>
            </w:pPr>
            <w:r>
              <w:rPr>
                <w:rFonts w:ascii="游ゴシック" w:hAnsi="游ゴシック" w:eastAsia="游ゴシック"/>
                <w:b w:val="0"/>
                <w:i w:val="0"/>
                <w:sz w:val="17"/>
              </w:rPr>
              <w:t>調査票の発送</w:t>
            </w:r>
          </w:p>
        </w:tc>
        <w:tc>
          <w:tcPr>
            <w:tcW w:type="dxa" w:w="3061"/>
            <w:vAlign w:val="center"/>
          </w:tcPr>
          <w:p>
            <w:pPr>
              <w:spacing w:before="20" w:after="20"/>
            </w:pPr>
            <w:r>
              <w:rPr>
                <w:rFonts w:ascii="游ゴシック" w:hAnsi="游ゴシック" w:eastAsia="游ゴシック"/>
                <w:b w:val="0"/>
                <w:i w:val="0"/>
                <w:sz w:val="17"/>
              </w:rPr>
              <w:t>令和8年11月11日（水）</w:t>
            </w:r>
          </w:p>
        </w:tc>
        <w:tc>
          <w:tcPr>
            <w:tcW w:type="dxa" w:w="1814"/>
            <w:vAlign w:val="center"/>
          </w:tcPr>
          <w:p>
            <w:pPr>
              <w:spacing w:before="20" w:after="20"/>
              <w:jc w:val="right"/>
            </w:pPr>
            <w:r>
              <w:rPr>
                <w:rFonts w:ascii="游ゴシック" w:hAnsi="游ゴシック" w:eastAsia="游ゴシック"/>
                <w:b w:val="0"/>
                <w:i w:val="0"/>
                <w:sz w:val="17"/>
              </w:rPr>
              <w:t>―</w:t>
            </w:r>
          </w:p>
        </w:tc>
      </w:tr>
      <w:tr>
        <w:tc>
          <w:tcPr>
            <w:tcW w:type="dxa" w:w="4876"/>
            <w:vAlign w:val="center"/>
          </w:tcPr>
          <w:p>
            <w:pPr>
              <w:spacing w:before="20" w:after="20"/>
            </w:pPr>
            <w:r>
              <w:rPr>
                <w:rFonts w:ascii="游ゴシック" w:hAnsi="游ゴシック" w:eastAsia="游ゴシック"/>
                <w:b w:val="0"/>
                <w:i w:val="0"/>
                <w:sz w:val="17"/>
              </w:rPr>
              <w:t>調査の回収（督促を含む）</w:t>
            </w:r>
          </w:p>
        </w:tc>
        <w:tc>
          <w:tcPr>
            <w:tcW w:type="dxa" w:w="3061"/>
            <w:vAlign w:val="center"/>
          </w:tcPr>
          <w:p>
            <w:pPr>
              <w:spacing w:before="20" w:after="20"/>
            </w:pPr>
            <w:r>
              <w:rPr>
                <w:rFonts w:ascii="游ゴシック" w:hAnsi="游ゴシック" w:eastAsia="游ゴシック"/>
                <w:b w:val="0"/>
                <w:i w:val="0"/>
                <w:sz w:val="17"/>
              </w:rPr>
              <w:t>令和8年12月2日（水）</w:t>
            </w:r>
          </w:p>
        </w:tc>
        <w:tc>
          <w:tcPr>
            <w:tcW w:type="dxa" w:w="1814"/>
            <w:vAlign w:val="center"/>
          </w:tcPr>
          <w:p>
            <w:pPr>
              <w:spacing w:before="20" w:after="20"/>
              <w:jc w:val="right"/>
            </w:pPr>
            <w:r>
              <w:rPr>
                <w:rFonts w:ascii="游ゴシック" w:hAnsi="游ゴシック" w:eastAsia="游ゴシック"/>
                <w:b w:val="0"/>
                <w:i w:val="0"/>
                <w:sz w:val="17"/>
              </w:rPr>
              <w:t>21日</w:t>
            </w:r>
          </w:p>
        </w:tc>
      </w:tr>
      <w:tr>
        <w:tc>
          <w:tcPr>
            <w:tcW w:type="dxa" w:w="4876"/>
            <w:vAlign w:val="center"/>
          </w:tcPr>
          <w:p>
            <w:pPr>
              <w:spacing w:before="20" w:after="20"/>
            </w:pPr>
            <w:r>
              <w:rPr>
                <w:rFonts w:ascii="游ゴシック" w:hAnsi="游ゴシック" w:eastAsia="游ゴシック"/>
                <w:b w:val="0"/>
                <w:i w:val="0"/>
                <w:sz w:val="17"/>
              </w:rPr>
              <w:t>★調査結果の集計と報告書（成果品①）</w:t>
            </w:r>
          </w:p>
        </w:tc>
        <w:tc>
          <w:tcPr>
            <w:tcW w:type="dxa" w:w="3061"/>
            <w:vAlign w:val="center"/>
          </w:tcPr>
          <w:p>
            <w:pPr>
              <w:spacing w:before="20" w:after="20"/>
            </w:pPr>
            <w:r>
              <w:rPr>
                <w:rFonts w:ascii="游ゴシック" w:hAnsi="游ゴシック" w:eastAsia="游ゴシック"/>
                <w:b w:val="0"/>
                <w:i w:val="0"/>
                <w:sz w:val="17"/>
              </w:rPr>
              <w:t>令和8年12月23日（水）</w:t>
            </w:r>
          </w:p>
        </w:tc>
        <w:tc>
          <w:tcPr>
            <w:tcW w:type="dxa" w:w="1814"/>
            <w:vAlign w:val="center"/>
          </w:tcPr>
          <w:p>
            <w:pPr>
              <w:spacing w:before="20" w:after="20"/>
              <w:jc w:val="right"/>
            </w:pPr>
            <w:r>
              <w:rPr>
                <w:rFonts w:ascii="游ゴシック" w:hAnsi="游ゴシック" w:eastAsia="游ゴシック"/>
                <w:b w:val="0"/>
                <w:i w:val="0"/>
                <w:sz w:val="17"/>
              </w:rPr>
              <w:t>21日</w:t>
            </w:r>
          </w:p>
        </w:tc>
      </w:tr>
      <w:tr>
        <w:tc>
          <w:tcPr>
            <w:tcW w:type="dxa" w:w="4876"/>
            <w:vAlign w:val="center"/>
          </w:tcPr>
          <w:p>
            <w:pPr>
              <w:spacing w:before="20" w:after="20"/>
            </w:pPr>
            <w:r>
              <w:rPr>
                <w:rFonts w:ascii="游ゴシック" w:hAnsi="游ゴシック" w:eastAsia="游ゴシック"/>
                <w:b w:val="0"/>
                <w:i w:val="0"/>
                <w:sz w:val="17"/>
              </w:rPr>
              <w:t>素案の作成（調査・ヒアリング結果の反映）</w:t>
            </w:r>
          </w:p>
        </w:tc>
        <w:tc>
          <w:tcPr>
            <w:tcW w:type="dxa" w:w="3061"/>
            <w:vAlign w:val="center"/>
          </w:tcPr>
          <w:p>
            <w:pPr>
              <w:spacing w:before="20" w:after="20"/>
            </w:pPr>
            <w:r>
              <w:rPr>
                <w:rFonts w:ascii="游ゴシック" w:hAnsi="游ゴシック" w:eastAsia="游ゴシック"/>
                <w:b w:val="0"/>
                <w:i w:val="0"/>
                <w:sz w:val="17"/>
              </w:rPr>
              <w:t>令和9年1月13日（水）</w:t>
            </w:r>
          </w:p>
        </w:tc>
        <w:tc>
          <w:tcPr>
            <w:tcW w:type="dxa" w:w="1814"/>
            <w:vAlign w:val="center"/>
          </w:tcPr>
          <w:p>
            <w:pPr>
              <w:spacing w:before="20" w:after="20"/>
              <w:jc w:val="right"/>
            </w:pPr>
            <w:r>
              <w:rPr>
                <w:rFonts w:ascii="游ゴシック" w:hAnsi="游ゴシック" w:eastAsia="游ゴシック"/>
                <w:b w:val="0"/>
                <w:i w:val="0"/>
                <w:sz w:val="17"/>
              </w:rPr>
              <w:t>21日</w:t>
            </w:r>
          </w:p>
        </w:tc>
      </w:tr>
      <w:tr>
        <w:tc>
          <w:tcPr>
            <w:tcW w:type="dxa" w:w="4876"/>
            <w:vAlign w:val="center"/>
          </w:tcPr>
          <w:p>
            <w:pPr>
              <w:spacing w:before="20" w:after="20"/>
            </w:pPr>
            <w:r>
              <w:rPr>
                <w:rFonts w:ascii="游ゴシック" w:hAnsi="游ゴシック" w:eastAsia="游ゴシック"/>
                <w:b w:val="0"/>
                <w:i w:val="0"/>
                <w:sz w:val="17"/>
              </w:rPr>
              <w:t>自立支援協議会 第2回（骨子案・素案）</w:t>
            </w:r>
          </w:p>
        </w:tc>
        <w:tc>
          <w:tcPr>
            <w:tcW w:type="dxa" w:w="3061"/>
            <w:vAlign w:val="center"/>
          </w:tcPr>
          <w:p>
            <w:pPr>
              <w:spacing w:before="20" w:after="20"/>
            </w:pPr>
            <w:r>
              <w:rPr>
                <w:rFonts w:ascii="游ゴシック" w:hAnsi="游ゴシック" w:eastAsia="游ゴシック"/>
                <w:b w:val="0"/>
                <w:i w:val="0"/>
                <w:sz w:val="17"/>
              </w:rPr>
              <w:t>令和9年1月13日（水）</w:t>
            </w:r>
          </w:p>
        </w:tc>
        <w:tc>
          <w:tcPr>
            <w:tcW w:type="dxa" w:w="1814"/>
            <w:vAlign w:val="center"/>
          </w:tcPr>
          <w:p>
            <w:pPr>
              <w:spacing w:before="20" w:after="20"/>
              <w:jc w:val="right"/>
            </w:pPr>
            <w:r>
              <w:rPr>
                <w:rFonts w:ascii="游ゴシック" w:hAnsi="游ゴシック" w:eastAsia="游ゴシック"/>
                <w:b w:val="0"/>
                <w:i w:val="0"/>
                <w:sz w:val="17"/>
              </w:rPr>
              <w:t>―</w:t>
            </w:r>
          </w:p>
        </w:tc>
      </w:tr>
      <w:tr>
        <w:tc>
          <w:tcPr>
            <w:tcW w:type="dxa" w:w="4876"/>
            <w:vAlign w:val="center"/>
          </w:tcPr>
          <w:p>
            <w:pPr>
              <w:spacing w:before="20" w:after="20"/>
            </w:pPr>
            <w:r>
              <w:rPr>
                <w:rFonts w:ascii="游ゴシック" w:hAnsi="游ゴシック" w:eastAsia="游ゴシック"/>
                <w:b w:val="0"/>
                <w:i w:val="0"/>
                <w:sz w:val="17"/>
              </w:rPr>
              <w:t>素案の確定</w:t>
            </w:r>
          </w:p>
        </w:tc>
        <w:tc>
          <w:tcPr>
            <w:tcW w:type="dxa" w:w="3061"/>
            <w:vAlign w:val="center"/>
          </w:tcPr>
          <w:p>
            <w:pPr>
              <w:spacing w:before="20" w:after="20"/>
            </w:pPr>
            <w:r>
              <w:rPr>
                <w:rFonts w:ascii="游ゴシック" w:hAnsi="游ゴシック" w:eastAsia="游ゴシック"/>
                <w:b w:val="0"/>
                <w:i w:val="0"/>
                <w:sz w:val="17"/>
              </w:rPr>
              <w:t>令和9年1月20日（水）</w:t>
            </w:r>
          </w:p>
        </w:tc>
        <w:tc>
          <w:tcPr>
            <w:tcW w:type="dxa" w:w="1814"/>
            <w:vAlign w:val="center"/>
          </w:tcPr>
          <w:p>
            <w:pPr>
              <w:spacing w:before="20" w:after="20"/>
              <w:jc w:val="right"/>
            </w:pPr>
            <w:r>
              <w:rPr>
                <w:rFonts w:ascii="游ゴシック" w:hAnsi="游ゴシック" w:eastAsia="游ゴシック"/>
                <w:b w:val="0"/>
                <w:i w:val="0"/>
                <w:sz w:val="17"/>
              </w:rPr>
              <w:t>7日</w:t>
            </w:r>
          </w:p>
        </w:tc>
      </w:tr>
      <w:tr>
        <w:tc>
          <w:tcPr>
            <w:tcW w:type="dxa" w:w="4876"/>
            <w:vAlign w:val="center"/>
          </w:tcPr>
          <w:p>
            <w:pPr>
              <w:spacing w:before="20" w:after="20"/>
            </w:pPr>
            <w:r>
              <w:rPr>
                <w:rFonts w:ascii="游ゴシック" w:hAnsi="游ゴシック" w:eastAsia="游ゴシック"/>
                <w:b w:val="0"/>
                <w:i w:val="0"/>
                <w:sz w:val="17"/>
              </w:rPr>
              <w:t>パブリックコメント（1か月）</w:t>
            </w:r>
          </w:p>
        </w:tc>
        <w:tc>
          <w:tcPr>
            <w:tcW w:type="dxa" w:w="3061"/>
            <w:vAlign w:val="center"/>
          </w:tcPr>
          <w:p>
            <w:pPr>
              <w:spacing w:before="20" w:after="20"/>
            </w:pPr>
            <w:r>
              <w:rPr>
                <w:rFonts w:ascii="游ゴシック" w:hAnsi="游ゴシック" w:eastAsia="游ゴシック"/>
                <w:b w:val="0"/>
                <w:i w:val="0"/>
                <w:sz w:val="17"/>
              </w:rPr>
              <w:t>令和9年2月19日（金）</w:t>
            </w:r>
          </w:p>
        </w:tc>
        <w:tc>
          <w:tcPr>
            <w:tcW w:type="dxa" w:w="1814"/>
            <w:vAlign w:val="center"/>
          </w:tcPr>
          <w:p>
            <w:pPr>
              <w:spacing w:before="20" w:after="20"/>
              <w:jc w:val="right"/>
            </w:pPr>
            <w:r>
              <w:rPr>
                <w:rFonts w:ascii="游ゴシック" w:hAnsi="游ゴシック" w:eastAsia="游ゴシック"/>
                <w:b w:val="0"/>
                <w:i w:val="0"/>
                <w:sz w:val="17"/>
              </w:rPr>
              <w:t>31日</w:t>
            </w:r>
          </w:p>
        </w:tc>
      </w:tr>
      <w:tr>
        <w:tc>
          <w:tcPr>
            <w:tcW w:type="dxa" w:w="4876"/>
            <w:vAlign w:val="center"/>
          </w:tcPr>
          <w:p>
            <w:pPr>
              <w:spacing w:before="20" w:after="20"/>
            </w:pPr>
            <w:r>
              <w:rPr>
                <w:rFonts w:ascii="游ゴシック" w:hAnsi="游ゴシック" w:eastAsia="游ゴシック"/>
                <w:b w:val="0"/>
                <w:i w:val="0"/>
                <w:sz w:val="17"/>
              </w:rPr>
              <w:t>パブリックコメントへの意見対応</w:t>
            </w:r>
          </w:p>
        </w:tc>
        <w:tc>
          <w:tcPr>
            <w:tcW w:type="dxa" w:w="3061"/>
            <w:vAlign w:val="center"/>
          </w:tcPr>
          <w:p>
            <w:pPr>
              <w:spacing w:before="20" w:after="20"/>
            </w:pPr>
            <w:r>
              <w:rPr>
                <w:rFonts w:ascii="游ゴシック" w:hAnsi="游ゴシック" w:eastAsia="游ゴシック"/>
                <w:b w:val="0"/>
                <w:i w:val="0"/>
                <w:sz w:val="17"/>
              </w:rPr>
              <w:t>令和9年3月5日（金）</w:t>
            </w:r>
          </w:p>
        </w:tc>
        <w:tc>
          <w:tcPr>
            <w:tcW w:type="dxa" w:w="1814"/>
            <w:vAlign w:val="center"/>
          </w:tcPr>
          <w:p>
            <w:pPr>
              <w:spacing w:before="20" w:after="20"/>
              <w:jc w:val="right"/>
            </w:pPr>
            <w:r>
              <w:rPr>
                <w:rFonts w:ascii="游ゴシック" w:hAnsi="游ゴシック" w:eastAsia="游ゴシック"/>
                <w:b w:val="0"/>
                <w:i w:val="0"/>
                <w:sz w:val="17"/>
              </w:rPr>
              <w:t>14日</w:t>
            </w:r>
          </w:p>
        </w:tc>
      </w:tr>
      <w:tr>
        <w:tc>
          <w:tcPr>
            <w:tcW w:type="dxa" w:w="4876"/>
            <w:vAlign w:val="center"/>
          </w:tcPr>
          <w:p>
            <w:pPr>
              <w:spacing w:before="20" w:after="20"/>
            </w:pPr>
            <w:r>
              <w:rPr>
                <w:rFonts w:ascii="游ゴシック" w:hAnsi="游ゴシック" w:eastAsia="游ゴシック"/>
                <w:b w:val="0"/>
                <w:i w:val="0"/>
                <w:sz w:val="17"/>
              </w:rPr>
              <w:t>自立支援協議会 第3回（最終案の承認）</w:t>
            </w:r>
          </w:p>
        </w:tc>
        <w:tc>
          <w:tcPr>
            <w:tcW w:type="dxa" w:w="3061"/>
            <w:vAlign w:val="center"/>
          </w:tcPr>
          <w:p>
            <w:pPr>
              <w:spacing w:before="20" w:after="20"/>
            </w:pPr>
            <w:r>
              <w:rPr>
                <w:rFonts w:ascii="游ゴシック" w:hAnsi="游ゴシック" w:eastAsia="游ゴシック"/>
                <w:b w:val="0"/>
                <w:i w:val="0"/>
                <w:sz w:val="17"/>
              </w:rPr>
              <w:t>令和9年3月5日（金）</w:t>
            </w:r>
          </w:p>
        </w:tc>
        <w:tc>
          <w:tcPr>
            <w:tcW w:type="dxa" w:w="1814"/>
            <w:vAlign w:val="center"/>
          </w:tcPr>
          <w:p>
            <w:pPr>
              <w:spacing w:before="20" w:after="20"/>
              <w:jc w:val="right"/>
            </w:pPr>
            <w:r>
              <w:rPr>
                <w:rFonts w:ascii="游ゴシック" w:hAnsi="游ゴシック" w:eastAsia="游ゴシック"/>
                <w:b w:val="0"/>
                <w:i w:val="0"/>
                <w:sz w:val="17"/>
              </w:rPr>
              <w:t>―</w:t>
            </w:r>
          </w:p>
        </w:tc>
      </w:tr>
      <w:tr>
        <w:tc>
          <w:tcPr>
            <w:tcW w:type="dxa" w:w="4876"/>
            <w:vAlign w:val="center"/>
          </w:tcPr>
          <w:p>
            <w:pPr>
              <w:spacing w:before="20" w:after="20"/>
            </w:pPr>
            <w:r>
              <w:rPr>
                <w:rFonts w:ascii="游ゴシック" w:hAnsi="游ゴシック" w:eastAsia="游ゴシック"/>
                <w:b w:val="0"/>
                <w:i w:val="0"/>
                <w:sz w:val="17"/>
              </w:rPr>
              <w:t>計画書の完成・校正（レイアウトデザイン・リライトを含む）</w:t>
            </w:r>
          </w:p>
        </w:tc>
        <w:tc>
          <w:tcPr>
            <w:tcW w:type="dxa" w:w="3061"/>
            <w:vAlign w:val="center"/>
          </w:tcPr>
          <w:p>
            <w:pPr>
              <w:spacing w:before="20" w:after="20"/>
            </w:pPr>
            <w:r>
              <w:rPr>
                <w:rFonts w:ascii="游ゴシック" w:hAnsi="游ゴシック" w:eastAsia="游ゴシック"/>
                <w:b w:val="0"/>
                <w:i w:val="0"/>
                <w:sz w:val="17"/>
              </w:rPr>
              <w:t>令和9年3月19日（金）</w:t>
            </w:r>
          </w:p>
        </w:tc>
        <w:tc>
          <w:tcPr>
            <w:tcW w:type="dxa" w:w="1814"/>
            <w:vAlign w:val="center"/>
          </w:tcPr>
          <w:p>
            <w:pPr>
              <w:spacing w:before="20" w:after="20"/>
              <w:jc w:val="right"/>
            </w:pPr>
            <w:r>
              <w:rPr>
                <w:rFonts w:ascii="游ゴシック" w:hAnsi="游ゴシック" w:eastAsia="游ゴシック"/>
                <w:b w:val="0"/>
                <w:i w:val="0"/>
                <w:sz w:val="17"/>
              </w:rPr>
              <w:t>14日</w:t>
            </w:r>
          </w:p>
        </w:tc>
      </w:tr>
      <w:tr>
        <w:tc>
          <w:tcPr>
            <w:tcW w:type="dxa" w:w="4876"/>
            <w:vAlign w:val="center"/>
          </w:tcPr>
          <w:p>
            <w:pPr>
              <w:spacing w:before="20" w:after="20"/>
            </w:pPr>
            <w:r>
              <w:rPr>
                <w:rFonts w:ascii="游ゴシック" w:hAnsi="游ゴシック" w:eastAsia="游ゴシック"/>
                <w:b w:val="0"/>
                <w:i w:val="0"/>
                <w:sz w:val="17"/>
              </w:rPr>
              <w:t>納品（電子データ）</w:t>
            </w:r>
          </w:p>
        </w:tc>
        <w:tc>
          <w:tcPr>
            <w:tcW w:type="dxa" w:w="3061"/>
            <w:vAlign w:val="center"/>
          </w:tcPr>
          <w:p>
            <w:pPr>
              <w:spacing w:before="20" w:after="20"/>
            </w:pPr>
            <w:r>
              <w:rPr>
                <w:rFonts w:ascii="游ゴシック" w:hAnsi="游ゴシック" w:eastAsia="游ゴシック"/>
                <w:b w:val="0"/>
                <w:i w:val="0"/>
                <w:sz w:val="17"/>
              </w:rPr>
              <w:t>令和9年3月25日（木）</w:t>
            </w:r>
          </w:p>
        </w:tc>
        <w:tc>
          <w:tcPr>
            <w:tcW w:type="dxa" w:w="1814"/>
            <w:vAlign w:val="center"/>
          </w:tcPr>
          <w:p>
            <w:pPr>
              <w:spacing w:before="20" w:after="20"/>
              <w:jc w:val="right"/>
            </w:pPr>
            <w:r>
              <w:rPr>
                <w:rFonts w:ascii="游ゴシック" w:hAnsi="游ゴシック" w:eastAsia="游ゴシック"/>
                <w:b w:val="0"/>
                <w:i w:val="0"/>
                <w:sz w:val="17"/>
              </w:rPr>
              <w:t>5日</w:t>
            </w:r>
          </w:p>
        </w:tc>
      </w:tr>
    </w:tbl>
    <w:p>
      <w:pPr>
        <w:spacing w:after="40"/>
      </w:pPr>
    </w:p>
    <w:p>
      <w:pPr>
        <w:spacing w:before="60" w:after="60"/>
      </w:pPr>
      <w:r>
        <w:rPr>
          <w:rFonts w:ascii="游ゴシック" w:hAnsi="游ゴシック" w:eastAsia="游ゴシック"/>
          <w:b/>
          <w:i w:val="0"/>
          <w:sz w:val="21"/>
        </w:rPr>
        <w:t>依頼票D1（調査票0727版）とD2（対象者の抽出）は、令和8年10月28日（水）までにいただく必要があります。</w:t>
      </w:r>
      <w:r>
        <w:rPr>
          <w:rFonts w:ascii="游ゴシック" w:hAnsi="游ゴシック" w:eastAsia="游ゴシック"/>
          <w:b w:val="0"/>
          <w:i w:val="0"/>
          <w:sz w:val="21"/>
        </w:rPr>
        <w:t>基準日（令和8年10月5日）から数えて24日です。</w:t>
      </w:r>
    </w:p>
    <w:p>
      <w:pPr>
        <w:pStyle w:val="Heading3"/>
        <w:keepNext/>
        <w:spacing w:before="180" w:after="80"/>
      </w:pPr>
      <w:r>
        <w:rPr>
          <w:rFonts w:ascii="游ゴシック" w:hAnsi="游ゴシック" w:eastAsia="游ゴシック"/>
          <w:b/>
          <w:i w:val="0"/>
          <w:color w:val="1F4D78"/>
          <w:sz w:val="22"/>
        </w:rPr>
        <w:t>関係者団体等ヒアリング</w:t>
      </w:r>
    </w:p>
    <w:p>
      <w:pPr>
        <w:spacing w:before="60" w:after="60"/>
      </w:pPr>
      <w:r>
        <w:rPr>
          <w:rFonts w:ascii="游ゴシック" w:hAnsi="游ゴシック" w:eastAsia="游ゴシック"/>
          <w:b w:val="0"/>
          <w:i w:val="0"/>
          <w:sz w:val="21"/>
        </w:rPr>
        <w:t>ヒアリングは調査と並行して進めますが、結果は同じ報告書（成果品①）に入るため、集計の開始日が共通の締切になります。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876"/>
        <w:gridCol w:w="3061"/>
        <w:gridCol w:w="1814"/>
      </w:tblGrid>
      <w:tr>
        <w:tc>
          <w:tcPr>
            <w:tcW w:type="dxa" w:w="4876"/>
            <w:shd w:val="clear" w:fill="1F3864"/>
            <w:vAlign w:val="center"/>
          </w:tcPr>
          <w:p>
            <w:pPr>
              <w:spacing w:before="20" w:after="20"/>
              <w:jc w:val="center"/>
            </w:pPr>
            <w:r>
              <w:rPr>
                <w:rFonts w:ascii="游ゴシック" w:hAnsi="游ゴシック" w:eastAsia="游ゴシック"/>
                <w:b/>
                <w:i w:val="0"/>
                <w:color w:val="FFFFFF"/>
                <w:sz w:val="17"/>
              </w:rPr>
              <w:t>工程</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この日までに終える</w:t>
            </w:r>
          </w:p>
        </w:tc>
        <w:tc>
          <w:tcPr>
            <w:tcW w:type="dxa" w:w="1814"/>
            <w:shd w:val="clear" w:fill="1F3864"/>
            <w:vAlign w:val="center"/>
          </w:tcPr>
          <w:p>
            <w:pPr>
              <w:spacing w:before="20" w:after="20"/>
              <w:jc w:val="center"/>
            </w:pPr>
            <w:r>
              <w:rPr>
                <w:rFonts w:ascii="游ゴシック" w:hAnsi="游ゴシック" w:eastAsia="游ゴシック"/>
                <w:b/>
                <w:i w:val="0"/>
                <w:color w:val="FFFFFF"/>
                <w:sz w:val="17"/>
              </w:rPr>
              <w:t>所要</w:t>
            </w:r>
          </w:p>
        </w:tc>
      </w:tr>
      <w:tr>
        <w:tc>
          <w:tcPr>
            <w:tcW w:type="dxa" w:w="4876"/>
            <w:vAlign w:val="center"/>
          </w:tcPr>
          <w:p>
            <w:pPr>
              <w:spacing w:before="20" w:after="20"/>
            </w:pPr>
            <w:r>
              <w:rPr>
                <w:rFonts w:ascii="游ゴシック" w:hAnsi="游ゴシック" w:eastAsia="游ゴシック"/>
                <w:b w:val="0"/>
                <w:i w:val="0"/>
                <w:sz w:val="17"/>
              </w:rPr>
              <w:t>★町から依頼票D4（サービス実績・町内外事業所別）をいただく</w:t>
            </w:r>
          </w:p>
        </w:tc>
        <w:tc>
          <w:tcPr>
            <w:tcW w:type="dxa" w:w="3061"/>
            <w:vAlign w:val="center"/>
          </w:tcPr>
          <w:p>
            <w:pPr>
              <w:spacing w:before="20" w:after="20"/>
            </w:pPr>
            <w:r>
              <w:rPr>
                <w:rFonts w:ascii="游ゴシック" w:hAnsi="游ゴシック" w:eastAsia="游ゴシック"/>
                <w:b w:val="0"/>
                <w:i w:val="0"/>
                <w:sz w:val="17"/>
              </w:rPr>
              <w:t>令和8年11月11日（水）</w:t>
            </w:r>
          </w:p>
        </w:tc>
        <w:tc>
          <w:tcPr>
            <w:tcW w:type="dxa" w:w="1814"/>
            <w:vAlign w:val="center"/>
          </w:tcPr>
          <w:p>
            <w:pPr>
              <w:spacing w:before="20" w:after="20"/>
              <w:jc w:val="right"/>
            </w:pPr>
            <w:r>
              <w:rPr>
                <w:rFonts w:ascii="游ゴシック" w:hAnsi="游ゴシック" w:eastAsia="游ゴシック"/>
                <w:b w:val="0"/>
                <w:i w:val="0"/>
                <w:sz w:val="17"/>
              </w:rPr>
              <w:t>―</w:t>
            </w:r>
          </w:p>
        </w:tc>
      </w:tr>
      <w:tr>
        <w:tc>
          <w:tcPr>
            <w:tcW w:type="dxa" w:w="4876"/>
            <w:vAlign w:val="center"/>
          </w:tcPr>
          <w:p>
            <w:pPr>
              <w:spacing w:before="20" w:after="20"/>
            </w:pPr>
            <w:r>
              <w:rPr>
                <w:rFonts w:ascii="游ゴシック" w:hAnsi="游ゴシック" w:eastAsia="游ゴシック"/>
                <w:b w:val="0"/>
                <w:i w:val="0"/>
                <w:sz w:val="17"/>
              </w:rPr>
              <w:t>対象先の選定</w:t>
            </w:r>
          </w:p>
        </w:tc>
        <w:tc>
          <w:tcPr>
            <w:tcW w:type="dxa" w:w="3061"/>
            <w:vAlign w:val="center"/>
          </w:tcPr>
          <w:p>
            <w:pPr>
              <w:spacing w:before="20" w:after="20"/>
            </w:pPr>
            <w:r>
              <w:rPr>
                <w:rFonts w:ascii="游ゴシック" w:hAnsi="游ゴシック" w:eastAsia="游ゴシック"/>
                <w:b w:val="0"/>
                <w:i w:val="0"/>
                <w:sz w:val="17"/>
              </w:rPr>
              <w:t>令和8年11月18日（水）</w:t>
            </w:r>
          </w:p>
        </w:tc>
        <w:tc>
          <w:tcPr>
            <w:tcW w:type="dxa" w:w="1814"/>
            <w:vAlign w:val="center"/>
          </w:tcPr>
          <w:p>
            <w:pPr>
              <w:spacing w:before="20" w:after="20"/>
              <w:jc w:val="right"/>
            </w:pPr>
            <w:r>
              <w:rPr>
                <w:rFonts w:ascii="游ゴシック" w:hAnsi="游ゴシック" w:eastAsia="游ゴシック"/>
                <w:b w:val="0"/>
                <w:i w:val="0"/>
                <w:sz w:val="17"/>
              </w:rPr>
              <w:t>7日</w:t>
            </w:r>
          </w:p>
        </w:tc>
      </w:tr>
      <w:tr>
        <w:tc>
          <w:tcPr>
            <w:tcW w:type="dxa" w:w="4876"/>
            <w:vAlign w:val="center"/>
          </w:tcPr>
          <w:p>
            <w:pPr>
              <w:spacing w:before="20" w:after="20"/>
            </w:pPr>
            <w:r>
              <w:rPr>
                <w:rFonts w:ascii="游ゴシック" w:hAnsi="游ゴシック" w:eastAsia="游ゴシック"/>
                <w:b w:val="0"/>
                <w:i w:val="0"/>
                <w:sz w:val="17"/>
              </w:rPr>
              <w:t>依頼の送付・日程調整</w:t>
            </w:r>
          </w:p>
        </w:tc>
        <w:tc>
          <w:tcPr>
            <w:tcW w:type="dxa" w:w="3061"/>
            <w:vAlign w:val="center"/>
          </w:tcPr>
          <w:p>
            <w:pPr>
              <w:spacing w:before="20" w:after="20"/>
            </w:pPr>
            <w:r>
              <w:rPr>
                <w:rFonts w:ascii="游ゴシック" w:hAnsi="游ゴシック" w:eastAsia="游ゴシック"/>
                <w:b w:val="0"/>
                <w:i w:val="0"/>
                <w:sz w:val="17"/>
              </w:rPr>
              <w:t>令和8年12月2日（水）</w:t>
            </w:r>
          </w:p>
        </w:tc>
        <w:tc>
          <w:tcPr>
            <w:tcW w:type="dxa" w:w="1814"/>
            <w:vAlign w:val="center"/>
          </w:tcPr>
          <w:p>
            <w:pPr>
              <w:spacing w:before="20" w:after="20"/>
              <w:jc w:val="right"/>
            </w:pPr>
            <w:r>
              <w:rPr>
                <w:rFonts w:ascii="游ゴシック" w:hAnsi="游ゴシック" w:eastAsia="游ゴシック"/>
                <w:b w:val="0"/>
                <w:i w:val="0"/>
                <w:sz w:val="17"/>
              </w:rPr>
              <w:t>14日</w:t>
            </w:r>
          </w:p>
        </w:tc>
      </w:tr>
      <w:tr>
        <w:tc>
          <w:tcPr>
            <w:tcW w:type="dxa" w:w="4876"/>
            <w:vAlign w:val="center"/>
          </w:tcPr>
          <w:p>
            <w:pPr>
              <w:spacing w:before="20" w:after="20"/>
            </w:pPr>
            <w:r>
              <w:rPr>
                <w:rFonts w:ascii="游ゴシック" w:hAnsi="游ゴシック" w:eastAsia="游ゴシック"/>
                <w:b w:val="0"/>
                <w:i w:val="0"/>
                <w:sz w:val="17"/>
              </w:rPr>
              <w:t>ヒアリングの実施</w:t>
            </w:r>
          </w:p>
        </w:tc>
        <w:tc>
          <w:tcPr>
            <w:tcW w:type="dxa" w:w="3061"/>
            <w:vAlign w:val="center"/>
          </w:tcPr>
          <w:p>
            <w:pPr>
              <w:spacing w:before="20" w:after="20"/>
            </w:pPr>
            <w:r>
              <w:rPr>
                <w:rFonts w:ascii="游ゴシック" w:hAnsi="游ゴシック" w:eastAsia="游ゴシック"/>
                <w:b w:val="0"/>
                <w:i w:val="0"/>
                <w:sz w:val="17"/>
              </w:rPr>
              <w:t>令和8年12月16日（水）</w:t>
            </w:r>
          </w:p>
        </w:tc>
        <w:tc>
          <w:tcPr>
            <w:tcW w:type="dxa" w:w="1814"/>
            <w:vAlign w:val="center"/>
          </w:tcPr>
          <w:p>
            <w:pPr>
              <w:spacing w:before="20" w:after="20"/>
              <w:jc w:val="right"/>
            </w:pPr>
            <w:r>
              <w:rPr>
                <w:rFonts w:ascii="游ゴシック" w:hAnsi="游ゴシック" w:eastAsia="游ゴシック"/>
                <w:b w:val="0"/>
                <w:i w:val="0"/>
                <w:sz w:val="17"/>
              </w:rPr>
              <w:t>14日</w:t>
            </w:r>
          </w:p>
        </w:tc>
      </w:tr>
      <w:tr>
        <w:tc>
          <w:tcPr>
            <w:tcW w:type="dxa" w:w="4876"/>
            <w:vAlign w:val="center"/>
          </w:tcPr>
          <w:p>
            <w:pPr>
              <w:keepNext/>
              <w:spacing w:before="20" w:after="20"/>
            </w:pPr>
            <w:r>
              <w:rPr>
                <w:rFonts w:ascii="游ゴシック" w:hAnsi="游ゴシック" w:eastAsia="游ゴシック"/>
                <w:b w:val="0"/>
                <w:i w:val="0"/>
                <w:sz w:val="17"/>
              </w:rPr>
              <w:t>ヒアリング結果の整理</w:t>
            </w:r>
          </w:p>
        </w:tc>
        <w:tc>
          <w:tcPr>
            <w:tcW w:type="dxa" w:w="3061"/>
            <w:vAlign w:val="center"/>
          </w:tcPr>
          <w:p>
            <w:pPr>
              <w:keepNext/>
              <w:spacing w:before="20" w:after="20"/>
            </w:pPr>
            <w:r>
              <w:rPr>
                <w:rFonts w:ascii="游ゴシック" w:hAnsi="游ゴシック" w:eastAsia="游ゴシック"/>
                <w:b w:val="0"/>
                <w:i w:val="0"/>
                <w:sz w:val="17"/>
              </w:rPr>
              <w:t>令和8年12月23日（水）</w:t>
            </w:r>
          </w:p>
        </w:tc>
        <w:tc>
          <w:tcPr>
            <w:tcW w:type="dxa" w:w="1814"/>
            <w:vAlign w:val="center"/>
          </w:tcPr>
          <w:p>
            <w:pPr>
              <w:keepNext/>
              <w:spacing w:before="20" w:after="20"/>
              <w:jc w:val="right"/>
            </w:pPr>
            <w:r>
              <w:rPr>
                <w:rFonts w:ascii="游ゴシック" w:hAnsi="游ゴシック" w:eastAsia="游ゴシック"/>
                <w:b w:val="0"/>
                <w:i w:val="0"/>
                <w:sz w:val="17"/>
              </w:rPr>
              <w:t>7日</w:t>
            </w:r>
          </w:p>
        </w:tc>
      </w:tr>
      <w:tr>
        <w:tc>
          <w:tcPr>
            <w:tcW w:type="dxa" w:w="4876"/>
            <w:vAlign w:val="center"/>
          </w:tcPr>
          <w:p>
            <w:pPr>
              <w:spacing w:before="20" w:after="20"/>
            </w:pPr>
            <w:r>
              <w:rPr>
                <w:rFonts w:ascii="游ゴシック" w:hAnsi="游ゴシック" w:eastAsia="游ゴシック"/>
                <w:b w:val="0"/>
                <w:i w:val="0"/>
                <w:sz w:val="17"/>
              </w:rPr>
              <w:t>★調査結果の集計と報告書（成果品①）に合流</w:t>
            </w:r>
          </w:p>
        </w:tc>
        <w:tc>
          <w:tcPr>
            <w:tcW w:type="dxa" w:w="3061"/>
            <w:vAlign w:val="center"/>
          </w:tcPr>
          <w:p>
            <w:pPr>
              <w:spacing w:before="20" w:after="20"/>
            </w:pPr>
            <w:r>
              <w:rPr>
                <w:rFonts w:ascii="游ゴシック" w:hAnsi="游ゴシック" w:eastAsia="游ゴシック"/>
                <w:b w:val="0"/>
                <w:i w:val="0"/>
                <w:sz w:val="17"/>
              </w:rPr>
              <w:t>令和8年12月23日（水）</w:t>
            </w:r>
          </w:p>
        </w:tc>
        <w:tc>
          <w:tcPr>
            <w:tcW w:type="dxa" w:w="1814"/>
            <w:vAlign w:val="center"/>
          </w:tcPr>
          <w:p>
            <w:pPr>
              <w:spacing w:before="20" w:after="20"/>
              <w:jc w:val="right"/>
            </w:pPr>
            <w:r>
              <w:rPr>
                <w:rFonts w:ascii="游ゴシック" w:hAnsi="游ゴシック" w:eastAsia="游ゴシック"/>
                <w:b w:val="0"/>
                <w:i w:val="0"/>
                <w:sz w:val="17"/>
              </w:rPr>
              <w:t>―</w:t>
            </w:r>
          </w:p>
        </w:tc>
      </w:tr>
    </w:tbl>
    <w:p>
      <w:pPr>
        <w:spacing w:after="40"/>
      </w:pPr>
    </w:p>
    <w:p>
      <w:pPr>
        <w:spacing w:before="60" w:after="60"/>
      </w:pPr>
      <w:r>
        <w:rPr>
          <w:rFonts w:ascii="游ゴシック" w:hAnsi="游ゴシック" w:eastAsia="游ゴシック"/>
          <w:b/>
          <w:i w:val="0"/>
          <w:sz w:val="21"/>
        </w:rPr>
        <w:t>依頼票D4（サービス実績・町内外事業所別）は、令和8年11月11日（水）までにいただく必要があります。</w:t>
      </w:r>
    </w:p>
    <w:p>
      <w:pPr>
        <w:pStyle w:val="Heading3"/>
        <w:keepNext/>
        <w:spacing w:before="180" w:after="80"/>
      </w:pPr>
      <w:r>
        <w:rPr>
          <w:rFonts w:ascii="游ゴシック" w:hAnsi="游ゴシック" w:eastAsia="游ゴシック"/>
          <w:b/>
          <w:i w:val="0"/>
          <w:color w:val="1F4D78"/>
          <w:sz w:val="22"/>
        </w:rPr>
        <w:t>自立支援協議会の回数</w:t>
      </w:r>
    </w:p>
    <w:p>
      <w:pPr>
        <w:spacing w:before="60" w:after="60"/>
      </w:pPr>
      <w:r>
        <w:rPr>
          <w:rFonts w:ascii="游ゴシック" w:hAnsi="游ゴシック" w:eastAsia="游ゴシック"/>
          <w:b/>
          <w:i w:val="0"/>
          <w:sz w:val="21"/>
        </w:rPr>
        <w:t>仕様書8②は自立支援協議会への出席を3回と定めています。</w:t>
      </w:r>
      <w:r>
        <w:rPr>
          <w:rFonts w:ascii="游ゴシック" w:hAnsi="游ゴシック" w:eastAsia="游ゴシック"/>
          <w:b w:val="0"/>
          <w:i w:val="0"/>
          <w:sz w:val="21"/>
        </w:rPr>
        <w:t>仕様書7の想定（8月・10月・1月）に対し、本案は第2回を素案、第3回を最終案に充てる形です。10月の骨子案検討は、調査結果の到着が間に合わないため第2回に統合しています。</w:t>
      </w:r>
    </w:p>
    <w:p>
      <w:pPr>
        <w:pStyle w:val="Heading1"/>
        <w:keepNext/>
        <w:spacing w:before="240" w:after="100"/>
      </w:pPr>
      <w:bookmarkStart w:id="108" w:name="_Toc_008"/>
      <w:r>
        <w:rPr>
          <w:rFonts w:ascii="游ゴシック" w:hAnsi="游ゴシック" w:eastAsia="游ゴシック"/>
          <w:b/>
          <w:i w:val="0"/>
          <w:color w:val="2E74B5"/>
          <w:sz w:val="30"/>
        </w:rPr>
        <w:t>4　間に合わなくなる場合の順序</w:t>
      </w:r>
      <w:bookmarkEnd w:id="108"/>
    </w:p>
    <w:p>
      <w:pPr>
        <w:spacing w:before="60" w:after="60"/>
      </w:pPr>
      <w:r>
        <w:rPr>
          <w:rFonts w:ascii="游ゴシック" w:hAnsi="游ゴシック" w:eastAsia="游ゴシック"/>
          <w:b/>
          <w:i w:val="0"/>
          <w:sz w:val="21"/>
        </w:rPr>
        <w:t>上の逆算に間に合わない場合、何から落ちるかをあらかじめお示ししておきます。</w:t>
      </w:r>
      <w:r>
        <w:rPr>
          <w:rFonts w:ascii="游ゴシック" w:hAnsi="游ゴシック" w:eastAsia="游ゴシック"/>
          <w:b w:val="0"/>
          <w:i w:val="0"/>
          <w:sz w:val="21"/>
        </w:rPr>
        <w:t>直前になって選ぶより、先に決めておいたほうが傷が浅く済みます。</w:t>
      </w:r>
      <w:r>
        <w:rPr>
          <w:rFonts w:ascii="游ゴシック" w:hAnsi="游ゴシック" w:eastAsia="游ゴシック"/>
          <w:b/>
          <w:i w:val="0"/>
          <w:sz w:val="21"/>
        </w:rPr>
        <w:t>なお1と2は、3-1の案B〜Dがそのまま対応します。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10"/>
        <w:gridCol w:w="2494"/>
        <w:gridCol w:w="2608"/>
        <w:gridCol w:w="4139"/>
      </w:tblGrid>
      <w:tr>
        <w:tc>
          <w:tcPr>
            <w:tcW w:type="dxa" w:w="510"/>
            <w:shd w:val="clear" w:fill="1F3864"/>
            <w:vAlign w:val="center"/>
          </w:tcPr>
          <w:p>
            <w:pPr>
              <w:spacing w:before="20" w:after="20"/>
              <w:jc w:val="center"/>
            </w:pPr>
            <w:r>
              <w:rPr>
                <w:rFonts w:ascii="游ゴシック" w:hAnsi="游ゴシック" w:eastAsia="游ゴシック"/>
                <w:b/>
                <w:i w:val="0"/>
                <w:color w:val="FFFFFF"/>
                <w:sz w:val="17"/>
              </w:rPr>
              <w:t>順</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落とすもの</w:t>
            </w:r>
          </w:p>
        </w:tc>
        <w:tc>
          <w:tcPr>
            <w:tcW w:type="dxa" w:w="2608"/>
            <w:shd w:val="clear" w:fill="1F3864"/>
            <w:vAlign w:val="center"/>
          </w:tcPr>
          <w:p>
            <w:pPr>
              <w:spacing w:before="20" w:after="20"/>
              <w:jc w:val="center"/>
            </w:pPr>
            <w:r>
              <w:rPr>
                <w:rFonts w:ascii="游ゴシック" w:hAnsi="游ゴシック" w:eastAsia="游ゴシック"/>
                <w:b/>
                <w:i w:val="0"/>
                <w:color w:val="FFFFFF"/>
                <w:sz w:val="17"/>
              </w:rPr>
              <w:t>影響</w:t>
            </w:r>
          </w:p>
        </w:tc>
        <w:tc>
          <w:tcPr>
            <w:tcW w:type="dxa" w:w="4139"/>
            <w:shd w:val="clear" w:fill="1F3864"/>
            <w:vAlign w:val="center"/>
          </w:tcPr>
          <w:p>
            <w:pPr>
              <w:spacing w:before="20" w:after="20"/>
              <w:jc w:val="center"/>
            </w:pPr>
            <w:r>
              <w:rPr>
                <w:rFonts w:ascii="游ゴシック" w:hAnsi="游ゴシック" w:eastAsia="游ゴシック"/>
                <w:b/>
                <w:i w:val="0"/>
                <w:color w:val="FFFFFF"/>
                <w:sz w:val="17"/>
              </w:rPr>
              <w:t>受託者の考え</w:t>
            </w:r>
          </w:p>
        </w:tc>
      </w:tr>
      <w:tr>
        <w:tc>
          <w:tcPr>
            <w:tcW w:type="dxa" w:w="510"/>
            <w:vAlign w:val="center"/>
          </w:tcPr>
          <w:p>
            <w:pPr>
              <w:spacing w:before="20" w:after="20"/>
              <w:jc w:val="right"/>
            </w:pPr>
            <w:r>
              <w:rPr>
                <w:rFonts w:ascii="游ゴシック" w:hAnsi="游ゴシック" w:eastAsia="游ゴシック"/>
                <w:b w:val="0"/>
                <w:i w:val="0"/>
                <w:sz w:val="17"/>
              </w:rPr>
              <w:t>1</w:t>
            </w:r>
          </w:p>
        </w:tc>
        <w:tc>
          <w:tcPr>
            <w:tcW w:type="dxa" w:w="2494"/>
            <w:vAlign w:val="center"/>
          </w:tcPr>
          <w:p>
            <w:pPr>
              <w:spacing w:before="20" w:after="20"/>
            </w:pPr>
            <w:r>
              <w:rPr>
                <w:rFonts w:ascii="游ゴシック" w:hAnsi="游ゴシック" w:eastAsia="游ゴシック"/>
                <w:b w:val="0"/>
                <w:i w:val="0"/>
                <w:sz w:val="17"/>
              </w:rPr>
              <w:t>協議会の回数を4回から3回に減らす（高齢者）</w:t>
            </w:r>
          </w:p>
        </w:tc>
        <w:tc>
          <w:tcPr>
            <w:tcW w:type="dxa" w:w="2608"/>
            <w:vAlign w:val="center"/>
          </w:tcPr>
          <w:p>
            <w:pPr>
              <w:spacing w:before="20" w:after="20"/>
            </w:pPr>
            <w:r>
              <w:rPr>
                <w:rFonts w:ascii="游ゴシック" w:hAnsi="游ゴシック" w:eastAsia="游ゴシック"/>
                <w:b w:val="0"/>
                <w:i w:val="0"/>
                <w:sz w:val="17"/>
              </w:rPr>
              <w:t>骨子案の回と素案の回を1回に統合する。議論の時間が半分になる</w:t>
            </w:r>
          </w:p>
        </w:tc>
        <w:tc>
          <w:tcPr>
            <w:tcW w:type="dxa" w:w="4139"/>
            <w:vAlign w:val="center"/>
          </w:tcPr>
          <w:p>
            <w:pPr>
              <w:spacing w:before="20" w:after="20"/>
            </w:pPr>
            <w:r>
              <w:rPr>
                <w:rFonts w:ascii="游ゴシック" w:hAnsi="游ゴシック" w:eastAsia="游ゴシック"/>
                <w:b/>
                <w:i w:val="0"/>
                <w:sz w:val="17"/>
              </w:rPr>
              <w:t>まず検討していただきたい案です。</w:t>
            </w:r>
            <w:r>
              <w:rPr>
                <w:rFonts w:ascii="游ゴシック" w:hAnsi="游ゴシック" w:eastAsia="游ゴシック"/>
                <w:b w:val="0"/>
                <w:i w:val="0"/>
                <w:sz w:val="17"/>
              </w:rPr>
              <w:t>仕様書に回数の定めがなく、法令上の支障もありません</w:t>
            </w:r>
          </w:p>
        </w:tc>
      </w:tr>
      <w:tr>
        <w:tc>
          <w:tcPr>
            <w:tcW w:type="dxa" w:w="510"/>
            <w:vAlign w:val="center"/>
          </w:tcPr>
          <w:p>
            <w:pPr>
              <w:spacing w:before="20" w:after="20"/>
              <w:jc w:val="right"/>
            </w:pPr>
            <w:r>
              <w:rPr>
                <w:rFonts w:ascii="游ゴシック" w:hAnsi="游ゴシック" w:eastAsia="游ゴシック"/>
                <w:b w:val="0"/>
                <w:i w:val="0"/>
                <w:sz w:val="17"/>
              </w:rPr>
              <w:t>2</w:t>
            </w:r>
          </w:p>
        </w:tc>
        <w:tc>
          <w:tcPr>
            <w:tcW w:type="dxa" w:w="2494"/>
            <w:vAlign w:val="center"/>
          </w:tcPr>
          <w:p>
            <w:pPr>
              <w:spacing w:before="20" w:after="20"/>
            </w:pPr>
            <w:r>
              <w:rPr>
                <w:rFonts w:ascii="游ゴシック" w:hAnsi="游ゴシック" w:eastAsia="游ゴシック"/>
                <w:b w:val="0"/>
                <w:i w:val="0"/>
                <w:sz w:val="17"/>
              </w:rPr>
              <w:t>印刷・製本を25日から18日に縮める（高齢者・案C／D）</w:t>
            </w:r>
          </w:p>
        </w:tc>
        <w:tc>
          <w:tcPr>
            <w:tcW w:type="dxa" w:w="2608"/>
            <w:vAlign w:val="center"/>
          </w:tcPr>
          <w:p>
            <w:pPr>
              <w:spacing w:before="20" w:after="20"/>
            </w:pPr>
            <w:r>
              <w:rPr>
                <w:rFonts w:ascii="游ゴシック" w:hAnsi="游ゴシック" w:eastAsia="游ゴシック"/>
                <w:b w:val="0"/>
                <w:i w:val="0"/>
                <w:sz w:val="17"/>
              </w:rPr>
              <w:t>色校正の差し戻しが1回も効かなくなる</w:t>
            </w:r>
          </w:p>
        </w:tc>
        <w:tc>
          <w:tcPr>
            <w:tcW w:type="dxa" w:w="4139"/>
            <w:vAlign w:val="center"/>
          </w:tcPr>
          <w:p>
            <w:pPr>
              <w:spacing w:before="20" w:after="20"/>
            </w:pPr>
            <w:r>
              <w:rPr>
                <w:rFonts w:ascii="游ゴシック" w:hAnsi="游ゴシック" w:eastAsia="游ゴシック"/>
                <w:b/>
                <w:i w:val="0"/>
                <w:sz w:val="17"/>
              </w:rPr>
              <w:t>印刷業者のリードタイムの確約が前提です。確約が取れないうちは当てにできません</w:t>
            </w:r>
          </w:p>
        </w:tc>
      </w:tr>
      <w:tr>
        <w:tc>
          <w:tcPr>
            <w:tcW w:type="dxa" w:w="510"/>
            <w:vAlign w:val="center"/>
          </w:tcPr>
          <w:p>
            <w:pPr>
              <w:spacing w:before="20" w:after="20"/>
              <w:jc w:val="right"/>
            </w:pPr>
            <w:r>
              <w:rPr>
                <w:rFonts w:ascii="游ゴシック" w:hAnsi="游ゴシック" w:eastAsia="游ゴシック"/>
                <w:b w:val="0"/>
                <w:i w:val="0"/>
                <w:sz w:val="17"/>
              </w:rPr>
              <w:t>3</w:t>
            </w:r>
          </w:p>
        </w:tc>
        <w:tc>
          <w:tcPr>
            <w:tcW w:type="dxa" w:w="2494"/>
            <w:vAlign w:val="center"/>
          </w:tcPr>
          <w:p>
            <w:pPr>
              <w:spacing w:before="20" w:after="20"/>
            </w:pPr>
            <w:r>
              <w:rPr>
                <w:rFonts w:ascii="游ゴシック" w:hAnsi="游ゴシック" w:eastAsia="游ゴシック"/>
                <w:b w:val="0"/>
                <w:i w:val="0"/>
                <w:sz w:val="17"/>
              </w:rPr>
              <w:t>障がい者ニーズ調査の回収期間を3週間から2週間に縮める</w:t>
            </w:r>
          </w:p>
        </w:tc>
        <w:tc>
          <w:tcPr>
            <w:tcW w:type="dxa" w:w="2608"/>
            <w:vAlign w:val="center"/>
          </w:tcPr>
          <w:p>
            <w:pPr>
              <w:spacing w:before="20" w:after="20"/>
            </w:pPr>
            <w:r>
              <w:rPr>
                <w:rFonts w:ascii="游ゴシック" w:hAnsi="游ゴシック" w:eastAsia="游ゴシック"/>
                <w:b w:val="0"/>
                <w:i w:val="0"/>
                <w:sz w:val="17"/>
              </w:rPr>
              <w:t>回収率が下がる。督促の時間がなくなる</w:t>
            </w:r>
          </w:p>
        </w:tc>
        <w:tc>
          <w:tcPr>
            <w:tcW w:type="dxa" w:w="4139"/>
            <w:vAlign w:val="center"/>
          </w:tcPr>
          <w:p>
            <w:pPr>
              <w:spacing w:before="20" w:after="20"/>
            </w:pPr>
            <w:r>
              <w:rPr>
                <w:rFonts w:ascii="游ゴシック" w:hAnsi="游ゴシック" w:eastAsia="游ゴシック"/>
                <w:b/>
                <w:i w:val="0"/>
                <w:sz w:val="17"/>
              </w:rPr>
              <w:t>調査結果の信頼性に直に効くため、できれば避けたい</w:t>
            </w:r>
          </w:p>
        </w:tc>
      </w:tr>
      <w:tr>
        <w:tc>
          <w:tcPr>
            <w:tcW w:type="dxa" w:w="510"/>
            <w:vAlign w:val="center"/>
          </w:tcPr>
          <w:p>
            <w:pPr>
              <w:keepNext/>
              <w:spacing w:before="20" w:after="20"/>
              <w:jc w:val="right"/>
            </w:pPr>
            <w:r>
              <w:rPr>
                <w:rFonts w:ascii="游ゴシック" w:hAnsi="游ゴシック" w:eastAsia="游ゴシック"/>
                <w:b w:val="0"/>
                <w:i w:val="0"/>
                <w:sz w:val="17"/>
              </w:rPr>
              <w:t>4</w:t>
            </w:r>
          </w:p>
        </w:tc>
        <w:tc>
          <w:tcPr>
            <w:tcW w:type="dxa" w:w="2494"/>
            <w:vAlign w:val="center"/>
          </w:tcPr>
          <w:p>
            <w:pPr>
              <w:keepNext/>
              <w:spacing w:before="20" w:after="20"/>
            </w:pPr>
            <w:r>
              <w:rPr>
                <w:rFonts w:ascii="游ゴシック" w:hAnsi="游ゴシック" w:eastAsia="游ゴシック"/>
                <w:b w:val="0"/>
                <w:i w:val="0"/>
                <w:sz w:val="17"/>
              </w:rPr>
              <w:t>関係者団体等ヒアリングの対象先を絞る</w:t>
            </w:r>
          </w:p>
        </w:tc>
        <w:tc>
          <w:tcPr>
            <w:tcW w:type="dxa" w:w="2608"/>
            <w:vAlign w:val="center"/>
          </w:tcPr>
          <w:p>
            <w:pPr>
              <w:keepNext/>
              <w:spacing w:before="20" w:after="20"/>
            </w:pPr>
            <w:r>
              <w:rPr>
                <w:rFonts w:ascii="游ゴシック" w:hAnsi="游ゴシック" w:eastAsia="游ゴシック"/>
                <w:b w:val="0"/>
                <w:i w:val="0"/>
                <w:sz w:val="17"/>
              </w:rPr>
              <w:t>成果品①の内容が薄くなる</w:t>
            </w:r>
          </w:p>
        </w:tc>
        <w:tc>
          <w:tcPr>
            <w:tcW w:type="dxa" w:w="4139"/>
            <w:vAlign w:val="center"/>
          </w:tcPr>
          <w:p>
            <w:pPr>
              <w:keepNext/>
              <w:spacing w:before="20" w:after="20"/>
            </w:pPr>
            <w:r>
              <w:rPr>
                <w:rFonts w:ascii="游ゴシック" w:hAnsi="游ゴシック" w:eastAsia="游ゴシック"/>
                <w:b w:val="0"/>
                <w:i w:val="0"/>
                <w:sz w:val="17"/>
              </w:rPr>
              <w:t>仕様書5(3)及び成果品①が定める業務項目であり、</w:t>
            </w:r>
            <w:r>
              <w:rPr>
                <w:rFonts w:ascii="游ゴシック" w:hAnsi="游ゴシック" w:eastAsia="游ゴシック"/>
                <w:b/>
                <w:i w:val="0"/>
                <w:sz w:val="17"/>
              </w:rPr>
              <w:t>実施しないという選択肢はありません</w:t>
            </w:r>
          </w:p>
        </w:tc>
      </w:tr>
      <w:tr>
        <w:tc>
          <w:tcPr>
            <w:tcW w:type="dxa" w:w="510"/>
            <w:vAlign w:val="center"/>
          </w:tcPr>
          <w:p>
            <w:pPr>
              <w:spacing w:before="20" w:after="20"/>
              <w:jc w:val="right"/>
            </w:pPr>
            <w:r>
              <w:rPr>
                <w:rFonts w:ascii="游ゴシック" w:hAnsi="游ゴシック" w:eastAsia="游ゴシック"/>
                <w:b w:val="0"/>
                <w:i w:val="0"/>
                <w:sz w:val="17"/>
              </w:rPr>
              <w:t>5</w:t>
            </w:r>
          </w:p>
        </w:tc>
        <w:tc>
          <w:tcPr>
            <w:tcW w:type="dxa" w:w="2494"/>
            <w:vAlign w:val="center"/>
          </w:tcPr>
          <w:p>
            <w:pPr>
              <w:spacing w:before="20" w:after="20"/>
            </w:pPr>
            <w:r>
              <w:rPr>
                <w:rFonts w:ascii="游ゴシック" w:hAnsi="游ゴシック" w:eastAsia="游ゴシック"/>
                <w:b w:val="0"/>
                <w:i w:val="0"/>
                <w:sz w:val="17"/>
              </w:rPr>
              <w:t>概要版の頁数を減らす（高齢者）</w:t>
            </w:r>
          </w:p>
        </w:tc>
        <w:tc>
          <w:tcPr>
            <w:tcW w:type="dxa" w:w="2608"/>
            <w:vAlign w:val="center"/>
          </w:tcPr>
          <w:p>
            <w:pPr>
              <w:spacing w:before="20" w:after="20"/>
            </w:pPr>
            <w:r>
              <w:rPr>
                <w:rFonts w:ascii="游ゴシック" w:hAnsi="游ゴシック" w:eastAsia="游ゴシック"/>
                <w:b w:val="0"/>
                <w:i w:val="0"/>
                <w:sz w:val="17"/>
              </w:rPr>
              <w:t>8頁の構成を縮める</w:t>
            </w:r>
          </w:p>
        </w:tc>
        <w:tc>
          <w:tcPr>
            <w:tcW w:type="dxa" w:w="4139"/>
            <w:vAlign w:val="center"/>
          </w:tcPr>
          <w:p>
            <w:pPr>
              <w:spacing w:before="20" w:after="20"/>
            </w:pPr>
            <w:r>
              <w:rPr>
                <w:rFonts w:ascii="游ゴシック" w:hAnsi="游ゴシック" w:eastAsia="游ゴシック"/>
                <w:b w:val="0"/>
                <w:i w:val="0"/>
                <w:sz w:val="17"/>
              </w:rPr>
              <w:t>仕様書4 成果品⑥に「A4・4色刷り・8頁」と明示があり、</w:t>
            </w:r>
            <w:r>
              <w:rPr>
                <w:rFonts w:ascii="游ゴシック" w:hAnsi="游ゴシック" w:eastAsia="游ゴシック"/>
                <w:b/>
                <w:i w:val="0"/>
                <w:sz w:val="17"/>
              </w:rPr>
              <w:t>動かせません</w:t>
            </w:r>
          </w:p>
        </w:tc>
      </w:tr>
    </w:tbl>
    <w:p>
      <w:pPr>
        <w:spacing w:after="40"/>
      </w:pPr>
    </w:p>
    <w:p>
      <w:pPr>
        <w:pStyle w:val="Heading1"/>
        <w:keepNext/>
        <w:spacing w:before="240" w:after="100"/>
      </w:pPr>
      <w:bookmarkStart w:id="109" w:name="_Toc_009"/>
      <w:r>
        <w:rPr>
          <w:rFonts w:ascii="游ゴシック" w:hAnsi="游ゴシック" w:eastAsia="游ゴシック"/>
          <w:b/>
          <w:i w:val="0"/>
          <w:color w:val="2E74B5"/>
          <w:sz w:val="30"/>
        </w:rPr>
        <w:t>5　協議事項</w:t>
      </w:r>
      <w:bookmarkEnd w:id="109"/>
    </w:p>
    <w:p>
      <w:pPr>
        <w:spacing w:before="60" w:after="60"/>
      </w:pPr>
      <w:r>
        <w:rPr>
          <w:rFonts w:ascii="游ゴシック" w:hAnsi="游ゴシック" w:eastAsia="游ゴシック"/>
          <w:b/>
          <w:i w:val="0"/>
          <w:sz w:val="21"/>
        </w:rPr>
        <w:t>本日ご確認いただきたい事項です。</w:t>
      </w:r>
      <w:r>
        <w:rPr>
          <w:rFonts w:ascii="游ゴシック" w:hAnsi="游ゴシック" w:eastAsia="游ゴシック"/>
          <w:b w:val="0"/>
          <w:i w:val="0"/>
          <w:sz w:val="21"/>
        </w:rPr>
        <w:t>いずれも受託者の側では決められないものです。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4"/>
        <w:gridCol w:w="3061"/>
        <w:gridCol w:w="1928"/>
        <w:gridCol w:w="4309"/>
      </w:tblGrid>
      <w:tr>
        <w:tc>
          <w:tcPr>
            <w:tcW w:type="dxa" w:w="454"/>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ご確認いただきたいこと</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期限</w:t>
            </w:r>
          </w:p>
        </w:tc>
        <w:tc>
          <w:tcPr>
            <w:tcW w:type="dxa" w:w="4309"/>
            <w:shd w:val="clear" w:fill="1F3864"/>
            <w:vAlign w:val="center"/>
          </w:tcPr>
          <w:p>
            <w:pPr>
              <w:spacing w:before="20" w:after="20"/>
              <w:jc w:val="center"/>
            </w:pPr>
            <w:r>
              <w:rPr>
                <w:rFonts w:ascii="游ゴシック" w:hAnsi="游ゴシック" w:eastAsia="游ゴシック"/>
                <w:b/>
                <w:i w:val="0"/>
                <w:color w:val="FFFFFF"/>
                <w:sz w:val="17"/>
              </w:rPr>
              <w:t>決まらない場合</w:t>
            </w:r>
          </w:p>
        </w:tc>
      </w:tr>
      <w:tr>
        <w:tc>
          <w:tcPr>
            <w:tcW w:type="dxa" w:w="454"/>
            <w:vAlign w:val="center"/>
          </w:tcPr>
          <w:p>
            <w:pPr>
              <w:spacing w:before="20" w:after="20"/>
              <w:jc w:val="right"/>
            </w:pPr>
            <w:r>
              <w:rPr>
                <w:rFonts w:ascii="游ゴシック" w:hAnsi="游ゴシック" w:eastAsia="游ゴシック"/>
                <w:b w:val="0"/>
                <w:i w:val="0"/>
                <w:sz w:val="17"/>
              </w:rPr>
              <w:t>1</w:t>
            </w:r>
          </w:p>
        </w:tc>
        <w:tc>
          <w:tcPr>
            <w:tcW w:type="dxa" w:w="3061"/>
            <w:vAlign w:val="center"/>
          </w:tcPr>
          <w:p>
            <w:pPr>
              <w:spacing w:before="20" w:after="20"/>
            </w:pPr>
            <w:r>
              <w:rPr>
                <w:rFonts w:ascii="游ゴシック" w:hAnsi="游ゴシック" w:eastAsia="游ゴシック"/>
                <w:b/>
                <w:i w:val="0"/>
                <w:sz w:val="17"/>
              </w:rPr>
              <w:t>高齢者福祉サービス推進協議会の開催回数と第1回の日程</w:t>
            </w:r>
          </w:p>
        </w:tc>
        <w:tc>
          <w:tcPr>
            <w:tcW w:type="dxa" w:w="1928"/>
            <w:vAlign w:val="center"/>
          </w:tcPr>
          <w:p>
            <w:pPr>
              <w:spacing w:before="20" w:after="20"/>
            </w:pPr>
            <w:r>
              <w:rPr>
                <w:rFonts w:ascii="游ゴシック" w:hAnsi="游ゴシック" w:eastAsia="游ゴシック"/>
                <w:b/>
                <w:i w:val="0"/>
                <w:sz w:val="17"/>
              </w:rPr>
              <w:t>令和8年11月6日（金）までに第1回</w:t>
            </w:r>
          </w:p>
        </w:tc>
        <w:tc>
          <w:tcPr>
            <w:tcW w:type="dxa" w:w="4309"/>
            <w:vAlign w:val="center"/>
          </w:tcPr>
          <w:p>
            <w:pPr>
              <w:spacing w:before="20" w:after="20"/>
            </w:pPr>
            <w:r>
              <w:rPr>
                <w:rFonts w:ascii="游ゴシック" w:hAnsi="游ゴシック" w:eastAsia="游ゴシック"/>
                <w:b/>
                <w:i w:val="0"/>
                <w:sz w:val="17"/>
              </w:rPr>
              <w:t>以降の協議会・パブリックコメント・印刷がすべてずれます</w:t>
            </w:r>
          </w:p>
        </w:tc>
      </w:tr>
      <w:tr>
        <w:tc>
          <w:tcPr>
            <w:tcW w:type="dxa" w:w="454"/>
            <w:vAlign w:val="center"/>
          </w:tcPr>
          <w:p>
            <w:pPr>
              <w:spacing w:before="20" w:after="20"/>
              <w:jc w:val="right"/>
            </w:pPr>
            <w:r>
              <w:rPr>
                <w:rFonts w:ascii="游ゴシック" w:hAnsi="游ゴシック" w:eastAsia="游ゴシック"/>
                <w:b w:val="0"/>
                <w:i w:val="0"/>
                <w:sz w:val="17"/>
              </w:rPr>
              <w:t>2</w:t>
            </w:r>
          </w:p>
        </w:tc>
        <w:tc>
          <w:tcPr>
            <w:tcW w:type="dxa" w:w="3061"/>
            <w:vAlign w:val="center"/>
          </w:tcPr>
          <w:p>
            <w:pPr>
              <w:spacing w:before="20" w:after="20"/>
            </w:pPr>
            <w:r>
              <w:rPr>
                <w:rFonts w:ascii="游ゴシック" w:hAnsi="游ゴシック" w:eastAsia="游ゴシック"/>
                <w:b/>
                <w:i w:val="0"/>
                <w:sz w:val="17"/>
              </w:rPr>
              <w:t>協議会を4回とするか3回とするか（案A〜Dのいずれか）</w:t>
            </w:r>
          </w:p>
        </w:tc>
        <w:tc>
          <w:tcPr>
            <w:tcW w:type="dxa" w:w="1928"/>
            <w:vAlign w:val="center"/>
          </w:tcPr>
          <w:p>
            <w:pPr>
              <w:spacing w:before="20" w:after="20"/>
            </w:pPr>
            <w:r>
              <w:rPr>
                <w:rFonts w:ascii="游ゴシック" w:hAnsi="游ゴシック" w:eastAsia="游ゴシック"/>
                <w:b/>
                <w:i w:val="0"/>
                <w:sz w:val="17"/>
              </w:rPr>
              <w:t>第1回の開催までに</w:t>
            </w:r>
          </w:p>
        </w:tc>
        <w:tc>
          <w:tcPr>
            <w:tcW w:type="dxa" w:w="4309"/>
            <w:vAlign w:val="center"/>
          </w:tcPr>
          <w:p>
            <w:pPr>
              <w:spacing w:before="20" w:after="20"/>
            </w:pPr>
            <w:r>
              <w:rPr>
                <w:rFonts w:ascii="游ゴシック" w:hAnsi="游ゴシック" w:eastAsia="游ゴシック"/>
                <w:b/>
                <w:i w:val="0"/>
                <w:sz w:val="17"/>
              </w:rPr>
              <w:t>4回のまま進めます（案A）。最も余裕のない置き方になります</w:t>
            </w:r>
          </w:p>
        </w:tc>
      </w:tr>
      <w:tr>
        <w:tc>
          <w:tcPr>
            <w:tcW w:type="dxa" w:w="454"/>
            <w:vAlign w:val="center"/>
          </w:tcPr>
          <w:p>
            <w:pPr>
              <w:spacing w:before="20" w:after="20"/>
              <w:jc w:val="right"/>
            </w:pPr>
            <w:r>
              <w:rPr>
                <w:rFonts w:ascii="游ゴシック" w:hAnsi="游ゴシック" w:eastAsia="游ゴシック"/>
                <w:b w:val="0"/>
                <w:i w:val="0"/>
                <w:sz w:val="17"/>
              </w:rPr>
              <w:t>3</w:t>
            </w:r>
          </w:p>
        </w:tc>
        <w:tc>
          <w:tcPr>
            <w:tcW w:type="dxa" w:w="3061"/>
            <w:vAlign w:val="center"/>
          </w:tcPr>
          <w:p>
            <w:pPr>
              <w:spacing w:before="20" w:after="20"/>
            </w:pPr>
            <w:r>
              <w:rPr>
                <w:rFonts w:ascii="游ゴシック" w:hAnsi="游ゴシック" w:eastAsia="游ゴシック"/>
                <w:b/>
                <w:i w:val="0"/>
                <w:sz w:val="17"/>
              </w:rPr>
              <w:t>依頼票D1（調査票0727版）・D2（対象者の抽出）</w:t>
            </w:r>
          </w:p>
        </w:tc>
        <w:tc>
          <w:tcPr>
            <w:tcW w:type="dxa" w:w="1928"/>
            <w:vAlign w:val="center"/>
          </w:tcPr>
          <w:p>
            <w:pPr>
              <w:spacing w:before="20" w:after="20"/>
            </w:pPr>
            <w:r>
              <w:rPr>
                <w:rFonts w:ascii="游ゴシック" w:hAnsi="游ゴシック" w:eastAsia="游ゴシック"/>
                <w:b/>
                <w:i w:val="0"/>
                <w:sz w:val="17"/>
              </w:rPr>
              <w:t>令和8年10月28日（水）</w:t>
            </w:r>
          </w:p>
        </w:tc>
        <w:tc>
          <w:tcPr>
            <w:tcW w:type="dxa" w:w="4309"/>
            <w:vAlign w:val="center"/>
          </w:tcPr>
          <w:p>
            <w:pPr>
              <w:spacing w:before="20" w:after="20"/>
            </w:pPr>
            <w:r>
              <w:rPr>
                <w:rFonts w:ascii="游ゴシック" w:hAnsi="游ゴシック" w:eastAsia="游ゴシック"/>
                <w:b/>
                <w:i w:val="0"/>
                <w:sz w:val="17"/>
              </w:rPr>
              <w:t>障がい者ニーズ調査の結果が素案に間に合いません</w:t>
            </w:r>
          </w:p>
        </w:tc>
      </w:tr>
      <w:tr>
        <w:tc>
          <w:tcPr>
            <w:tcW w:type="dxa" w:w="454"/>
            <w:vAlign w:val="center"/>
          </w:tcPr>
          <w:p>
            <w:pPr>
              <w:spacing w:before="20" w:after="20"/>
              <w:jc w:val="right"/>
            </w:pPr>
            <w:r>
              <w:rPr>
                <w:rFonts w:ascii="游ゴシック" w:hAnsi="游ゴシック" w:eastAsia="游ゴシック"/>
                <w:b w:val="0"/>
                <w:i w:val="0"/>
                <w:sz w:val="17"/>
              </w:rPr>
              <w:t>4</w:t>
            </w:r>
          </w:p>
        </w:tc>
        <w:tc>
          <w:tcPr>
            <w:tcW w:type="dxa" w:w="3061"/>
            <w:vAlign w:val="center"/>
          </w:tcPr>
          <w:p>
            <w:pPr>
              <w:spacing w:before="20" w:after="20"/>
            </w:pPr>
            <w:r>
              <w:rPr>
                <w:rFonts w:ascii="游ゴシック" w:hAnsi="游ゴシック" w:eastAsia="游ゴシック"/>
                <w:b/>
                <w:i w:val="0"/>
                <w:sz w:val="17"/>
              </w:rPr>
              <w:t>依頼票D4（サービス実績・町内外事業所別）</w:t>
            </w:r>
          </w:p>
        </w:tc>
        <w:tc>
          <w:tcPr>
            <w:tcW w:type="dxa" w:w="1928"/>
            <w:vAlign w:val="center"/>
          </w:tcPr>
          <w:p>
            <w:pPr>
              <w:spacing w:before="20" w:after="20"/>
            </w:pPr>
            <w:r>
              <w:rPr>
                <w:rFonts w:ascii="游ゴシック" w:hAnsi="游ゴシック" w:eastAsia="游ゴシック"/>
                <w:b/>
                <w:i w:val="0"/>
                <w:sz w:val="17"/>
              </w:rPr>
              <w:t>令和8年11月11日（水）</w:t>
            </w:r>
          </w:p>
        </w:tc>
        <w:tc>
          <w:tcPr>
            <w:tcW w:type="dxa" w:w="4309"/>
            <w:vAlign w:val="center"/>
          </w:tcPr>
          <w:p>
            <w:pPr>
              <w:spacing w:before="20" w:after="20"/>
            </w:pPr>
            <w:r>
              <w:rPr>
                <w:rFonts w:ascii="游ゴシック" w:hAnsi="游ゴシック" w:eastAsia="游ゴシック"/>
                <w:b w:val="0"/>
                <w:i w:val="0"/>
                <w:sz w:val="17"/>
              </w:rPr>
              <w:t>ヒアリングの対象先が選定できず、成果品①が完成しません</w:t>
            </w:r>
          </w:p>
        </w:tc>
      </w:tr>
      <w:tr>
        <w:tc>
          <w:tcPr>
            <w:tcW w:type="dxa" w:w="454"/>
            <w:vAlign w:val="center"/>
          </w:tcPr>
          <w:p>
            <w:pPr>
              <w:keepNext/>
              <w:spacing w:before="20" w:after="20"/>
              <w:jc w:val="right"/>
            </w:pPr>
            <w:r>
              <w:rPr>
                <w:rFonts w:ascii="游ゴシック" w:hAnsi="游ゴシック" w:eastAsia="游ゴシック"/>
                <w:b w:val="0"/>
                <w:i w:val="0"/>
                <w:sz w:val="17"/>
              </w:rPr>
              <w:t>5</w:t>
            </w:r>
          </w:p>
        </w:tc>
        <w:tc>
          <w:tcPr>
            <w:tcW w:type="dxa" w:w="3061"/>
            <w:vAlign w:val="center"/>
          </w:tcPr>
          <w:p>
            <w:pPr>
              <w:keepNext/>
              <w:spacing w:before="20" w:after="20"/>
            </w:pPr>
            <w:r>
              <w:rPr>
                <w:rFonts w:ascii="游ゴシック" w:hAnsi="游ゴシック" w:eastAsia="游ゴシック"/>
                <w:b w:val="0"/>
                <w:i w:val="0"/>
                <w:sz w:val="17"/>
              </w:rPr>
              <w:t>印刷業者の確保（計画書50部・概要版50部）</w:t>
            </w:r>
          </w:p>
        </w:tc>
        <w:tc>
          <w:tcPr>
            <w:tcW w:type="dxa" w:w="1928"/>
            <w:vAlign w:val="center"/>
          </w:tcPr>
          <w:p>
            <w:pPr>
              <w:keepNext/>
              <w:spacing w:before="20" w:after="20"/>
            </w:pPr>
            <w:r>
              <w:rPr>
                <w:rFonts w:ascii="游ゴシック" w:hAnsi="游ゴシック" w:eastAsia="游ゴシック"/>
                <w:b/>
                <w:i w:val="0"/>
                <w:sz w:val="17"/>
              </w:rPr>
              <w:t>令和8年12月まで</w:t>
            </w:r>
          </w:p>
        </w:tc>
        <w:tc>
          <w:tcPr>
            <w:tcW w:type="dxa" w:w="4309"/>
            <w:vAlign w:val="center"/>
          </w:tcPr>
          <w:p>
            <w:pPr>
              <w:keepNext/>
              <w:spacing w:before="20" w:after="20"/>
            </w:pPr>
            <w:r>
              <w:rPr>
                <w:rFonts w:ascii="游ゴシック" w:hAnsi="游ゴシック" w:eastAsia="游ゴシック"/>
                <w:b/>
                <w:i w:val="0"/>
                <w:sz w:val="17"/>
              </w:rPr>
              <w:t>2月下旬の校了に間に合いません</w:t>
            </w:r>
          </w:p>
        </w:tc>
      </w:tr>
      <w:tr>
        <w:tc>
          <w:tcPr>
            <w:tcW w:type="dxa" w:w="454"/>
            <w:vAlign w:val="center"/>
          </w:tcPr>
          <w:p>
            <w:pPr>
              <w:spacing w:before="20" w:after="20"/>
              <w:jc w:val="right"/>
            </w:pPr>
            <w:r>
              <w:rPr>
                <w:rFonts w:ascii="游ゴシック" w:hAnsi="游ゴシック" w:eastAsia="游ゴシック"/>
                <w:b w:val="0"/>
                <w:i w:val="0"/>
                <w:sz w:val="17"/>
              </w:rPr>
              <w:t>6</w:t>
            </w:r>
          </w:p>
        </w:tc>
        <w:tc>
          <w:tcPr>
            <w:tcW w:type="dxa" w:w="3061"/>
            <w:vAlign w:val="center"/>
          </w:tcPr>
          <w:p>
            <w:pPr>
              <w:spacing w:before="20" w:after="20"/>
            </w:pPr>
            <w:r>
              <w:rPr>
                <w:rFonts w:ascii="游ゴシック" w:hAnsi="游ゴシック" w:eastAsia="游ゴシック"/>
                <w:b w:val="0"/>
                <w:i w:val="0"/>
                <w:sz w:val="17"/>
              </w:rPr>
              <w:t>障がい計画の契約上の期限（仕様書 令和9年3月25日／公告 令和9年3月31日）</w:t>
            </w:r>
          </w:p>
        </w:tc>
        <w:tc>
          <w:tcPr>
            <w:tcW w:type="dxa" w:w="1928"/>
            <w:vAlign w:val="center"/>
          </w:tcPr>
          <w:p>
            <w:pPr>
              <w:spacing w:before="20" w:after="20"/>
            </w:pPr>
            <w:r>
              <w:rPr>
                <w:rFonts w:ascii="游ゴシック" w:hAnsi="游ゴシック" w:eastAsia="游ゴシック"/>
                <w:b w:val="0"/>
                <w:i w:val="0"/>
                <w:sz w:val="17"/>
              </w:rPr>
              <w:t>随時</w:t>
            </w:r>
          </w:p>
        </w:tc>
        <w:tc>
          <w:tcPr>
            <w:tcW w:type="dxa" w:w="4309"/>
            <w:vAlign w:val="center"/>
          </w:tcPr>
          <w:p>
            <w:pPr>
              <w:spacing w:before="20" w:after="20"/>
            </w:pPr>
            <w:r>
              <w:rPr>
                <w:rFonts w:ascii="游ゴシック" w:hAnsi="游ゴシック" w:eastAsia="游ゴシック"/>
                <w:b w:val="0"/>
                <w:i w:val="0"/>
                <w:sz w:val="17"/>
              </w:rPr>
              <w:t>早いほうの3月25日で工程を引いています</w:t>
            </w:r>
          </w:p>
        </w:tc>
      </w:tr>
    </w:tbl>
    <w:p>
      <w:pPr>
        <w:spacing w:after="40"/>
      </w:pPr>
    </w:p>
    <w:p>
      <w:pPr>
        <w:pStyle w:val="Heading1"/>
        <w:keepNext/>
        <w:spacing w:before="240" w:after="100"/>
      </w:pPr>
      <w:bookmarkStart w:id="110" w:name="_Toc_010"/>
      <w:r>
        <w:rPr>
          <w:rFonts w:ascii="游ゴシック" w:hAnsi="游ゴシック" w:eastAsia="游ゴシック"/>
          <w:b/>
          <w:i w:val="0"/>
          <w:color w:val="2E74B5"/>
          <w:sz w:val="30"/>
        </w:rPr>
        <w:t>6　打合せ記録の様式</w:t>
      </w:r>
      <w:bookmarkEnd w:id="110"/>
    </w:p>
    <w:p>
      <w:pPr>
        <w:spacing w:before="60" w:after="60"/>
      </w:pPr>
      <w:r>
        <w:rPr>
          <w:rFonts w:ascii="游ゴシック" w:hAnsi="游ゴシック" w:eastAsia="游ゴシック"/>
          <w:b/>
          <w:i w:val="0"/>
          <w:sz w:val="21"/>
        </w:rPr>
        <w:t>仕様書8①に基づき、受託者が作成し町と相互に確認します。</w:t>
      </w:r>
      <w:r>
        <w:rPr>
          <w:rFonts w:ascii="游ゴシック" w:hAnsi="游ゴシック" w:eastAsia="游ゴシック"/>
          <w:b w:val="0"/>
          <w:i w:val="0"/>
          <w:sz w:val="21"/>
        </w:rPr>
        <w:t>確認は押印又は電子メールによる返信をもって行うこととし、記録は業務完了時に一括して提出します。様式は第1版（令和8年8月13日）の第5節と同じものです。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81"/>
        <w:gridCol w:w="7370"/>
      </w:tblGrid>
      <w:tr>
        <w:tc>
          <w:tcPr>
            <w:tcW w:type="dxa" w:w="2381"/>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7370"/>
            <w:shd w:val="clear" w:fill="1F3864"/>
            <w:vAlign w:val="center"/>
          </w:tcPr>
          <w:p>
            <w:pPr>
              <w:spacing w:before="20" w:after="20"/>
              <w:jc w:val="center"/>
            </w:pPr>
            <w:r>
              <w:rPr>
                <w:rFonts w:ascii="游ゴシック" w:hAnsi="游ゴシック" w:eastAsia="游ゴシック"/>
                <w:b/>
                <w:i w:val="0"/>
                <w:color w:val="FFFFFF"/>
                <w:sz w:val="17"/>
              </w:rPr>
              <w:t>記入欄</w:t>
            </w:r>
          </w:p>
        </w:tc>
      </w:tr>
      <w:tr>
        <w:tc>
          <w:tcPr>
            <w:tcW w:type="dxa" w:w="2381"/>
            <w:vAlign w:val="center"/>
          </w:tcPr>
          <w:p>
            <w:pPr>
              <w:spacing w:before="20" w:after="20"/>
            </w:pPr>
            <w:r>
              <w:rPr>
                <w:rFonts w:ascii="游ゴシック" w:hAnsi="游ゴシック" w:eastAsia="游ゴシック"/>
                <w:b w:val="0"/>
                <w:i w:val="0"/>
                <w:sz w:val="17"/>
              </w:rPr>
              <w:t>日時</w:t>
            </w:r>
          </w:p>
        </w:tc>
        <w:tc>
          <w:tcPr>
            <w:tcW w:type="dxa" w:w="7370"/>
            <w:vAlign w:val="center"/>
          </w:tcPr>
          <w:p>
            <w:pPr>
              <w:spacing w:before="20" w:after="20"/>
            </w:pPr>
          </w:p>
        </w:tc>
      </w:tr>
      <w:tr>
        <w:tc>
          <w:tcPr>
            <w:tcW w:type="dxa" w:w="2381"/>
            <w:vAlign w:val="center"/>
          </w:tcPr>
          <w:p>
            <w:pPr>
              <w:spacing w:before="20" w:after="20"/>
            </w:pPr>
            <w:r>
              <w:rPr>
                <w:rFonts w:ascii="游ゴシック" w:hAnsi="游ゴシック" w:eastAsia="游ゴシック"/>
                <w:b w:val="0"/>
                <w:i w:val="0"/>
                <w:sz w:val="17"/>
              </w:rPr>
              <w:t>場所</w:t>
            </w:r>
          </w:p>
        </w:tc>
        <w:tc>
          <w:tcPr>
            <w:tcW w:type="dxa" w:w="7370"/>
            <w:vAlign w:val="center"/>
          </w:tcPr>
          <w:p>
            <w:pPr>
              <w:spacing w:before="20" w:after="20"/>
            </w:pPr>
          </w:p>
        </w:tc>
      </w:tr>
      <w:tr>
        <w:tc>
          <w:tcPr>
            <w:tcW w:type="dxa" w:w="2381"/>
            <w:vAlign w:val="center"/>
          </w:tcPr>
          <w:p>
            <w:pPr>
              <w:spacing w:before="20" w:after="20"/>
            </w:pPr>
            <w:r>
              <w:rPr>
                <w:rFonts w:ascii="游ゴシック" w:hAnsi="游ゴシック" w:eastAsia="游ゴシック"/>
                <w:b w:val="0"/>
                <w:i w:val="0"/>
                <w:sz w:val="17"/>
              </w:rPr>
              <w:t>出席者（町）</w:t>
            </w:r>
          </w:p>
        </w:tc>
        <w:tc>
          <w:tcPr>
            <w:tcW w:type="dxa" w:w="7370"/>
            <w:vAlign w:val="center"/>
          </w:tcPr>
          <w:p>
            <w:pPr>
              <w:spacing w:before="20" w:after="20"/>
            </w:pPr>
          </w:p>
        </w:tc>
      </w:tr>
      <w:tr>
        <w:tc>
          <w:tcPr>
            <w:tcW w:type="dxa" w:w="2381"/>
            <w:vAlign w:val="center"/>
          </w:tcPr>
          <w:p>
            <w:pPr>
              <w:spacing w:before="20" w:after="20"/>
            </w:pPr>
            <w:r>
              <w:rPr>
                <w:rFonts w:ascii="游ゴシック" w:hAnsi="游ゴシック" w:eastAsia="游ゴシック"/>
                <w:b w:val="0"/>
                <w:i w:val="0"/>
                <w:sz w:val="17"/>
              </w:rPr>
              <w:t>出席者（受託者）</w:t>
            </w:r>
          </w:p>
        </w:tc>
        <w:tc>
          <w:tcPr>
            <w:tcW w:type="dxa" w:w="7370"/>
            <w:vAlign w:val="center"/>
          </w:tcPr>
          <w:p>
            <w:pPr>
              <w:spacing w:before="20" w:after="20"/>
            </w:pPr>
          </w:p>
        </w:tc>
      </w:tr>
      <w:tr>
        <w:tc>
          <w:tcPr>
            <w:tcW w:type="dxa" w:w="2381"/>
            <w:vAlign w:val="center"/>
          </w:tcPr>
          <w:p>
            <w:pPr>
              <w:spacing w:before="20" w:after="20"/>
            </w:pPr>
            <w:r>
              <w:rPr>
                <w:rFonts w:ascii="游ゴシック" w:hAnsi="游ゴシック" w:eastAsia="游ゴシック"/>
                <w:b w:val="0"/>
                <w:i w:val="0"/>
                <w:sz w:val="17"/>
              </w:rPr>
              <w:t>議題</w:t>
            </w:r>
          </w:p>
        </w:tc>
        <w:tc>
          <w:tcPr>
            <w:tcW w:type="dxa" w:w="7370"/>
            <w:vAlign w:val="center"/>
          </w:tcPr>
          <w:p>
            <w:pPr>
              <w:spacing w:before="20" w:after="20"/>
            </w:pPr>
          </w:p>
        </w:tc>
      </w:tr>
      <w:tr>
        <w:tc>
          <w:tcPr>
            <w:tcW w:type="dxa" w:w="2381"/>
            <w:vAlign w:val="center"/>
          </w:tcPr>
          <w:p>
            <w:pPr>
              <w:spacing w:before="20" w:after="20"/>
            </w:pPr>
            <w:r>
              <w:rPr>
                <w:rFonts w:ascii="游ゴシック" w:hAnsi="游ゴシック" w:eastAsia="游ゴシック"/>
                <w:b w:val="0"/>
                <w:i w:val="0"/>
                <w:sz w:val="17"/>
              </w:rPr>
              <w:t>協議の内容</w:t>
            </w:r>
          </w:p>
        </w:tc>
        <w:tc>
          <w:tcPr>
            <w:tcW w:type="dxa" w:w="7370"/>
            <w:vAlign w:val="center"/>
          </w:tcPr>
          <w:p>
            <w:pPr>
              <w:spacing w:before="20" w:after="20"/>
            </w:pPr>
          </w:p>
        </w:tc>
      </w:tr>
      <w:tr>
        <w:tc>
          <w:tcPr>
            <w:tcW w:type="dxa" w:w="2381"/>
            <w:vAlign w:val="center"/>
          </w:tcPr>
          <w:p>
            <w:pPr>
              <w:spacing w:before="20" w:after="20"/>
            </w:pPr>
            <w:r>
              <w:rPr>
                <w:rFonts w:ascii="游ゴシック" w:hAnsi="游ゴシック" w:eastAsia="游ゴシック"/>
                <w:b w:val="0"/>
                <w:i w:val="0"/>
                <w:sz w:val="17"/>
              </w:rPr>
              <w:t>決定事項</w:t>
            </w:r>
          </w:p>
        </w:tc>
        <w:tc>
          <w:tcPr>
            <w:tcW w:type="dxa" w:w="7370"/>
            <w:vAlign w:val="center"/>
          </w:tcPr>
          <w:p>
            <w:pPr>
              <w:spacing w:before="20" w:after="20"/>
            </w:pPr>
          </w:p>
        </w:tc>
      </w:tr>
      <w:tr>
        <w:tc>
          <w:tcPr>
            <w:tcW w:type="dxa" w:w="2381"/>
            <w:vAlign w:val="center"/>
          </w:tcPr>
          <w:p>
            <w:pPr>
              <w:spacing w:before="20" w:after="20"/>
            </w:pPr>
            <w:r>
              <w:rPr>
                <w:rFonts w:ascii="游ゴシック" w:hAnsi="游ゴシック" w:eastAsia="游ゴシック"/>
                <w:b w:val="0"/>
                <w:i w:val="0"/>
                <w:sz w:val="17"/>
              </w:rPr>
              <w:t>次回までの宿題（町）</w:t>
            </w:r>
          </w:p>
        </w:tc>
        <w:tc>
          <w:tcPr>
            <w:tcW w:type="dxa" w:w="7370"/>
            <w:vAlign w:val="center"/>
          </w:tcPr>
          <w:p>
            <w:pPr>
              <w:spacing w:before="20" w:after="20"/>
            </w:pPr>
          </w:p>
        </w:tc>
      </w:tr>
      <w:tr>
        <w:tc>
          <w:tcPr>
            <w:tcW w:type="dxa" w:w="2381"/>
            <w:vAlign w:val="center"/>
          </w:tcPr>
          <w:p>
            <w:pPr>
              <w:spacing w:before="20" w:after="20"/>
            </w:pPr>
            <w:r>
              <w:rPr>
                <w:rFonts w:ascii="游ゴシック" w:hAnsi="游ゴシック" w:eastAsia="游ゴシック"/>
                <w:b w:val="0"/>
                <w:i w:val="0"/>
                <w:sz w:val="17"/>
              </w:rPr>
              <w:t>次回までの宿題（受託者）</w:t>
            </w:r>
          </w:p>
        </w:tc>
        <w:tc>
          <w:tcPr>
            <w:tcW w:type="dxa" w:w="7370"/>
            <w:vAlign w:val="center"/>
          </w:tcPr>
          <w:p>
            <w:pPr>
              <w:spacing w:before="20" w:after="20"/>
            </w:pPr>
          </w:p>
        </w:tc>
      </w:tr>
      <w:tr>
        <w:tc>
          <w:tcPr>
            <w:tcW w:type="dxa" w:w="2381"/>
            <w:vAlign w:val="center"/>
          </w:tcPr>
          <w:p>
            <w:pPr>
              <w:spacing w:before="20" w:after="20"/>
            </w:pPr>
            <w:r>
              <w:rPr>
                <w:rFonts w:ascii="游ゴシック" w:hAnsi="游ゴシック" w:eastAsia="游ゴシック"/>
                <w:b w:val="0"/>
                <w:i w:val="0"/>
                <w:sz w:val="17"/>
              </w:rPr>
              <w:t>次回の予定</w:t>
            </w:r>
          </w:p>
        </w:tc>
        <w:tc>
          <w:tcPr>
            <w:tcW w:type="dxa" w:w="7370"/>
            <w:vAlign w:val="center"/>
          </w:tcPr>
          <w:p>
            <w:pPr>
              <w:spacing w:before="20" w:after="20"/>
            </w:pPr>
          </w:p>
        </w:tc>
      </w:tr>
      <w:tr>
        <w:tc>
          <w:tcPr>
            <w:tcW w:type="dxa" w:w="2381"/>
            <w:vAlign w:val="center"/>
          </w:tcPr>
          <w:p>
            <w:pPr>
              <w:spacing w:before="20" w:after="20"/>
            </w:pPr>
            <w:r>
              <w:rPr>
                <w:rFonts w:ascii="游ゴシック" w:hAnsi="游ゴシック" w:eastAsia="游ゴシック"/>
                <w:b w:val="0"/>
                <w:i w:val="0"/>
                <w:sz w:val="17"/>
              </w:rPr>
              <w:t>確認（町）</w:t>
            </w:r>
          </w:p>
        </w:tc>
        <w:tc>
          <w:tcPr>
            <w:tcW w:type="dxa" w:w="7370"/>
            <w:vAlign w:val="center"/>
          </w:tcPr>
          <w:p>
            <w:pPr>
              <w:spacing w:before="20" w:after="20"/>
            </w:pPr>
          </w:p>
        </w:tc>
      </w:tr>
      <w:tr>
        <w:tc>
          <w:tcPr>
            <w:tcW w:type="dxa" w:w="2381"/>
            <w:vAlign w:val="center"/>
          </w:tcPr>
          <w:p>
            <w:pPr>
              <w:spacing w:before="20" w:after="20"/>
            </w:pPr>
            <w:r>
              <w:rPr>
                <w:rFonts w:ascii="游ゴシック" w:hAnsi="游ゴシック" w:eastAsia="游ゴシック"/>
                <w:b w:val="0"/>
                <w:i w:val="0"/>
                <w:sz w:val="17"/>
              </w:rPr>
              <w:t>確認（受託者）</w:t>
            </w:r>
          </w:p>
        </w:tc>
        <w:tc>
          <w:tcPr>
            <w:tcW w:type="dxa" w:w="7370"/>
            <w:vAlign w:val="center"/>
          </w:tcPr>
          <w:p>
            <w:pPr>
              <w:spacing w:before="20" w:after="20"/>
            </w:pPr>
          </w:p>
        </w:tc>
      </w:tr>
    </w:tbl>
    <w:p>
      <w:pPr>
        <w:spacing w:after="40"/>
      </w:pP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小野町 計画策定業務　工程の変更に関する協議資料 第2版</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 計画策定業務　工程の変更に関する協議資料 第2版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小野町 計画策定業務　工程の変更に関する協議資料 第2版</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