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障がい計画　目標値とアンケート設問の対応</w:t>
      </w:r>
    </w:p>
    <w:p>
      <w:pPr>
        <w:spacing w:after="120"/>
        <w:jc w:val="center"/>
      </w:pPr>
      <w:r>
        <w:rPr>
          <w:rFonts w:ascii="游ゴシック" w:hAnsi="游ゴシック" w:eastAsia="游ゴシック"/>
          <w:b w:val="0"/>
          <w:i w:val="0"/>
          <w:sz w:val="26"/>
        </w:rPr>
        <w:t>MECEチェック</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小野町第8期障がい福祉計画・第4期障がい児福祉計画</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令和8年10月7日</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本書について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1　目標値は3種類に分かれる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2　成果目標とアンケート設問の対応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（1）とくに申し上げたいこと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3　受領シートに行がない項目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第二・二　精神障害にも対応した地域包括ケアシステムの構築</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第二・七　障害福祉人材の確保・定着（生産性向上を含む）</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8">
        <w:r>
          <w:rPr>
            <w:rFonts w:ascii="游ゴシック" w:hAnsi="游ゴシック" w:eastAsia="游ゴシック"/>
            <w:b/>
            <w:sz w:val="22"/>
          </w:rPr>
          <w:t xml:space="preserve">4　町独自に指標を置く場合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9">
        <w:r>
          <w:rPr>
            <w:rFonts w:ascii="游ゴシック" w:hAnsi="游ゴシック" w:eastAsia="游ゴシック"/>
            <w:b/>
            <w:sz w:val="22"/>
          </w:rPr>
          <w:t xml:space="preserve">5　MECEチェックの結果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（1）相談支援の書き分け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（2）年次評価の様式を2つに分ける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6　町にご確認・ご提供いただきたいもの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3">
        <w:r>
          <w:rPr>
            <w:rFonts w:ascii="游ゴシック" w:hAnsi="游ゴシック" w:eastAsia="游ゴシック"/>
            <w:b/>
            <w:sz w:val="22"/>
          </w:rPr>
          <w:t xml:space="preserve">7　報告書の章立てについて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4">
        <w:r>
          <w:rPr>
            <w:rFonts w:ascii="游ゴシック" w:hAnsi="游ゴシック" w:eastAsia="游ゴシック"/>
            <w:b/>
            <w:sz w:val="22"/>
          </w:rPr>
          <w:t xml:space="preserve">8　自己点検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keepNext/>
        <w:spacing w:before="240" w:after="100"/>
      </w:pPr>
      <w:bookmarkStart w:id="101" w:name="_Toc_001"/>
      <w:r>
        <w:rPr>
          <w:rFonts w:ascii="游ゴシック" w:hAnsi="游ゴシック" w:eastAsia="游ゴシック"/>
          <w:b/>
          <w:i w:val="0"/>
          <w:color w:val="2E74B5"/>
          <w:sz w:val="30"/>
        </w:rPr>
        <w:t>本書について</w:t>
      </w:r>
      <w:bookmarkEnd w:id="101"/>
    </w:p>
    <w:p>
      <w:pPr>
        <w:spacing w:before="60" w:after="60"/>
      </w:pPr>
      <w:r>
        <w:rPr>
          <w:rFonts w:ascii="游ゴシック" w:hAnsi="游ゴシック" w:eastAsia="游ゴシック"/>
          <w:b/>
          <w:i w:val="0"/>
          <w:sz w:val="21"/>
        </w:rPr>
        <w:t>ご指示は「前回計画のKPIで影響を受けるアンケート設問はあるか、アンケートで拾わない場合の代替案を含めてMECEで点検せよ」というものと受け取りました。</w:t>
      </w:r>
    </w:p>
    <w:p>
      <w:pPr>
        <w:spacing w:before="60" w:after="60"/>
      </w:pPr>
      <w:r>
        <w:rPr>
          <w:rFonts w:ascii="游ゴシック" w:hAnsi="游ゴシック" w:eastAsia="游ゴシック"/>
          <w:b w:val="0"/>
          <w:i w:val="0"/>
          <w:sz w:val="21"/>
        </w:rPr>
        <w:t>結論を先に申し上げます。</w:t>
      </w:r>
      <w:r>
        <w:rPr>
          <w:rFonts w:ascii="游ゴシック" w:hAnsi="游ゴシック" w:eastAsia="游ゴシック"/>
          <w:b/>
          <w:i w:val="0"/>
          <w:sz w:val="21"/>
        </w:rPr>
        <w:t>第8期の成果目標17行のうち、アンケートで基準値を作れるものは1つもありません。</w:t>
      </w:r>
      <w:r>
        <w:rPr>
          <w:rFonts w:ascii="游ゴシック" w:hAnsi="游ゴシック" w:eastAsia="游ゴシック"/>
          <w:b w:val="0"/>
          <w:i w:val="0"/>
          <w:sz w:val="21"/>
        </w:rPr>
        <w:t>成果目標は人数（量）か設置の有無（体制）で測るもので、どちらも実績と事実確認からしか作れないためです。</w:t>
      </w:r>
      <w:r>
        <w:rPr>
          <w:rFonts w:ascii="游ゴシック" w:hAnsi="游ゴシック" w:eastAsia="游ゴシック"/>
          <w:b/>
          <w:i w:val="0"/>
          <w:sz w:val="21"/>
        </w:rPr>
        <w:t>アンケートが一次情報になるのは「本人・家族の状態や認識」だけで、国の成果目標にはその種類が含まれていません。</w:t>
      </w:r>
    </w:p>
    <w:p>
      <w:pPr>
        <w:spacing w:before="60" w:after="60"/>
      </w:pPr>
      <w:r>
        <w:rPr>
          <w:rFonts w:ascii="游ゴシック" w:hAnsi="游ゴシック" w:eastAsia="游ゴシック"/>
          <w:b w:val="0"/>
          <w:i w:val="0"/>
          <w:sz w:val="21"/>
        </w:rPr>
        <w:t>したがってアンケートの役割は、</w:t>
      </w:r>
      <w:r>
        <w:rPr>
          <w:rFonts w:ascii="游ゴシック" w:hAnsi="游ゴシック" w:eastAsia="游ゴシック"/>
          <w:b/>
          <w:i w:val="0"/>
          <w:sz w:val="21"/>
        </w:rPr>
        <w:t>成果目標の基準値ではなく（1）課題の裏づけ（2）町独自に指標を置く場合の出所</w:t>
      </w:r>
      <w:r>
        <w:rPr>
          <w:rFonts w:ascii="游ゴシック" w:hAnsi="游ゴシック" w:eastAsia="游ゴシック"/>
          <w:b w:val="0"/>
          <w:i w:val="0"/>
          <w:sz w:val="21"/>
        </w:rPr>
        <w:t>です。ただし（2）には後述の制約があります（4章）。</w:t>
      </w:r>
    </w:p>
    <w:p>
      <w:pPr>
        <w:keepNext/>
        <w:spacing w:before="200" w:after="40"/>
      </w:pPr>
      <w:r>
        <w:rPr>
          <w:rFonts w:ascii="游ゴシック" w:hAnsi="游ゴシック" w:eastAsia="游ゴシック"/>
          <w:b/>
          <w:i w:val="0"/>
          <w:color w:val="1F4D78"/>
          <w:sz w:val="22"/>
        </w:rPr>
        <w:t>【表1】突き合わせた資料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69"/>
        <w:gridCol w:w="5783"/>
      </w:tblGrid>
      <w:tr>
        <w:tc>
          <w:tcPr>
            <w:tcW w:type="dxa" w:w="3969"/>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5783"/>
            <w:shd w:val="clear" w:fill="1F3864"/>
            <w:vAlign w:val="center"/>
          </w:tcPr>
          <w:p>
            <w:pPr>
              <w:spacing w:before="20" w:after="20"/>
              <w:jc w:val="center"/>
            </w:pPr>
            <w:r>
              <w:rPr>
                <w:rFonts w:ascii="游ゴシック" w:hAnsi="游ゴシック" w:eastAsia="游ゴシック"/>
                <w:b/>
                <w:i w:val="0"/>
                <w:color w:val="FFFFFF"/>
                <w:sz w:val="17"/>
              </w:rPr>
              <w:t>本書での使い方</w:t>
            </w:r>
          </w:p>
        </w:tc>
      </w:tr>
      <w:tr>
        <w:tc>
          <w:tcPr>
            <w:tcW w:type="dxa" w:w="3969"/>
            <w:vAlign w:val="center"/>
          </w:tcPr>
          <w:p>
            <w:pPr>
              <w:spacing w:before="20" w:after="20"/>
            </w:pPr>
            <w:r>
              <w:rPr>
                <w:rFonts w:ascii="游ゴシック" w:hAnsi="游ゴシック" w:eastAsia="游ゴシック"/>
                <w:b w:val="0"/>
                <w:i w:val="0"/>
                <w:sz w:val="17"/>
              </w:rPr>
              <w:t>【受領】見込量目標値設定シート（令和8年9月7日）</w:t>
            </w:r>
          </w:p>
        </w:tc>
        <w:tc>
          <w:tcPr>
            <w:tcW w:type="dxa" w:w="5783"/>
            <w:vAlign w:val="center"/>
          </w:tcPr>
          <w:p>
            <w:pPr>
              <w:spacing w:before="20" w:after="20"/>
            </w:pPr>
            <w:r>
              <w:rPr>
                <w:rFonts w:ascii="游ゴシック" w:hAnsi="游ゴシック" w:eastAsia="游ゴシック"/>
                <w:b/>
                <w:i w:val="0"/>
                <w:sz w:val="17"/>
              </w:rPr>
              <w:t>成果目標の行をそのまま軸にしています。</w:t>
            </w:r>
            <w:r>
              <w:rPr>
                <w:rFonts w:ascii="游ゴシック" w:hAnsi="游ゴシック" w:eastAsia="游ゴシック"/>
                <w:b w:val="0"/>
                <w:i w:val="0"/>
                <w:sz w:val="17"/>
              </w:rPr>
              <w:t>本書で作り直していません</w:t>
            </w:r>
          </w:p>
        </w:tc>
      </w:tr>
      <w:tr>
        <w:tc>
          <w:tcPr>
            <w:tcW w:type="dxa" w:w="3969"/>
            <w:vAlign w:val="center"/>
          </w:tcPr>
          <w:p>
            <w:pPr>
              <w:spacing w:before="20" w:after="20"/>
            </w:pPr>
            <w:r>
              <w:rPr>
                <w:rFonts w:ascii="游ゴシック" w:hAnsi="游ゴシック" w:eastAsia="游ゴシック"/>
                <w:b w:val="0"/>
                <w:i w:val="0"/>
                <w:sz w:val="17"/>
              </w:rPr>
              <w:t>障がい福祉アンケート調査 集計表・分析報告書（令和8年10月6日）</w:t>
            </w:r>
          </w:p>
        </w:tc>
        <w:tc>
          <w:tcPr>
            <w:tcW w:type="dxa" w:w="5783"/>
            <w:vAlign w:val="center"/>
          </w:tcPr>
          <w:p>
            <w:pPr>
              <w:spacing w:before="20" w:after="20"/>
            </w:pPr>
            <w:r>
              <w:rPr>
                <w:rFonts w:ascii="游ゴシック" w:hAnsi="游ゴシック" w:eastAsia="游ゴシック"/>
                <w:b w:val="0"/>
                <w:i w:val="0"/>
                <w:sz w:val="17"/>
              </w:rPr>
              <w:t>設問番号と設問文を機械的に引いています</w:t>
            </w:r>
          </w:p>
        </w:tc>
      </w:tr>
      <w:tr>
        <w:tc>
          <w:tcPr>
            <w:tcW w:type="dxa" w:w="3969"/>
            <w:vAlign w:val="center"/>
          </w:tcPr>
          <w:p>
            <w:pPr>
              <w:spacing w:before="20" w:after="20"/>
            </w:pPr>
            <w:r>
              <w:rPr>
                <w:rFonts w:ascii="游ゴシック" w:hAnsi="游ゴシック" w:eastAsia="游ゴシック"/>
                <w:b w:val="0"/>
                <w:i w:val="0"/>
                <w:sz w:val="17"/>
              </w:rPr>
              <w:t>小野町_障がい計画_前回アンケート検証・計画接続論点（令和8年7月9日）</w:t>
            </w:r>
          </w:p>
        </w:tc>
        <w:tc>
          <w:tcPr>
            <w:tcW w:type="dxa" w:w="5783"/>
            <w:vAlign w:val="center"/>
          </w:tcPr>
          <w:p>
            <w:pPr>
              <w:spacing w:before="20" w:after="20"/>
            </w:pPr>
            <w:r>
              <w:rPr>
                <w:rFonts w:ascii="游ゴシック" w:hAnsi="游ゴシック" w:eastAsia="游ゴシック"/>
                <w:b w:val="0"/>
                <w:i w:val="0"/>
                <w:sz w:val="17"/>
              </w:rPr>
              <w:t>前回アンケートの結果と前回計画の章立ての整理</w:t>
            </w:r>
          </w:p>
        </w:tc>
      </w:tr>
    </w:tbl>
    <w:p>
      <w:pPr>
        <w:spacing w:after="40"/>
      </w:pPr>
    </w:p>
    <w:p>
      <w:pPr>
        <w:spacing w:before="40" w:after="160"/>
        <w:ind w:left="113"/>
      </w:pPr>
      <w:r>
        <w:rPr>
          <w:rFonts w:ascii="游ゴシック" w:hAnsi="游ゴシック" w:eastAsia="游ゴシック"/>
          <w:b w:val="0"/>
          <w:i w:val="0"/>
          <w:sz w:val="17"/>
        </w:rPr>
        <w:t xml:space="preserve">※ </w:t>
      </w:r>
      <w:r>
        <w:rPr>
          <w:rFonts w:ascii="游ゴシック" w:hAnsi="游ゴシック" w:eastAsia="游ゴシック"/>
          <w:b/>
          <w:i w:val="0"/>
          <w:sz w:val="17"/>
        </w:rPr>
        <w:t>前回計画（令和6年度おのまち障がい者基本計画・第7期障がい福祉計画・第3期障がい児福祉計画）そのものは手元にありません。</w:t>
      </w:r>
      <w:r>
        <w:rPr>
          <w:rFonts w:ascii="游ゴシック" w:hAnsi="游ゴシック" w:eastAsia="游ゴシック"/>
          <w:b w:val="0"/>
          <w:i w:val="0"/>
          <w:sz w:val="17"/>
        </w:rPr>
        <w:t>引継ぎメモに参照があるだけです。前回が掲げた目標値と令和8年度末の実績は町からいただく必要があり、6章に依頼事項として挙げています。</w:t>
      </w:r>
    </w:p>
    <w:p>
      <w:pPr>
        <w:keepNext/>
        <w:spacing w:before="240" w:after="100"/>
      </w:pPr>
      <w:bookmarkStart w:id="102" w:name="_Toc_002"/>
      <w:r>
        <w:rPr>
          <w:rFonts w:ascii="游ゴシック" w:hAnsi="游ゴシック" w:eastAsia="游ゴシック"/>
          <w:b/>
          <w:i w:val="0"/>
          <w:color w:val="2E74B5"/>
          <w:sz w:val="30"/>
        </w:rPr>
        <w:t>1　目標値は3種類に分かれる</w:t>
      </w:r>
      <w:bookmarkEnd w:id="102"/>
    </w:p>
    <w:p>
      <w:pPr>
        <w:spacing w:before="60" w:after="60"/>
      </w:pPr>
      <w:r>
        <w:rPr>
          <w:rFonts w:ascii="游ゴシック" w:hAnsi="游ゴシック" w:eastAsia="游ゴシック"/>
          <w:b/>
          <w:i w:val="0"/>
          <w:sz w:val="21"/>
        </w:rPr>
        <w:t>目標値を「何を測るか」で3つに分けると、アンケートの使いどころがはっきりします。</w:t>
      </w:r>
      <w:r>
        <w:rPr>
          <w:rFonts w:ascii="游ゴシック" w:hAnsi="游ゴシック" w:eastAsia="游ゴシック"/>
          <w:b w:val="0"/>
          <w:i w:val="0"/>
          <w:sz w:val="21"/>
        </w:rPr>
        <w:t>この3つは相互に排他で、目標値はこのいずれかに必ず入ります。</w:t>
      </w:r>
    </w:p>
    <w:p>
      <w:pPr>
        <w:keepNext/>
        <w:spacing w:before="200" w:after="40"/>
      </w:pPr>
      <w:r>
        <w:rPr>
          <w:rFonts w:ascii="游ゴシック" w:hAnsi="游ゴシック" w:eastAsia="游ゴシック"/>
          <w:b/>
          <w:i w:val="0"/>
          <w:color w:val="1F4D78"/>
          <w:sz w:val="22"/>
        </w:rPr>
        <w:t>【表2】目標値の3層</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020"/>
        <w:gridCol w:w="2494"/>
        <w:gridCol w:w="3402"/>
        <w:gridCol w:w="2835"/>
      </w:tblGrid>
      <w:tr>
        <w:tc>
          <w:tcPr>
            <w:tcW w:type="dxa" w:w="1020"/>
            <w:shd w:val="clear" w:fill="1F3864"/>
            <w:vAlign w:val="center"/>
          </w:tcPr>
          <w:p>
            <w:pPr>
              <w:spacing w:before="20" w:after="20"/>
              <w:jc w:val="center"/>
            </w:pPr>
            <w:r>
              <w:rPr>
                <w:rFonts w:ascii="游ゴシック" w:hAnsi="游ゴシック" w:eastAsia="游ゴシック"/>
                <w:b/>
                <w:i w:val="0"/>
                <w:color w:val="FFFFFF"/>
                <w:sz w:val="17"/>
              </w:rPr>
              <w:t>層</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測るもの</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出所</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アンケート</w:t>
            </w:r>
          </w:p>
        </w:tc>
      </w:tr>
      <w:tr>
        <w:tc>
          <w:tcPr>
            <w:tcW w:type="dxa" w:w="1020"/>
            <w:vAlign w:val="center"/>
          </w:tcPr>
          <w:p>
            <w:pPr>
              <w:spacing w:before="20" w:after="20"/>
            </w:pPr>
            <w:r>
              <w:rPr>
                <w:rFonts w:ascii="游ゴシック" w:hAnsi="游ゴシック" w:eastAsia="游ゴシック"/>
                <w:b/>
                <w:i w:val="0"/>
                <w:sz w:val="17"/>
              </w:rPr>
              <w:t>①量</w:t>
            </w:r>
          </w:p>
        </w:tc>
        <w:tc>
          <w:tcPr>
            <w:tcW w:type="dxa" w:w="2494"/>
            <w:vAlign w:val="center"/>
          </w:tcPr>
          <w:p>
            <w:pPr>
              <w:spacing w:before="20" w:after="20"/>
            </w:pPr>
            <w:r>
              <w:rPr>
                <w:rFonts w:ascii="游ゴシック" w:hAnsi="游ゴシック" w:eastAsia="游ゴシック"/>
                <w:b w:val="0"/>
                <w:i w:val="0"/>
                <w:sz w:val="17"/>
              </w:rPr>
              <w:t>人数・回数</w:t>
            </w:r>
          </w:p>
        </w:tc>
        <w:tc>
          <w:tcPr>
            <w:tcW w:type="dxa" w:w="3402"/>
            <w:vAlign w:val="center"/>
          </w:tcPr>
          <w:p>
            <w:pPr>
              <w:spacing w:before="20" w:after="20"/>
            </w:pPr>
            <w:r>
              <w:rPr>
                <w:rFonts w:ascii="游ゴシック" w:hAnsi="游ゴシック" w:eastAsia="游ゴシック"/>
                <w:b/>
                <w:i w:val="0"/>
                <w:sz w:val="17"/>
              </w:rPr>
              <w:t>支給決定台帳・国保連の給付実績</w:t>
            </w:r>
          </w:p>
        </w:tc>
        <w:tc>
          <w:tcPr>
            <w:tcW w:type="dxa" w:w="2835"/>
            <w:vAlign w:val="center"/>
          </w:tcPr>
          <w:p>
            <w:pPr>
              <w:spacing w:before="20" w:after="20"/>
            </w:pPr>
            <w:r>
              <w:rPr>
                <w:rFonts w:ascii="游ゴシック" w:hAnsi="游ゴシック" w:eastAsia="游ゴシック"/>
                <w:b w:val="0"/>
                <w:i w:val="0"/>
                <w:sz w:val="17"/>
              </w:rPr>
              <w:t>使えない（基準値にならない）</w:t>
            </w:r>
          </w:p>
        </w:tc>
      </w:tr>
      <w:tr>
        <w:tc>
          <w:tcPr>
            <w:tcW w:type="dxa" w:w="1020"/>
            <w:vAlign w:val="center"/>
          </w:tcPr>
          <w:p>
            <w:pPr>
              <w:spacing w:before="20" w:after="20"/>
            </w:pPr>
            <w:r>
              <w:rPr>
                <w:rFonts w:ascii="游ゴシック" w:hAnsi="游ゴシック" w:eastAsia="游ゴシック"/>
                <w:b/>
                <w:i w:val="0"/>
                <w:sz w:val="17"/>
              </w:rPr>
              <w:t>②体制</w:t>
            </w:r>
          </w:p>
        </w:tc>
        <w:tc>
          <w:tcPr>
            <w:tcW w:type="dxa" w:w="2494"/>
            <w:vAlign w:val="center"/>
          </w:tcPr>
          <w:p>
            <w:pPr>
              <w:spacing w:before="20" w:after="20"/>
            </w:pPr>
            <w:r>
              <w:rPr>
                <w:rFonts w:ascii="游ゴシック" w:hAnsi="游ゴシック" w:eastAsia="游ゴシック"/>
                <w:b w:val="0"/>
                <w:i w:val="0"/>
                <w:sz w:val="17"/>
              </w:rPr>
              <w:t>設置・確保・配置の有無</w:t>
            </w:r>
          </w:p>
        </w:tc>
        <w:tc>
          <w:tcPr>
            <w:tcW w:type="dxa" w:w="3402"/>
            <w:vAlign w:val="center"/>
          </w:tcPr>
          <w:p>
            <w:pPr>
              <w:spacing w:before="20" w:after="20"/>
            </w:pPr>
            <w:r>
              <w:rPr>
                <w:rFonts w:ascii="游ゴシック" w:hAnsi="游ゴシック" w:eastAsia="游ゴシック"/>
                <w:b/>
                <w:i w:val="0"/>
                <w:sz w:val="17"/>
              </w:rPr>
              <w:t>町・圏域・県の記録</w:t>
            </w:r>
          </w:p>
        </w:tc>
        <w:tc>
          <w:tcPr>
            <w:tcW w:type="dxa" w:w="2835"/>
            <w:vAlign w:val="center"/>
          </w:tcPr>
          <w:p>
            <w:pPr>
              <w:spacing w:before="20" w:after="20"/>
            </w:pPr>
            <w:r>
              <w:rPr>
                <w:rFonts w:ascii="游ゴシック" w:hAnsi="游ゴシック" w:eastAsia="游ゴシック"/>
                <w:b w:val="0"/>
                <w:i w:val="0"/>
                <w:sz w:val="17"/>
              </w:rPr>
              <w:t>使えない</w:t>
            </w:r>
          </w:p>
        </w:tc>
      </w:tr>
      <w:tr>
        <w:tc>
          <w:tcPr>
            <w:tcW w:type="dxa" w:w="1020"/>
            <w:vAlign w:val="center"/>
          </w:tcPr>
          <w:p>
            <w:pPr>
              <w:spacing w:before="20" w:after="20"/>
            </w:pPr>
            <w:r>
              <w:rPr>
                <w:rFonts w:ascii="游ゴシック" w:hAnsi="游ゴシック" w:eastAsia="游ゴシック"/>
                <w:b/>
                <w:i w:val="0"/>
                <w:sz w:val="17"/>
              </w:rPr>
              <w:t>③状態</w:t>
            </w:r>
          </w:p>
        </w:tc>
        <w:tc>
          <w:tcPr>
            <w:tcW w:type="dxa" w:w="2494"/>
            <w:vAlign w:val="center"/>
          </w:tcPr>
          <w:p>
            <w:pPr>
              <w:spacing w:before="20" w:after="20"/>
            </w:pPr>
            <w:r>
              <w:rPr>
                <w:rFonts w:ascii="游ゴシック" w:hAnsi="游ゴシック" w:eastAsia="游ゴシック"/>
                <w:b w:val="0"/>
                <w:i w:val="0"/>
                <w:sz w:val="17"/>
              </w:rPr>
              <w:t>本人・家族の状態や認識</w:t>
            </w:r>
          </w:p>
        </w:tc>
        <w:tc>
          <w:tcPr>
            <w:tcW w:type="dxa" w:w="3402"/>
            <w:vAlign w:val="center"/>
          </w:tcPr>
          <w:p>
            <w:pPr>
              <w:spacing w:before="20" w:after="20"/>
            </w:pPr>
            <w:r>
              <w:rPr>
                <w:rFonts w:ascii="游ゴシック" w:hAnsi="游ゴシック" w:eastAsia="游ゴシック"/>
                <w:b/>
                <w:i w:val="0"/>
                <w:sz w:val="17"/>
              </w:rPr>
              <w:t>アンケート</w:t>
            </w:r>
            <w:r>
              <w:rPr>
                <w:rFonts w:ascii="游ゴシック" w:hAnsi="游ゴシック" w:eastAsia="游ゴシック"/>
                <w:b w:val="0"/>
                <w:i w:val="0"/>
                <w:sz w:val="17"/>
              </w:rPr>
              <w:t>（ほかに出所がない）</w:t>
            </w:r>
          </w:p>
        </w:tc>
        <w:tc>
          <w:tcPr>
            <w:tcW w:type="dxa" w:w="2835"/>
            <w:vAlign w:val="center"/>
          </w:tcPr>
          <w:p>
            <w:pPr>
              <w:spacing w:before="20" w:after="20"/>
            </w:pPr>
            <w:r>
              <w:rPr>
                <w:rFonts w:ascii="游ゴシック" w:hAnsi="游ゴシック" w:eastAsia="游ゴシック"/>
                <w:b/>
                <w:i w:val="0"/>
                <w:sz w:val="17"/>
              </w:rPr>
              <w:t>一次情報になる</w:t>
            </w:r>
          </w:p>
        </w:tc>
      </w:tr>
    </w:tbl>
    <w:p>
      <w:pPr>
        <w:spacing w:after="40"/>
      </w:pPr>
    </w:p>
    <w:p>
      <w:pPr>
        <w:spacing w:before="60" w:after="60"/>
      </w:pPr>
      <w:r>
        <w:rPr>
          <w:rFonts w:ascii="游ゴシック" w:hAnsi="游ゴシック" w:eastAsia="游ゴシック"/>
          <w:b/>
          <w:i w:val="0"/>
          <w:sz w:val="21"/>
        </w:rPr>
        <w:t>第8期の成果目標は①と②だけで構成されています。</w:t>
      </w:r>
      <w:r>
        <w:rPr>
          <w:rFonts w:ascii="游ゴシック" w:hAnsi="游ゴシック" w:eastAsia="游ゴシック"/>
          <w:b w:val="0"/>
          <w:i w:val="0"/>
          <w:sz w:val="21"/>
        </w:rPr>
        <w:t>③は国の指針には出てきません。これが「アンケートで基準値を作れるものが1つもない」理由です。</w:t>
      </w:r>
    </w:p>
    <w:p>
      <w:pPr>
        <w:keepNext/>
        <w:spacing w:before="240" w:after="100"/>
      </w:pPr>
      <w:bookmarkStart w:id="103" w:name="_Toc_003"/>
      <w:r>
        <w:rPr>
          <w:rFonts w:ascii="游ゴシック" w:hAnsi="游ゴシック" w:eastAsia="游ゴシック"/>
          <w:b/>
          <w:i w:val="0"/>
          <w:color w:val="2E74B5"/>
          <w:sz w:val="30"/>
        </w:rPr>
        <w:t>2　成果目標とアンケート設問の対応</w:t>
      </w:r>
      <w:bookmarkEnd w:id="103"/>
    </w:p>
    <w:p>
      <w:pPr>
        <w:spacing w:before="60" w:after="60"/>
      </w:pPr>
      <w:r>
        <w:rPr>
          <w:rFonts w:ascii="游ゴシック" w:hAnsi="游ゴシック" w:eastAsia="游ゴシック"/>
          <w:b w:val="0"/>
          <w:i w:val="0"/>
          <w:sz w:val="21"/>
        </w:rPr>
        <w:t>受領シートの成果目標を、国の基本指針の番号（第二・一〜八）ごとに並べたものです。「補強に使える設問」は</w:t>
      </w:r>
      <w:r>
        <w:rPr>
          <w:rFonts w:ascii="游ゴシック" w:hAnsi="游ゴシック" w:eastAsia="游ゴシック"/>
          <w:b/>
          <w:i w:val="0"/>
          <w:sz w:val="21"/>
        </w:rPr>
        <w:t>基準値ではなく、目標を置く理由や課題の裏づけに使える</w:t>
      </w:r>
      <w:r>
        <w:rPr>
          <w:rFonts w:ascii="游ゴシック" w:hAnsi="游ゴシック" w:eastAsia="游ゴシック"/>
          <w:b w:val="0"/>
          <w:i w:val="0"/>
          <w:sz w:val="21"/>
        </w:rPr>
        <w:t>ものです。</w:t>
      </w:r>
    </w:p>
    <w:p>
      <w:pPr>
        <w:keepNext/>
        <w:spacing w:before="200" w:after="40"/>
      </w:pPr>
      <w:r>
        <w:rPr>
          <w:rFonts w:ascii="游ゴシック" w:hAnsi="游ゴシック" w:eastAsia="游ゴシック"/>
          <w:b/>
          <w:i w:val="0"/>
          <w:color w:val="1F4D78"/>
          <w:sz w:val="22"/>
        </w:rPr>
        <w:t>【表3】成果目標とアンケート設問の対応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1814"/>
        <w:gridCol w:w="794"/>
        <w:gridCol w:w="907"/>
        <w:gridCol w:w="2494"/>
        <w:gridCol w:w="2948"/>
      </w:tblGrid>
      <w:tr>
        <w:tc>
          <w:tcPr>
            <w:tcW w:type="dxa" w:w="794"/>
            <w:shd w:val="clear" w:fill="1F3864"/>
            <w:vAlign w:val="center"/>
          </w:tcPr>
          <w:p>
            <w:pPr>
              <w:spacing w:before="20" w:after="20"/>
              <w:jc w:val="center"/>
            </w:pPr>
            <w:r>
              <w:rPr>
                <w:rFonts w:ascii="游ゴシック" w:hAnsi="游ゴシック" w:eastAsia="游ゴシック"/>
                <w:b/>
                <w:i w:val="0"/>
                <w:color w:val="FFFFFF"/>
                <w:sz w:val="17"/>
              </w:rPr>
              <w:t>指針</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成果目標</w:t>
            </w:r>
          </w:p>
        </w:tc>
        <w:tc>
          <w:tcPr>
            <w:tcW w:type="dxa" w:w="794"/>
            <w:shd w:val="clear" w:fill="1F3864"/>
            <w:vAlign w:val="center"/>
          </w:tcPr>
          <w:p>
            <w:pPr>
              <w:spacing w:before="20" w:after="20"/>
              <w:jc w:val="center"/>
            </w:pPr>
            <w:r>
              <w:rPr>
                <w:rFonts w:ascii="游ゴシック" w:hAnsi="游ゴシック" w:eastAsia="游ゴシック"/>
                <w:b/>
                <w:i w:val="0"/>
                <w:color w:val="FFFFFF"/>
                <w:sz w:val="17"/>
              </w:rPr>
              <w:t>層</w:t>
            </w:r>
          </w:p>
        </w:tc>
        <w:tc>
          <w:tcPr>
            <w:tcW w:type="dxa" w:w="907"/>
            <w:shd w:val="clear" w:fill="1F3864"/>
            <w:vAlign w:val="center"/>
          </w:tcPr>
          <w:p>
            <w:pPr>
              <w:spacing w:before="20" w:after="20"/>
              <w:jc w:val="center"/>
            </w:pPr>
            <w:r>
              <w:rPr>
                <w:rFonts w:ascii="游ゴシック" w:hAnsi="游ゴシック" w:eastAsia="游ゴシック"/>
                <w:b/>
                <w:i w:val="0"/>
                <w:color w:val="FFFFFF"/>
                <w:sz w:val="17"/>
              </w:rPr>
              <w:t>基準値を</w:t>
              <w:br/>
              <w:t>アンケートで</w:t>
              <w:br/>
              <w:t>作れるか</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補強に使える設問</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代替データ（必須）とその所在</w:t>
            </w:r>
          </w:p>
        </w:tc>
      </w:tr>
      <w:tr>
        <w:tc>
          <w:tcPr>
            <w:tcW w:type="dxa" w:w="794"/>
            <w:vAlign w:val="center"/>
          </w:tcPr>
          <w:p>
            <w:pPr>
              <w:spacing w:before="20" w:after="20"/>
            </w:pPr>
            <w:r>
              <w:rPr>
                <w:rFonts w:ascii="游ゴシック" w:hAnsi="游ゴシック" w:eastAsia="游ゴシック"/>
                <w:b w:val="0"/>
                <w:i w:val="0"/>
                <w:sz w:val="17"/>
              </w:rPr>
              <w:t>第二・一</w:t>
            </w:r>
          </w:p>
        </w:tc>
        <w:tc>
          <w:tcPr>
            <w:tcW w:type="dxa" w:w="1814"/>
            <w:vAlign w:val="center"/>
          </w:tcPr>
          <w:p>
            <w:pPr>
              <w:spacing w:before="20" w:after="20"/>
            </w:pPr>
            <w:r>
              <w:rPr>
                <w:rFonts w:ascii="游ゴシック" w:hAnsi="游ゴシック" w:eastAsia="游ゴシック"/>
                <w:b w:val="0"/>
                <w:i w:val="0"/>
                <w:sz w:val="17"/>
              </w:rPr>
              <w:t>施設入所者の地域生活への移行</w:t>
            </w:r>
          </w:p>
        </w:tc>
        <w:tc>
          <w:tcPr>
            <w:tcW w:type="dxa" w:w="794"/>
            <w:vAlign w:val="center"/>
          </w:tcPr>
          <w:p>
            <w:pPr>
              <w:spacing w:before="20" w:after="20"/>
            </w:pPr>
            <w:r>
              <w:rPr>
                <w:rFonts w:ascii="游ゴシック" w:hAnsi="游ゴシック" w:eastAsia="游ゴシック"/>
                <w:b w:val="0"/>
                <w:i w:val="0"/>
                <w:sz w:val="17"/>
              </w:rPr>
              <w:t>①</w:t>
            </w:r>
          </w:p>
        </w:tc>
        <w:tc>
          <w:tcPr>
            <w:tcW w:type="dxa" w:w="907"/>
            <w:vAlign w:val="center"/>
          </w:tcPr>
          <w:p>
            <w:pPr>
              <w:spacing w:before="20" w:after="20"/>
            </w:pPr>
            <w:r>
              <w:rPr>
                <w:rFonts w:ascii="游ゴシック" w:hAnsi="游ゴシック" w:eastAsia="游ゴシック"/>
                <w:b w:val="0"/>
                <w:i w:val="0"/>
                <w:sz w:val="17"/>
              </w:rPr>
              <w:t>×</w:t>
            </w:r>
          </w:p>
        </w:tc>
        <w:tc>
          <w:tcPr>
            <w:tcW w:type="dxa" w:w="2494"/>
            <w:vAlign w:val="center"/>
          </w:tcPr>
          <w:p>
            <w:pPr>
              <w:spacing w:before="20" w:after="20"/>
            </w:pPr>
            <w:r>
              <w:rPr>
                <w:rFonts w:ascii="游ゴシック" w:hAnsi="游ゴシック" w:eastAsia="游ゴシック"/>
                <w:b w:val="0"/>
                <w:i w:val="0"/>
                <w:sz w:val="17"/>
              </w:rPr>
              <w:t>問4-1　あなたが現在暮らしている場所はどこですか。</w:t>
              <w:br/>
              <w:t>問17　あなたは、将来どのように暮らしたいですか。</w:t>
            </w:r>
          </w:p>
        </w:tc>
        <w:tc>
          <w:tcPr>
            <w:tcW w:type="dxa" w:w="2948"/>
            <w:vAlign w:val="center"/>
          </w:tcPr>
          <w:p>
            <w:pPr>
              <w:spacing w:before="20" w:after="20"/>
            </w:pPr>
            <w:r>
              <w:rPr>
                <w:rFonts w:ascii="游ゴシック" w:hAnsi="游ゴシック" w:eastAsia="游ゴシック"/>
                <w:b/>
                <w:i w:val="0"/>
                <w:sz w:val="17"/>
              </w:rPr>
              <w:t>支給決定台帳</w:t>
            </w:r>
            <w:r>
              <w:rPr>
                <w:rFonts w:ascii="游ゴシック" w:hAnsi="游ゴシック" w:eastAsia="游ゴシック"/>
                <w:b w:val="0"/>
                <w:i w:val="0"/>
                <w:sz w:val="17"/>
              </w:rPr>
              <w:t>の施設入所支援の決定者数（基準値はR7年度末19人として受領シートに入っている）／国保連の給付実績。アンケートの「福祉施設で暮らしている」は回答者24人であり、</w:t>
            </w:r>
            <w:r>
              <w:rPr>
                <w:rFonts w:ascii="游ゴシック" w:hAnsi="游ゴシック" w:eastAsia="游ゴシック"/>
                <w:b/>
                <w:i w:val="0"/>
                <w:sz w:val="17"/>
              </w:rPr>
              <w:t>実際の施設入所者数ではない</w:t>
            </w:r>
          </w:p>
        </w:tc>
      </w:tr>
      <w:tr>
        <w:tc>
          <w:tcPr>
            <w:tcW w:type="dxa" w:w="794"/>
            <w:vAlign w:val="center"/>
          </w:tcPr>
          <w:p>
            <w:pPr>
              <w:spacing w:before="20" w:after="20"/>
            </w:pPr>
            <w:r>
              <w:rPr>
                <w:rFonts w:ascii="游ゴシック" w:hAnsi="游ゴシック" w:eastAsia="游ゴシック"/>
                <w:b w:val="0"/>
                <w:i w:val="0"/>
                <w:sz w:val="17"/>
              </w:rPr>
              <w:t>第二・二</w:t>
            </w:r>
          </w:p>
        </w:tc>
        <w:tc>
          <w:tcPr>
            <w:tcW w:type="dxa" w:w="1814"/>
            <w:vAlign w:val="center"/>
          </w:tcPr>
          <w:p>
            <w:pPr>
              <w:spacing w:before="20" w:after="20"/>
            </w:pPr>
            <w:r>
              <w:rPr>
                <w:rFonts w:ascii="游ゴシック" w:hAnsi="游ゴシック" w:eastAsia="游ゴシック"/>
                <w:b w:val="0"/>
                <w:i w:val="0"/>
                <w:sz w:val="17"/>
              </w:rPr>
              <w:t>精神障害にも対応した地域包括ケアシステムの構築</w:t>
            </w:r>
          </w:p>
        </w:tc>
        <w:tc>
          <w:tcPr>
            <w:tcW w:type="dxa" w:w="794"/>
            <w:vAlign w:val="center"/>
          </w:tcPr>
          <w:p>
            <w:pPr>
              <w:spacing w:before="20" w:after="20"/>
            </w:pPr>
            <w:r>
              <w:rPr>
                <w:rFonts w:ascii="游ゴシック" w:hAnsi="游ゴシック" w:eastAsia="游ゴシック"/>
                <w:b w:val="0"/>
                <w:i w:val="0"/>
                <w:sz w:val="17"/>
              </w:rPr>
              <w:t>②＋①</w:t>
            </w:r>
          </w:p>
        </w:tc>
        <w:tc>
          <w:tcPr>
            <w:tcW w:type="dxa" w:w="907"/>
            <w:vAlign w:val="center"/>
          </w:tcPr>
          <w:p>
            <w:pPr>
              <w:spacing w:before="20" w:after="20"/>
            </w:pPr>
            <w:r>
              <w:rPr>
                <w:rFonts w:ascii="游ゴシック" w:hAnsi="游ゴシック" w:eastAsia="游ゴシック"/>
                <w:b w:val="0"/>
                <w:i w:val="0"/>
                <w:sz w:val="17"/>
              </w:rPr>
              <w:t>△</w:t>
            </w:r>
          </w:p>
        </w:tc>
        <w:tc>
          <w:tcPr>
            <w:tcW w:type="dxa" w:w="2494"/>
            <w:vAlign w:val="center"/>
          </w:tcPr>
          <w:p>
            <w:pPr>
              <w:spacing w:before="20" w:after="20"/>
            </w:pPr>
            <w:r>
              <w:rPr>
                <w:rFonts w:ascii="游ゴシック" w:hAnsi="游ゴシック" w:eastAsia="游ゴシック"/>
                <w:b w:val="0"/>
                <w:i w:val="0"/>
                <w:sz w:val="17"/>
              </w:rPr>
              <w:t>問11　あなたは精神障害者保健福祉手帳をお持ちですか。</w:t>
              <w:br/>
              <w:t>問18　地域で生活するためには、どのような支援があればよいと思いますか。</w:t>
              <w:br/>
              <w:t>問31-2　居宅介護</w:t>
              <w:br/>
              <w:t>問33　あなたは普段、悩みや困ったことをどなたに相談していますか。</w:t>
            </w:r>
          </w:p>
        </w:tc>
        <w:tc>
          <w:tcPr>
            <w:tcW w:type="dxa" w:w="2948"/>
            <w:vAlign w:val="center"/>
          </w:tcPr>
          <w:p>
            <w:pPr>
              <w:spacing w:before="20" w:after="20"/>
            </w:pPr>
            <w:r>
              <w:rPr>
                <w:rFonts w:ascii="游ゴシック" w:hAnsi="游ゴシック" w:eastAsia="游ゴシック"/>
                <w:b/>
                <w:i w:val="0"/>
                <w:sz w:val="17"/>
              </w:rPr>
              <w:t>協議の場の開催実績</w:t>
            </w:r>
            <w:r>
              <w:rPr>
                <w:rFonts w:ascii="游ゴシック" w:hAnsi="游ゴシック" w:eastAsia="游ゴシック"/>
                <w:b w:val="0"/>
                <w:i w:val="0"/>
                <w:sz w:val="17"/>
              </w:rPr>
              <w:t>（町の記録）／精神病床の長期入院者数（県）／自立支援医療（精神通院）の支給認定件数（県・町）。</w:t>
            </w:r>
            <w:r>
              <w:rPr>
                <w:rFonts w:ascii="游ゴシック" w:hAnsi="游ゴシック" w:eastAsia="游ゴシック"/>
                <w:b/>
                <w:i w:val="0"/>
                <w:sz w:val="17"/>
              </w:rPr>
              <w:t>受領シートの成果目標に行がない</w:t>
            </w:r>
            <w:r>
              <w:rPr>
                <w:rFonts w:ascii="游ゴシック" w:hAnsi="游ゴシック" w:eastAsia="游ゴシック"/>
                <w:b w:val="0"/>
                <w:i w:val="0"/>
                <w:sz w:val="17"/>
              </w:rPr>
              <w:t>（確認事項シートには「精神包括ケアの活動指標に使用」との記載がある）</w:t>
            </w:r>
          </w:p>
        </w:tc>
      </w:tr>
      <w:tr>
        <w:tc>
          <w:tcPr>
            <w:tcW w:type="dxa" w:w="794"/>
            <w:vAlign w:val="center"/>
          </w:tcPr>
          <w:p>
            <w:pPr>
              <w:spacing w:before="20" w:after="20"/>
            </w:pPr>
            <w:r>
              <w:rPr>
                <w:rFonts w:ascii="游ゴシック" w:hAnsi="游ゴシック" w:eastAsia="游ゴシック"/>
                <w:b w:val="0"/>
                <w:i w:val="0"/>
                <w:sz w:val="17"/>
              </w:rPr>
              <w:t>第二・三</w:t>
            </w:r>
          </w:p>
        </w:tc>
        <w:tc>
          <w:tcPr>
            <w:tcW w:type="dxa" w:w="1814"/>
            <w:vAlign w:val="center"/>
          </w:tcPr>
          <w:p>
            <w:pPr>
              <w:spacing w:before="20" w:after="20"/>
            </w:pPr>
            <w:r>
              <w:rPr>
                <w:rFonts w:ascii="游ゴシック" w:hAnsi="游ゴシック" w:eastAsia="游ゴシック"/>
                <w:b w:val="0"/>
                <w:i w:val="0"/>
                <w:sz w:val="17"/>
              </w:rPr>
              <w:t>福祉施設から一般就労への移行等</w:t>
            </w:r>
          </w:p>
        </w:tc>
        <w:tc>
          <w:tcPr>
            <w:tcW w:type="dxa" w:w="794"/>
            <w:vAlign w:val="center"/>
          </w:tcPr>
          <w:p>
            <w:pPr>
              <w:spacing w:before="20" w:after="20"/>
            </w:pPr>
            <w:r>
              <w:rPr>
                <w:rFonts w:ascii="游ゴシック" w:hAnsi="游ゴシック" w:eastAsia="游ゴシック"/>
                <w:b w:val="0"/>
                <w:i w:val="0"/>
                <w:sz w:val="17"/>
              </w:rPr>
              <w:t>①</w:t>
            </w:r>
          </w:p>
        </w:tc>
        <w:tc>
          <w:tcPr>
            <w:tcW w:type="dxa" w:w="907"/>
            <w:vAlign w:val="center"/>
          </w:tcPr>
          <w:p>
            <w:pPr>
              <w:spacing w:before="20" w:after="20"/>
            </w:pPr>
            <w:r>
              <w:rPr>
                <w:rFonts w:ascii="游ゴシック" w:hAnsi="游ゴシック" w:eastAsia="游ゴシック"/>
                <w:b w:val="0"/>
                <w:i w:val="0"/>
                <w:sz w:val="17"/>
              </w:rPr>
              <w:t>×</w:t>
            </w:r>
          </w:p>
        </w:tc>
        <w:tc>
          <w:tcPr>
            <w:tcW w:type="dxa" w:w="2494"/>
            <w:vAlign w:val="center"/>
          </w:tcPr>
          <w:p>
            <w:pPr>
              <w:spacing w:before="20" w:after="20"/>
            </w:pPr>
            <w:r>
              <w:rPr>
                <w:rFonts w:ascii="游ゴシック" w:hAnsi="游ゴシック" w:eastAsia="游ゴシック"/>
                <w:b w:val="0"/>
                <w:i w:val="0"/>
                <w:sz w:val="17"/>
              </w:rPr>
              <w:t>問25　【問23で「１」以外を選択した18～64歳の方のみ】あなたは今後、収</w:t>
              <w:br/>
              <w:t>問26　収入を得る仕事に就くために、職業訓練などを受けたいと思いますか。</w:t>
              <w:br/>
              <w:t>問27　あなたは、障がい者の就労支援として、どのようなことが必要だと思います</w:t>
            </w:r>
          </w:p>
        </w:tc>
        <w:tc>
          <w:tcPr>
            <w:tcW w:type="dxa" w:w="2948"/>
            <w:vAlign w:val="center"/>
          </w:tcPr>
          <w:p>
            <w:pPr>
              <w:spacing w:before="20" w:after="20"/>
            </w:pPr>
            <w:r>
              <w:rPr>
                <w:rFonts w:ascii="游ゴシック" w:hAnsi="游ゴシック" w:eastAsia="游ゴシック"/>
                <w:b/>
                <w:i w:val="0"/>
                <w:sz w:val="17"/>
              </w:rPr>
              <w:t>R6年度の一般就労移行者数</w:t>
            </w:r>
            <w:r>
              <w:rPr>
                <w:rFonts w:ascii="游ゴシック" w:hAnsi="游ゴシック" w:eastAsia="游ゴシック"/>
                <w:b w:val="0"/>
                <w:i w:val="0"/>
                <w:sz w:val="17"/>
              </w:rPr>
              <w:t>（受領シートで「最優先・未入力」）。就労移行支援・A型・B型の事業所からの移行実績／ハローワーク／県の就労支援関係資料</w:t>
            </w:r>
          </w:p>
        </w:tc>
      </w:tr>
      <w:tr>
        <w:tc>
          <w:tcPr>
            <w:tcW w:type="dxa" w:w="794"/>
            <w:vAlign w:val="center"/>
          </w:tcPr>
          <w:p>
            <w:pPr>
              <w:spacing w:before="20" w:after="20"/>
            </w:pPr>
            <w:r>
              <w:rPr>
                <w:rFonts w:ascii="游ゴシック" w:hAnsi="游ゴシック" w:eastAsia="游ゴシック"/>
                <w:b w:val="0"/>
                <w:i w:val="0"/>
                <w:sz w:val="17"/>
              </w:rPr>
              <w:t>第二・四</w:t>
            </w:r>
          </w:p>
        </w:tc>
        <w:tc>
          <w:tcPr>
            <w:tcW w:type="dxa" w:w="1814"/>
            <w:vAlign w:val="center"/>
          </w:tcPr>
          <w:p>
            <w:pPr>
              <w:spacing w:before="20" w:after="20"/>
            </w:pPr>
            <w:r>
              <w:rPr>
                <w:rFonts w:ascii="游ゴシック" w:hAnsi="游ゴシック" w:eastAsia="游ゴシック"/>
                <w:b w:val="0"/>
                <w:i w:val="0"/>
                <w:sz w:val="17"/>
              </w:rPr>
              <w:t>障害児支援の提供体制の整備等</w:t>
            </w:r>
          </w:p>
        </w:tc>
        <w:tc>
          <w:tcPr>
            <w:tcW w:type="dxa" w:w="794"/>
            <w:vAlign w:val="center"/>
          </w:tcPr>
          <w:p>
            <w:pPr>
              <w:spacing w:before="20" w:after="20"/>
            </w:pPr>
            <w:r>
              <w:rPr>
                <w:rFonts w:ascii="游ゴシック" w:hAnsi="游ゴシック" w:eastAsia="游ゴシック"/>
                <w:b w:val="0"/>
                <w:i w:val="0"/>
                <w:sz w:val="17"/>
              </w:rPr>
              <w:t>②</w:t>
            </w:r>
          </w:p>
        </w:tc>
        <w:tc>
          <w:tcPr>
            <w:tcW w:type="dxa" w:w="907"/>
            <w:vAlign w:val="center"/>
          </w:tcPr>
          <w:p>
            <w:pPr>
              <w:spacing w:before="20" w:after="20"/>
            </w:pPr>
            <w:r>
              <w:rPr>
                <w:rFonts w:ascii="游ゴシック" w:hAnsi="游ゴシック" w:eastAsia="游ゴシック"/>
                <w:b w:val="0"/>
                <w:i w:val="0"/>
                <w:sz w:val="17"/>
              </w:rPr>
              <w:t>×</w:t>
            </w:r>
          </w:p>
        </w:tc>
        <w:tc>
          <w:tcPr>
            <w:tcW w:type="dxa" w:w="2494"/>
            <w:vAlign w:val="center"/>
          </w:tcPr>
          <w:p>
            <w:pPr>
              <w:spacing w:before="20" w:after="20"/>
            </w:pPr>
            <w:r>
              <w:rPr>
                <w:rFonts w:ascii="游ゴシック" w:hAnsi="游ゴシック" w:eastAsia="游ゴシック"/>
                <w:b w:val="0"/>
                <w:i w:val="0"/>
                <w:sz w:val="17"/>
              </w:rPr>
              <w:t>問8　あなたは身体障害者手帳をお持ちですか。</w:t>
              <w:br/>
              <w:t>問16　あなたが現在受けている医療ケアをお答えください。</w:t>
            </w:r>
          </w:p>
        </w:tc>
        <w:tc>
          <w:tcPr>
            <w:tcW w:type="dxa" w:w="2948"/>
            <w:vAlign w:val="center"/>
          </w:tcPr>
          <w:p>
            <w:pPr>
              <w:spacing w:before="20" w:after="20"/>
            </w:pPr>
            <w:r>
              <w:rPr>
                <w:rFonts w:ascii="游ゴシック" w:hAnsi="游ゴシック" w:eastAsia="游ゴシック"/>
                <w:b w:val="0"/>
                <w:i w:val="0"/>
                <w:sz w:val="17"/>
              </w:rPr>
              <w:t>町・田村圏域での設置状況（児童発達支援センターの4中核機能、インクルージョン推進の協議の場、重症心身障がい児の事業所、医療的ケア児等の協議の場とコーディネーター、伴走的相談支援体制）。</w:t>
            </w:r>
            <w:r>
              <w:rPr>
                <w:rFonts w:ascii="游ゴシック" w:hAnsi="游ゴシック" w:eastAsia="游ゴシック"/>
                <w:b/>
                <w:i w:val="0"/>
                <w:sz w:val="17"/>
              </w:rPr>
              <w:t>すべて「ある／ない」であり、アンケートでは測れない</w:t>
            </w:r>
          </w:p>
        </w:tc>
      </w:tr>
      <w:tr>
        <w:tc>
          <w:tcPr>
            <w:tcW w:type="dxa" w:w="794"/>
            <w:vAlign w:val="center"/>
          </w:tcPr>
          <w:p>
            <w:pPr>
              <w:spacing w:before="20" w:after="20"/>
            </w:pPr>
            <w:r>
              <w:rPr>
                <w:rFonts w:ascii="游ゴシック" w:hAnsi="游ゴシック" w:eastAsia="游ゴシック"/>
                <w:b w:val="0"/>
                <w:i w:val="0"/>
                <w:sz w:val="17"/>
              </w:rPr>
              <w:t>第二・五</w:t>
            </w:r>
          </w:p>
        </w:tc>
        <w:tc>
          <w:tcPr>
            <w:tcW w:type="dxa" w:w="1814"/>
            <w:vAlign w:val="center"/>
          </w:tcPr>
          <w:p>
            <w:pPr>
              <w:spacing w:before="20" w:after="20"/>
            </w:pPr>
            <w:r>
              <w:rPr>
                <w:rFonts w:ascii="游ゴシック" w:hAnsi="游ゴシック" w:eastAsia="游ゴシック"/>
                <w:b w:val="0"/>
                <w:i w:val="0"/>
                <w:sz w:val="17"/>
              </w:rPr>
              <w:t>地域生活支援の充実</w:t>
            </w:r>
          </w:p>
        </w:tc>
        <w:tc>
          <w:tcPr>
            <w:tcW w:type="dxa" w:w="794"/>
            <w:vAlign w:val="center"/>
          </w:tcPr>
          <w:p>
            <w:pPr>
              <w:spacing w:before="20" w:after="20"/>
            </w:pPr>
            <w:r>
              <w:rPr>
                <w:rFonts w:ascii="游ゴシック" w:hAnsi="游ゴシック" w:eastAsia="游ゴシック"/>
                <w:b w:val="0"/>
                <w:i w:val="0"/>
                <w:sz w:val="17"/>
              </w:rPr>
              <w:t>②＋①</w:t>
            </w:r>
          </w:p>
        </w:tc>
        <w:tc>
          <w:tcPr>
            <w:tcW w:type="dxa" w:w="907"/>
            <w:vAlign w:val="center"/>
          </w:tcPr>
          <w:p>
            <w:pPr>
              <w:spacing w:before="20" w:after="20"/>
            </w:pPr>
            <w:r>
              <w:rPr>
                <w:rFonts w:ascii="游ゴシック" w:hAnsi="游ゴシック" w:eastAsia="游ゴシック"/>
                <w:b w:val="0"/>
                <w:i w:val="0"/>
                <w:sz w:val="17"/>
              </w:rPr>
              <w:t>△</w:t>
            </w:r>
          </w:p>
        </w:tc>
        <w:tc>
          <w:tcPr>
            <w:tcW w:type="dxa" w:w="2494"/>
            <w:vAlign w:val="center"/>
          </w:tcPr>
          <w:p>
            <w:pPr>
              <w:spacing w:before="20" w:after="20"/>
            </w:pPr>
            <w:r>
              <w:rPr>
                <w:rFonts w:ascii="游ゴシック" w:hAnsi="游ゴシック" w:eastAsia="游ゴシック"/>
                <w:b w:val="0"/>
                <w:i w:val="0"/>
                <w:sz w:val="17"/>
              </w:rPr>
              <w:t>問5　食事</w:t>
              <w:br/>
              <w:t>問6　【問5で「一部介助が必要」または「全部介助が必要」と答えた方のみ】あ</w:t>
              <w:br/>
              <w:t>問7-1　【問6で「１」～「３」を選択した方のみ】あなたを介助してくれる家族で</w:t>
              <w:br/>
              <w:t>問7-3　（主に中心となって介助する家族の）健康状態</w:t>
              <w:br/>
              <w:t>問16　あなたが現在受けている医療ケアをお答えください。</w:t>
            </w:r>
          </w:p>
        </w:tc>
        <w:tc>
          <w:tcPr>
            <w:tcW w:type="dxa" w:w="2948"/>
            <w:vAlign w:val="center"/>
          </w:tcPr>
          <w:p>
            <w:pPr>
              <w:spacing w:before="20" w:after="20"/>
            </w:pPr>
            <w:r>
              <w:rPr>
                <w:rFonts w:ascii="游ゴシック" w:hAnsi="游ゴシック" w:eastAsia="游ゴシック"/>
                <w:b w:val="0"/>
                <w:i w:val="0"/>
                <w:sz w:val="17"/>
              </w:rPr>
              <w:t>地域生活支援拠点等の整備状況・拠点コーディネーターの配置人数・年1回以上の検証回数（町の記録）／強度行動障害支援者養成研修の受講者数（県）。</w:t>
            </w:r>
            <w:r>
              <w:rPr>
                <w:rFonts w:ascii="游ゴシック" w:hAnsi="游ゴシック" w:eastAsia="游ゴシック"/>
                <w:b/>
                <w:i w:val="0"/>
                <w:sz w:val="17"/>
              </w:rPr>
              <w:t>介助者の高齢化（表7-3）は拠点の必要性の裏づけに使える</w:t>
            </w:r>
          </w:p>
        </w:tc>
      </w:tr>
      <w:tr>
        <w:tc>
          <w:tcPr>
            <w:tcW w:type="dxa" w:w="794"/>
            <w:vAlign w:val="center"/>
          </w:tcPr>
          <w:p>
            <w:pPr>
              <w:spacing w:before="20" w:after="20"/>
            </w:pPr>
            <w:r>
              <w:rPr>
                <w:rFonts w:ascii="游ゴシック" w:hAnsi="游ゴシック" w:eastAsia="游ゴシック"/>
                <w:b w:val="0"/>
                <w:i w:val="0"/>
                <w:sz w:val="17"/>
              </w:rPr>
              <w:t>第二・六</w:t>
            </w:r>
          </w:p>
        </w:tc>
        <w:tc>
          <w:tcPr>
            <w:tcW w:type="dxa" w:w="1814"/>
            <w:vAlign w:val="center"/>
          </w:tcPr>
          <w:p>
            <w:pPr>
              <w:spacing w:before="20" w:after="20"/>
            </w:pPr>
            <w:r>
              <w:rPr>
                <w:rFonts w:ascii="游ゴシック" w:hAnsi="游ゴシック" w:eastAsia="游ゴシック"/>
                <w:b w:val="0"/>
                <w:i w:val="0"/>
                <w:sz w:val="17"/>
              </w:rPr>
              <w:t>相談支援体制の充実・強化等</w:t>
            </w:r>
          </w:p>
        </w:tc>
        <w:tc>
          <w:tcPr>
            <w:tcW w:type="dxa" w:w="794"/>
            <w:vAlign w:val="center"/>
          </w:tcPr>
          <w:p>
            <w:pPr>
              <w:spacing w:before="20" w:after="20"/>
            </w:pPr>
            <w:r>
              <w:rPr>
                <w:rFonts w:ascii="游ゴシック" w:hAnsi="游ゴシック" w:eastAsia="游ゴシック"/>
                <w:b w:val="0"/>
                <w:i w:val="0"/>
                <w:sz w:val="17"/>
              </w:rPr>
              <w:t>②＋①</w:t>
            </w:r>
          </w:p>
        </w:tc>
        <w:tc>
          <w:tcPr>
            <w:tcW w:type="dxa" w:w="907"/>
            <w:vAlign w:val="center"/>
          </w:tcPr>
          <w:p>
            <w:pPr>
              <w:spacing w:before="20" w:after="20"/>
            </w:pPr>
            <w:r>
              <w:rPr>
                <w:rFonts w:ascii="游ゴシック" w:hAnsi="游ゴシック" w:eastAsia="游ゴシック"/>
                <w:b w:val="0"/>
                <w:i w:val="0"/>
                <w:sz w:val="17"/>
              </w:rPr>
              <w:t>△</w:t>
            </w:r>
          </w:p>
        </w:tc>
        <w:tc>
          <w:tcPr>
            <w:tcW w:type="dxa" w:w="2494"/>
            <w:vAlign w:val="center"/>
          </w:tcPr>
          <w:p>
            <w:pPr>
              <w:spacing w:before="20" w:after="20"/>
            </w:pPr>
            <w:r>
              <w:rPr>
                <w:rFonts w:ascii="游ゴシック" w:hAnsi="游ゴシック" w:eastAsia="游ゴシック"/>
                <w:b w:val="0"/>
                <w:i w:val="0"/>
                <w:sz w:val="17"/>
              </w:rPr>
              <w:t>問31-2　居宅介護</w:t>
              <w:br/>
              <w:t>問33　あなたは普段、悩みや困ったことをどなたに相談していますか。</w:t>
              <w:br/>
              <w:t>問34　あなたは障がいのことや福祉サービスなどに関する情報を、どこから知るこ</w:t>
            </w:r>
          </w:p>
        </w:tc>
        <w:tc>
          <w:tcPr>
            <w:tcW w:type="dxa" w:w="2948"/>
            <w:vAlign w:val="center"/>
          </w:tcPr>
          <w:p>
            <w:pPr>
              <w:spacing w:before="20" w:after="20"/>
            </w:pPr>
            <w:r>
              <w:rPr>
                <w:rFonts w:ascii="游ゴシック" w:hAnsi="游ゴシック" w:eastAsia="游ゴシック"/>
                <w:b/>
                <w:i w:val="0"/>
                <w:sz w:val="17"/>
              </w:rPr>
              <w:t>のぞまないセルフプラン件数</w:t>
            </w:r>
            <w:r>
              <w:rPr>
                <w:rFonts w:ascii="游ゴシック" w:hAnsi="游ゴシック" w:eastAsia="游ゴシック"/>
                <w:b w:val="0"/>
                <w:i w:val="0"/>
                <w:sz w:val="17"/>
              </w:rPr>
              <w:t>（受領シートで「最優先・未入力」）／計画相談支援の支給決定者数／相談支援専門員数／基幹相談支援センターと協議会の連携の実績（町の記録）</w:t>
            </w:r>
          </w:p>
        </w:tc>
      </w:tr>
      <w:tr>
        <w:tc>
          <w:tcPr>
            <w:tcW w:type="dxa" w:w="794"/>
            <w:vAlign w:val="center"/>
          </w:tcPr>
          <w:p>
            <w:pPr>
              <w:spacing w:before="20" w:after="20"/>
            </w:pPr>
            <w:r>
              <w:rPr>
                <w:rFonts w:ascii="游ゴシック" w:hAnsi="游ゴシック" w:eastAsia="游ゴシック"/>
                <w:b w:val="0"/>
                <w:i w:val="0"/>
                <w:sz w:val="17"/>
              </w:rPr>
              <w:t>第二・八</w:t>
            </w:r>
          </w:p>
        </w:tc>
        <w:tc>
          <w:tcPr>
            <w:tcW w:type="dxa" w:w="1814"/>
            <w:vAlign w:val="center"/>
          </w:tcPr>
          <w:p>
            <w:pPr>
              <w:spacing w:before="20" w:after="20"/>
            </w:pPr>
            <w:r>
              <w:rPr>
                <w:rFonts w:ascii="游ゴシック" w:hAnsi="游ゴシック" w:eastAsia="游ゴシック"/>
                <w:b w:val="0"/>
                <w:i w:val="0"/>
                <w:sz w:val="17"/>
              </w:rPr>
              <w:t>障害福祉サービス等の質を向上させるための取組に係る体制</w:t>
            </w:r>
          </w:p>
        </w:tc>
        <w:tc>
          <w:tcPr>
            <w:tcW w:type="dxa" w:w="794"/>
            <w:vAlign w:val="center"/>
          </w:tcPr>
          <w:p>
            <w:pPr>
              <w:spacing w:before="20" w:after="20"/>
            </w:pPr>
            <w:r>
              <w:rPr>
                <w:rFonts w:ascii="游ゴシック" w:hAnsi="游ゴシック" w:eastAsia="游ゴシック"/>
                <w:b w:val="0"/>
                <w:i w:val="0"/>
                <w:sz w:val="17"/>
              </w:rPr>
              <w:t>②</w:t>
            </w:r>
          </w:p>
        </w:tc>
        <w:tc>
          <w:tcPr>
            <w:tcW w:type="dxa" w:w="907"/>
            <w:vAlign w:val="center"/>
          </w:tcPr>
          <w:p>
            <w:pPr>
              <w:spacing w:before="20" w:after="20"/>
            </w:pPr>
            <w:r>
              <w:rPr>
                <w:rFonts w:ascii="游ゴシック" w:hAnsi="游ゴシック" w:eastAsia="游ゴシック"/>
                <w:b w:val="0"/>
                <w:i w:val="0"/>
                <w:sz w:val="17"/>
              </w:rPr>
              <w:t>×</w:t>
            </w:r>
          </w:p>
        </w:tc>
        <w:tc>
          <w:tcPr>
            <w:tcW w:type="dxa" w:w="2494"/>
            <w:vAlign w:val="center"/>
          </w:tcPr>
          <w:p>
            <w:pPr>
              <w:spacing w:before="20" w:after="20"/>
            </w:pPr>
            <w:r>
              <w:rPr>
                <w:rFonts w:ascii="游ゴシック" w:hAnsi="游ゴシック" w:eastAsia="游ゴシック"/>
                <w:b w:val="0"/>
                <w:i w:val="0"/>
                <w:sz w:val="17"/>
              </w:rPr>
              <w:t>―</w:t>
            </w:r>
          </w:p>
        </w:tc>
        <w:tc>
          <w:tcPr>
            <w:tcW w:type="dxa" w:w="2948"/>
            <w:vAlign w:val="center"/>
          </w:tcPr>
          <w:p>
            <w:pPr>
              <w:spacing w:before="20" w:after="20"/>
            </w:pPr>
            <w:r>
              <w:rPr>
                <w:rFonts w:ascii="游ゴシック" w:hAnsi="游ゴシック" w:eastAsia="游ゴシック"/>
                <w:b w:val="0"/>
                <w:i w:val="0"/>
                <w:sz w:val="17"/>
              </w:rPr>
              <w:t>研修の受講状況／県の実地指導・集団指導の実施状況／自立支援協議会での検討の記録。</w:t>
            </w:r>
            <w:r>
              <w:rPr>
                <w:rFonts w:ascii="游ゴシック" w:hAnsi="游ゴシック" w:eastAsia="游ゴシック"/>
                <w:b/>
                <w:i w:val="0"/>
                <w:sz w:val="17"/>
              </w:rPr>
              <w:t>アンケートでは測れない</w:t>
            </w:r>
          </w:p>
        </w:tc>
      </w:tr>
    </w:tbl>
    <w:p>
      <w:pPr>
        <w:spacing w:after="40"/>
      </w:pPr>
    </w:p>
    <w:p>
      <w:pPr>
        <w:spacing w:before="40" w:after="160"/>
        <w:ind w:left="113"/>
      </w:pPr>
      <w:r>
        <w:rPr>
          <w:rFonts w:ascii="游ゴシック" w:hAnsi="游ゴシック" w:eastAsia="游ゴシック"/>
          <w:b w:val="0"/>
          <w:i w:val="0"/>
          <w:sz w:val="17"/>
        </w:rPr>
        <w:t>※ 「層」は1章の分類。「×」は基準値も進捗もアンケートでは測れないもの、「△」は当事者側の状態は測れるが目標値そのものは測れないもの。設問文は集計表から機械的に引いています。</w:t>
      </w:r>
    </w:p>
    <w:p>
      <w:pPr>
        <w:keepNext/>
        <w:spacing w:before="180" w:after="100"/>
      </w:pPr>
      <w:bookmarkStart w:id="104" w:name="_Toc_004"/>
      <w:r>
        <w:rPr>
          <w:rFonts w:ascii="游ゴシック" w:hAnsi="游ゴシック" w:eastAsia="游ゴシック"/>
          <w:b/>
          <w:i w:val="0"/>
          <w:color w:val="2E74B5"/>
          <w:sz w:val="25"/>
        </w:rPr>
        <w:t>（1）とくに申し上げたいこと</w:t>
      </w:r>
      <w:bookmarkEnd w:id="104"/>
    </w:p>
    <w:p>
      <w:pPr>
        <w:spacing w:before="60" w:after="60"/>
      </w:pPr>
      <w:r>
        <w:rPr>
          <w:rFonts w:ascii="游ゴシック" w:hAnsi="游ゴシック" w:eastAsia="游ゴシック"/>
          <w:b/>
          <w:i w:val="0"/>
          <w:sz w:val="21"/>
        </w:rPr>
        <w:t>第二・一（施設入所者の地域生活への移行）について。</w:t>
      </w:r>
      <w:r>
        <w:rPr>
          <w:rFonts w:ascii="游ゴシック" w:hAnsi="游ゴシック" w:eastAsia="游ゴシック"/>
          <w:b w:val="0"/>
          <w:i w:val="0"/>
          <w:sz w:val="21"/>
        </w:rPr>
        <w:t>表7-6は「福祉施設で暮らす24人のうち5人が地域生活を希望」という有用な材料ですが、</w:t>
      </w:r>
      <w:r>
        <w:rPr>
          <w:rFonts w:ascii="游ゴシック" w:hAnsi="游ゴシック" w:eastAsia="游ゴシック"/>
          <w:b/>
          <w:i w:val="0"/>
          <w:sz w:val="21"/>
        </w:rPr>
        <w:t>この24人は回答者であって、実際の施設入所者数ではありません。</w:t>
      </w:r>
      <w:r>
        <w:rPr>
          <w:rFonts w:ascii="游ゴシック" w:hAnsi="游ゴシック" w:eastAsia="游ゴシック"/>
          <w:b w:val="0"/>
          <w:i w:val="0"/>
          <w:sz w:val="21"/>
        </w:rPr>
        <w:t>受領シートは基準値を令和7年度末19人としています。</w:t>
      </w:r>
      <w:r>
        <w:rPr>
          <w:rFonts w:ascii="游ゴシック" w:hAnsi="游ゴシック" w:eastAsia="游ゴシック"/>
          <w:b/>
          <w:i w:val="0"/>
          <w:sz w:val="21"/>
        </w:rPr>
        <w:t>成果目標の分母は19人であり、24人ではありません。</w:t>
      </w:r>
    </w:p>
    <w:p>
      <w:pPr>
        <w:spacing w:before="60" w:after="60"/>
      </w:pPr>
      <w:r>
        <w:rPr>
          <w:rFonts w:ascii="游ゴシック" w:hAnsi="游ゴシック" w:eastAsia="游ゴシック"/>
          <w:b/>
          <w:i w:val="0"/>
          <w:sz w:val="21"/>
        </w:rPr>
        <w:t>第二・三（一般就労）と第二・六（相談支援）について。</w:t>
      </w:r>
      <w:r>
        <w:rPr>
          <w:rFonts w:ascii="游ゴシック" w:hAnsi="游ゴシック" w:eastAsia="游ゴシック"/>
          <w:b w:val="0"/>
          <w:i w:val="0"/>
          <w:sz w:val="21"/>
        </w:rPr>
        <w:t>受領シートが「最優先・未入力」としているのは、令和6年度の一般就労移行者数と、のぞまないセルフプラン件数の2件です。</w:t>
      </w:r>
      <w:r>
        <w:rPr>
          <w:rFonts w:ascii="游ゴシック" w:hAnsi="游ゴシック" w:eastAsia="游ゴシック"/>
          <w:b/>
          <w:i w:val="0"/>
          <w:sz w:val="21"/>
        </w:rPr>
        <w:t>この2件が入らないと目標値そのものが置けません。</w:t>
      </w:r>
      <w:r>
        <w:rPr>
          <w:rFonts w:ascii="游ゴシック" w:hAnsi="游ゴシック" w:eastAsia="游ゴシック"/>
          <w:b w:val="0"/>
          <w:i w:val="0"/>
          <w:sz w:val="21"/>
        </w:rPr>
        <w:t>アンケートの問25（仕事をしたいか・20人）は就労支援の中身を考える材料にはなりますが、移行者数の基準値にはなりません。</w:t>
      </w:r>
    </w:p>
    <w:p>
      <w:pPr>
        <w:keepNext/>
        <w:spacing w:before="240" w:after="100"/>
      </w:pPr>
      <w:bookmarkStart w:id="105" w:name="_Toc_005"/>
      <w:r>
        <w:rPr>
          <w:rFonts w:ascii="游ゴシック" w:hAnsi="游ゴシック" w:eastAsia="游ゴシック"/>
          <w:b/>
          <w:i w:val="0"/>
          <w:color w:val="2E74B5"/>
          <w:sz w:val="30"/>
        </w:rPr>
        <w:t>3　受領シートに行がない項目</w:t>
      </w:r>
      <w:bookmarkEnd w:id="105"/>
    </w:p>
    <w:p>
      <w:pPr>
        <w:spacing w:before="60" w:after="60"/>
      </w:pPr>
      <w:r>
        <w:rPr>
          <w:rFonts w:ascii="游ゴシック" w:hAnsi="游ゴシック" w:eastAsia="游ゴシック"/>
          <w:b w:val="0"/>
          <w:i w:val="0"/>
          <w:sz w:val="21"/>
        </w:rPr>
        <w:t>成果目標の出典欄は第二・一／三／四／五／六／八を引いており、</w:t>
      </w:r>
      <w:r>
        <w:rPr>
          <w:rFonts w:ascii="游ゴシック" w:hAnsi="游ゴシック" w:eastAsia="游ゴシック"/>
          <w:b/>
          <w:i w:val="0"/>
          <w:sz w:val="21"/>
        </w:rPr>
        <w:t>二と七の行がありません。</w:t>
      </w:r>
    </w:p>
    <w:p>
      <w:pPr>
        <w:keepNext/>
        <w:spacing w:before="180" w:after="100"/>
      </w:pPr>
      <w:bookmarkStart w:id="106" w:name="_Toc_006"/>
      <w:r>
        <w:rPr>
          <w:rFonts w:ascii="游ゴシック" w:hAnsi="游ゴシック" w:eastAsia="游ゴシック"/>
          <w:b/>
          <w:i w:val="0"/>
          <w:color w:val="2E74B5"/>
          <w:sz w:val="25"/>
        </w:rPr>
        <w:t>第二・二　精神障害にも対応した地域包括ケアシステムの構築</w:t>
      </w:r>
      <w:bookmarkEnd w:id="106"/>
    </w:p>
    <w:p>
      <w:pPr>
        <w:spacing w:before="60" w:after="60"/>
      </w:pPr>
      <w:r>
        <w:rPr>
          <w:rFonts w:ascii="游ゴシック" w:hAnsi="游ゴシック" w:eastAsia="游ゴシック"/>
          <w:b/>
          <w:i w:val="0"/>
          <w:sz w:val="21"/>
        </w:rPr>
        <w:t>受領シートの成果目標算定に行がありません。</w:t>
      </w:r>
      <w:r>
        <w:rPr>
          <w:rFonts w:ascii="游ゴシック" w:hAnsi="游ゴシック" w:eastAsia="游ゴシック"/>
          <w:b w:val="0"/>
          <w:i w:val="0"/>
          <w:sz w:val="21"/>
        </w:rPr>
        <w:t>出典欄は第二・一／三／四／五／六／八を引いており、二が飛んでいます。確認事項シートには「精神障がい者サービス別シートの実績値…本算定では採用せず。元データを確認後、精神包括ケアの活動指標に使用」とあるため、</w:t>
      </w:r>
      <w:r>
        <w:rPr>
          <w:rFonts w:ascii="游ゴシック" w:hAnsi="游ゴシック" w:eastAsia="游ゴシック"/>
          <w:b/>
          <w:i w:val="0"/>
          <w:sz w:val="21"/>
        </w:rPr>
        <w:t>認識はされているが成果目標の行が立っていない</w:t>
      </w:r>
      <w:r>
        <w:rPr>
          <w:rFonts w:ascii="游ゴシック" w:hAnsi="游ゴシック" w:eastAsia="游ゴシック"/>
          <w:b w:val="0"/>
          <w:i w:val="0"/>
          <w:sz w:val="21"/>
        </w:rPr>
        <w:t>状態です。</w:t>
      </w:r>
    </w:p>
    <w:p>
      <w:pPr>
        <w:spacing w:before="60" w:after="60"/>
      </w:pPr>
      <w:r>
        <w:rPr>
          <w:rFonts w:ascii="游ゴシック" w:hAnsi="游ゴシック" w:eastAsia="游ゴシック"/>
          <w:b/>
          <w:i w:val="0"/>
          <w:sz w:val="21"/>
        </w:rPr>
        <w:t>ご提案</w:t>
      </w:r>
      <w:r>
        <w:rPr>
          <w:rFonts w:ascii="游ゴシック" w:hAnsi="游ゴシック" w:eastAsia="游ゴシック"/>
          <w:b w:val="0"/>
          <w:i w:val="0"/>
          <w:sz w:val="21"/>
        </w:rPr>
        <w:t xml:space="preserve">　</w:t>
      </w:r>
      <w:r>
        <w:rPr>
          <w:rFonts w:ascii="游ゴシック" w:hAnsi="游ゴシック" w:eastAsia="游ゴシック"/>
          <w:b/>
          <w:i w:val="0"/>
          <w:sz w:val="21"/>
        </w:rPr>
        <w:t>成果目標の行を立てる。</w:t>
      </w:r>
      <w:r>
        <w:rPr>
          <w:rFonts w:ascii="游ゴシック" w:hAnsi="游ゴシック" w:eastAsia="游ゴシック"/>
          <w:b w:val="0"/>
          <w:i w:val="0"/>
          <w:sz w:val="21"/>
        </w:rPr>
        <w:t>国の基本指針が市町村に求めるのは、保健・医療・福祉関係者による協議の場の設置と、精神障がいのある方の地域生活支援です。数値目標が置けない場合も「協議の場を年〇回開催」等の体制目標として行を立てておかないと、県協議で指摘を受けます</w:t>
      </w:r>
    </w:p>
    <w:p>
      <w:pPr>
        <w:keepNext/>
        <w:spacing w:before="180" w:after="100"/>
      </w:pPr>
      <w:bookmarkStart w:id="107" w:name="_Toc_007"/>
      <w:r>
        <w:rPr>
          <w:rFonts w:ascii="游ゴシック" w:hAnsi="游ゴシック" w:eastAsia="游ゴシック"/>
          <w:b/>
          <w:i w:val="0"/>
          <w:color w:val="2E74B5"/>
          <w:sz w:val="25"/>
        </w:rPr>
        <w:t>第二・七　障害福祉人材の確保・定着（生産性向上を含む）</w:t>
      </w:r>
      <w:bookmarkEnd w:id="107"/>
    </w:p>
    <w:p>
      <w:pPr>
        <w:spacing w:before="60" w:after="60"/>
      </w:pPr>
      <w:r>
        <w:rPr>
          <w:rFonts w:ascii="游ゴシック" w:hAnsi="游ゴシック" w:eastAsia="游ゴシック"/>
          <w:b/>
          <w:i w:val="0"/>
          <w:sz w:val="21"/>
        </w:rPr>
        <w:t>意図的に外しているとのご連絡をいただいています</w:t>
      </w:r>
      <w:r>
        <w:rPr>
          <w:rFonts w:ascii="游ゴシック" w:hAnsi="游ゴシック" w:eastAsia="游ゴシック"/>
          <w:b w:val="0"/>
          <w:i w:val="0"/>
          <w:sz w:val="21"/>
        </w:rPr>
        <w:t>（小規模町村であり、明確化することが得策と考えていない、他の設問との整合もある）。判断としては理解できます。町内の事業所数が少なく、人数の目標を置くと特定の事業所の動きがそのまま数値に出るためです。</w:t>
      </w:r>
    </w:p>
    <w:p>
      <w:pPr>
        <w:spacing w:before="60" w:after="60"/>
      </w:pPr>
      <w:r>
        <w:rPr>
          <w:rFonts w:ascii="游ゴシック" w:hAnsi="游ゴシック" w:eastAsia="游ゴシック"/>
          <w:b/>
          <w:i w:val="0"/>
          <w:sz w:val="21"/>
        </w:rPr>
        <w:t>ご提案</w:t>
      </w:r>
      <w:r>
        <w:rPr>
          <w:rFonts w:ascii="游ゴシック" w:hAnsi="游ゴシック" w:eastAsia="游ゴシック"/>
          <w:b w:val="0"/>
          <w:i w:val="0"/>
          <w:sz w:val="21"/>
        </w:rPr>
        <w:t xml:space="preserve">　</w:t>
      </w:r>
      <w:r>
        <w:rPr>
          <w:rFonts w:ascii="游ゴシック" w:hAnsi="游ゴシック" w:eastAsia="游ゴシック"/>
          <w:b/>
          <w:i w:val="0"/>
          <w:sz w:val="21"/>
        </w:rPr>
        <w:t>成果目標として数値を置かないことと、計画に触れないことは別</w:t>
      </w:r>
      <w:r>
        <w:rPr>
          <w:rFonts w:ascii="游ゴシック" w:hAnsi="游ゴシック" w:eastAsia="游ゴシック"/>
          <w:b w:val="0"/>
          <w:i w:val="0"/>
          <w:sz w:val="21"/>
        </w:rPr>
        <w:t>です。基本指針が求める事項を本文から落とすと、県協議で確認されます。「第8期においては、町内の事業所数が限られるため数値目標は設定せず、県及び圏域の取組と連携して対応する」と</w:t>
      </w:r>
      <w:r>
        <w:rPr>
          <w:rFonts w:ascii="游ゴシック" w:hAnsi="游ゴシック" w:eastAsia="游ゴシック"/>
          <w:b/>
          <w:i w:val="0"/>
          <w:sz w:val="21"/>
        </w:rPr>
        <w:t>1段落だけ書いておく</w:t>
      </w:r>
      <w:r>
        <w:rPr>
          <w:rFonts w:ascii="游ゴシック" w:hAnsi="游ゴシック" w:eastAsia="游ゴシック"/>
          <w:b w:val="0"/>
          <w:i w:val="0"/>
          <w:sz w:val="21"/>
        </w:rPr>
        <w:t>ことをお勧めします。成果目標の表には行を立てず、本文に書くという整理です</w:t>
      </w:r>
    </w:p>
    <w:p>
      <w:pPr>
        <w:keepNext/>
        <w:spacing w:before="240" w:after="100"/>
      </w:pPr>
      <w:bookmarkStart w:id="108" w:name="_Toc_008"/>
      <w:r>
        <w:rPr>
          <w:rFonts w:ascii="游ゴシック" w:hAnsi="游ゴシック" w:eastAsia="游ゴシック"/>
          <w:b/>
          <w:i w:val="0"/>
          <w:color w:val="2E74B5"/>
          <w:sz w:val="30"/>
        </w:rPr>
        <w:t>4　町独自に指標を置く場合</w:t>
      </w:r>
      <w:bookmarkEnd w:id="108"/>
    </w:p>
    <w:p>
      <w:pPr>
        <w:spacing w:before="60" w:after="60"/>
      </w:pPr>
      <w:r>
        <w:rPr>
          <w:rFonts w:ascii="游ゴシック" w:hAnsi="游ゴシック" w:eastAsia="游ゴシック"/>
          <w:b w:val="0"/>
          <w:i w:val="0"/>
          <w:sz w:val="21"/>
        </w:rPr>
        <w:t>国の成果目標は①量と②体制だけなので、そのままだと計画の進捗が「設置した／していない」と「人数が増えた／減った」だけになります。</w:t>
      </w:r>
      <w:r>
        <w:rPr>
          <w:rFonts w:ascii="游ゴシック" w:hAnsi="游ゴシック" w:eastAsia="游ゴシック"/>
          <w:b/>
          <w:i w:val="0"/>
          <w:sz w:val="21"/>
        </w:rPr>
        <w:t>住民の状態がどう変わったかを測る指標を置くなら、アンケートが唯一の出所になります。</w:t>
      </w:r>
      <w:r>
        <w:rPr>
          <w:rFonts w:ascii="游ゴシック" w:hAnsi="游ゴシック" w:eastAsia="游ゴシック"/>
          <w:b w:val="0"/>
          <w:i w:val="0"/>
          <w:sz w:val="21"/>
        </w:rPr>
        <w:t>候補は次のとおりです。</w:t>
      </w:r>
    </w:p>
    <w:p>
      <w:pPr>
        <w:keepNext/>
        <w:spacing w:before="200" w:after="40"/>
      </w:pPr>
      <w:r>
        <w:rPr>
          <w:rFonts w:ascii="游ゴシック" w:hAnsi="游ゴシック" w:eastAsia="游ゴシック"/>
          <w:b/>
          <w:i w:val="0"/>
          <w:color w:val="1F4D78"/>
          <w:sz w:val="22"/>
        </w:rPr>
        <w:t>【表4】町独自に指標を置く場合の候補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35"/>
        <w:gridCol w:w="1247"/>
        <w:gridCol w:w="2268"/>
        <w:gridCol w:w="3402"/>
      </w:tblGrid>
      <w:tr>
        <w:tc>
          <w:tcPr>
            <w:tcW w:type="dxa" w:w="2835"/>
            <w:shd w:val="clear" w:fill="1F3864"/>
            <w:vAlign w:val="center"/>
          </w:tcPr>
          <w:p>
            <w:pPr>
              <w:spacing w:before="20" w:after="20"/>
              <w:jc w:val="center"/>
            </w:pPr>
            <w:r>
              <w:rPr>
                <w:rFonts w:ascii="游ゴシック" w:hAnsi="游ゴシック" w:eastAsia="游ゴシック"/>
                <w:b/>
                <w:i w:val="0"/>
                <w:color w:val="FFFFFF"/>
                <w:sz w:val="17"/>
              </w:rPr>
              <w:t>指標の候補</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出所</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今回の値（基準値になりうる）</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アンケートを使わない場合の代替</w:t>
            </w:r>
          </w:p>
        </w:tc>
      </w:tr>
      <w:tr>
        <w:tc>
          <w:tcPr>
            <w:tcW w:type="dxa" w:w="2835"/>
            <w:vAlign w:val="center"/>
          </w:tcPr>
          <w:p>
            <w:pPr>
              <w:spacing w:before="20" w:after="20"/>
            </w:pPr>
            <w:r>
              <w:rPr>
                <w:rFonts w:ascii="游ゴシック" w:hAnsi="游ゴシック" w:eastAsia="游ゴシック"/>
                <w:b w:val="0"/>
                <w:i w:val="0"/>
                <w:sz w:val="17"/>
              </w:rPr>
              <w:t>相談する相手がいない方の割合</w:t>
            </w:r>
          </w:p>
        </w:tc>
        <w:tc>
          <w:tcPr>
            <w:tcW w:type="dxa" w:w="1247"/>
            <w:vAlign w:val="center"/>
          </w:tcPr>
          <w:p>
            <w:pPr>
              <w:spacing w:before="20" w:after="20"/>
            </w:pPr>
            <w:r>
              <w:rPr>
                <w:rFonts w:ascii="游ゴシック" w:hAnsi="游ゴシック" w:eastAsia="游ゴシック"/>
                <w:b w:val="0"/>
                <w:i w:val="0"/>
                <w:sz w:val="17"/>
              </w:rPr>
              <w:t>問33</w:t>
            </w:r>
          </w:p>
        </w:tc>
        <w:tc>
          <w:tcPr>
            <w:tcW w:type="dxa" w:w="2268"/>
            <w:vAlign w:val="center"/>
          </w:tcPr>
          <w:p>
            <w:pPr>
              <w:spacing w:before="20" w:after="20"/>
            </w:pPr>
            <w:r>
              <w:rPr>
                <w:rFonts w:ascii="游ゴシック" w:hAnsi="游ゴシック" w:eastAsia="游ゴシック"/>
                <w:b w:val="0"/>
                <w:i w:val="0"/>
                <w:sz w:val="17"/>
              </w:rPr>
              <w:t>4.6％</w:t>
            </w:r>
          </w:p>
        </w:tc>
        <w:tc>
          <w:tcPr>
            <w:tcW w:type="dxa" w:w="3402"/>
            <w:vAlign w:val="center"/>
          </w:tcPr>
          <w:p>
            <w:pPr>
              <w:spacing w:before="20" w:after="20"/>
            </w:pPr>
            <w:r>
              <w:rPr>
                <w:rFonts w:ascii="游ゴシック" w:hAnsi="游ゴシック" w:eastAsia="游ゴシック"/>
                <w:b w:val="0"/>
                <w:i w:val="0"/>
                <w:sz w:val="17"/>
              </w:rPr>
              <w:t>相談支援事業所の新規相談件数（町・事業所の記録）</w:t>
            </w:r>
          </w:p>
        </w:tc>
      </w:tr>
      <w:tr>
        <w:tc>
          <w:tcPr>
            <w:tcW w:type="dxa" w:w="2835"/>
            <w:vAlign w:val="center"/>
          </w:tcPr>
          <w:p>
            <w:pPr>
              <w:spacing w:before="20" w:after="20"/>
            </w:pPr>
            <w:r>
              <w:rPr>
                <w:rFonts w:ascii="游ゴシック" w:hAnsi="游ゴシック" w:eastAsia="游ゴシック"/>
                <w:b w:val="0"/>
                <w:i w:val="0"/>
                <w:sz w:val="17"/>
              </w:rPr>
              <w:t>成年後見制度を「名前も内容も知らない」方の割合</w:t>
            </w:r>
          </w:p>
        </w:tc>
        <w:tc>
          <w:tcPr>
            <w:tcW w:type="dxa" w:w="1247"/>
            <w:vAlign w:val="center"/>
          </w:tcPr>
          <w:p>
            <w:pPr>
              <w:spacing w:before="20" w:after="20"/>
            </w:pPr>
            <w:r>
              <w:rPr>
                <w:rFonts w:ascii="游ゴシック" w:hAnsi="游ゴシック" w:eastAsia="游ゴシック"/>
                <w:b w:val="0"/>
                <w:i w:val="0"/>
                <w:sz w:val="17"/>
              </w:rPr>
              <w:t>問37</w:t>
            </w:r>
          </w:p>
        </w:tc>
        <w:tc>
          <w:tcPr>
            <w:tcW w:type="dxa" w:w="2268"/>
            <w:vAlign w:val="center"/>
          </w:tcPr>
          <w:p>
            <w:pPr>
              <w:spacing w:before="20" w:after="20"/>
            </w:pPr>
            <w:r>
              <w:rPr>
                <w:rFonts w:ascii="游ゴシック" w:hAnsi="游ゴシック" w:eastAsia="游ゴシック"/>
                <w:b w:val="0"/>
                <w:i w:val="0"/>
                <w:sz w:val="17"/>
              </w:rPr>
              <w:t>36.7％</w:t>
            </w:r>
          </w:p>
        </w:tc>
        <w:tc>
          <w:tcPr>
            <w:tcW w:type="dxa" w:w="3402"/>
            <w:vAlign w:val="center"/>
          </w:tcPr>
          <w:p>
            <w:pPr>
              <w:spacing w:before="20" w:after="20"/>
            </w:pPr>
            <w:r>
              <w:rPr>
                <w:rFonts w:ascii="游ゴシック" w:hAnsi="游ゴシック" w:eastAsia="游ゴシック"/>
                <w:b w:val="0"/>
                <w:i w:val="0"/>
                <w:sz w:val="17"/>
              </w:rPr>
              <w:t>成年後見制度利用支援事業の相談件数・申立件数</w:t>
            </w:r>
          </w:p>
        </w:tc>
      </w:tr>
      <w:tr>
        <w:tc>
          <w:tcPr>
            <w:tcW w:type="dxa" w:w="2835"/>
            <w:vAlign w:val="center"/>
          </w:tcPr>
          <w:p>
            <w:pPr>
              <w:spacing w:before="20" w:after="20"/>
            </w:pPr>
            <w:r>
              <w:rPr>
                <w:rFonts w:ascii="游ゴシック" w:hAnsi="游ゴシック" w:eastAsia="游ゴシック"/>
                <w:b w:val="0"/>
                <w:i w:val="0"/>
                <w:sz w:val="17"/>
              </w:rPr>
              <w:t>障害者差別解消法を「知らない」方の割合</w:t>
            </w:r>
          </w:p>
        </w:tc>
        <w:tc>
          <w:tcPr>
            <w:tcW w:type="dxa" w:w="1247"/>
            <w:vAlign w:val="center"/>
          </w:tcPr>
          <w:p>
            <w:pPr>
              <w:spacing w:before="20" w:after="20"/>
            </w:pPr>
            <w:r>
              <w:rPr>
                <w:rFonts w:ascii="游ゴシック" w:hAnsi="游ゴシック" w:eastAsia="游ゴシック"/>
                <w:b w:val="0"/>
                <w:i w:val="0"/>
                <w:sz w:val="17"/>
              </w:rPr>
              <w:t>問40</w:t>
            </w:r>
          </w:p>
        </w:tc>
        <w:tc>
          <w:tcPr>
            <w:tcW w:type="dxa" w:w="2268"/>
            <w:vAlign w:val="center"/>
          </w:tcPr>
          <w:p>
            <w:pPr>
              <w:spacing w:before="20" w:after="20"/>
            </w:pPr>
            <w:r>
              <w:rPr>
                <w:rFonts w:ascii="游ゴシック" w:hAnsi="游ゴシック" w:eastAsia="游ゴシック"/>
                <w:b w:val="0"/>
                <w:i w:val="0"/>
                <w:sz w:val="17"/>
              </w:rPr>
              <w:t>78.8％</w:t>
            </w:r>
          </w:p>
        </w:tc>
        <w:tc>
          <w:tcPr>
            <w:tcW w:type="dxa" w:w="3402"/>
            <w:vAlign w:val="center"/>
          </w:tcPr>
          <w:p>
            <w:pPr>
              <w:spacing w:before="20" w:after="20"/>
            </w:pPr>
            <w:r>
              <w:rPr>
                <w:rFonts w:ascii="游ゴシック" w:hAnsi="游ゴシック" w:eastAsia="游ゴシック"/>
                <w:b w:val="0"/>
                <w:i w:val="0"/>
                <w:sz w:val="17"/>
              </w:rPr>
              <w:t>啓発の実施回数・参加者数（取組の量に置き換わる）</w:t>
            </w:r>
          </w:p>
        </w:tc>
      </w:tr>
      <w:tr>
        <w:tc>
          <w:tcPr>
            <w:tcW w:type="dxa" w:w="2835"/>
            <w:vAlign w:val="center"/>
          </w:tcPr>
          <w:p>
            <w:pPr>
              <w:spacing w:before="20" w:after="20"/>
            </w:pPr>
            <w:r>
              <w:rPr>
                <w:rFonts w:ascii="游ゴシック" w:hAnsi="游ゴシック" w:eastAsia="游ゴシック"/>
                <w:b w:val="0"/>
                <w:i w:val="0"/>
                <w:sz w:val="17"/>
              </w:rPr>
              <w:t>一人で避難できない・わからない方のうち、個別避難計画を希望する方の割合</w:t>
            </w:r>
          </w:p>
        </w:tc>
        <w:tc>
          <w:tcPr>
            <w:tcW w:type="dxa" w:w="1247"/>
            <w:vAlign w:val="center"/>
          </w:tcPr>
          <w:p>
            <w:pPr>
              <w:spacing w:before="20" w:after="20"/>
            </w:pPr>
            <w:r>
              <w:rPr>
                <w:rFonts w:ascii="游ゴシック" w:hAnsi="游ゴシック" w:eastAsia="游ゴシック"/>
                <w:b w:val="0"/>
                <w:i w:val="0"/>
                <w:sz w:val="17"/>
              </w:rPr>
              <w:t>問41×問45</w:t>
            </w:r>
          </w:p>
        </w:tc>
        <w:tc>
          <w:tcPr>
            <w:tcW w:type="dxa" w:w="2268"/>
            <w:vAlign w:val="center"/>
          </w:tcPr>
          <w:p>
            <w:pPr>
              <w:spacing w:before="20" w:after="20"/>
            </w:pPr>
            <w:r>
              <w:rPr>
                <w:rFonts w:ascii="游ゴシック" w:hAnsi="游ゴシック" w:eastAsia="游ゴシック"/>
                <w:b w:val="0"/>
                <w:i w:val="0"/>
                <w:sz w:val="17"/>
              </w:rPr>
              <w:t>31.3％（表7-5）</w:t>
            </w:r>
          </w:p>
        </w:tc>
        <w:tc>
          <w:tcPr>
            <w:tcW w:type="dxa" w:w="3402"/>
            <w:vAlign w:val="center"/>
          </w:tcPr>
          <w:p>
            <w:pPr>
              <w:spacing w:before="20" w:after="20"/>
            </w:pPr>
            <w:r>
              <w:rPr>
                <w:rFonts w:ascii="游ゴシック" w:hAnsi="游ゴシック" w:eastAsia="游ゴシック"/>
                <w:b w:val="0"/>
                <w:i w:val="0"/>
                <w:sz w:val="17"/>
              </w:rPr>
              <w:t>個別避難計画の作成件数／避難行動要支援者名簿の登録者数</w:t>
            </w:r>
          </w:p>
        </w:tc>
      </w:tr>
      <w:tr>
        <w:tc>
          <w:tcPr>
            <w:tcW w:type="dxa" w:w="2835"/>
            <w:vAlign w:val="center"/>
          </w:tcPr>
          <w:p>
            <w:pPr>
              <w:spacing w:before="20" w:after="20"/>
            </w:pPr>
            <w:r>
              <w:rPr>
                <w:rFonts w:ascii="游ゴシック" w:hAnsi="游ゴシック" w:eastAsia="游ゴシック"/>
                <w:b w:val="0"/>
                <w:i w:val="0"/>
                <w:sz w:val="17"/>
              </w:rPr>
              <w:t>主介助者が65歳以上の世帯の割合</w:t>
            </w:r>
          </w:p>
        </w:tc>
        <w:tc>
          <w:tcPr>
            <w:tcW w:type="dxa" w:w="1247"/>
            <w:vAlign w:val="center"/>
          </w:tcPr>
          <w:p>
            <w:pPr>
              <w:spacing w:before="20" w:after="20"/>
            </w:pPr>
            <w:r>
              <w:rPr>
                <w:rFonts w:ascii="游ゴシック" w:hAnsi="游ゴシック" w:eastAsia="游ゴシック"/>
                <w:b w:val="0"/>
                <w:i w:val="0"/>
                <w:sz w:val="17"/>
              </w:rPr>
              <w:t>問7-1</w:t>
            </w:r>
          </w:p>
        </w:tc>
        <w:tc>
          <w:tcPr>
            <w:tcW w:type="dxa" w:w="2268"/>
            <w:vAlign w:val="center"/>
          </w:tcPr>
          <w:p>
            <w:pPr>
              <w:spacing w:before="20" w:after="20"/>
            </w:pPr>
            <w:r>
              <w:rPr>
                <w:rFonts w:ascii="游ゴシック" w:hAnsi="游ゴシック" w:eastAsia="游ゴシック"/>
                <w:b w:val="0"/>
                <w:i w:val="0"/>
                <w:sz w:val="17"/>
              </w:rPr>
              <w:t>51.4％（表7-3・n=105）</w:t>
            </w:r>
          </w:p>
        </w:tc>
        <w:tc>
          <w:tcPr>
            <w:tcW w:type="dxa" w:w="3402"/>
            <w:vAlign w:val="center"/>
          </w:tcPr>
          <w:p>
            <w:pPr>
              <w:spacing w:before="20" w:after="20"/>
            </w:pPr>
            <w:r>
              <w:rPr>
                <w:rFonts w:ascii="游ゴシック" w:hAnsi="游ゴシック" w:eastAsia="游ゴシック"/>
                <w:b w:val="0"/>
                <w:i w:val="0"/>
                <w:sz w:val="17"/>
              </w:rPr>
              <w:t>住民基本台帳による世帯構成の把握</w:t>
            </w:r>
          </w:p>
        </w:tc>
      </w:tr>
      <w:tr>
        <w:tc>
          <w:tcPr>
            <w:tcW w:type="dxa" w:w="2835"/>
            <w:vAlign w:val="center"/>
          </w:tcPr>
          <w:p>
            <w:pPr>
              <w:spacing w:before="20" w:after="20"/>
            </w:pPr>
            <w:r>
              <w:rPr>
                <w:rFonts w:ascii="游ゴシック" w:hAnsi="游ゴシック" w:eastAsia="游ゴシック"/>
                <w:b w:val="0"/>
                <w:i w:val="0"/>
                <w:sz w:val="17"/>
              </w:rPr>
              <w:t>町外のサービスを使うときの送迎支援が必要と答えた方の割合</w:t>
            </w:r>
          </w:p>
        </w:tc>
        <w:tc>
          <w:tcPr>
            <w:tcW w:type="dxa" w:w="1247"/>
            <w:vAlign w:val="center"/>
          </w:tcPr>
          <w:p>
            <w:pPr>
              <w:spacing w:before="20" w:after="20"/>
            </w:pPr>
            <w:r>
              <w:rPr>
                <w:rFonts w:ascii="游ゴシック" w:hAnsi="游ゴシック" w:eastAsia="游ゴシック"/>
                <w:b w:val="0"/>
                <w:i w:val="0"/>
                <w:sz w:val="17"/>
              </w:rPr>
              <w:t>問18</w:t>
            </w:r>
          </w:p>
        </w:tc>
        <w:tc>
          <w:tcPr>
            <w:tcW w:type="dxa" w:w="2268"/>
            <w:vAlign w:val="center"/>
          </w:tcPr>
          <w:p>
            <w:pPr>
              <w:spacing w:before="20" w:after="20"/>
            </w:pPr>
            <w:r>
              <w:rPr>
                <w:rFonts w:ascii="游ゴシック" w:hAnsi="游ゴシック" w:eastAsia="游ゴシック"/>
                <w:b w:val="0"/>
                <w:i w:val="0"/>
                <w:sz w:val="17"/>
              </w:rPr>
              <w:t>24.3％</w:t>
            </w:r>
          </w:p>
        </w:tc>
        <w:tc>
          <w:tcPr>
            <w:tcW w:type="dxa" w:w="3402"/>
            <w:vAlign w:val="center"/>
          </w:tcPr>
          <w:p>
            <w:pPr>
              <w:spacing w:before="20" w:after="20"/>
            </w:pPr>
            <w:r>
              <w:rPr>
                <w:rFonts w:ascii="游ゴシック" w:hAnsi="游ゴシック" w:eastAsia="游ゴシック"/>
                <w:b w:val="0"/>
                <w:i w:val="0"/>
                <w:sz w:val="17"/>
              </w:rPr>
              <w:t>事業所の送迎の実施状況（事業所への照会）</w:t>
            </w:r>
          </w:p>
        </w:tc>
      </w:tr>
    </w:tbl>
    <w:p>
      <w:pPr>
        <w:spacing w:after="40"/>
      </w:pPr>
    </w:p>
    <w:p>
      <w:pPr>
        <w:spacing w:before="60" w:after="60"/>
      </w:pPr>
      <w:r>
        <w:rPr>
          <w:rFonts w:ascii="游ゴシック" w:hAnsi="游ゴシック" w:eastAsia="游ゴシック"/>
          <w:b/>
          <w:i w:val="0"/>
          <w:sz w:val="21"/>
        </w:rPr>
        <w:t>ただし、ここに大きな但し書きがあります。</w:t>
      </w:r>
    </w:p>
    <w:p>
      <w:pPr>
        <w:spacing w:before="60" w:after="60"/>
      </w:pPr>
      <w:r>
        <w:rPr>
          <w:rFonts w:ascii="游ゴシック" w:hAnsi="游ゴシック" w:eastAsia="游ゴシック"/>
          <w:b/>
          <w:i w:val="0"/>
          <w:sz w:val="21"/>
        </w:rPr>
        <w:t>アンケート由来の指標を計画のKPIにすると、3年後に同じ設問で再調査しないと進捗が測れません。</w:t>
      </w:r>
      <w:r>
        <w:rPr>
          <w:rFonts w:ascii="游ゴシック" w:hAnsi="游ゴシック" w:eastAsia="游ゴシック"/>
          <w:b w:val="0"/>
          <w:i w:val="0"/>
          <w:sz w:val="21"/>
        </w:rPr>
        <w:t>今回、回答数が少ないことを理由に経年比較を行わないご判断であれば、</w:t>
      </w:r>
      <w:r>
        <w:rPr>
          <w:rFonts w:ascii="游ゴシック" w:hAnsi="游ゴシック" w:eastAsia="游ゴシック"/>
          <w:b/>
          <w:i w:val="0"/>
          <w:sz w:val="21"/>
        </w:rPr>
        <w:t>同じ理由でアンケート由来のKPIも勧められません。</w:t>
      </w:r>
      <w:r>
        <w:rPr>
          <w:rFonts w:ascii="游ゴシック" w:hAnsi="游ゴシック" w:eastAsia="游ゴシック"/>
          <w:b w:val="0"/>
          <w:i w:val="0"/>
          <w:sz w:val="21"/>
        </w:rPr>
        <w:t>3年後に測り直しても、差が回答者の入れ替わりによるものか実際の変化によるものか分けられないからです。</w:t>
      </w:r>
    </w:p>
    <w:p>
      <w:pPr>
        <w:spacing w:before="60" w:after="60"/>
      </w:pPr>
      <w:r>
        <w:rPr>
          <w:rFonts w:ascii="游ゴシック" w:hAnsi="游ゴシック" w:eastAsia="游ゴシック"/>
          <w:b/>
          <w:i w:val="0"/>
          <w:sz w:val="21"/>
        </w:rPr>
        <w:t>したがって当方の案は、上表のいちばん右の列を採ることです。</w:t>
      </w:r>
      <w:r>
        <w:rPr>
          <w:rFonts w:ascii="游ゴシック" w:hAnsi="游ゴシック" w:eastAsia="游ゴシック"/>
          <w:b w:val="0"/>
          <w:i w:val="0"/>
          <w:sz w:val="21"/>
        </w:rPr>
        <w:t>個別避難計画の作成件数、成年後見の申立件数、相談支援事業所の新規相談件数は、いずれも町の記録から毎年度取れます。</w:t>
      </w:r>
      <w:r>
        <w:rPr>
          <w:rFonts w:ascii="游ゴシック" w:hAnsi="游ゴシック" w:eastAsia="游ゴシック"/>
          <w:b/>
          <w:i w:val="0"/>
          <w:sz w:val="21"/>
        </w:rPr>
        <w:t>毎年度取れる数字をKPIにし、アンケートの数値は「なぜその施策が必要か」の説明に使う</w:t>
      </w:r>
      <w:r>
        <w:rPr>
          <w:rFonts w:ascii="游ゴシック" w:hAnsi="游ゴシック" w:eastAsia="游ゴシック"/>
          <w:b w:val="0"/>
          <w:i w:val="0"/>
          <w:sz w:val="21"/>
        </w:rPr>
        <w:t>という分担です。</w:t>
      </w:r>
    </w:p>
    <w:p>
      <w:pPr>
        <w:keepNext/>
        <w:spacing w:before="200" w:after="40"/>
      </w:pPr>
      <w:r>
        <w:rPr>
          <w:rFonts w:ascii="游ゴシック" w:hAnsi="游ゴシック" w:eastAsia="游ゴシック"/>
          <w:b/>
          <w:i w:val="0"/>
          <w:color w:val="1F4D78"/>
          <w:sz w:val="22"/>
        </w:rPr>
        <w:t>【表5】アンケートの数値とKPIの分担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61"/>
        <w:gridCol w:w="4195"/>
        <w:gridCol w:w="4195"/>
      </w:tblGrid>
      <w:tr>
        <w:tc>
          <w:tcPr>
            <w:tcW w:type="dxa" w:w="1361"/>
            <w:shd w:val="clear" w:fill="1F3864"/>
            <w:vAlign w:val="center"/>
          </w:tcPr>
          <w:p>
            <w:pPr>
              <w:spacing w:before="20" w:after="20"/>
              <w:jc w:val="center"/>
            </w:pPr>
            <w:r>
              <w:rPr>
                <w:rFonts w:ascii="游ゴシック" w:hAnsi="游ゴシック" w:eastAsia="游ゴシック"/>
                <w:b/>
                <w:i w:val="0"/>
                <w:color w:val="FFFFFF"/>
                <w:sz w:val="17"/>
              </w:rPr>
              <w:t>使い方</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アンケートの数値</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KPI</w:t>
            </w:r>
          </w:p>
        </w:tc>
      </w:tr>
      <w:tr>
        <w:tc>
          <w:tcPr>
            <w:tcW w:type="dxa" w:w="1361"/>
            <w:vAlign w:val="center"/>
          </w:tcPr>
          <w:p>
            <w:pPr>
              <w:spacing w:before="20" w:after="20"/>
            </w:pPr>
            <w:r>
              <w:rPr>
                <w:rFonts w:ascii="游ゴシック" w:hAnsi="游ゴシック" w:eastAsia="游ゴシック"/>
                <w:b/>
                <w:i w:val="0"/>
                <w:sz w:val="17"/>
              </w:rPr>
              <w:t>悪い例</w:t>
            </w:r>
          </w:p>
        </w:tc>
        <w:tc>
          <w:tcPr>
            <w:tcW w:type="dxa" w:w="4195"/>
            <w:vAlign w:val="center"/>
          </w:tcPr>
          <w:p>
            <w:pPr>
              <w:spacing w:before="20" w:after="20"/>
            </w:pPr>
            <w:r>
              <w:rPr>
                <w:rFonts w:ascii="游ゴシック" w:hAnsi="游ゴシック" w:eastAsia="游ゴシック"/>
                <w:b w:val="0"/>
                <w:i w:val="0"/>
                <w:sz w:val="17"/>
              </w:rPr>
              <w:t>計画のKPIに「成年後見制度を知らない方を36.7％から25％に下げる」と書く</w:t>
            </w:r>
          </w:p>
        </w:tc>
        <w:tc>
          <w:tcPr>
            <w:tcW w:type="dxa" w:w="4195"/>
            <w:vAlign w:val="center"/>
          </w:tcPr>
          <w:p>
            <w:pPr>
              <w:spacing w:before="20" w:after="20"/>
            </w:pPr>
            <w:r>
              <w:rPr>
                <w:rFonts w:ascii="游ゴシック" w:hAnsi="游ゴシック" w:eastAsia="游ゴシック"/>
                <w:b/>
                <w:i w:val="0"/>
                <w:sz w:val="17"/>
              </w:rPr>
              <w:t>3年後に測れない。</w:t>
            </w:r>
            <w:r>
              <w:rPr>
                <w:rFonts w:ascii="游ゴシック" w:hAnsi="游ゴシック" w:eastAsia="游ゴシック"/>
                <w:b w:val="0"/>
                <w:i w:val="0"/>
                <w:sz w:val="17"/>
              </w:rPr>
              <w:t>再調査しないと進捗不明</w:t>
            </w:r>
          </w:p>
        </w:tc>
      </w:tr>
      <w:tr>
        <w:tc>
          <w:tcPr>
            <w:tcW w:type="dxa" w:w="1361"/>
            <w:vAlign w:val="center"/>
          </w:tcPr>
          <w:p>
            <w:pPr>
              <w:spacing w:before="20" w:after="20"/>
            </w:pPr>
            <w:r>
              <w:rPr>
                <w:rFonts w:ascii="游ゴシック" w:hAnsi="游ゴシック" w:eastAsia="游ゴシック"/>
                <w:b/>
                <w:i w:val="0"/>
                <w:sz w:val="17"/>
              </w:rPr>
              <w:t>よい例</w:t>
            </w:r>
          </w:p>
        </w:tc>
        <w:tc>
          <w:tcPr>
            <w:tcW w:type="dxa" w:w="4195"/>
            <w:vAlign w:val="center"/>
          </w:tcPr>
          <w:p>
            <w:pPr>
              <w:spacing w:before="20" w:after="20"/>
            </w:pPr>
            <w:r>
              <w:rPr>
                <w:rFonts w:ascii="游ゴシック" w:hAnsi="游ゴシック" w:eastAsia="游ゴシック"/>
                <w:b w:val="0"/>
                <w:i w:val="0"/>
                <w:sz w:val="17"/>
              </w:rPr>
              <w:t>本文に「成年後見制度を名前も内容も知らない方が36.7％あり、周知が課題である」と書く</w:t>
            </w:r>
          </w:p>
        </w:tc>
        <w:tc>
          <w:tcPr>
            <w:tcW w:type="dxa" w:w="4195"/>
            <w:vAlign w:val="center"/>
          </w:tcPr>
          <w:p>
            <w:pPr>
              <w:spacing w:before="20" w:after="20"/>
            </w:pPr>
            <w:r>
              <w:rPr>
                <w:rFonts w:ascii="游ゴシック" w:hAnsi="游ゴシック" w:eastAsia="游ゴシック"/>
                <w:b w:val="0"/>
                <w:i w:val="0"/>
                <w:sz w:val="17"/>
              </w:rPr>
              <w:t>KPIは「成年後見制度の説明会の開催回数」「相談件数」など</w:t>
            </w:r>
            <w:r>
              <w:rPr>
                <w:rFonts w:ascii="游ゴシック" w:hAnsi="游ゴシック" w:eastAsia="游ゴシック"/>
                <w:b/>
                <w:i w:val="0"/>
                <w:sz w:val="17"/>
              </w:rPr>
              <w:t>毎年度取れる数字</w:t>
            </w:r>
            <w:r>
              <w:rPr>
                <w:rFonts w:ascii="游ゴシック" w:hAnsi="游ゴシック" w:eastAsia="游ゴシック"/>
                <w:b w:val="0"/>
                <w:i w:val="0"/>
                <w:sz w:val="17"/>
              </w:rPr>
              <w:t>にする</w:t>
            </w:r>
          </w:p>
        </w:tc>
      </w:tr>
    </w:tbl>
    <w:p>
      <w:pPr>
        <w:spacing w:after="40"/>
      </w:pPr>
    </w:p>
    <w:p>
      <w:pPr>
        <w:keepNext/>
        <w:spacing w:before="240" w:after="100"/>
      </w:pPr>
      <w:bookmarkStart w:id="109" w:name="_Toc_009"/>
      <w:r>
        <w:rPr>
          <w:rFonts w:ascii="游ゴシック" w:hAnsi="游ゴシック" w:eastAsia="游ゴシック"/>
          <w:b/>
          <w:i w:val="0"/>
          <w:color w:val="2E74B5"/>
          <w:sz w:val="30"/>
        </w:rPr>
        <w:t>5　MECEチェックの結果</w:t>
      </w:r>
      <w:bookmarkEnd w:id="109"/>
    </w:p>
    <w:p>
      <w:pPr>
        <w:keepNext/>
        <w:spacing w:before="200" w:after="40"/>
      </w:pPr>
      <w:r>
        <w:rPr>
          <w:rFonts w:ascii="游ゴシック" w:hAnsi="游ゴシック" w:eastAsia="游ゴシック"/>
          <w:b/>
          <w:i w:val="0"/>
          <w:color w:val="1F4D78"/>
          <w:sz w:val="22"/>
        </w:rPr>
        <w:t>【表6】MECEチェックの結果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6009"/>
        <w:gridCol w:w="181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観点</w:t>
            </w:r>
          </w:p>
        </w:tc>
        <w:tc>
          <w:tcPr>
            <w:tcW w:type="dxa" w:w="6009"/>
            <w:shd w:val="clear" w:fill="1F3864"/>
            <w:vAlign w:val="center"/>
          </w:tcPr>
          <w:p>
            <w:pPr>
              <w:spacing w:before="20" w:after="20"/>
              <w:jc w:val="center"/>
            </w:pPr>
            <w:r>
              <w:rPr>
                <w:rFonts w:ascii="游ゴシック" w:hAnsi="游ゴシック" w:eastAsia="游ゴシック"/>
                <w:b/>
                <w:i w:val="0"/>
                <w:color w:val="FFFFFF"/>
                <w:sz w:val="17"/>
              </w:rPr>
              <w:t>点検の結果</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判定</w:t>
            </w:r>
          </w:p>
        </w:tc>
      </w:tr>
      <w:tr>
        <w:tc>
          <w:tcPr>
            <w:tcW w:type="dxa" w:w="1928"/>
            <w:vAlign w:val="center"/>
          </w:tcPr>
          <w:p>
            <w:pPr>
              <w:spacing w:before="20" w:after="20"/>
            </w:pPr>
            <w:r>
              <w:rPr>
                <w:rFonts w:ascii="游ゴシック" w:hAnsi="游ゴシック" w:eastAsia="游ゴシック"/>
                <w:b w:val="0"/>
                <w:i w:val="0"/>
                <w:sz w:val="17"/>
              </w:rPr>
              <w:t>網羅性（漏れがないか）</w:t>
            </w:r>
          </w:p>
        </w:tc>
        <w:tc>
          <w:tcPr>
            <w:tcW w:type="dxa" w:w="6009"/>
            <w:vAlign w:val="center"/>
          </w:tcPr>
          <w:p>
            <w:pPr>
              <w:spacing w:before="20" w:after="20"/>
            </w:pPr>
            <w:r>
              <w:rPr>
                <w:rFonts w:ascii="游ゴシック" w:hAnsi="游ゴシック" w:eastAsia="游ゴシック"/>
                <w:b/>
                <w:i w:val="0"/>
                <w:sz w:val="17"/>
              </w:rPr>
              <w:t>漏れが2つあります。</w:t>
            </w:r>
            <w:r>
              <w:rPr>
                <w:rFonts w:ascii="游ゴシック" w:hAnsi="游ゴシック" w:eastAsia="游ゴシック"/>
                <w:b w:val="0"/>
                <w:i w:val="0"/>
                <w:sz w:val="17"/>
              </w:rPr>
              <w:t>第二・二（精神障害にも対応した地域包括ケア）は受領シートに行がなく、第二・七（人材確保・生産性向上）は意図的に外されています。二は行を立てる必要があり、七は本文に1段落置くことをお勧めします</w:t>
            </w:r>
          </w:p>
        </w:tc>
        <w:tc>
          <w:tcPr>
            <w:tcW w:type="dxa" w:w="1814"/>
            <w:vAlign w:val="center"/>
          </w:tcPr>
          <w:p>
            <w:pPr>
              <w:spacing w:before="20" w:after="20"/>
            </w:pPr>
            <w:r>
              <w:rPr>
                <w:rFonts w:ascii="游ゴシック" w:hAnsi="游ゴシック" w:eastAsia="游ゴシック"/>
                <w:b/>
                <w:i w:val="0"/>
                <w:sz w:val="17"/>
              </w:rPr>
              <w:t>要対応</w:t>
            </w:r>
          </w:p>
        </w:tc>
      </w:tr>
      <w:tr>
        <w:tc>
          <w:tcPr>
            <w:tcW w:type="dxa" w:w="1928"/>
            <w:vAlign w:val="center"/>
          </w:tcPr>
          <w:p>
            <w:pPr>
              <w:spacing w:before="20" w:after="20"/>
            </w:pPr>
            <w:r>
              <w:rPr>
                <w:rFonts w:ascii="游ゴシック" w:hAnsi="游ゴシック" w:eastAsia="游ゴシック"/>
                <w:b w:val="0"/>
                <w:i w:val="0"/>
                <w:sz w:val="17"/>
              </w:rPr>
              <w:t>相互排他性（重複がないか）</w:t>
            </w:r>
          </w:p>
        </w:tc>
        <w:tc>
          <w:tcPr>
            <w:tcW w:type="dxa" w:w="6009"/>
            <w:vAlign w:val="center"/>
          </w:tcPr>
          <w:p>
            <w:pPr>
              <w:spacing w:before="20" w:after="20"/>
            </w:pPr>
            <w:r>
              <w:rPr>
                <w:rFonts w:ascii="游ゴシック" w:hAnsi="游ゴシック" w:eastAsia="游ゴシック"/>
                <w:b/>
                <w:i w:val="0"/>
                <w:sz w:val="17"/>
              </w:rPr>
              <w:t>「相談支援」が3か所に分かれて出てきます。</w:t>
            </w:r>
            <w:r>
              <w:rPr>
                <w:rFonts w:ascii="游ゴシック" w:hAnsi="游ゴシック" w:eastAsia="游ゴシック"/>
                <w:b w:val="0"/>
                <w:i w:val="0"/>
                <w:sz w:val="17"/>
              </w:rPr>
              <w:t>第二・六（相談支援体制の充実・強化）、第二・五（地域生活支援拠点等のコーディネーター）、第二・四（障害児・家族への伴走的相談支援体制）です。いずれも国の指針がそう立てているため、シートとしては正しいのですが、</w:t>
            </w:r>
            <w:r>
              <w:rPr>
                <w:rFonts w:ascii="游ゴシック" w:hAnsi="游ゴシック" w:eastAsia="游ゴシック"/>
                <w:b/>
                <w:i w:val="0"/>
                <w:sz w:val="17"/>
              </w:rPr>
              <w:t>計画本文で3回同じことを書くことになります</w:t>
            </w:r>
          </w:p>
        </w:tc>
        <w:tc>
          <w:tcPr>
            <w:tcW w:type="dxa" w:w="1814"/>
            <w:vAlign w:val="center"/>
          </w:tcPr>
          <w:p>
            <w:pPr>
              <w:spacing w:before="20" w:after="20"/>
            </w:pPr>
            <w:r>
              <w:rPr>
                <w:rFonts w:ascii="游ゴシック" w:hAnsi="游ゴシック" w:eastAsia="游ゴシック"/>
                <w:b/>
                <w:i w:val="0"/>
                <w:sz w:val="17"/>
              </w:rPr>
              <w:t>書き分けが必要</w:t>
            </w:r>
          </w:p>
        </w:tc>
      </w:tr>
      <w:tr>
        <w:tc>
          <w:tcPr>
            <w:tcW w:type="dxa" w:w="1928"/>
            <w:vAlign w:val="center"/>
          </w:tcPr>
          <w:p>
            <w:pPr>
              <w:spacing w:before="20" w:after="20"/>
            </w:pPr>
            <w:r>
              <w:rPr>
                <w:rFonts w:ascii="游ゴシック" w:hAnsi="游ゴシック" w:eastAsia="游ゴシック"/>
                <w:b w:val="0"/>
                <w:i w:val="0"/>
                <w:sz w:val="17"/>
              </w:rPr>
              <w:t>粒度（同じ単位で測れるか）</w:t>
            </w:r>
          </w:p>
        </w:tc>
        <w:tc>
          <w:tcPr>
            <w:tcW w:type="dxa" w:w="6009"/>
            <w:vAlign w:val="center"/>
          </w:tcPr>
          <w:p>
            <w:pPr>
              <w:spacing w:before="20" w:after="20"/>
            </w:pPr>
            <w:r>
              <w:rPr>
                <w:rFonts w:ascii="游ゴシック" w:hAnsi="游ゴシック" w:eastAsia="游ゴシック"/>
                <w:b w:val="0"/>
                <w:i w:val="0"/>
                <w:sz w:val="17"/>
              </w:rPr>
              <w:t>第二・一と第二・三は人数（①量）、第二・四と第二・八はすべて設置の有無（②体制）です。</w:t>
            </w:r>
            <w:r>
              <w:rPr>
                <w:rFonts w:ascii="游ゴシック" w:hAnsi="游ゴシック" w:eastAsia="游ゴシック"/>
                <w:b/>
                <w:i w:val="0"/>
                <w:sz w:val="17"/>
              </w:rPr>
              <w:t>1つの表に混ぜると、年次評価の様式が作れません</w:t>
            </w:r>
            <w:r>
              <w:rPr>
                <w:rFonts w:ascii="游ゴシック" w:hAnsi="游ゴシック" w:eastAsia="游ゴシック"/>
                <w:b w:val="0"/>
                <w:i w:val="0"/>
                <w:sz w:val="17"/>
              </w:rPr>
              <w:t>（「2人以上」と「確保」を同じ列で評価できない）</w:t>
            </w:r>
          </w:p>
        </w:tc>
        <w:tc>
          <w:tcPr>
            <w:tcW w:type="dxa" w:w="1814"/>
            <w:vAlign w:val="center"/>
          </w:tcPr>
          <w:p>
            <w:pPr>
              <w:spacing w:before="20" w:after="20"/>
            </w:pPr>
            <w:r>
              <w:rPr>
                <w:rFonts w:ascii="游ゴシック" w:hAnsi="游ゴシック" w:eastAsia="游ゴシック"/>
                <w:b/>
                <w:i w:val="0"/>
                <w:sz w:val="17"/>
              </w:rPr>
              <w:t>様式を分ける</w:t>
            </w:r>
          </w:p>
        </w:tc>
      </w:tr>
      <w:tr>
        <w:tc>
          <w:tcPr>
            <w:tcW w:type="dxa" w:w="1928"/>
            <w:vAlign w:val="center"/>
          </w:tcPr>
          <w:p>
            <w:pPr>
              <w:spacing w:before="20" w:after="20"/>
            </w:pPr>
            <w:r>
              <w:rPr>
                <w:rFonts w:ascii="游ゴシック" w:hAnsi="游ゴシック" w:eastAsia="游ゴシック"/>
                <w:b w:val="0"/>
                <w:i w:val="0"/>
                <w:sz w:val="17"/>
              </w:rPr>
              <w:t>測れるか（出所があるか）</w:t>
            </w:r>
          </w:p>
        </w:tc>
        <w:tc>
          <w:tcPr>
            <w:tcW w:type="dxa" w:w="6009"/>
            <w:vAlign w:val="center"/>
          </w:tcPr>
          <w:p>
            <w:pPr>
              <w:spacing w:before="20" w:after="20"/>
            </w:pPr>
            <w:r>
              <w:rPr>
                <w:rFonts w:ascii="游ゴシック" w:hAnsi="游ゴシック" w:eastAsia="游ゴシック"/>
                <w:b w:val="0"/>
                <w:i w:val="0"/>
                <w:sz w:val="17"/>
              </w:rPr>
              <w:t>受領シートの確認事項で「未入力」「要確認」とされているのは10件で、うち</w:t>
            </w:r>
            <w:r>
              <w:rPr>
                <w:rFonts w:ascii="游ゴシック" w:hAnsi="游ゴシック" w:eastAsia="游ゴシック"/>
                <w:b/>
                <w:i w:val="0"/>
                <w:sz w:val="17"/>
              </w:rPr>
              <w:t>最優先が2件（R6年度の一般就労移行者数、のぞまないセルフプラン件数）</w:t>
            </w:r>
            <w:r>
              <w:rPr>
                <w:rFonts w:ascii="游ゴシック" w:hAnsi="游ゴシック" w:eastAsia="游ゴシック"/>
                <w:b w:val="0"/>
                <w:i w:val="0"/>
                <w:sz w:val="17"/>
              </w:rPr>
              <w:t>です。この2件が入らないと第二・三と第二・六の目標値が置けません</w:t>
            </w:r>
          </w:p>
        </w:tc>
        <w:tc>
          <w:tcPr>
            <w:tcW w:type="dxa" w:w="1814"/>
            <w:vAlign w:val="center"/>
          </w:tcPr>
          <w:p>
            <w:pPr>
              <w:spacing w:before="20" w:after="20"/>
            </w:pPr>
            <w:r>
              <w:rPr>
                <w:rFonts w:ascii="游ゴシック" w:hAnsi="游ゴシック" w:eastAsia="游ゴシック"/>
                <w:b/>
                <w:i w:val="0"/>
                <w:sz w:val="17"/>
              </w:rPr>
              <w:t>町への依頼が先</w:t>
            </w:r>
          </w:p>
        </w:tc>
      </w:tr>
      <w:tr>
        <w:tc>
          <w:tcPr>
            <w:tcW w:type="dxa" w:w="1928"/>
            <w:vAlign w:val="center"/>
          </w:tcPr>
          <w:p>
            <w:pPr>
              <w:spacing w:before="20" w:after="20"/>
            </w:pPr>
            <w:r>
              <w:rPr>
                <w:rFonts w:ascii="游ゴシック" w:hAnsi="游ゴシック" w:eastAsia="游ゴシック"/>
                <w:b w:val="0"/>
                <w:i w:val="0"/>
                <w:sz w:val="17"/>
              </w:rPr>
              <w:t>アンケートとの役割分担</w:t>
            </w:r>
          </w:p>
        </w:tc>
        <w:tc>
          <w:tcPr>
            <w:tcW w:type="dxa" w:w="6009"/>
            <w:vAlign w:val="center"/>
          </w:tcPr>
          <w:p>
            <w:pPr>
              <w:spacing w:before="20" w:after="20"/>
            </w:pPr>
            <w:r>
              <w:rPr>
                <w:rFonts w:ascii="游ゴシック" w:hAnsi="游ゴシック" w:eastAsia="游ゴシック"/>
                <w:b/>
                <w:i w:val="0"/>
                <w:sz w:val="17"/>
              </w:rPr>
              <w:t>成果目標17行のうち、アンケートで基準値を作れるものは0です。</w:t>
            </w:r>
            <w:r>
              <w:rPr>
                <w:rFonts w:ascii="游ゴシック" w:hAnsi="游ゴシック" w:eastAsia="游ゴシック"/>
                <w:b w:val="0"/>
                <w:i w:val="0"/>
                <w:sz w:val="17"/>
              </w:rPr>
              <w:t>①量は実績から、②体制は事実確認から作ります。アンケートが一次情報になるのは③状態ですが、</w:t>
            </w:r>
            <w:r>
              <w:rPr>
                <w:rFonts w:ascii="游ゴシック" w:hAnsi="游ゴシック" w:eastAsia="游ゴシック"/>
                <w:b/>
                <w:i w:val="0"/>
                <w:sz w:val="17"/>
              </w:rPr>
              <w:t>国の成果目標に③はありません。</w:t>
            </w:r>
            <w:r>
              <w:rPr>
                <w:rFonts w:ascii="游ゴシック" w:hAnsi="游ゴシック" w:eastAsia="游ゴシック"/>
                <w:b w:val="0"/>
                <w:i w:val="0"/>
                <w:sz w:val="17"/>
              </w:rPr>
              <w:t>したがってアンケートは「成果目標の基準値」ではなく「課題の裏づけ」と「町独自の指標」に使います</w:t>
            </w:r>
          </w:p>
        </w:tc>
        <w:tc>
          <w:tcPr>
            <w:tcW w:type="dxa" w:w="1814"/>
            <w:vAlign w:val="center"/>
          </w:tcPr>
          <w:p>
            <w:pPr>
              <w:spacing w:before="20" w:after="20"/>
            </w:pPr>
            <w:r>
              <w:rPr>
                <w:rFonts w:ascii="游ゴシック" w:hAnsi="游ゴシック" w:eastAsia="游ゴシック"/>
                <w:b/>
                <w:i w:val="0"/>
                <w:sz w:val="17"/>
              </w:rPr>
              <w:t>役割を分ける</w:t>
            </w:r>
          </w:p>
        </w:tc>
      </w:tr>
    </w:tbl>
    <w:p>
      <w:pPr>
        <w:spacing w:after="40"/>
      </w:pPr>
    </w:p>
    <w:p>
      <w:pPr>
        <w:keepNext/>
        <w:spacing w:before="180" w:after="100"/>
      </w:pPr>
      <w:bookmarkStart w:id="110" w:name="_Toc_010"/>
      <w:r>
        <w:rPr>
          <w:rFonts w:ascii="游ゴシック" w:hAnsi="游ゴシック" w:eastAsia="游ゴシック"/>
          <w:b/>
          <w:i w:val="0"/>
          <w:color w:val="2E74B5"/>
          <w:sz w:val="25"/>
        </w:rPr>
        <w:t>（1）相談支援の書き分け</w:t>
      </w:r>
      <w:bookmarkEnd w:id="110"/>
    </w:p>
    <w:p>
      <w:pPr>
        <w:spacing w:before="60" w:after="60"/>
      </w:pPr>
      <w:r>
        <w:rPr>
          <w:rFonts w:ascii="游ゴシック" w:hAnsi="游ゴシック" w:eastAsia="游ゴシック"/>
          <w:b w:val="0"/>
          <w:i w:val="0"/>
          <w:sz w:val="21"/>
        </w:rPr>
        <w:t>「相談支援」が3か所に出てくる件は、</w:t>
      </w:r>
      <w:r>
        <w:rPr>
          <w:rFonts w:ascii="游ゴシック" w:hAnsi="游ゴシック" w:eastAsia="游ゴシック"/>
          <w:b/>
          <w:i w:val="0"/>
          <w:sz w:val="21"/>
        </w:rPr>
        <w:t>国の指針がそう立てているためシートとしては正しい</w:t>
      </w:r>
      <w:r>
        <w:rPr>
          <w:rFonts w:ascii="游ゴシック" w:hAnsi="游ゴシック" w:eastAsia="游ゴシック"/>
          <w:b w:val="0"/>
          <w:i w:val="0"/>
          <w:sz w:val="21"/>
        </w:rPr>
        <w:t>のですが、計画本文で3回同じことを書くことになります。主担当を1つ決めて、ほかは参照にすることをお勧めします。</w:t>
      </w:r>
    </w:p>
    <w:p>
      <w:pPr>
        <w:keepNext/>
        <w:spacing w:before="200" w:after="40"/>
      </w:pPr>
      <w:r>
        <w:rPr>
          <w:rFonts w:ascii="游ゴシック" w:hAnsi="游ゴシック" w:eastAsia="游ゴシック"/>
          <w:b/>
          <w:i w:val="0"/>
          <w:color w:val="1F4D78"/>
          <w:sz w:val="22"/>
        </w:rPr>
        <w:t>【表7】相談支援の書き分け</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020"/>
        <w:gridCol w:w="4535"/>
        <w:gridCol w:w="4195"/>
      </w:tblGrid>
      <w:tr>
        <w:tc>
          <w:tcPr>
            <w:tcW w:type="dxa" w:w="1020"/>
            <w:shd w:val="clear" w:fill="1F3864"/>
            <w:vAlign w:val="center"/>
          </w:tcPr>
          <w:p>
            <w:pPr>
              <w:spacing w:before="20" w:after="20"/>
              <w:jc w:val="center"/>
            </w:pPr>
            <w:r>
              <w:rPr>
                <w:rFonts w:ascii="游ゴシック" w:hAnsi="游ゴシック" w:eastAsia="游ゴシック"/>
                <w:b/>
                <w:i w:val="0"/>
                <w:color w:val="FFFFFF"/>
                <w:sz w:val="17"/>
              </w:rPr>
              <w:t>指針</w:t>
            </w:r>
          </w:p>
        </w:tc>
        <w:tc>
          <w:tcPr>
            <w:tcW w:type="dxa" w:w="4535"/>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本文での扱い</w:t>
            </w:r>
          </w:p>
        </w:tc>
      </w:tr>
      <w:tr>
        <w:tc>
          <w:tcPr>
            <w:tcW w:type="dxa" w:w="1020"/>
            <w:vAlign w:val="center"/>
          </w:tcPr>
          <w:p>
            <w:pPr>
              <w:spacing w:before="20" w:after="20"/>
            </w:pPr>
            <w:r>
              <w:rPr>
                <w:rFonts w:ascii="游ゴシック" w:hAnsi="游ゴシック" w:eastAsia="游ゴシック"/>
                <w:b w:val="0"/>
                <w:i w:val="0"/>
                <w:sz w:val="17"/>
              </w:rPr>
              <w:t>第二・六</w:t>
            </w:r>
          </w:p>
        </w:tc>
        <w:tc>
          <w:tcPr>
            <w:tcW w:type="dxa" w:w="4535"/>
            <w:vAlign w:val="center"/>
          </w:tcPr>
          <w:p>
            <w:pPr>
              <w:spacing w:before="20" w:after="20"/>
            </w:pPr>
            <w:r>
              <w:rPr>
                <w:rFonts w:ascii="游ゴシック" w:hAnsi="游ゴシック" w:eastAsia="游ゴシック"/>
                <w:b w:val="0"/>
                <w:i w:val="0"/>
                <w:sz w:val="17"/>
              </w:rPr>
              <w:t>基幹相談支援センター・地域生活支援拠点等・協議会の連携、のぞまないセルフプラン件数</w:t>
            </w:r>
          </w:p>
        </w:tc>
        <w:tc>
          <w:tcPr>
            <w:tcW w:type="dxa" w:w="4195"/>
            <w:vAlign w:val="center"/>
          </w:tcPr>
          <w:p>
            <w:pPr>
              <w:spacing w:before="20" w:after="20"/>
            </w:pPr>
            <w:r>
              <w:rPr>
                <w:rFonts w:ascii="游ゴシック" w:hAnsi="游ゴシック" w:eastAsia="游ゴシック"/>
                <w:b/>
                <w:i w:val="0"/>
                <w:sz w:val="17"/>
              </w:rPr>
              <w:t>ここを主にする</w:t>
            </w:r>
            <w:r>
              <w:rPr>
                <w:rFonts w:ascii="游ゴシック" w:hAnsi="游ゴシック" w:eastAsia="游ゴシック"/>
                <w:b w:val="0"/>
                <w:i w:val="0"/>
                <w:sz w:val="17"/>
              </w:rPr>
              <w:t>（相談支援体制の節）</w:t>
            </w:r>
          </w:p>
        </w:tc>
      </w:tr>
      <w:tr>
        <w:tc>
          <w:tcPr>
            <w:tcW w:type="dxa" w:w="1020"/>
            <w:vAlign w:val="center"/>
          </w:tcPr>
          <w:p>
            <w:pPr>
              <w:spacing w:before="20" w:after="20"/>
            </w:pPr>
            <w:r>
              <w:rPr>
                <w:rFonts w:ascii="游ゴシック" w:hAnsi="游ゴシック" w:eastAsia="游ゴシック"/>
                <w:b w:val="0"/>
                <w:i w:val="0"/>
                <w:sz w:val="17"/>
              </w:rPr>
              <w:t>第二・五</w:t>
            </w:r>
          </w:p>
        </w:tc>
        <w:tc>
          <w:tcPr>
            <w:tcW w:type="dxa" w:w="4535"/>
            <w:vAlign w:val="center"/>
          </w:tcPr>
          <w:p>
            <w:pPr>
              <w:spacing w:before="20" w:after="20"/>
            </w:pPr>
            <w:r>
              <w:rPr>
                <w:rFonts w:ascii="游ゴシック" w:hAnsi="游ゴシック" w:eastAsia="游ゴシック"/>
                <w:b w:val="0"/>
                <w:i w:val="0"/>
                <w:sz w:val="17"/>
              </w:rPr>
              <w:t>地域生活支援拠点等のコーディネーター配置</w:t>
            </w:r>
          </w:p>
        </w:tc>
        <w:tc>
          <w:tcPr>
            <w:tcW w:type="dxa" w:w="4195"/>
            <w:vAlign w:val="center"/>
          </w:tcPr>
          <w:p>
            <w:pPr>
              <w:spacing w:before="20" w:after="20"/>
            </w:pPr>
            <w:r>
              <w:rPr>
                <w:rFonts w:ascii="游ゴシック" w:hAnsi="游ゴシック" w:eastAsia="游ゴシック"/>
                <w:b w:val="0"/>
                <w:i w:val="0"/>
                <w:sz w:val="17"/>
              </w:rPr>
              <w:t>拠点の節に置き、相談支援体制の節から参照する</w:t>
            </w:r>
          </w:p>
        </w:tc>
      </w:tr>
      <w:tr>
        <w:tc>
          <w:tcPr>
            <w:tcW w:type="dxa" w:w="1020"/>
            <w:vAlign w:val="center"/>
          </w:tcPr>
          <w:p>
            <w:pPr>
              <w:spacing w:before="20" w:after="20"/>
            </w:pPr>
            <w:r>
              <w:rPr>
                <w:rFonts w:ascii="游ゴシック" w:hAnsi="游ゴシック" w:eastAsia="游ゴシック"/>
                <w:b w:val="0"/>
                <w:i w:val="0"/>
                <w:sz w:val="17"/>
              </w:rPr>
              <w:t>第二・四</w:t>
            </w:r>
          </w:p>
        </w:tc>
        <w:tc>
          <w:tcPr>
            <w:tcW w:type="dxa" w:w="4535"/>
            <w:vAlign w:val="center"/>
          </w:tcPr>
          <w:p>
            <w:pPr>
              <w:spacing w:before="20" w:after="20"/>
            </w:pPr>
            <w:r>
              <w:rPr>
                <w:rFonts w:ascii="游ゴシック" w:hAnsi="游ゴシック" w:eastAsia="游ゴシック"/>
                <w:b w:val="0"/>
                <w:i w:val="0"/>
                <w:sz w:val="17"/>
              </w:rPr>
              <w:t>障害児・家族への伴走的相談支援体制</w:t>
            </w:r>
          </w:p>
        </w:tc>
        <w:tc>
          <w:tcPr>
            <w:tcW w:type="dxa" w:w="4195"/>
            <w:vAlign w:val="center"/>
          </w:tcPr>
          <w:p>
            <w:pPr>
              <w:spacing w:before="20" w:after="20"/>
            </w:pPr>
            <w:r>
              <w:rPr>
                <w:rFonts w:ascii="游ゴシック" w:hAnsi="游ゴシック" w:eastAsia="游ゴシック"/>
                <w:b w:val="0"/>
                <w:i w:val="0"/>
                <w:sz w:val="17"/>
              </w:rPr>
              <w:t>障がい児支援の節に置き、相談支援体制の節から参照する</w:t>
            </w:r>
          </w:p>
        </w:tc>
      </w:tr>
    </w:tbl>
    <w:p>
      <w:pPr>
        <w:spacing w:after="40"/>
      </w:pPr>
    </w:p>
    <w:p>
      <w:pPr>
        <w:keepNext/>
        <w:spacing w:before="180" w:after="100"/>
      </w:pPr>
      <w:bookmarkStart w:id="111" w:name="_Toc_011"/>
      <w:r>
        <w:rPr>
          <w:rFonts w:ascii="游ゴシック" w:hAnsi="游ゴシック" w:eastAsia="游ゴシック"/>
          <w:b/>
          <w:i w:val="0"/>
          <w:color w:val="2E74B5"/>
          <w:sz w:val="25"/>
        </w:rPr>
        <w:t>（2）年次評価の様式を2つに分ける</w:t>
      </w:r>
      <w:bookmarkEnd w:id="111"/>
    </w:p>
    <w:p>
      <w:pPr>
        <w:spacing w:before="60" w:after="60"/>
      </w:pPr>
      <w:r>
        <w:rPr>
          <w:rFonts w:ascii="游ゴシック" w:hAnsi="游ゴシック" w:eastAsia="游ゴシック"/>
          <w:b w:val="0"/>
          <w:i w:val="0"/>
          <w:sz w:val="21"/>
        </w:rPr>
        <w:t>①量と②体制を同じ表で評価できません（「2人以上」と「確保」を同じ列に書けない）。</w:t>
      </w:r>
      <w:r>
        <w:rPr>
          <w:rFonts w:ascii="游ゴシック" w:hAnsi="游ゴシック" w:eastAsia="游ゴシック"/>
          <w:b/>
          <w:i w:val="0"/>
          <w:sz w:val="21"/>
        </w:rPr>
        <w:t>高齢者計画では資料編9に年次評価の様式を置いています。</w:t>
      </w:r>
      <w:r>
        <w:rPr>
          <w:rFonts w:ascii="游ゴシック" w:hAnsi="游ゴシック" w:eastAsia="游ゴシック"/>
          <w:b w:val="0"/>
          <w:i w:val="0"/>
          <w:sz w:val="21"/>
        </w:rPr>
        <w:t>障がい計画でも同じように、量の様式と体制の様式を分けて資料編に置くことをお勧めします。</w:t>
      </w:r>
    </w:p>
    <w:p>
      <w:pPr>
        <w:keepNext/>
        <w:spacing w:before="240" w:after="100"/>
      </w:pPr>
      <w:bookmarkStart w:id="112" w:name="_Toc_012"/>
      <w:r>
        <w:rPr>
          <w:rFonts w:ascii="游ゴシック" w:hAnsi="游ゴシック" w:eastAsia="游ゴシック"/>
          <w:b/>
          <w:i w:val="0"/>
          <w:color w:val="2E74B5"/>
          <w:sz w:val="30"/>
        </w:rPr>
        <w:t>6　町にご確認・ご提供いただきたいもの</w:t>
      </w:r>
      <w:bookmarkEnd w:id="112"/>
    </w:p>
    <w:p>
      <w:pPr>
        <w:spacing w:before="60" w:after="60"/>
      </w:pPr>
      <w:r>
        <w:rPr>
          <w:rFonts w:ascii="游ゴシック" w:hAnsi="游ゴシック" w:eastAsia="游ゴシック"/>
          <w:b/>
          <w:i w:val="0"/>
          <w:sz w:val="21"/>
        </w:rPr>
        <w:t>前回計画のKPIについては、前回計画そのものが手元にないためお願いするほかありません。</w:t>
      </w:r>
    </w:p>
    <w:p>
      <w:pPr>
        <w:keepNext/>
        <w:spacing w:before="200" w:after="40"/>
      </w:pPr>
      <w:r>
        <w:rPr>
          <w:rFonts w:ascii="游ゴシック" w:hAnsi="游ゴシック" w:eastAsia="游ゴシック"/>
          <w:b/>
          <w:i w:val="0"/>
          <w:color w:val="1F4D78"/>
          <w:sz w:val="22"/>
        </w:rPr>
        <w:t>【表8】町にご確認・ご提供いただきたいもの</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07"/>
        <w:gridCol w:w="3969"/>
        <w:gridCol w:w="4876"/>
      </w:tblGrid>
      <w:tr>
        <w:tc>
          <w:tcPr>
            <w:tcW w:type="dxa" w:w="907"/>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いただきたいもの</w:t>
            </w:r>
          </w:p>
        </w:tc>
        <w:tc>
          <w:tcPr>
            <w:tcW w:type="dxa" w:w="4876"/>
            <w:shd w:val="clear" w:fill="1F3864"/>
            <w:vAlign w:val="center"/>
          </w:tcPr>
          <w:p>
            <w:pPr>
              <w:spacing w:before="20" w:after="20"/>
              <w:jc w:val="center"/>
            </w:pPr>
            <w:r>
              <w:rPr>
                <w:rFonts w:ascii="游ゴシック" w:hAnsi="游ゴシック" w:eastAsia="游ゴシック"/>
                <w:b/>
                <w:i w:val="0"/>
                <w:color w:val="FFFFFF"/>
                <w:sz w:val="17"/>
              </w:rPr>
              <w:t>何に使うか</w:t>
            </w:r>
          </w:p>
        </w:tc>
      </w:tr>
      <w:tr>
        <w:tc>
          <w:tcPr>
            <w:tcW w:type="dxa" w:w="907"/>
            <w:vAlign w:val="center"/>
          </w:tcPr>
          <w:p>
            <w:pPr>
              <w:spacing w:before="20" w:after="20"/>
            </w:pPr>
            <w:r>
              <w:rPr>
                <w:rFonts w:ascii="游ゴシック" w:hAnsi="游ゴシック" w:eastAsia="游ゴシック"/>
                <w:b/>
                <w:i w:val="0"/>
                <w:sz w:val="17"/>
              </w:rPr>
              <w:t>最優先</w:t>
            </w:r>
          </w:p>
        </w:tc>
        <w:tc>
          <w:tcPr>
            <w:tcW w:type="dxa" w:w="3969"/>
            <w:vAlign w:val="center"/>
          </w:tcPr>
          <w:p>
            <w:pPr>
              <w:spacing w:before="20" w:after="20"/>
            </w:pPr>
            <w:r>
              <w:rPr>
                <w:rFonts w:ascii="游ゴシック" w:hAnsi="游ゴシック" w:eastAsia="游ゴシック"/>
                <w:b/>
                <w:i w:val="0"/>
                <w:sz w:val="17"/>
              </w:rPr>
              <w:t>令和6年度の一般就労移行者数</w:t>
            </w:r>
            <w:r>
              <w:rPr>
                <w:rFonts w:ascii="游ゴシック" w:hAnsi="游ゴシック" w:eastAsia="游ゴシック"/>
                <w:b w:val="0"/>
                <w:i w:val="0"/>
                <w:sz w:val="17"/>
              </w:rPr>
              <w:t>（合計・就労移行支援・A型・B型の別）</w:t>
            </w:r>
          </w:p>
        </w:tc>
        <w:tc>
          <w:tcPr>
            <w:tcW w:type="dxa" w:w="4876"/>
            <w:vAlign w:val="center"/>
          </w:tcPr>
          <w:p>
            <w:pPr>
              <w:spacing w:before="20" w:after="20"/>
            </w:pPr>
            <w:r>
              <w:rPr>
                <w:rFonts w:ascii="游ゴシック" w:hAnsi="游ゴシック" w:eastAsia="游ゴシック"/>
                <w:b w:val="0"/>
                <w:i w:val="0"/>
                <w:sz w:val="17"/>
              </w:rPr>
              <w:t>第二・三の基準値。国の指針が倍率（1.31倍等）を定めているため、</w:t>
            </w:r>
            <w:r>
              <w:rPr>
                <w:rFonts w:ascii="游ゴシック" w:hAnsi="游ゴシック" w:eastAsia="游ゴシック"/>
                <w:b/>
                <w:i w:val="0"/>
                <w:sz w:val="17"/>
              </w:rPr>
              <w:t>基準値がないと目標値が計算できない</w:t>
            </w:r>
          </w:p>
        </w:tc>
      </w:tr>
      <w:tr>
        <w:tc>
          <w:tcPr>
            <w:tcW w:type="dxa" w:w="907"/>
            <w:vAlign w:val="center"/>
          </w:tcPr>
          <w:p>
            <w:pPr>
              <w:spacing w:before="20" w:after="20"/>
            </w:pPr>
            <w:r>
              <w:rPr>
                <w:rFonts w:ascii="游ゴシック" w:hAnsi="游ゴシック" w:eastAsia="游ゴシック"/>
                <w:b/>
                <w:i w:val="0"/>
                <w:sz w:val="17"/>
              </w:rPr>
              <w:t>最優先</w:t>
            </w:r>
          </w:p>
        </w:tc>
        <w:tc>
          <w:tcPr>
            <w:tcW w:type="dxa" w:w="3969"/>
            <w:vAlign w:val="center"/>
          </w:tcPr>
          <w:p>
            <w:pPr>
              <w:spacing w:before="20" w:after="20"/>
            </w:pPr>
            <w:r>
              <w:rPr>
                <w:rFonts w:ascii="游ゴシック" w:hAnsi="游ゴシック" w:eastAsia="游ゴシック"/>
                <w:b/>
                <w:i w:val="0"/>
                <w:sz w:val="17"/>
              </w:rPr>
              <w:t>のぞまないセルフプラン件数</w:t>
            </w:r>
            <w:r>
              <w:rPr>
                <w:rFonts w:ascii="游ゴシック" w:hAnsi="游ゴシック" w:eastAsia="游ゴシック"/>
                <w:b w:val="0"/>
                <w:i w:val="0"/>
                <w:sz w:val="17"/>
              </w:rPr>
              <w:t>（障がい者・障がい児）</w:t>
            </w:r>
          </w:p>
        </w:tc>
        <w:tc>
          <w:tcPr>
            <w:tcW w:type="dxa" w:w="4876"/>
            <w:vAlign w:val="center"/>
          </w:tcPr>
          <w:p>
            <w:pPr>
              <w:spacing w:before="20" w:after="20"/>
            </w:pPr>
            <w:r>
              <w:rPr>
                <w:rFonts w:ascii="游ゴシック" w:hAnsi="游ゴシック" w:eastAsia="游ゴシック"/>
                <w:b w:val="0"/>
                <w:i w:val="0"/>
                <w:sz w:val="17"/>
              </w:rPr>
              <w:t>第二・六の基準値。令和11年度末0件が国の目標</w:t>
            </w:r>
          </w:p>
        </w:tc>
      </w:tr>
      <w:tr>
        <w:tc>
          <w:tcPr>
            <w:tcW w:type="dxa" w:w="907"/>
            <w:vAlign w:val="center"/>
          </w:tcPr>
          <w:p>
            <w:pPr>
              <w:spacing w:before="20" w:after="20"/>
            </w:pPr>
            <w:r>
              <w:rPr>
                <w:rFonts w:ascii="游ゴシック" w:hAnsi="游ゴシック" w:eastAsia="游ゴシック"/>
                <w:b/>
                <w:i w:val="0"/>
                <w:sz w:val="17"/>
              </w:rPr>
              <w:t>高</w:t>
            </w:r>
          </w:p>
        </w:tc>
        <w:tc>
          <w:tcPr>
            <w:tcW w:type="dxa" w:w="3969"/>
            <w:vAlign w:val="center"/>
          </w:tcPr>
          <w:p>
            <w:pPr>
              <w:spacing w:before="20" w:after="20"/>
            </w:pPr>
            <w:r>
              <w:rPr>
                <w:rFonts w:ascii="游ゴシック" w:hAnsi="游ゴシック" w:eastAsia="游ゴシック"/>
                <w:b/>
                <w:i w:val="0"/>
                <w:sz w:val="17"/>
              </w:rPr>
              <w:t>前回計画（第7期・第3期）の成果目標と令和8年度末の実績</w:t>
            </w:r>
          </w:p>
        </w:tc>
        <w:tc>
          <w:tcPr>
            <w:tcW w:type="dxa" w:w="4876"/>
            <w:vAlign w:val="center"/>
          </w:tcPr>
          <w:p>
            <w:pPr>
              <w:spacing w:before="20" w:after="20"/>
            </w:pPr>
            <w:r>
              <w:rPr>
                <w:rFonts w:ascii="游ゴシック" w:hAnsi="游ゴシック" w:eastAsia="游ゴシック"/>
                <w:b/>
                <w:i w:val="0"/>
                <w:sz w:val="17"/>
              </w:rPr>
              <w:t>第8期計画の「前計画の評価」の章。</w:t>
            </w:r>
            <w:r>
              <w:rPr>
                <w:rFonts w:ascii="游ゴシック" w:hAnsi="游ゴシック" w:eastAsia="游ゴシック"/>
                <w:b w:val="0"/>
                <w:i w:val="0"/>
                <w:sz w:val="17"/>
              </w:rPr>
              <w:t>高齢者計画で第3章として新設したのと同じ位置づけ</w:t>
            </w:r>
          </w:p>
        </w:tc>
      </w:tr>
      <w:tr>
        <w:tc>
          <w:tcPr>
            <w:tcW w:type="dxa" w:w="907"/>
            <w:vAlign w:val="center"/>
          </w:tcPr>
          <w:p>
            <w:pPr>
              <w:spacing w:before="20" w:after="20"/>
            </w:pPr>
            <w:r>
              <w:rPr>
                <w:rFonts w:ascii="游ゴシック" w:hAnsi="游ゴシック" w:eastAsia="游ゴシック"/>
                <w:b/>
                <w:i w:val="0"/>
                <w:sz w:val="17"/>
              </w:rPr>
              <w:t>高</w:t>
            </w:r>
          </w:p>
        </w:tc>
        <w:tc>
          <w:tcPr>
            <w:tcW w:type="dxa" w:w="3969"/>
            <w:vAlign w:val="center"/>
          </w:tcPr>
          <w:p>
            <w:pPr>
              <w:spacing w:before="20" w:after="20"/>
            </w:pPr>
            <w:r>
              <w:rPr>
                <w:rFonts w:ascii="游ゴシック" w:hAnsi="游ゴシック" w:eastAsia="游ゴシック"/>
                <w:b w:val="0"/>
                <w:i w:val="0"/>
                <w:sz w:val="17"/>
              </w:rPr>
              <w:t>支給決定台帳（サービス別・障害支援区分別の決定者数）</w:t>
            </w:r>
          </w:p>
        </w:tc>
        <w:tc>
          <w:tcPr>
            <w:tcW w:type="dxa" w:w="4876"/>
            <w:vAlign w:val="center"/>
          </w:tcPr>
          <w:p>
            <w:pPr>
              <w:spacing w:before="20" w:after="20"/>
            </w:pPr>
            <w:r>
              <w:rPr>
                <w:rFonts w:ascii="游ゴシック" w:hAnsi="游ゴシック" w:eastAsia="游ゴシック"/>
                <w:b w:val="0"/>
                <w:i w:val="0"/>
                <w:sz w:val="17"/>
              </w:rPr>
              <w:t>見込量と第二・一の基準値。アンケートの問28は無回答が29.7％あり代用できない</w:t>
            </w:r>
          </w:p>
        </w:tc>
      </w:tr>
      <w:tr>
        <w:tc>
          <w:tcPr>
            <w:tcW w:type="dxa" w:w="907"/>
            <w:vAlign w:val="center"/>
          </w:tcPr>
          <w:p>
            <w:pPr>
              <w:spacing w:before="20" w:after="20"/>
            </w:pPr>
            <w:r>
              <w:rPr>
                <w:rFonts w:ascii="游ゴシック" w:hAnsi="游ゴシック" w:eastAsia="游ゴシック"/>
                <w:b/>
                <w:i w:val="0"/>
                <w:sz w:val="17"/>
              </w:rPr>
              <w:t>高</w:t>
            </w:r>
          </w:p>
        </w:tc>
        <w:tc>
          <w:tcPr>
            <w:tcW w:type="dxa" w:w="3969"/>
            <w:vAlign w:val="center"/>
          </w:tcPr>
          <w:p>
            <w:pPr>
              <w:spacing w:before="20" w:after="20"/>
            </w:pPr>
            <w:r>
              <w:rPr>
                <w:rFonts w:ascii="游ゴシック" w:hAnsi="游ゴシック" w:eastAsia="游ゴシック"/>
                <w:b w:val="0"/>
                <w:i w:val="0"/>
                <w:sz w:val="17"/>
              </w:rPr>
              <w:t>地域生活支援拠点等の整備状況・コーディネーター配置・検証回数</w:t>
            </w:r>
          </w:p>
        </w:tc>
        <w:tc>
          <w:tcPr>
            <w:tcW w:type="dxa" w:w="4876"/>
            <w:vAlign w:val="center"/>
          </w:tcPr>
          <w:p>
            <w:pPr>
              <w:spacing w:before="20" w:after="20"/>
            </w:pPr>
            <w:r>
              <w:rPr>
                <w:rFonts w:ascii="游ゴシック" w:hAnsi="游ゴシック" w:eastAsia="游ゴシック"/>
                <w:b w:val="0"/>
                <w:i w:val="0"/>
                <w:sz w:val="17"/>
              </w:rPr>
              <w:t>第二・五の目標値</w:t>
            </w:r>
          </w:p>
        </w:tc>
      </w:tr>
      <w:tr>
        <w:tc>
          <w:tcPr>
            <w:tcW w:type="dxa" w:w="907"/>
            <w:vAlign w:val="center"/>
          </w:tcPr>
          <w:p>
            <w:pPr>
              <w:spacing w:before="20" w:after="20"/>
            </w:pPr>
            <w:r>
              <w:rPr>
                <w:rFonts w:ascii="游ゴシック" w:hAnsi="游ゴシック" w:eastAsia="游ゴシック"/>
                <w:b/>
                <w:i w:val="0"/>
                <w:sz w:val="17"/>
              </w:rPr>
              <w:t>高</w:t>
            </w:r>
          </w:p>
        </w:tc>
        <w:tc>
          <w:tcPr>
            <w:tcW w:type="dxa" w:w="3969"/>
            <w:vAlign w:val="center"/>
          </w:tcPr>
          <w:p>
            <w:pPr>
              <w:spacing w:before="20" w:after="20"/>
            </w:pPr>
            <w:r>
              <w:rPr>
                <w:rFonts w:ascii="游ゴシック" w:hAnsi="游ゴシック" w:eastAsia="游ゴシック"/>
                <w:b w:val="0"/>
                <w:i w:val="0"/>
                <w:sz w:val="17"/>
              </w:rPr>
              <w:t>児童発達支援センターの4中核機能、インクルージョン推進の協議の場、重症心身障がい児の事業所、医療的ケア児等の協議の場とコーディネーターの状況（町単独・圏域の別）</w:t>
            </w:r>
          </w:p>
        </w:tc>
        <w:tc>
          <w:tcPr>
            <w:tcW w:type="dxa" w:w="4876"/>
            <w:vAlign w:val="center"/>
          </w:tcPr>
          <w:p>
            <w:pPr>
              <w:spacing w:before="20" w:after="20"/>
            </w:pPr>
            <w:r>
              <w:rPr>
                <w:rFonts w:ascii="游ゴシック" w:hAnsi="游ゴシック" w:eastAsia="游ゴシック"/>
                <w:b w:val="0"/>
                <w:i w:val="0"/>
                <w:sz w:val="17"/>
              </w:rPr>
              <w:t>第二・四の目標値</w:t>
            </w:r>
          </w:p>
        </w:tc>
      </w:tr>
      <w:tr>
        <w:tc>
          <w:tcPr>
            <w:tcW w:type="dxa" w:w="907"/>
            <w:vAlign w:val="center"/>
          </w:tcPr>
          <w:p>
            <w:pPr>
              <w:spacing w:before="20" w:after="20"/>
            </w:pPr>
            <w:r>
              <w:rPr>
                <w:rFonts w:ascii="游ゴシック" w:hAnsi="游ゴシック" w:eastAsia="游ゴシック"/>
                <w:b w:val="0"/>
                <w:i w:val="0"/>
                <w:sz w:val="17"/>
              </w:rPr>
              <w:t>中</w:t>
            </w:r>
          </w:p>
        </w:tc>
        <w:tc>
          <w:tcPr>
            <w:tcW w:type="dxa" w:w="3969"/>
            <w:vAlign w:val="center"/>
          </w:tcPr>
          <w:p>
            <w:pPr>
              <w:spacing w:before="20" w:after="20"/>
            </w:pPr>
            <w:r>
              <w:rPr>
                <w:rFonts w:ascii="游ゴシック" w:hAnsi="游ゴシック" w:eastAsia="游ゴシック"/>
                <w:b w:val="0"/>
                <w:i w:val="0"/>
                <w:sz w:val="17"/>
              </w:rPr>
              <w:t>保健・医療・福祉関係者による協議の場の開催実績</w:t>
            </w:r>
          </w:p>
        </w:tc>
        <w:tc>
          <w:tcPr>
            <w:tcW w:type="dxa" w:w="4876"/>
            <w:vAlign w:val="center"/>
          </w:tcPr>
          <w:p>
            <w:pPr>
              <w:spacing w:before="20" w:after="20"/>
            </w:pPr>
            <w:r>
              <w:rPr>
                <w:rFonts w:ascii="游ゴシック" w:hAnsi="游ゴシック" w:eastAsia="游ゴシック"/>
                <w:b w:val="0"/>
                <w:i w:val="0"/>
                <w:sz w:val="17"/>
              </w:rPr>
              <w:t>第二・二（行を立てる場合）</w:t>
            </w:r>
          </w:p>
        </w:tc>
      </w:tr>
      <w:tr>
        <w:tc>
          <w:tcPr>
            <w:tcW w:type="dxa" w:w="907"/>
            <w:vAlign w:val="center"/>
          </w:tcPr>
          <w:p>
            <w:pPr>
              <w:spacing w:before="20" w:after="20"/>
            </w:pPr>
            <w:r>
              <w:rPr>
                <w:rFonts w:ascii="游ゴシック" w:hAnsi="游ゴシック" w:eastAsia="游ゴシック"/>
                <w:b w:val="0"/>
                <w:i w:val="0"/>
                <w:sz w:val="17"/>
              </w:rPr>
              <w:t>中</w:t>
            </w:r>
          </w:p>
        </w:tc>
        <w:tc>
          <w:tcPr>
            <w:tcW w:type="dxa" w:w="3969"/>
            <w:vAlign w:val="center"/>
          </w:tcPr>
          <w:p>
            <w:pPr>
              <w:spacing w:before="20" w:after="20"/>
            </w:pPr>
            <w:r>
              <w:rPr>
                <w:rFonts w:ascii="游ゴシック" w:hAnsi="游ゴシック" w:eastAsia="游ゴシック"/>
                <w:b w:val="0"/>
                <w:i w:val="0"/>
                <w:sz w:val="17"/>
              </w:rPr>
              <w:t>地域生活支援事業の令和6〜8年度の実績</w:t>
            </w:r>
          </w:p>
        </w:tc>
        <w:tc>
          <w:tcPr>
            <w:tcW w:type="dxa" w:w="4876"/>
            <w:vAlign w:val="center"/>
          </w:tcPr>
          <w:p>
            <w:pPr>
              <w:spacing w:before="20" w:after="20"/>
            </w:pPr>
            <w:r>
              <w:rPr>
                <w:rFonts w:ascii="游ゴシック" w:hAnsi="游ゴシック" w:eastAsia="游ゴシック"/>
                <w:b w:val="0"/>
                <w:i w:val="0"/>
                <w:sz w:val="17"/>
              </w:rPr>
              <w:t>活動指標。受領シートで多くが空欄</w:t>
            </w:r>
          </w:p>
        </w:tc>
      </w:tr>
      <w:tr>
        <w:tc>
          <w:tcPr>
            <w:tcW w:type="dxa" w:w="907"/>
            <w:vAlign w:val="center"/>
          </w:tcPr>
          <w:p>
            <w:pPr>
              <w:spacing w:before="20" w:after="20"/>
            </w:pPr>
            <w:r>
              <w:rPr>
                <w:rFonts w:ascii="游ゴシック" w:hAnsi="游ゴシック" w:eastAsia="游ゴシック"/>
                <w:b w:val="0"/>
                <w:i w:val="0"/>
                <w:sz w:val="17"/>
              </w:rPr>
              <w:t>中</w:t>
            </w:r>
          </w:p>
        </w:tc>
        <w:tc>
          <w:tcPr>
            <w:tcW w:type="dxa" w:w="3969"/>
            <w:vAlign w:val="center"/>
          </w:tcPr>
          <w:p>
            <w:pPr>
              <w:spacing w:before="20" w:after="20"/>
            </w:pPr>
            <w:r>
              <w:rPr>
                <w:rFonts w:ascii="游ゴシック" w:hAnsi="游ゴシック" w:eastAsia="游ゴシック"/>
                <w:b w:val="0"/>
                <w:i w:val="0"/>
                <w:sz w:val="17"/>
              </w:rPr>
              <w:t>福島県の第8期計画の方針・圏域目標</w:t>
            </w:r>
          </w:p>
        </w:tc>
        <w:tc>
          <w:tcPr>
            <w:tcW w:type="dxa" w:w="4876"/>
            <w:vAlign w:val="center"/>
          </w:tcPr>
          <w:p>
            <w:pPr>
              <w:spacing w:before="20" w:after="20"/>
            </w:pPr>
            <w:r>
              <w:rPr>
                <w:rFonts w:ascii="游ゴシック" w:hAnsi="游ゴシック" w:eastAsia="游ゴシック"/>
                <w:b w:val="0"/>
                <w:i w:val="0"/>
                <w:sz w:val="17"/>
              </w:rPr>
              <w:t>市町村目標は県計画との整合が必要</w:t>
            </w:r>
          </w:p>
        </w:tc>
      </w:tr>
    </w:tbl>
    <w:p>
      <w:pPr>
        <w:spacing w:after="40"/>
      </w:pPr>
    </w:p>
    <w:p>
      <w:pPr>
        <w:keepNext/>
        <w:spacing w:before="240" w:after="100"/>
      </w:pPr>
      <w:bookmarkStart w:id="113" w:name="_Toc_013"/>
      <w:r>
        <w:rPr>
          <w:rFonts w:ascii="游ゴシック" w:hAnsi="游ゴシック" w:eastAsia="游ゴシック"/>
          <w:b/>
          <w:i w:val="0"/>
          <w:color w:val="2E74B5"/>
          <w:sz w:val="30"/>
        </w:rPr>
        <w:t>7　報告書の章立てについて</w:t>
      </w:r>
      <w:bookmarkEnd w:id="113"/>
    </w:p>
    <w:p>
      <w:pPr>
        <w:spacing w:before="60" w:after="60"/>
      </w:pPr>
      <w:r>
        <w:rPr>
          <w:rFonts w:ascii="游ゴシック" w:hAnsi="游ゴシック" w:eastAsia="游ゴシック"/>
          <w:b w:val="0"/>
          <w:i w:val="0"/>
          <w:sz w:val="21"/>
        </w:rPr>
        <w:t>前回いただいた「単純集計、クロス集計、課題整理、要因分析、ニーズ、計画策定時の注意点」というまとめ方に、</w:t>
      </w:r>
      <w:r>
        <w:rPr>
          <w:rFonts w:ascii="游ゴシック" w:hAnsi="游ゴシック" w:eastAsia="游ゴシック"/>
          <w:b/>
          <w:i w:val="0"/>
          <w:sz w:val="21"/>
        </w:rPr>
        <w:t>賛成です。</w:t>
      </w:r>
      <w:r>
        <w:rPr>
          <w:rFonts w:ascii="游ゴシック" w:hAnsi="游ゴシック" w:eastAsia="游ゴシック"/>
          <w:b w:val="0"/>
          <w:i w:val="0"/>
          <w:sz w:val="21"/>
        </w:rPr>
        <w:t>いまの報告書は単純集計・クロス集計・課題整理が中心で、</w:t>
      </w:r>
      <w:r>
        <w:rPr>
          <w:rFonts w:ascii="游ゴシック" w:hAnsi="游ゴシック" w:eastAsia="游ゴシック"/>
          <w:b/>
          <w:i w:val="0"/>
          <w:sz w:val="21"/>
        </w:rPr>
        <w:t>要因分析とニーズの整理が第7章に混ざっています。</w:t>
      </w:r>
      <w:r>
        <w:rPr>
          <w:rFonts w:ascii="游ゴシック" w:hAnsi="游ゴシック" w:eastAsia="游ゴシック"/>
          <w:b w:val="0"/>
          <w:i w:val="0"/>
          <w:sz w:val="21"/>
        </w:rPr>
        <w:t>分けると、計画素案に引くときに探しやすくなります。</w:t>
      </w:r>
    </w:p>
    <w:p>
      <w:pPr>
        <w:keepNext/>
        <w:spacing w:before="200" w:after="40"/>
      </w:pPr>
      <w:r>
        <w:rPr>
          <w:rFonts w:ascii="游ゴシック" w:hAnsi="游ゴシック" w:eastAsia="游ゴシック"/>
          <w:b/>
          <w:i w:val="0"/>
          <w:color w:val="1F4D78"/>
          <w:sz w:val="22"/>
        </w:rPr>
        <w:t>【表9】報告書の章立ての案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1814"/>
        <w:gridCol w:w="3969"/>
        <w:gridCol w:w="3402"/>
      </w:tblGrid>
      <w:tr>
        <w:tc>
          <w:tcPr>
            <w:tcW w:type="dxa" w:w="567"/>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何を書くか</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現行からの変更</w:t>
            </w:r>
          </w:p>
        </w:tc>
      </w:tr>
      <w:tr>
        <w:tc>
          <w:tcPr>
            <w:tcW w:type="dxa" w:w="567"/>
            <w:vAlign w:val="center"/>
          </w:tcPr>
          <w:p>
            <w:pPr>
              <w:spacing w:before="20" w:after="20"/>
            </w:pPr>
            <w:r>
              <w:rPr>
                <w:rFonts w:ascii="游ゴシック" w:hAnsi="游ゴシック" w:eastAsia="游ゴシック"/>
                <w:b w:val="0"/>
                <w:i w:val="0"/>
                <w:sz w:val="17"/>
              </w:rPr>
              <w:t>1</w:t>
            </w:r>
          </w:p>
        </w:tc>
        <w:tc>
          <w:tcPr>
            <w:tcW w:type="dxa" w:w="1814"/>
            <w:vAlign w:val="center"/>
          </w:tcPr>
          <w:p>
            <w:pPr>
              <w:spacing w:before="20" w:after="20"/>
            </w:pPr>
            <w:r>
              <w:rPr>
                <w:rFonts w:ascii="游ゴシック" w:hAnsi="游ゴシック" w:eastAsia="游ゴシック"/>
                <w:b w:val="0"/>
                <w:i w:val="0"/>
                <w:sz w:val="17"/>
              </w:rPr>
              <w:t>調査の概要</w:t>
            </w:r>
          </w:p>
        </w:tc>
        <w:tc>
          <w:tcPr>
            <w:tcW w:type="dxa" w:w="3969"/>
            <w:vAlign w:val="center"/>
          </w:tcPr>
          <w:p>
            <w:pPr>
              <w:spacing w:before="20" w:after="20"/>
            </w:pPr>
            <w:r>
              <w:rPr>
                <w:rFonts w:ascii="游ゴシック" w:hAnsi="游ゴシック" w:eastAsia="游ゴシック"/>
                <w:b w:val="0"/>
                <w:i w:val="0"/>
                <w:sz w:val="17"/>
              </w:rPr>
              <w:t>配布数・回収数・回収率、調査設計、報告書の見方</w:t>
            </w:r>
          </w:p>
        </w:tc>
        <w:tc>
          <w:tcPr>
            <w:tcW w:type="dxa" w:w="3402"/>
            <w:vAlign w:val="center"/>
          </w:tcPr>
          <w:p>
            <w:pPr>
              <w:spacing w:before="20" w:after="20"/>
            </w:pPr>
            <w:r>
              <w:rPr>
                <w:rFonts w:ascii="游ゴシック" w:hAnsi="游ゴシック" w:eastAsia="游ゴシック"/>
                <w:b/>
                <w:i w:val="0"/>
                <w:sz w:val="17"/>
              </w:rPr>
              <w:t>配布数が未記入のため書けません</w:t>
            </w:r>
            <w:r>
              <w:rPr>
                <w:rFonts w:ascii="游ゴシック" w:hAnsi="游ゴシック" w:eastAsia="游ゴシック"/>
                <w:b w:val="0"/>
                <w:i w:val="0"/>
                <w:sz w:val="17"/>
              </w:rPr>
              <w:t>（前回レビューS4）</w:t>
            </w:r>
          </w:p>
        </w:tc>
      </w:tr>
      <w:tr>
        <w:tc>
          <w:tcPr>
            <w:tcW w:type="dxa" w:w="567"/>
            <w:vAlign w:val="center"/>
          </w:tcPr>
          <w:p>
            <w:pPr>
              <w:spacing w:before="20" w:after="20"/>
            </w:pPr>
            <w:r>
              <w:rPr>
                <w:rFonts w:ascii="游ゴシック" w:hAnsi="游ゴシック" w:eastAsia="游ゴシック"/>
                <w:b w:val="0"/>
                <w:i w:val="0"/>
                <w:sz w:val="17"/>
              </w:rPr>
              <w:t>2</w:t>
            </w:r>
          </w:p>
        </w:tc>
        <w:tc>
          <w:tcPr>
            <w:tcW w:type="dxa" w:w="1814"/>
            <w:vAlign w:val="center"/>
          </w:tcPr>
          <w:p>
            <w:pPr>
              <w:spacing w:before="20" w:after="20"/>
            </w:pPr>
            <w:r>
              <w:rPr>
                <w:rFonts w:ascii="游ゴシック" w:hAnsi="游ゴシック" w:eastAsia="游ゴシック"/>
                <w:b w:val="0"/>
                <w:i w:val="0"/>
                <w:sz w:val="17"/>
              </w:rPr>
              <w:t>調査結果の要点</w:t>
            </w:r>
          </w:p>
        </w:tc>
        <w:tc>
          <w:tcPr>
            <w:tcW w:type="dxa" w:w="3969"/>
            <w:vAlign w:val="center"/>
          </w:tcPr>
          <w:p>
            <w:pPr>
              <w:spacing w:before="20" w:after="20"/>
            </w:pPr>
            <w:r>
              <w:rPr>
                <w:rFonts w:ascii="游ゴシック" w:hAnsi="游ゴシック" w:eastAsia="游ゴシック"/>
                <w:b w:val="0"/>
                <w:i w:val="0"/>
                <w:sz w:val="17"/>
              </w:rPr>
              <w:t>主要指標の一覧</w:t>
            </w:r>
          </w:p>
        </w:tc>
        <w:tc>
          <w:tcPr>
            <w:tcW w:type="dxa" w:w="3402"/>
            <w:vAlign w:val="center"/>
          </w:tcPr>
          <w:p>
            <w:pPr>
              <w:spacing w:before="20" w:after="20"/>
            </w:pPr>
            <w:r>
              <w:rPr>
                <w:rFonts w:ascii="游ゴシック" w:hAnsi="游ゴシック" w:eastAsia="游ゴシック"/>
                <w:b w:val="0"/>
                <w:i w:val="0"/>
                <w:sz w:val="17"/>
              </w:rPr>
              <w:t>現行のままで可</w:t>
            </w:r>
          </w:p>
        </w:tc>
      </w:tr>
      <w:tr>
        <w:tc>
          <w:tcPr>
            <w:tcW w:type="dxa" w:w="567"/>
            <w:vAlign w:val="center"/>
          </w:tcPr>
          <w:p>
            <w:pPr>
              <w:spacing w:before="20" w:after="20"/>
            </w:pPr>
            <w:r>
              <w:rPr>
                <w:rFonts w:ascii="游ゴシック" w:hAnsi="游ゴシック" w:eastAsia="游ゴシック"/>
                <w:b w:val="0"/>
                <w:i w:val="0"/>
                <w:sz w:val="17"/>
              </w:rPr>
              <w:t>3</w:t>
            </w:r>
          </w:p>
        </w:tc>
        <w:tc>
          <w:tcPr>
            <w:tcW w:type="dxa" w:w="1814"/>
            <w:vAlign w:val="center"/>
          </w:tcPr>
          <w:p>
            <w:pPr>
              <w:spacing w:before="20" w:after="20"/>
            </w:pPr>
            <w:r>
              <w:rPr>
                <w:rFonts w:ascii="游ゴシック" w:hAnsi="游ゴシック" w:eastAsia="游ゴシック"/>
                <w:b w:val="0"/>
                <w:i w:val="0"/>
                <w:sz w:val="17"/>
              </w:rPr>
              <w:t>単純集計</w:t>
            </w:r>
          </w:p>
        </w:tc>
        <w:tc>
          <w:tcPr>
            <w:tcW w:type="dxa" w:w="3969"/>
            <w:vAlign w:val="center"/>
          </w:tcPr>
          <w:p>
            <w:pPr>
              <w:spacing w:before="20" w:after="20"/>
            </w:pPr>
            <w:r>
              <w:rPr>
                <w:rFonts w:ascii="游ゴシック" w:hAnsi="游ゴシック" w:eastAsia="游ゴシック"/>
                <w:b w:val="0"/>
                <w:i w:val="0"/>
                <w:sz w:val="17"/>
              </w:rPr>
              <w:t>設問別の全体結果と障がい別</w:t>
            </w:r>
          </w:p>
        </w:tc>
        <w:tc>
          <w:tcPr>
            <w:tcW w:type="dxa" w:w="3402"/>
            <w:vAlign w:val="center"/>
          </w:tcPr>
          <w:p>
            <w:pPr>
              <w:spacing w:before="20" w:after="20"/>
            </w:pPr>
            <w:r>
              <w:rPr>
                <w:rFonts w:ascii="游ゴシック" w:hAnsi="游ゴシック" w:eastAsia="游ゴシック"/>
                <w:b w:val="0"/>
                <w:i w:val="0"/>
                <w:sz w:val="17"/>
              </w:rPr>
              <w:t>現行の第3章・第5章</w:t>
            </w:r>
          </w:p>
        </w:tc>
      </w:tr>
      <w:tr>
        <w:tc>
          <w:tcPr>
            <w:tcW w:type="dxa" w:w="567"/>
            <w:vAlign w:val="center"/>
          </w:tcPr>
          <w:p>
            <w:pPr>
              <w:spacing w:before="20" w:after="20"/>
            </w:pPr>
            <w:r>
              <w:rPr>
                <w:rFonts w:ascii="游ゴシック" w:hAnsi="游ゴシック" w:eastAsia="游ゴシック"/>
                <w:b w:val="0"/>
                <w:i w:val="0"/>
                <w:sz w:val="17"/>
              </w:rPr>
              <w:t>4</w:t>
            </w:r>
          </w:p>
        </w:tc>
        <w:tc>
          <w:tcPr>
            <w:tcW w:type="dxa" w:w="1814"/>
            <w:vAlign w:val="center"/>
          </w:tcPr>
          <w:p>
            <w:pPr>
              <w:spacing w:before="20" w:after="20"/>
            </w:pPr>
            <w:r>
              <w:rPr>
                <w:rFonts w:ascii="游ゴシック" w:hAnsi="游ゴシック" w:eastAsia="游ゴシック"/>
                <w:b w:val="0"/>
                <w:i w:val="0"/>
                <w:sz w:val="17"/>
              </w:rPr>
              <w:t>クロス集計</w:t>
            </w:r>
          </w:p>
        </w:tc>
        <w:tc>
          <w:tcPr>
            <w:tcW w:type="dxa" w:w="3969"/>
            <w:vAlign w:val="center"/>
          </w:tcPr>
          <w:p>
            <w:pPr>
              <w:spacing w:before="20" w:after="20"/>
            </w:pPr>
            <w:r>
              <w:rPr>
                <w:rFonts w:ascii="游ゴシック" w:hAnsi="游ゴシック" w:eastAsia="游ゴシック"/>
                <w:b w:val="0"/>
                <w:i w:val="0"/>
                <w:sz w:val="17"/>
              </w:rPr>
              <w:t>年齢別・暮らしの場別・障がい別</w:t>
            </w:r>
          </w:p>
        </w:tc>
        <w:tc>
          <w:tcPr>
            <w:tcW w:type="dxa" w:w="3402"/>
            <w:vAlign w:val="center"/>
          </w:tcPr>
          <w:p>
            <w:pPr>
              <w:spacing w:before="20" w:after="20"/>
            </w:pPr>
            <w:r>
              <w:rPr>
                <w:rFonts w:ascii="游ゴシック" w:hAnsi="游ゴシック" w:eastAsia="游ゴシック"/>
                <w:b w:val="0"/>
                <w:i w:val="0"/>
                <w:sz w:val="17"/>
              </w:rPr>
              <w:t>現行の第4章</w:t>
            </w:r>
          </w:p>
        </w:tc>
      </w:tr>
      <w:tr>
        <w:tc>
          <w:tcPr>
            <w:tcW w:type="dxa" w:w="567"/>
            <w:vAlign w:val="center"/>
          </w:tcPr>
          <w:p>
            <w:pPr>
              <w:spacing w:before="20" w:after="20"/>
            </w:pPr>
            <w:r>
              <w:rPr>
                <w:rFonts w:ascii="游ゴシック" w:hAnsi="游ゴシック" w:eastAsia="游ゴシック"/>
                <w:b w:val="0"/>
                <w:i w:val="0"/>
                <w:sz w:val="17"/>
              </w:rPr>
              <w:t>5</w:t>
            </w:r>
          </w:p>
        </w:tc>
        <w:tc>
          <w:tcPr>
            <w:tcW w:type="dxa" w:w="1814"/>
            <w:vAlign w:val="center"/>
          </w:tcPr>
          <w:p>
            <w:pPr>
              <w:spacing w:before="20" w:after="20"/>
            </w:pPr>
            <w:r>
              <w:rPr>
                <w:rFonts w:ascii="游ゴシック" w:hAnsi="游ゴシック" w:eastAsia="游ゴシック"/>
                <w:b/>
                <w:i w:val="0"/>
                <w:sz w:val="17"/>
              </w:rPr>
              <w:t>要因分析</w:t>
            </w:r>
          </w:p>
        </w:tc>
        <w:tc>
          <w:tcPr>
            <w:tcW w:type="dxa" w:w="3969"/>
            <w:vAlign w:val="center"/>
          </w:tcPr>
          <w:p>
            <w:pPr>
              <w:spacing w:before="20" w:after="20"/>
            </w:pPr>
            <w:r>
              <w:rPr>
                <w:rFonts w:ascii="游ゴシック" w:hAnsi="游ゴシック" w:eastAsia="游ゴシック"/>
                <w:b w:val="0"/>
                <w:i w:val="0"/>
                <w:sz w:val="17"/>
              </w:rPr>
              <w:t>なぜその結果になったかを、他の設問と突き合わせて説明する。例：外出が少ないのは公共交通だけでなく、費用・不安・介助者の状況が重なっている</w:t>
            </w:r>
          </w:p>
        </w:tc>
        <w:tc>
          <w:tcPr>
            <w:tcW w:type="dxa" w:w="3402"/>
            <w:vAlign w:val="center"/>
          </w:tcPr>
          <w:p>
            <w:pPr>
              <w:spacing w:before="20" w:after="20"/>
            </w:pPr>
            <w:r>
              <w:rPr>
                <w:rFonts w:ascii="游ゴシック" w:hAnsi="游ゴシック" w:eastAsia="游ゴシック"/>
                <w:b/>
                <w:i w:val="0"/>
                <w:sz w:val="17"/>
              </w:rPr>
              <w:t>現行では第7章の一部。独立させる</w:t>
            </w:r>
          </w:p>
        </w:tc>
      </w:tr>
      <w:tr>
        <w:tc>
          <w:tcPr>
            <w:tcW w:type="dxa" w:w="567"/>
            <w:vAlign w:val="center"/>
          </w:tcPr>
          <w:p>
            <w:pPr>
              <w:spacing w:before="20" w:after="20"/>
            </w:pPr>
            <w:r>
              <w:rPr>
                <w:rFonts w:ascii="游ゴシック" w:hAnsi="游ゴシック" w:eastAsia="游ゴシック"/>
                <w:b w:val="0"/>
                <w:i w:val="0"/>
                <w:sz w:val="17"/>
              </w:rPr>
              <w:t>6</w:t>
            </w:r>
          </w:p>
        </w:tc>
        <w:tc>
          <w:tcPr>
            <w:tcW w:type="dxa" w:w="1814"/>
            <w:vAlign w:val="center"/>
          </w:tcPr>
          <w:p>
            <w:pPr>
              <w:spacing w:before="20" w:after="20"/>
            </w:pPr>
            <w:r>
              <w:rPr>
                <w:rFonts w:ascii="游ゴシック" w:hAnsi="游ゴシック" w:eastAsia="游ゴシック"/>
                <w:b/>
                <w:i w:val="0"/>
                <w:sz w:val="17"/>
              </w:rPr>
              <w:t>ニーズの整理</w:t>
            </w:r>
          </w:p>
        </w:tc>
        <w:tc>
          <w:tcPr>
            <w:tcW w:type="dxa" w:w="3969"/>
            <w:vAlign w:val="center"/>
          </w:tcPr>
          <w:p>
            <w:pPr>
              <w:spacing w:before="20" w:after="20"/>
            </w:pPr>
            <w:r>
              <w:rPr>
                <w:rFonts w:ascii="游ゴシック" w:hAnsi="游ゴシック" w:eastAsia="游ゴシック"/>
                <w:b w:val="0"/>
                <w:i w:val="0"/>
                <w:sz w:val="17"/>
              </w:rPr>
              <w:t>サービスごとの利用意向と、制度上の対象要件・実績との距離。</w:t>
            </w:r>
            <w:r>
              <w:rPr>
                <w:rFonts w:ascii="游ゴシック" w:hAnsi="游ゴシック" w:eastAsia="游ゴシック"/>
                <w:b/>
                <w:i w:val="0"/>
                <w:sz w:val="17"/>
              </w:rPr>
              <w:t>「意向」と「需要」を分けて書く</w:t>
            </w:r>
          </w:p>
        </w:tc>
        <w:tc>
          <w:tcPr>
            <w:tcW w:type="dxa" w:w="3402"/>
            <w:vAlign w:val="center"/>
          </w:tcPr>
          <w:p>
            <w:pPr>
              <w:spacing w:before="20" w:after="20"/>
            </w:pPr>
            <w:r>
              <w:rPr>
                <w:rFonts w:ascii="游ゴシック" w:hAnsi="游ゴシック" w:eastAsia="游ゴシック"/>
                <w:b/>
                <w:i w:val="0"/>
                <w:sz w:val="17"/>
              </w:rPr>
              <w:t>現行の表7-1を組み替える</w:t>
            </w:r>
          </w:p>
        </w:tc>
      </w:tr>
      <w:tr>
        <w:tc>
          <w:tcPr>
            <w:tcW w:type="dxa" w:w="567"/>
            <w:vAlign w:val="center"/>
          </w:tcPr>
          <w:p>
            <w:pPr>
              <w:spacing w:before="20" w:after="20"/>
            </w:pPr>
            <w:r>
              <w:rPr>
                <w:rFonts w:ascii="游ゴシック" w:hAnsi="游ゴシック" w:eastAsia="游ゴシック"/>
                <w:b w:val="0"/>
                <w:i w:val="0"/>
                <w:sz w:val="17"/>
              </w:rPr>
              <w:t>7</w:t>
            </w:r>
          </w:p>
        </w:tc>
        <w:tc>
          <w:tcPr>
            <w:tcW w:type="dxa" w:w="1814"/>
            <w:vAlign w:val="center"/>
          </w:tcPr>
          <w:p>
            <w:pPr>
              <w:spacing w:before="20" w:after="20"/>
            </w:pPr>
            <w:r>
              <w:rPr>
                <w:rFonts w:ascii="游ゴシック" w:hAnsi="游ゴシック" w:eastAsia="游ゴシック"/>
                <w:b w:val="0"/>
                <w:i w:val="0"/>
                <w:sz w:val="17"/>
              </w:rPr>
              <w:t>課題の整理</w:t>
            </w:r>
          </w:p>
        </w:tc>
        <w:tc>
          <w:tcPr>
            <w:tcW w:type="dxa" w:w="3969"/>
            <w:vAlign w:val="center"/>
          </w:tcPr>
          <w:p>
            <w:pPr>
              <w:spacing w:before="20" w:after="20"/>
            </w:pPr>
            <w:r>
              <w:rPr>
                <w:rFonts w:ascii="游ゴシック" w:hAnsi="游ゴシック" w:eastAsia="游ゴシック"/>
                <w:b w:val="0"/>
                <w:i w:val="0"/>
                <w:sz w:val="17"/>
              </w:rPr>
              <w:t>分野別の課題と、根拠となる設問</w:t>
            </w:r>
          </w:p>
        </w:tc>
        <w:tc>
          <w:tcPr>
            <w:tcW w:type="dxa" w:w="3402"/>
            <w:vAlign w:val="center"/>
          </w:tcPr>
          <w:p>
            <w:pPr>
              <w:spacing w:before="20" w:after="20"/>
            </w:pPr>
            <w:r>
              <w:rPr>
                <w:rFonts w:ascii="游ゴシック" w:hAnsi="游ゴシック" w:eastAsia="游ゴシック"/>
                <w:b w:val="0"/>
                <w:i w:val="0"/>
                <w:sz w:val="17"/>
              </w:rPr>
              <w:t>現行の第6章</w:t>
            </w:r>
          </w:p>
        </w:tc>
      </w:tr>
      <w:tr>
        <w:tc>
          <w:tcPr>
            <w:tcW w:type="dxa" w:w="567"/>
            <w:vAlign w:val="center"/>
          </w:tcPr>
          <w:p>
            <w:pPr>
              <w:spacing w:before="20" w:after="20"/>
            </w:pPr>
            <w:r>
              <w:rPr>
                <w:rFonts w:ascii="游ゴシック" w:hAnsi="游ゴシック" w:eastAsia="游ゴシック"/>
                <w:b w:val="0"/>
                <w:i w:val="0"/>
                <w:sz w:val="17"/>
              </w:rPr>
              <w:t>8</w:t>
            </w:r>
          </w:p>
        </w:tc>
        <w:tc>
          <w:tcPr>
            <w:tcW w:type="dxa" w:w="1814"/>
            <w:vAlign w:val="center"/>
          </w:tcPr>
          <w:p>
            <w:pPr>
              <w:spacing w:before="20" w:after="20"/>
            </w:pPr>
            <w:r>
              <w:rPr>
                <w:rFonts w:ascii="游ゴシック" w:hAnsi="游ゴシック" w:eastAsia="游ゴシック"/>
                <w:b/>
                <w:i w:val="0"/>
                <w:sz w:val="17"/>
              </w:rPr>
              <w:t>計画策定時の注意点</w:t>
            </w:r>
          </w:p>
        </w:tc>
        <w:tc>
          <w:tcPr>
            <w:tcW w:type="dxa" w:w="3969"/>
            <w:vAlign w:val="center"/>
          </w:tcPr>
          <w:p>
            <w:pPr>
              <w:spacing w:before="20" w:after="20"/>
            </w:pPr>
            <w:r>
              <w:rPr>
                <w:rFonts w:ascii="游ゴシック" w:hAnsi="游ゴシック" w:eastAsia="游ゴシック"/>
                <w:b w:val="0"/>
                <w:i w:val="0"/>
                <w:sz w:val="17"/>
              </w:rPr>
              <w:t>基数の取り方、回答数の制約、意向を見込量に使わないこと、</w:t>
            </w:r>
            <w:r>
              <w:rPr>
                <w:rFonts w:ascii="游ゴシック" w:hAnsi="游ゴシック" w:eastAsia="游ゴシック"/>
                <w:b/>
                <w:i w:val="0"/>
                <w:sz w:val="17"/>
              </w:rPr>
              <w:t>目標値の出所（本書の対応表）</w:t>
            </w:r>
          </w:p>
        </w:tc>
        <w:tc>
          <w:tcPr>
            <w:tcW w:type="dxa" w:w="3402"/>
            <w:vAlign w:val="center"/>
          </w:tcPr>
          <w:p>
            <w:pPr>
              <w:spacing w:before="20" w:after="20"/>
            </w:pPr>
            <w:r>
              <w:rPr>
                <w:rFonts w:ascii="游ゴシック" w:hAnsi="游ゴシック" w:eastAsia="游ゴシック"/>
                <w:b/>
                <w:i w:val="0"/>
                <w:sz w:val="17"/>
              </w:rPr>
              <w:t>現行の第6章3と第7章10を集約し、本書の対応表を加える</w:t>
            </w:r>
          </w:p>
        </w:tc>
      </w:tr>
    </w:tbl>
    <w:p>
      <w:pPr>
        <w:spacing w:after="40"/>
      </w:pPr>
    </w:p>
    <w:p>
      <w:pPr>
        <w:spacing w:before="60" w:after="60"/>
      </w:pPr>
      <w:r>
        <w:rPr>
          <w:rFonts w:ascii="游ゴシック" w:hAnsi="游ゴシック" w:eastAsia="游ゴシック"/>
          <w:b/>
          <w:i w:val="0"/>
          <w:sz w:val="21"/>
        </w:rPr>
        <w:t>8章に本書の対応表を収めることをお勧めします。</w:t>
      </w:r>
      <w:r>
        <w:rPr>
          <w:rFonts w:ascii="游ゴシック" w:hAnsi="游ゴシック" w:eastAsia="游ゴシック"/>
          <w:b w:val="0"/>
          <w:i w:val="0"/>
          <w:sz w:val="21"/>
        </w:rPr>
        <w:t>「この調査で測れるもの・測れないもの」を報告書の中に置いておくと、計画素案を書くときに</w:t>
      </w:r>
      <w:r>
        <w:rPr>
          <w:rFonts w:ascii="游ゴシック" w:hAnsi="游ゴシック" w:eastAsia="游ゴシック"/>
          <w:b/>
          <w:i w:val="0"/>
          <w:sz w:val="21"/>
        </w:rPr>
        <w:t>アンケートの数値を成果目標の基準値に使ってしまう事故を防げます。</w:t>
      </w:r>
    </w:p>
    <w:p>
      <w:pPr>
        <w:keepNext/>
        <w:spacing w:before="240" w:after="100"/>
      </w:pPr>
      <w:bookmarkStart w:id="114" w:name="_Toc_014"/>
      <w:r>
        <w:rPr>
          <w:rFonts w:ascii="游ゴシック" w:hAnsi="游ゴシック" w:eastAsia="游ゴシック"/>
          <w:b/>
          <w:i w:val="0"/>
          <w:color w:val="2E74B5"/>
          <w:sz w:val="30"/>
        </w:rPr>
        <w:t>8　自己点検</w:t>
      </w:r>
      <w:bookmarkEnd w:id="114"/>
    </w:p>
    <w:p>
      <w:pPr>
        <w:spacing w:before="60" w:after="60"/>
      </w:pPr>
      <w:r>
        <w:rPr>
          <w:rFonts w:ascii="游ゴシック" w:hAnsi="游ゴシック" w:eastAsia="游ゴシック"/>
          <w:b w:val="0"/>
          <w:i w:val="0"/>
          <w:sz w:val="21"/>
        </w:rPr>
        <w:t>本書の設問番号と成果目標の行が、受領シート・集計表に実在することを機械で確かめています。</w:t>
      </w:r>
    </w:p>
    <w:p>
      <w:pPr>
        <w:keepNext/>
        <w:spacing w:before="200" w:after="40"/>
      </w:pPr>
      <w:r>
        <w:rPr>
          <w:rFonts w:ascii="游ゴシック" w:hAnsi="游ゴシック" w:eastAsia="游ゴシック"/>
          <w:b/>
          <w:i w:val="0"/>
          <w:color w:val="1F4D78"/>
          <w:sz w:val="22"/>
        </w:rPr>
        <w:t>【表10】自己点検の結果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4309"/>
        <w:gridCol w:w="2324"/>
        <w:gridCol w:w="2324"/>
      </w:tblGrid>
      <w:tr>
        <w:tc>
          <w:tcPr>
            <w:tcW w:type="dxa" w:w="794"/>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点検項目</w:t>
            </w:r>
          </w:p>
        </w:tc>
        <w:tc>
          <w:tcPr>
            <w:tcW w:type="dxa" w:w="2324"/>
            <w:shd w:val="clear" w:fill="1F3864"/>
            <w:vAlign w:val="center"/>
          </w:tcPr>
          <w:p>
            <w:pPr>
              <w:spacing w:before="20" w:after="20"/>
              <w:jc w:val="center"/>
            </w:pPr>
            <w:r>
              <w:rPr>
                <w:rFonts w:ascii="游ゴシック" w:hAnsi="游ゴシック" w:eastAsia="游ゴシック"/>
                <w:b/>
                <w:i w:val="0"/>
                <w:color w:val="FFFFFF"/>
                <w:sz w:val="17"/>
              </w:rPr>
              <w:t>期待</w:t>
            </w:r>
          </w:p>
        </w:tc>
        <w:tc>
          <w:tcPr>
            <w:tcW w:type="dxa" w:w="2324"/>
            <w:shd w:val="clear" w:fill="1F3864"/>
            <w:vAlign w:val="center"/>
          </w:tcPr>
          <w:p>
            <w:pPr>
              <w:spacing w:before="20" w:after="20"/>
              <w:jc w:val="center"/>
            </w:pPr>
            <w:r>
              <w:rPr>
                <w:rFonts w:ascii="游ゴシック" w:hAnsi="游ゴシック" w:eastAsia="游ゴシック"/>
                <w:b/>
                <w:i w:val="0"/>
                <w:color w:val="FFFFFF"/>
                <w:sz w:val="17"/>
              </w:rPr>
              <w:t>結果</w:t>
            </w:r>
          </w:p>
        </w:tc>
      </w:tr>
      <w:tr>
        <w:tc>
          <w:tcPr>
            <w:tcW w:type="dxa" w:w="794"/>
            <w:vAlign w:val="center"/>
          </w:tcPr>
          <w:p>
            <w:pPr>
              <w:spacing w:before="20" w:after="20"/>
            </w:pPr>
            <w:r>
              <w:rPr>
                <w:rFonts w:ascii="游ゴシック" w:hAnsi="游ゴシック" w:eastAsia="游ゴシック"/>
                <w:b w:val="0"/>
                <w:i w:val="0"/>
                <w:sz w:val="17"/>
              </w:rPr>
              <w:t>1</w:t>
            </w:r>
          </w:p>
        </w:tc>
        <w:tc>
          <w:tcPr>
            <w:tcW w:type="dxa" w:w="4309"/>
            <w:vAlign w:val="center"/>
          </w:tcPr>
          <w:p>
            <w:pPr>
              <w:spacing w:before="20" w:after="20"/>
            </w:pPr>
            <w:r>
              <w:rPr>
                <w:rFonts w:ascii="游ゴシック" w:hAnsi="游ゴシック" w:eastAsia="游ゴシック"/>
                <w:b w:val="0"/>
                <w:i w:val="0"/>
                <w:sz w:val="17"/>
              </w:rPr>
              <w:t>受領シートの成果目標が読めた</w:t>
            </w:r>
          </w:p>
        </w:tc>
        <w:tc>
          <w:tcPr>
            <w:tcW w:type="dxa" w:w="2324"/>
            <w:vAlign w:val="center"/>
          </w:tcPr>
          <w:p>
            <w:pPr>
              <w:spacing w:before="20" w:after="20"/>
            </w:pPr>
            <w:r>
              <w:rPr>
                <w:rFonts w:ascii="游ゴシック" w:hAnsi="游ゴシック" w:eastAsia="游ゴシック"/>
                <w:b w:val="0"/>
                <w:i w:val="0"/>
                <w:sz w:val="17"/>
              </w:rPr>
              <w:t>True</w:t>
            </w:r>
          </w:p>
        </w:tc>
        <w:tc>
          <w:tcPr>
            <w:tcW w:type="dxa" w:w="2324"/>
            <w:vAlign w:val="center"/>
          </w:tcPr>
          <w:p>
            <w:pPr>
              <w:spacing w:before="20" w:after="20"/>
            </w:pPr>
            <w:r>
              <w:rPr>
                <w:rFonts w:ascii="游ゴシック" w:hAnsi="游ゴシック" w:eastAsia="游ゴシック"/>
                <w:b w:val="0"/>
                <w:i w:val="0"/>
                <w:sz w:val="17"/>
              </w:rPr>
              <w:t>True</w:t>
            </w:r>
          </w:p>
        </w:tc>
      </w:tr>
      <w:tr>
        <w:tc>
          <w:tcPr>
            <w:tcW w:type="dxa" w:w="794"/>
            <w:vAlign w:val="center"/>
          </w:tcPr>
          <w:p>
            <w:pPr>
              <w:spacing w:before="20" w:after="20"/>
            </w:pPr>
            <w:r>
              <w:rPr>
                <w:rFonts w:ascii="游ゴシック" w:hAnsi="游ゴシック" w:eastAsia="游ゴシック"/>
                <w:b w:val="0"/>
                <w:i w:val="0"/>
                <w:sz w:val="17"/>
              </w:rPr>
              <w:t>2</w:t>
            </w:r>
          </w:p>
        </w:tc>
        <w:tc>
          <w:tcPr>
            <w:tcW w:type="dxa" w:w="4309"/>
            <w:vAlign w:val="center"/>
          </w:tcPr>
          <w:p>
            <w:pPr>
              <w:spacing w:before="20" w:after="20"/>
            </w:pPr>
            <w:r>
              <w:rPr>
                <w:rFonts w:ascii="游ゴシック" w:hAnsi="游ゴシック" w:eastAsia="游ゴシック"/>
                <w:b w:val="0"/>
                <w:i w:val="0"/>
                <w:sz w:val="17"/>
              </w:rPr>
              <w:t>指針の番号が拾えた</w:t>
            </w:r>
          </w:p>
        </w:tc>
        <w:tc>
          <w:tcPr>
            <w:tcW w:type="dxa" w:w="2324"/>
            <w:vAlign w:val="center"/>
          </w:tcPr>
          <w:p>
            <w:pPr>
              <w:spacing w:before="20" w:after="20"/>
            </w:pPr>
            <w:r>
              <w:rPr>
                <w:rFonts w:ascii="游ゴシック" w:hAnsi="游ゴシック" w:eastAsia="游ゴシック"/>
                <w:b w:val="0"/>
                <w:i w:val="0"/>
                <w:sz w:val="17"/>
              </w:rPr>
              <w:t>True</w:t>
            </w:r>
          </w:p>
        </w:tc>
        <w:tc>
          <w:tcPr>
            <w:tcW w:type="dxa" w:w="2324"/>
            <w:vAlign w:val="center"/>
          </w:tcPr>
          <w:p>
            <w:pPr>
              <w:spacing w:before="20" w:after="20"/>
            </w:pPr>
            <w:r>
              <w:rPr>
                <w:rFonts w:ascii="游ゴシック" w:hAnsi="游ゴシック" w:eastAsia="游ゴシック"/>
                <w:b w:val="0"/>
                <w:i w:val="0"/>
                <w:sz w:val="17"/>
              </w:rPr>
              <w:t>True</w:t>
            </w:r>
          </w:p>
        </w:tc>
      </w:tr>
      <w:tr>
        <w:tc>
          <w:tcPr>
            <w:tcW w:type="dxa" w:w="794"/>
            <w:vAlign w:val="center"/>
          </w:tcPr>
          <w:p>
            <w:pPr>
              <w:spacing w:before="20" w:after="20"/>
            </w:pPr>
            <w:r>
              <w:rPr>
                <w:rFonts w:ascii="游ゴシック" w:hAnsi="游ゴシック" w:eastAsia="游ゴシック"/>
                <w:b w:val="0"/>
                <w:i w:val="0"/>
                <w:sz w:val="17"/>
              </w:rPr>
              <w:t>3</w:t>
            </w:r>
          </w:p>
        </w:tc>
        <w:tc>
          <w:tcPr>
            <w:tcW w:type="dxa" w:w="4309"/>
            <w:vAlign w:val="center"/>
          </w:tcPr>
          <w:p>
            <w:pPr>
              <w:spacing w:before="20" w:after="20"/>
            </w:pPr>
            <w:r>
              <w:rPr>
                <w:rFonts w:ascii="游ゴシック" w:hAnsi="游ゴシック" w:eastAsia="游ゴシック"/>
                <w:b w:val="0"/>
                <w:i w:val="0"/>
                <w:sz w:val="17"/>
              </w:rPr>
              <w:t>対応表に挙げた指針番号のうちシートに行があるもの</w:t>
            </w:r>
          </w:p>
        </w:tc>
        <w:tc>
          <w:tcPr>
            <w:tcW w:type="dxa" w:w="2324"/>
            <w:vAlign w:val="center"/>
          </w:tcPr>
          <w:p>
            <w:pPr>
              <w:spacing w:before="20" w:after="20"/>
            </w:pPr>
            <w:r>
              <w:rPr>
                <w:rFonts w:ascii="游ゴシック" w:hAnsi="游ゴシック" w:eastAsia="游ゴシック"/>
                <w:b w:val="0"/>
                <w:i w:val="0"/>
                <w:sz w:val="17"/>
              </w:rPr>
              <w:t>{'三', '八', '四', '五', '六', '一'}</w:t>
            </w:r>
          </w:p>
        </w:tc>
        <w:tc>
          <w:tcPr>
            <w:tcW w:type="dxa" w:w="2324"/>
            <w:vAlign w:val="center"/>
          </w:tcPr>
          <w:p>
            <w:pPr>
              <w:spacing w:before="20" w:after="20"/>
            </w:pPr>
            <w:r>
              <w:rPr>
                <w:rFonts w:ascii="游ゴシック" w:hAnsi="游ゴシック" w:eastAsia="游ゴシック"/>
                <w:b w:val="0"/>
                <w:i w:val="0"/>
                <w:sz w:val="17"/>
              </w:rPr>
              <w:t>{'三', '八', '四', '五', '六', '一'}</w:t>
            </w:r>
          </w:p>
        </w:tc>
      </w:tr>
      <w:tr>
        <w:tc>
          <w:tcPr>
            <w:tcW w:type="dxa" w:w="794"/>
            <w:vAlign w:val="center"/>
          </w:tcPr>
          <w:p>
            <w:pPr>
              <w:spacing w:before="20" w:after="20"/>
            </w:pPr>
            <w:r>
              <w:rPr>
                <w:rFonts w:ascii="游ゴシック" w:hAnsi="游ゴシック" w:eastAsia="游ゴシック"/>
                <w:b w:val="0"/>
                <w:i w:val="0"/>
                <w:sz w:val="17"/>
              </w:rPr>
              <w:t>4</w:t>
            </w:r>
          </w:p>
        </w:tc>
        <w:tc>
          <w:tcPr>
            <w:tcW w:type="dxa" w:w="4309"/>
            <w:vAlign w:val="center"/>
          </w:tcPr>
          <w:p>
            <w:pPr>
              <w:spacing w:before="20" w:after="20"/>
            </w:pPr>
            <w:r>
              <w:rPr>
                <w:rFonts w:ascii="游ゴシック" w:hAnsi="游ゴシック" w:eastAsia="游ゴシック"/>
                <w:b w:val="0"/>
                <w:i w:val="0"/>
                <w:sz w:val="17"/>
              </w:rPr>
              <w:t>第二・二が受領シートに無い</w:t>
            </w:r>
          </w:p>
        </w:tc>
        <w:tc>
          <w:tcPr>
            <w:tcW w:type="dxa" w:w="2324"/>
            <w:vAlign w:val="center"/>
          </w:tcPr>
          <w:p>
            <w:pPr>
              <w:spacing w:before="20" w:after="20"/>
            </w:pPr>
            <w:r>
              <w:rPr>
                <w:rFonts w:ascii="游ゴシック" w:hAnsi="游ゴシック" w:eastAsia="游ゴシック"/>
                <w:b w:val="0"/>
                <w:i w:val="0"/>
                <w:sz w:val="17"/>
              </w:rPr>
              <w:t>True</w:t>
            </w:r>
          </w:p>
        </w:tc>
        <w:tc>
          <w:tcPr>
            <w:tcW w:type="dxa" w:w="2324"/>
            <w:vAlign w:val="center"/>
          </w:tcPr>
          <w:p>
            <w:pPr>
              <w:spacing w:before="20" w:after="20"/>
            </w:pPr>
            <w:r>
              <w:rPr>
                <w:rFonts w:ascii="游ゴシック" w:hAnsi="游ゴシック" w:eastAsia="游ゴシック"/>
                <w:b w:val="0"/>
                <w:i w:val="0"/>
                <w:sz w:val="17"/>
              </w:rPr>
              <w:t>True</w:t>
            </w:r>
          </w:p>
        </w:tc>
      </w:tr>
      <w:tr>
        <w:tc>
          <w:tcPr>
            <w:tcW w:type="dxa" w:w="794"/>
            <w:vAlign w:val="center"/>
          </w:tcPr>
          <w:p>
            <w:pPr>
              <w:spacing w:before="20" w:after="20"/>
            </w:pPr>
            <w:r>
              <w:rPr>
                <w:rFonts w:ascii="游ゴシック" w:hAnsi="游ゴシック" w:eastAsia="游ゴシック"/>
                <w:b w:val="0"/>
                <w:i w:val="0"/>
                <w:sz w:val="17"/>
              </w:rPr>
              <w:t>5</w:t>
            </w:r>
          </w:p>
        </w:tc>
        <w:tc>
          <w:tcPr>
            <w:tcW w:type="dxa" w:w="4309"/>
            <w:vAlign w:val="center"/>
          </w:tcPr>
          <w:p>
            <w:pPr>
              <w:spacing w:before="20" w:after="20"/>
            </w:pPr>
            <w:r>
              <w:rPr>
                <w:rFonts w:ascii="游ゴシック" w:hAnsi="游ゴシック" w:eastAsia="游ゴシック"/>
                <w:b w:val="0"/>
                <w:i w:val="0"/>
                <w:sz w:val="17"/>
              </w:rPr>
              <w:t>第二・七が受領シートに無い</w:t>
            </w:r>
          </w:p>
        </w:tc>
        <w:tc>
          <w:tcPr>
            <w:tcW w:type="dxa" w:w="2324"/>
            <w:vAlign w:val="center"/>
          </w:tcPr>
          <w:p>
            <w:pPr>
              <w:spacing w:before="20" w:after="20"/>
            </w:pPr>
            <w:r>
              <w:rPr>
                <w:rFonts w:ascii="游ゴシック" w:hAnsi="游ゴシック" w:eastAsia="游ゴシック"/>
                <w:b w:val="0"/>
                <w:i w:val="0"/>
                <w:sz w:val="17"/>
              </w:rPr>
              <w:t>True</w:t>
            </w:r>
          </w:p>
        </w:tc>
        <w:tc>
          <w:tcPr>
            <w:tcW w:type="dxa" w:w="2324"/>
            <w:vAlign w:val="center"/>
          </w:tcPr>
          <w:p>
            <w:pPr>
              <w:spacing w:before="20" w:after="20"/>
            </w:pPr>
            <w:r>
              <w:rPr>
                <w:rFonts w:ascii="游ゴシック" w:hAnsi="游ゴシック" w:eastAsia="游ゴシック"/>
                <w:b w:val="0"/>
                <w:i w:val="0"/>
                <w:sz w:val="17"/>
              </w:rPr>
              <w:t>True</w:t>
            </w:r>
          </w:p>
        </w:tc>
      </w:tr>
      <w:tr>
        <w:tc>
          <w:tcPr>
            <w:tcW w:type="dxa" w:w="794"/>
            <w:vAlign w:val="center"/>
          </w:tcPr>
          <w:p>
            <w:pPr>
              <w:spacing w:before="20" w:after="20"/>
            </w:pPr>
            <w:r>
              <w:rPr>
                <w:rFonts w:ascii="游ゴシック" w:hAnsi="游ゴシック" w:eastAsia="游ゴシック"/>
                <w:b w:val="0"/>
                <w:i w:val="0"/>
                <w:sz w:val="17"/>
              </w:rPr>
              <w:t>6</w:t>
            </w:r>
          </w:p>
        </w:tc>
        <w:tc>
          <w:tcPr>
            <w:tcW w:type="dxa" w:w="4309"/>
            <w:vAlign w:val="center"/>
          </w:tcPr>
          <w:p>
            <w:pPr>
              <w:spacing w:before="20" w:after="20"/>
            </w:pPr>
            <w:r>
              <w:rPr>
                <w:rFonts w:ascii="游ゴシック" w:hAnsi="游ゴシック" w:eastAsia="游ゴシック"/>
                <w:b w:val="0"/>
                <w:i w:val="0"/>
                <w:sz w:val="17"/>
              </w:rPr>
              <w:t>挙げた設問番号が集計表・報告書に実在する</w:t>
            </w:r>
          </w:p>
        </w:tc>
        <w:tc>
          <w:tcPr>
            <w:tcW w:type="dxa" w:w="2324"/>
            <w:vAlign w:val="center"/>
          </w:tcPr>
          <w:p>
            <w:pPr>
              <w:spacing w:before="20" w:after="20"/>
            </w:pPr>
            <w:r>
              <w:rPr>
                <w:rFonts w:ascii="游ゴシック" w:hAnsi="游ゴシック" w:eastAsia="游ゴシック"/>
                <w:b w:val="0"/>
                <w:i w:val="0"/>
                <w:sz w:val="17"/>
              </w:rPr>
              <w:t>[]</w:t>
            </w:r>
          </w:p>
        </w:tc>
        <w:tc>
          <w:tcPr>
            <w:tcW w:type="dxa" w:w="2324"/>
            <w:vAlign w:val="center"/>
          </w:tcPr>
          <w:p>
            <w:pPr>
              <w:spacing w:before="20" w:after="20"/>
            </w:pPr>
            <w:r>
              <w:rPr>
                <w:rFonts w:ascii="游ゴシック" w:hAnsi="游ゴシック" w:eastAsia="游ゴシック"/>
                <w:b w:val="0"/>
                <w:i w:val="0"/>
                <w:sz w:val="17"/>
              </w:rPr>
              <w:t>[]</w:t>
            </w:r>
          </w:p>
        </w:tc>
      </w:tr>
      <w:tr>
        <w:tc>
          <w:tcPr>
            <w:tcW w:type="dxa" w:w="794"/>
            <w:vAlign w:val="center"/>
          </w:tcPr>
          <w:p>
            <w:pPr>
              <w:spacing w:before="20" w:after="20"/>
            </w:pPr>
            <w:r>
              <w:rPr>
                <w:rFonts w:ascii="游ゴシック" w:hAnsi="游ゴシック" w:eastAsia="游ゴシック"/>
                <w:b w:val="0"/>
                <w:i w:val="0"/>
                <w:sz w:val="17"/>
              </w:rPr>
              <w:t>7</w:t>
            </w:r>
          </w:p>
        </w:tc>
        <w:tc>
          <w:tcPr>
            <w:tcW w:type="dxa" w:w="4309"/>
            <w:vAlign w:val="center"/>
          </w:tcPr>
          <w:p>
            <w:pPr>
              <w:spacing w:before="20" w:after="20"/>
            </w:pPr>
            <w:r>
              <w:rPr>
                <w:rFonts w:ascii="游ゴシック" w:hAnsi="游ゴシック" w:eastAsia="游ゴシック"/>
                <w:b w:val="0"/>
                <w:i w:val="0"/>
                <w:sz w:val="17"/>
              </w:rPr>
              <w:t>層の分類</w:t>
            </w:r>
          </w:p>
        </w:tc>
        <w:tc>
          <w:tcPr>
            <w:tcW w:type="dxa" w:w="2324"/>
            <w:vAlign w:val="center"/>
          </w:tcPr>
          <w:p>
            <w:pPr>
              <w:spacing w:before="20" w:after="20"/>
            </w:pPr>
            <w:r>
              <w:rPr>
                <w:rFonts w:ascii="游ゴシック" w:hAnsi="游ゴシック" w:eastAsia="游ゴシック"/>
                <w:b w:val="0"/>
                <w:i w:val="0"/>
                <w:sz w:val="17"/>
              </w:rPr>
              <w:t>{'②', '①', '③'}</w:t>
            </w:r>
          </w:p>
        </w:tc>
        <w:tc>
          <w:tcPr>
            <w:tcW w:type="dxa" w:w="2324"/>
            <w:vAlign w:val="center"/>
          </w:tcPr>
          <w:p>
            <w:pPr>
              <w:spacing w:before="20" w:after="20"/>
            </w:pPr>
            <w:r>
              <w:rPr>
                <w:rFonts w:ascii="游ゴシック" w:hAnsi="游ゴシック" w:eastAsia="游ゴシック"/>
                <w:b w:val="0"/>
                <w:i w:val="0"/>
                <w:sz w:val="17"/>
              </w:rPr>
              <w:t>{'②', '①', '③'}</w:t>
            </w:r>
          </w:p>
        </w:tc>
      </w:tr>
      <w:tr>
        <w:tc>
          <w:tcPr>
            <w:tcW w:type="dxa" w:w="794"/>
            <w:vAlign w:val="center"/>
          </w:tcPr>
          <w:p>
            <w:pPr>
              <w:spacing w:before="20" w:after="20"/>
            </w:pPr>
            <w:r>
              <w:rPr>
                <w:rFonts w:ascii="游ゴシック" w:hAnsi="游ゴシック" w:eastAsia="游ゴシック"/>
                <w:b w:val="0"/>
                <w:i w:val="0"/>
                <w:sz w:val="17"/>
              </w:rPr>
              <w:t>8</w:t>
            </w:r>
          </w:p>
        </w:tc>
        <w:tc>
          <w:tcPr>
            <w:tcW w:type="dxa" w:w="4309"/>
            <w:vAlign w:val="center"/>
          </w:tcPr>
          <w:p>
            <w:pPr>
              <w:spacing w:before="20" w:after="20"/>
            </w:pPr>
            <w:r>
              <w:rPr>
                <w:rFonts w:ascii="游ゴシック" w:hAnsi="游ゴシック" w:eastAsia="游ゴシック"/>
                <w:b w:val="0"/>
                <w:i w:val="0"/>
                <w:sz w:val="17"/>
              </w:rPr>
              <w:t>アンケートで基準値を作れる成果目標</w:t>
            </w:r>
          </w:p>
        </w:tc>
        <w:tc>
          <w:tcPr>
            <w:tcW w:type="dxa" w:w="2324"/>
            <w:vAlign w:val="center"/>
          </w:tcPr>
          <w:p>
            <w:pPr>
              <w:spacing w:before="20" w:after="20"/>
            </w:pPr>
            <w:r>
              <w:rPr>
                <w:rFonts w:ascii="游ゴシック" w:hAnsi="游ゴシック" w:eastAsia="游ゴシック"/>
                <w:b w:val="0"/>
                <w:i w:val="0"/>
                <w:sz w:val="17"/>
              </w:rPr>
              <w:t>0</w:t>
            </w:r>
          </w:p>
        </w:tc>
        <w:tc>
          <w:tcPr>
            <w:tcW w:type="dxa" w:w="2324"/>
            <w:vAlign w:val="center"/>
          </w:tcPr>
          <w:p>
            <w:pPr>
              <w:spacing w:before="20" w:after="20"/>
            </w:pPr>
            <w:r>
              <w:rPr>
                <w:rFonts w:ascii="游ゴシック" w:hAnsi="游ゴシック" w:eastAsia="游ゴシック"/>
                <w:b w:val="0"/>
                <w:i w:val="0"/>
                <w:sz w:val="17"/>
              </w:rPr>
              <w:t>0</w:t>
            </w:r>
          </w:p>
        </w:tc>
      </w:tr>
    </w:tbl>
    <w:p>
      <w:pPr>
        <w:spacing w:after="40"/>
      </w:pPr>
    </w:p>
    <w:p>
      <w:pPr>
        <w:spacing w:before="60" w:after="60"/>
      </w:pPr>
      <w:r>
        <w:rPr>
          <w:rFonts w:ascii="游ゴシック" w:hAnsi="游ゴシック" w:eastAsia="游ゴシック"/>
          <w:b/>
          <w:i w:val="0"/>
          <w:sz w:val="21"/>
        </w:rPr>
        <w:t>8項目すべて適合</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障がい計画　目標値とアンケート設問の対応（MECEチェック）</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障がい計画　目標値とアンケート設問の対応（MECEチェック）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