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90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策定委員会の開催日、パブリックコメントの時期、４町村広域の協議会の開催日、庁議と議会への説明の時期が現在どうなっているかをお聞かせください。工程が決まらないと、このご照会の期限そのものを決められないためです。書面では第１便のＭ-125にまとめております（従前はＭ-40・Ｍ-123として別に掲げておりましたが、同じ事項であるため１件にまとめました）。</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9"/>
              </w:rPr>
              <w:t>ご回答をお願いする件数</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3800" w:type="dxa"/>
          </w:tcPr>
          <w:p>
            <w:pPr>
              <w:spacing w:after="0"/>
            </w:pPr>
            <w:r>
              <w:rPr>
                <w:rFonts w:ascii="BIZ UDPゴシック" w:hAnsi="BIZ UDPゴシック" w:eastAsia="BIZ UDPゴシック" w:cs="BIZ UDPゴシック"/>
                <w:b w:val="0"/>
                <w:sz w:val="19"/>
              </w:rPr>
              <w:t>委員会に出す資料に直に要るもの</w:t>
            </w:r>
          </w:p>
        </w:tc>
        <w:tc>
          <w:tcPr>
            <w:tcW w:w="1900" w:type="dxa"/>
          </w:tcPr>
          <w:p>
            <w:pPr>
              <w:spacing w:after="0"/>
            </w:pPr>
            <w:r>
              <w:rPr>
                <w:rFonts w:ascii="BIZ UDPゴシック" w:hAnsi="BIZ UDPゴシック" w:eastAsia="BIZ UDPゴシック" w:cs="BIZ UDPゴシック"/>
                <w:b w:val="0"/>
                <w:sz w:val="19"/>
              </w:rPr>
              <w:t>11件（ほか4件は当方で確認）</w:t>
            </w:r>
          </w:p>
        </w:tc>
        <w:tc>
          <w:tcPr>
            <w:tcW w:w="2200" w:type="dxa"/>
          </w:tcPr>
          <w:p>
            <w:pPr>
              <w:spacing w:after="0"/>
            </w:pPr>
            <w:r>
              <w:rPr>
                <w:rFonts w:ascii="BIZ UDPゴシック" w:hAnsi="BIZ UDPゴシック" w:eastAsia="BIZ UDPゴシック" w:cs="BIZ UDPゴシック"/>
                <w:b w:val="0"/>
                <w:sz w:val="19"/>
              </w:rPr>
              <w:t>令和８年10月24日（金）</w:t>
            </w:r>
          </w:p>
        </w:tc>
        <w:tc>
          <w:tcPr>
            <w:tcW w:w="64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38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1900" w:type="dxa"/>
          </w:tcPr>
          <w:p>
            <w:pPr>
              <w:spacing w:after="0"/>
            </w:pPr>
            <w:r>
              <w:rPr>
                <w:rFonts w:ascii="BIZ UDPゴシック" w:hAnsi="BIZ UDPゴシック" w:eastAsia="BIZ UDPゴシック" w:cs="BIZ UDPゴシック"/>
                <w:b w:val="0"/>
                <w:sz w:val="19"/>
              </w:rPr>
              <w:t>11件（ほか1件は当方で確認）</w:t>
            </w:r>
          </w:p>
        </w:tc>
        <w:tc>
          <w:tcPr>
            <w:tcW w:w="2200" w:type="dxa"/>
          </w:tcPr>
          <w:p>
            <w:pPr>
              <w:spacing w:after="0"/>
            </w:pPr>
            <w:r>
              <w:rPr>
                <w:rFonts w:ascii="BIZ UDPゴシック" w:hAnsi="BIZ UDPゴシック" w:eastAsia="BIZ UDPゴシック" w:cs="BIZ UDPゴシック"/>
                <w:b w:val="0"/>
                <w:sz w:val="19"/>
              </w:rPr>
              <w:t>令和８年10月31日（金）</w:t>
            </w:r>
          </w:p>
        </w:tc>
        <w:tc>
          <w:tcPr>
            <w:tcW w:w="64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3800" w:type="dxa"/>
          </w:tcPr>
          <w:p>
            <w:pPr>
              <w:spacing w:after="0"/>
            </w:pPr>
            <w:r>
              <w:rPr>
                <w:rFonts w:ascii="BIZ UDPゴシック" w:hAnsi="BIZ UDPゴシック" w:eastAsia="BIZ UDPゴシック" w:cs="BIZ UDPゴシック"/>
                <w:b w:val="0"/>
                <w:sz w:val="19"/>
              </w:rPr>
              <w:t>高齢者福祉の施策との接続</w:t>
            </w:r>
          </w:p>
        </w:tc>
        <w:tc>
          <w:tcPr>
            <w:tcW w:w="1900" w:type="dxa"/>
          </w:tcPr>
          <w:p>
            <w:pPr>
              <w:spacing w:after="0"/>
            </w:pPr>
            <w:r>
              <w:rPr>
                <w:rFonts w:ascii="BIZ UDPゴシック" w:hAnsi="BIZ UDPゴシック" w:eastAsia="BIZ UDPゴシック" w:cs="BIZ UDPゴシック"/>
                <w:b w:val="0"/>
                <w:sz w:val="19"/>
              </w:rPr>
              <w:t>17件（ほか9件は当方で確認）</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3800" w:type="dxa"/>
          </w:tcPr>
          <w:p>
            <w:pPr>
              <w:spacing w:after="0"/>
            </w:pPr>
            <w:r>
              <w:rPr>
                <w:rFonts w:ascii="BIZ UDPゴシック" w:hAnsi="BIZ UDPゴシック" w:eastAsia="BIZ UDPゴシック" w:cs="BIZ UDPゴシック"/>
                <w:b w:val="0"/>
                <w:sz w:val="19"/>
              </w:rPr>
              <w:t>児童福祉の施策との接続</w:t>
            </w:r>
          </w:p>
        </w:tc>
        <w:tc>
          <w:tcPr>
            <w:tcW w:w="1900" w:type="dxa"/>
          </w:tcPr>
          <w:p>
            <w:pPr>
              <w:spacing w:after="0"/>
            </w:pPr>
            <w:r>
              <w:rPr>
                <w:rFonts w:ascii="BIZ UDPゴシック" w:hAnsi="BIZ UDPゴシック" w:eastAsia="BIZ UDPゴシック" w:cs="BIZ UDPゴシック"/>
                <w:b w:val="0"/>
                <w:sz w:val="19"/>
              </w:rPr>
              <w:t>4件</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3800" w:type="dxa"/>
          </w:tcPr>
          <w:p>
            <w:pPr>
              <w:spacing w:after="0"/>
            </w:pPr>
            <w:r>
              <w:rPr>
                <w:rFonts w:ascii="BIZ UDPゴシック" w:hAnsi="BIZ UDPゴシック" w:eastAsia="BIZ UDPゴシック" w:cs="BIZ UDPゴシック"/>
                <w:b w:val="0"/>
                <w:sz w:val="19"/>
              </w:rPr>
              <w:t>既にある施策の実績</w:t>
            </w:r>
          </w:p>
        </w:tc>
        <w:tc>
          <w:tcPr>
            <w:tcW w:w="1900" w:type="dxa"/>
          </w:tcPr>
          <w:p>
            <w:pPr>
              <w:spacing w:after="0"/>
            </w:pPr>
            <w:r>
              <w:rPr>
                <w:rFonts w:ascii="BIZ UDPゴシック" w:hAnsi="BIZ UDPゴシック" w:eastAsia="BIZ UDPゴシック" w:cs="BIZ UDPゴシック"/>
                <w:b w:val="0"/>
                <w:sz w:val="19"/>
              </w:rPr>
              <w:t>20件（ほか5件は当方で確認）</w:t>
            </w:r>
          </w:p>
        </w:tc>
        <w:tc>
          <w:tcPr>
            <w:tcW w:w="2200" w:type="dxa"/>
          </w:tcPr>
          <w:p>
            <w:pPr>
              <w:spacing w:after="0"/>
            </w:pPr>
            <w:r>
              <w:rPr>
                <w:rFonts w:ascii="BIZ UDPゴシック" w:hAnsi="BIZ UDPゴシック" w:eastAsia="BIZ UDPゴシック" w:cs="BIZ UDPゴシック"/>
                <w:b w:val="0"/>
                <w:sz w:val="19"/>
              </w:rPr>
              <w:t>令和８年11月28日（金）</w:t>
            </w:r>
          </w:p>
        </w:tc>
        <w:tc>
          <w:tcPr>
            <w:tcW w:w="64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3800" w:type="dxa"/>
          </w:tcPr>
          <w:p>
            <w:pPr>
              <w:spacing w:after="0"/>
            </w:pPr>
            <w:r>
              <w:rPr>
                <w:rFonts w:ascii="BIZ UDPゴシック" w:hAnsi="BIZ UDPゴシック" w:eastAsia="BIZ UDPゴシック" w:cs="BIZ UDPゴシック"/>
                <w:b w:val="0"/>
                <w:sz w:val="19"/>
              </w:rPr>
              <w:t>会津北部４町村及び県との広域整合</w:t>
            </w:r>
          </w:p>
        </w:tc>
        <w:tc>
          <w:tcPr>
            <w:tcW w:w="1900" w:type="dxa"/>
          </w:tcPr>
          <w:p>
            <w:pPr>
              <w:spacing w:after="0"/>
            </w:pPr>
            <w:r>
              <w:rPr>
                <w:rFonts w:ascii="BIZ UDPゴシック" w:hAnsi="BIZ UDPゴシック" w:eastAsia="BIZ UDPゴシック" w:cs="BIZ UDPゴシック"/>
                <w:b w:val="0"/>
                <w:sz w:val="19"/>
              </w:rPr>
              <w:t>6件（ほか1件は当方で確認）</w:t>
            </w:r>
          </w:p>
        </w:tc>
        <w:tc>
          <w:tcPr>
            <w:tcW w:w="2200" w:type="dxa"/>
          </w:tcPr>
          <w:p>
            <w:pPr>
              <w:spacing w:after="0"/>
            </w:pPr>
            <w:r>
              <w:rPr>
                <w:rFonts w:ascii="BIZ UDPゴシック" w:hAnsi="BIZ UDPゴシック" w:eastAsia="BIZ UDPゴシック" w:cs="BIZ UDPゴシック"/>
                <w:b w:val="0"/>
                <w:sz w:val="19"/>
              </w:rPr>
              <w:t>令和８年12月12日（金）</w:t>
            </w:r>
          </w:p>
        </w:tc>
        <w:tc>
          <w:tcPr>
            <w:tcW w:w="64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また、第８次福島県医療計画（令和６年３月）を拝見し、本計画との調和を図るべき事項を整理しました（Ｍ-129）。国の基本指針は、障害福祉計画を医療計画と調和が保たれたものとすることを求めており（第三の一の７）、精神障害にも対応した地域包括ケアシステムの構築の目標については特に医療計画との関係に留意することとしています（第二の二）。手元に無い章の御提供と、村内の医療資源についてお伺い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個別避難計画の現状値</w:t>
            </w:r>
          </w:p>
        </w:tc>
        <w:tc>
          <w:tcPr>
            <w:tcW w:w="75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Ｍ-69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印刷の色</w:t>
            </w:r>
          </w:p>
        </w:tc>
        <w:tc>
          <w:tcPr>
            <w:tcW w:w="75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こども計画の名称と根拠法令</w:t>
            </w:r>
          </w:p>
        </w:tc>
        <w:tc>
          <w:tcPr>
            <w:tcW w:w="75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第4次障がい者計画の指標の最新値</w:t>
            </w:r>
          </w:p>
        </w:tc>
        <w:tc>
          <w:tcPr>
            <w:tcW w:w="75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75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75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75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75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75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75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第8次福島県医療計画の欠けている章と村内の医療資源</w:t>
            </w:r>
          </w:p>
        </w:tc>
        <w:tc>
          <w:tcPr>
            <w:tcW w:w="7500" w:type="dxa"/>
          </w:tcPr>
          <w:p>
            <w:pPr>
              <w:spacing w:after="0"/>
            </w:pPr>
            <w:r>
              <w:rPr>
                <w:rFonts w:ascii="BIZ UDPゴシック" w:hAnsi="BIZ UDPゴシック" w:eastAsia="BIZ UDPゴシック" w:cs="BIZ UDPゴシック"/>
                <w:b w:val="0"/>
                <w:sz w:val="19"/>
              </w:rPr>
              <w:t>①第3章（医療圏と基準病床数。通し頁26〜30）と第10章（医療機関相互の連携、医療ＤＸの推進。通し頁300〜311）をご提供いただきたい。②村内のへき地診療所（南東北裏磐梯診療所・南東北桧原診療所）の診療日・診療科・常勤医師の有無。③村内に薬局があるか（県は無薬局町村への配慮を課題としている）。④本村の救急搬送を担う消防本部と、冬季の搬送に要する時間。⑤県医療計画の3年ごとの見直し（令和8年度）の状況。とくに在宅医療に関する部分</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サービスの見込量を確定するために要るもの（11件）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75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訪問系サービスの有資格者の確保</w:t>
            </w:r>
          </w:p>
        </w:tc>
        <w:tc>
          <w:tcPr>
            <w:tcW w:w="75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居宅介護の支給決定量と実利用量の差</w:t>
            </w:r>
          </w:p>
        </w:tc>
        <w:tc>
          <w:tcPr>
            <w:tcW w:w="75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75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就労系サービスの個人の経路</w:t>
            </w:r>
          </w:p>
        </w:tc>
        <w:tc>
          <w:tcPr>
            <w:tcW w:w="75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75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75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75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75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75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高齢者福祉の施策との接続（17件）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北塩原村地域公共交通計画</w:t>
            </w:r>
          </w:p>
        </w:tc>
        <w:tc>
          <w:tcPr>
            <w:tcW w:w="75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移動支援の対象事業所</w:t>
            </w:r>
          </w:p>
        </w:tc>
        <w:tc>
          <w:tcPr>
            <w:tcW w:w="75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75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村単独事業の実績</w:t>
            </w:r>
          </w:p>
        </w:tc>
        <w:tc>
          <w:tcPr>
            <w:tcW w:w="75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Ｍ-51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権利擁護・成年後見の件数</w:t>
            </w:r>
          </w:p>
        </w:tc>
        <w:tc>
          <w:tcPr>
            <w:tcW w:w="75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75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就労の受け皿（職親委託等）</w:t>
            </w:r>
          </w:p>
        </w:tc>
        <w:tc>
          <w:tcPr>
            <w:tcW w:w="75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地域生活支援拠点等の5機能の実績</w:t>
            </w:r>
          </w:p>
        </w:tc>
        <w:tc>
          <w:tcPr>
            <w:tcW w:w="75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75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Ｍ-71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高齢者福祉事業の障がい者の利用</w:t>
            </w:r>
          </w:p>
        </w:tc>
        <w:tc>
          <w:tcPr>
            <w:tcW w:w="75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高齢者向けの共同生活の住まい</w:t>
            </w:r>
          </w:p>
        </w:tc>
        <w:tc>
          <w:tcPr>
            <w:tcW w:w="75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75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成果品の印刷・製本の所要日数と発注の形</w:t>
            </w:r>
          </w:p>
        </w:tc>
        <w:tc>
          <w:tcPr>
            <w:tcW w:w="75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75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医療的ケアの担い手と非常用電源</w:t>
            </w:r>
          </w:p>
        </w:tc>
        <w:tc>
          <w:tcPr>
            <w:tcW w:w="75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75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アンケート調査の対象者の内訳と配布数</w:t>
            </w:r>
          </w:p>
        </w:tc>
        <w:tc>
          <w:tcPr>
            <w:tcW w:w="7500" w:type="dxa"/>
          </w:tcPr>
          <w:p>
            <w:pPr>
              <w:spacing w:after="0"/>
            </w:pPr>
            <w:r>
              <w:rPr>
                <w:rFonts w:ascii="BIZ UDPゴシック" w:hAnsi="BIZ UDPゴシック" w:eastAsia="BIZ UDPゴシック" w:cs="BIZ UDPゴシック"/>
                <w:b w:val="0"/>
                <w:sz w:val="19"/>
              </w:rPr>
              <w:t>アンケート集計表の改訂版で、表1-1の調査の概要が記入されました。ありがとうございます。1点、数が合わないところがあります。障がい者調査の調査対象の内訳は「身体（118名）・精神（1名）・療育（8名）・入所等（12名）」で合計139名ですが、配布数は172となっています。差が33名あります。障がい児調査は「身体（2名）・精神（1名）・療育（1名）・入所等（2名）」で合計6名、配布数6で合っています。次をご教示ください。①内訳の4区分のほかに対象とした方がいるか（自立支援医療の受給者、難病等の対象の方、障がい福祉サービスの受給者証をお持ちで手帳のない方など）。②内訳の「精神（1名）」は、村の精神障害者保健福祉手帳の所持者（令和８年４月現在38人）と比べて少ないように見えます。この1名は何を数えたものか（主たる障がいが精神である方か、精神手帳のみを所持している方かなど）。③「入所等（12名）」は施設入所の方か、入院中の方を含むか。計画素案 第２章７の表２-４（調査の対象者及び実施方法）にこの内訳を載せるかどうかを、ご回答により決めます。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子育て短期支援事業の障がい児の受入れ</w:t>
            </w:r>
          </w:p>
        </w:tc>
        <w:tc>
          <w:tcPr>
            <w:tcW w:w="75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75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早期発見から支援への接続件数</w:t>
            </w:r>
          </w:p>
        </w:tc>
        <w:tc>
          <w:tcPr>
            <w:tcW w:w="75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特別児童扶養手当の受給児童数</w:t>
            </w:r>
          </w:p>
        </w:tc>
        <w:tc>
          <w:tcPr>
            <w:tcW w:w="75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既にある施策の実績（20件）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Ｍ-60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手話出前講座の実績</w:t>
            </w:r>
          </w:p>
        </w:tc>
        <w:tc>
          <w:tcPr>
            <w:tcW w:w="75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75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「つなぐ窓口」の相談実績</w:t>
            </w:r>
          </w:p>
        </w:tc>
        <w:tc>
          <w:tcPr>
            <w:tcW w:w="75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物品等の調達方針と実績</w:t>
            </w:r>
          </w:p>
        </w:tc>
        <w:tc>
          <w:tcPr>
            <w:tcW w:w="75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「わたしの思いノート」の配布と活用</w:t>
            </w:r>
          </w:p>
        </w:tc>
        <w:tc>
          <w:tcPr>
            <w:tcW w:w="75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人権相談の実績と受付の経路</w:t>
            </w:r>
          </w:p>
        </w:tc>
        <w:tc>
          <w:tcPr>
            <w:tcW w:w="75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矯正施設を退所した方への支援の実績</w:t>
            </w:r>
          </w:p>
        </w:tc>
        <w:tc>
          <w:tcPr>
            <w:tcW w:w="75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救急電話相談の代替手段</w:t>
            </w:r>
          </w:p>
        </w:tc>
        <w:tc>
          <w:tcPr>
            <w:tcW w:w="75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個別避難計画の対象者への情報伝達</w:t>
            </w:r>
          </w:p>
        </w:tc>
        <w:tc>
          <w:tcPr>
            <w:tcW w:w="75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AEDの設置状況と救命講習</w:t>
            </w:r>
          </w:p>
        </w:tc>
        <w:tc>
          <w:tcPr>
            <w:tcW w:w="75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積雪・通行規制によるサービスの中断実績</w:t>
            </w:r>
          </w:p>
        </w:tc>
        <w:tc>
          <w:tcPr>
            <w:tcW w:w="75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75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75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75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75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75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75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75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75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障がい児支援の人材と事業所の継続</w:t>
            </w:r>
          </w:p>
        </w:tc>
        <w:tc>
          <w:tcPr>
            <w:tcW w:w="75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75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福島県（会津保健福祉事務所）への照会</w:t>
            </w:r>
          </w:p>
        </w:tc>
        <w:tc>
          <w:tcPr>
            <w:tcW w:w="75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75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75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75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当方で確認する分（21件・ご回答は不要です）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21件は当方で確認いたします。ご回答は不要です。内訳は、ほかのご照会に１件としてまとめたもの、既に決着したもの、及び受領済みの資料で当方が確かめられるものです。当方で解消すべき計算上・資料解釈上の疑問を村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Ｍ-40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工程の確認</w:t>
            </w:r>
          </w:p>
        </w:tc>
        <w:tc>
          <w:tcPr>
            <w:tcW w:w="10000" w:type="dxa"/>
          </w:tcPr>
          <w:p>
            <w:pPr>
              <w:spacing w:after="0"/>
            </w:pPr>
            <w:r>
              <w:rPr>
                <w:rFonts w:ascii="BIZ UDPゴシック" w:hAnsi="BIZ UDPゴシック" w:eastAsia="BIZ UDPゴシック" w:cs="BIZ UDPゴシック"/>
                <w:b w:val="0"/>
                <w:sz w:val="19"/>
              </w:rPr>
              <w:t>Ｍ-125にまとめました。工程の確認。Ｍ-125 が同じ4つの日程（策定委員会・パブリックコメント・4町村広域・庁議と議会）を尋ねているため1件にまとめる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Ｍ-41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医療的ケアサポート会議</w:t>
            </w:r>
          </w:p>
        </w:tc>
        <w:tc>
          <w:tcPr>
            <w:tcW w:w="10000" w:type="dxa"/>
          </w:tcPr>
          <w:p>
            <w:pPr>
              <w:spacing w:after="0"/>
            </w:pPr>
            <w:r>
              <w:rPr>
                <w:rFonts w:ascii="BIZ UDPゴシック" w:hAnsi="BIZ UDPゴシック" w:eastAsia="BIZ UDPゴシック" w:cs="BIZ UDPゴシック"/>
                <w:b w:val="0"/>
                <w:sz w:val="19"/>
              </w:rPr>
              <w:t>Ｍ-126にまとめました。医療的ケアサポート会議が基本指針の協議の場に当たるか。Ｍ-126（医療的ケア児等支援地域協議会と本村の協議の場）が同じ事項を扱うため1件にまとめる</w:t>
            </w:r>
          </w:p>
        </w:tc>
      </w:tr>
      <w:tr>
        <w:tc>
          <w:tcPr>
            <w:tcW w:w="900" w:type="dxa"/>
          </w:tcPr>
          <w:p>
            <w:pPr>
              <w:spacing w:after="0"/>
            </w:pPr>
            <w:r>
              <w:rPr>
                <w:rFonts w:ascii="BIZ UDPゴシック" w:hAnsi="BIZ UDPゴシック" w:eastAsia="BIZ UDPゴシック" w:cs="BIZ UDPゴシック"/>
                <w:b w:val="0"/>
                <w:sz w:val="19"/>
              </w:rPr>
              <w:t>Ｍ-43</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特定健康診査の受診率の基準値</w:t>
            </w:r>
          </w:p>
        </w:tc>
        <w:tc>
          <w:tcPr>
            <w:tcW w:w="10000" w:type="dxa"/>
          </w:tcPr>
          <w:p>
            <w:pPr>
              <w:spacing w:after="0"/>
            </w:pPr>
            <w:r>
              <w:rPr>
                <w:rFonts w:ascii="BIZ UDPゴシック" w:hAnsi="BIZ UDPゴシック" w:eastAsia="BIZ UDPゴシック" w:cs="BIZ UDPゴシック"/>
                <w:b w:val="0"/>
                <w:sz w:val="19"/>
              </w:rPr>
              <w:t>特定健康診査の受診率の基準値。前回計画の本編を受領しており、第4次計画が掲げた基準値は原典で決まる。当方で解消すべき資料解釈上の疑問である</w:t>
            </w:r>
          </w:p>
        </w:tc>
      </w:tr>
      <w:tr>
        <w:tc>
          <w:tcPr>
            <w:tcW w:w="900" w:type="dxa"/>
          </w:tcPr>
          <w:p>
            <w:pPr>
              <w:spacing w:after="0"/>
            </w:pPr>
            <w:r>
              <w:rPr>
                <w:rFonts w:ascii="BIZ UDPゴシック" w:hAnsi="BIZ UDPゴシック" w:eastAsia="BIZ UDPゴシック" w:cs="BIZ UDPゴシック"/>
                <w:b w:val="0"/>
                <w:sz w:val="19"/>
              </w:rPr>
              <w:t>Ｍ-44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計画の名称</w:t>
            </w:r>
          </w:p>
        </w:tc>
        <w:tc>
          <w:tcPr>
            <w:tcW w:w="10000" w:type="dxa"/>
          </w:tcPr>
          <w:p>
            <w:pPr>
              <w:spacing w:after="0"/>
            </w:pPr>
            <w:r>
              <w:rPr>
                <w:rFonts w:ascii="BIZ UDPゴシック" w:hAnsi="BIZ UDPゴシック" w:eastAsia="BIZ UDPゴシック" w:cs="BIZ UDPゴシック"/>
                <w:b w:val="0"/>
                <w:sz w:val="19"/>
              </w:rPr>
              <w:t>計画の正式名称。前回計画の本編の表紙と村の策定委員会資料のいずれも「第４次北塩原村障がい者計画」であり、原典で決まる</w:t>
            </w:r>
          </w:p>
        </w:tc>
      </w:tr>
      <w:tr>
        <w:tc>
          <w:tcPr>
            <w:tcW w:w="900" w:type="dxa"/>
          </w:tcPr>
          <w:p>
            <w:pPr>
              <w:spacing w:after="0"/>
            </w:pPr>
            <w:r>
              <w:rPr>
                <w:rFonts w:ascii="BIZ UDPゴシック" w:hAnsi="BIZ UDPゴシック" w:eastAsia="BIZ UDPゴシック" w:cs="BIZ UDPゴシック"/>
                <w:b w:val="0"/>
                <w:sz w:val="19"/>
              </w:rPr>
              <w:t>Ｍ-49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10000" w:type="dxa"/>
          </w:tcPr>
          <w:p>
            <w:pPr>
              <w:spacing w:after="0"/>
            </w:pPr>
            <w:r>
              <w:rPr>
                <w:rFonts w:ascii="BIZ UDPゴシック" w:hAnsi="BIZ UDPゴシック" w:eastAsia="BIZ UDPゴシック" w:cs="BIZ UDPゴシック"/>
                <w:b w:val="0"/>
                <w:sz w:val="19"/>
              </w:rPr>
              <w:t>Ｍ-56にまとめました。高齢者世帯等除雪サービス事業の「等」の範囲。除雪に関する6件（Ｍ-49・55・56・57・58・65）をＭ-56 に1件としてまとめる</w:t>
            </w:r>
          </w:p>
        </w:tc>
      </w:tr>
      <w:tr>
        <w:tc>
          <w:tcPr>
            <w:tcW w:w="900" w:type="dxa"/>
          </w:tcPr>
          <w:p>
            <w:pPr>
              <w:spacing w:after="0"/>
            </w:pPr>
            <w:r>
              <w:rPr>
                <w:rFonts w:ascii="BIZ UDPゴシック" w:hAnsi="BIZ UDPゴシック" w:eastAsia="BIZ UDPゴシック" w:cs="BIZ UDPゴシック"/>
                <w:b w:val="0"/>
                <w:sz w:val="19"/>
              </w:rPr>
              <w:t>Ｍ-50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10000" w:type="dxa"/>
          </w:tcPr>
          <w:p>
            <w:pPr>
              <w:spacing w:after="0"/>
            </w:pPr>
            <w:r>
              <w:rPr>
                <w:rFonts w:ascii="BIZ UDPゴシック" w:hAnsi="BIZ UDPゴシック" w:eastAsia="BIZ UDPゴシック" w:cs="BIZ UDPゴシック"/>
                <w:b w:val="0"/>
                <w:sz w:val="19"/>
              </w:rPr>
              <w:t>Ｍ-71にまとめました。高齢者福祉施策13件の対象に障がいのある方が入るか。Ｍ-71 が除雪以外の8事業について同じことを尋ねているため1件にまとめる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Ｍ-55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Ｍ-56にまとめました。除雪サービスの利用実績。Ｍ-56 にまとめる</w:t>
            </w:r>
          </w:p>
        </w:tc>
      </w:tr>
      <w:tr>
        <w:tc>
          <w:tcPr>
            <w:tcW w:w="900" w:type="dxa"/>
          </w:tcPr>
          <w:p>
            <w:pPr>
              <w:spacing w:after="0"/>
            </w:pPr>
            <w:r>
              <w:rPr>
                <w:rFonts w:ascii="BIZ UDPゴシック" w:hAnsi="BIZ UDPゴシック" w:eastAsia="BIZ UDPゴシック" w:cs="BIZ UDPゴシック"/>
                <w:b w:val="0"/>
                <w:sz w:val="19"/>
              </w:rPr>
              <w:t>Ｍ-57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冬季の除雪の供給の制約</w:t>
            </w:r>
          </w:p>
        </w:tc>
        <w:tc>
          <w:tcPr>
            <w:tcW w:w="10000" w:type="dxa"/>
          </w:tcPr>
          <w:p>
            <w:pPr>
              <w:spacing w:after="0"/>
            </w:pPr>
            <w:r>
              <w:rPr>
                <w:rFonts w:ascii="BIZ UDPゴシック" w:hAnsi="BIZ UDPゴシック" w:eastAsia="BIZ UDPゴシック" w:cs="BIZ UDPゴシック"/>
                <w:b w:val="0"/>
                <w:sz w:val="19"/>
              </w:rPr>
              <w:t>Ｍ-56にまとめました。冬季の除雪の供給の制約。Ｍ-56 にまとめる</w:t>
            </w:r>
          </w:p>
        </w:tc>
      </w:tr>
      <w:tr>
        <w:tc>
          <w:tcPr>
            <w:tcW w:w="900" w:type="dxa"/>
          </w:tcPr>
          <w:p>
            <w:pPr>
              <w:spacing w:after="0"/>
            </w:pPr>
            <w:r>
              <w:rPr>
                <w:rFonts w:ascii="BIZ UDPゴシック" w:hAnsi="BIZ UDPゴシック" w:eastAsia="BIZ UDPゴシック" w:cs="BIZ UDPゴシック"/>
                <w:b w:val="0"/>
                <w:sz w:val="19"/>
              </w:rPr>
              <w:t>Ｍ-58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10000" w:type="dxa"/>
          </w:tcPr>
          <w:p>
            <w:pPr>
              <w:spacing w:after="0"/>
            </w:pPr>
            <w:r>
              <w:rPr>
                <w:rFonts w:ascii="BIZ UDPゴシック" w:hAnsi="BIZ UDPゴシック" w:eastAsia="BIZ UDPゴシック" w:cs="BIZ UDPゴシック"/>
                <w:b w:val="0"/>
                <w:sz w:val="19"/>
              </w:rPr>
              <w:t>Ｍ-56にまとめました。除雪が困難な世帯を既存事業へつなぐ運用。Ｍ-56 にまとめる</w:t>
            </w:r>
          </w:p>
        </w:tc>
      </w:tr>
      <w:tr>
        <w:tc>
          <w:tcPr>
            <w:tcW w:w="900" w:type="dxa"/>
          </w:tcPr>
          <w:p>
            <w:pPr>
              <w:spacing w:after="0"/>
            </w:pPr>
            <w:r>
              <w:rPr>
                <w:rFonts w:ascii="BIZ UDPゴシック" w:hAnsi="BIZ UDPゴシック" w:eastAsia="BIZ UDPゴシック" w:cs="BIZ UDPゴシック"/>
                <w:b w:val="0"/>
                <w:sz w:val="19"/>
              </w:rPr>
              <w:t>Ｍ-59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手話に関する情報発信の実績</w:t>
            </w:r>
          </w:p>
        </w:tc>
        <w:tc>
          <w:tcPr>
            <w:tcW w:w="10000" w:type="dxa"/>
          </w:tcPr>
          <w:p>
            <w:pPr>
              <w:spacing w:after="0"/>
            </w:pPr>
            <w:r>
              <w:rPr>
                <w:rFonts w:ascii="BIZ UDPゴシック" w:hAnsi="BIZ UDPゴシック" w:eastAsia="BIZ UDPゴシック" w:cs="BIZ UDPゴシック"/>
                <w:b w:val="0"/>
                <w:sz w:val="19"/>
              </w:rPr>
              <w:t>Ｍ-60にまとめました。手話に関する情報発信の実績。Ｍ-60 と合わせて手話言語条例に基づく取組の実績1件にまとめる</w:t>
            </w:r>
          </w:p>
        </w:tc>
      </w:tr>
      <w:tr>
        <w:tc>
          <w:tcPr>
            <w:tcW w:w="900" w:type="dxa"/>
          </w:tcPr>
          <w:p>
            <w:pPr>
              <w:spacing w:after="0"/>
            </w:pPr>
            <w:r>
              <w:rPr>
                <w:rFonts w:ascii="BIZ UDPゴシック" w:hAnsi="BIZ UDPゴシック" w:eastAsia="BIZ UDPゴシック" w:cs="BIZ UDPゴシック"/>
                <w:b w:val="0"/>
                <w:sz w:val="19"/>
              </w:rPr>
              <w:t>Ｍ-61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電話お願い手帳</w:t>
            </w:r>
          </w:p>
        </w:tc>
        <w:tc>
          <w:tcPr>
            <w:tcW w:w="10000" w:type="dxa"/>
          </w:tcPr>
          <w:p>
            <w:pPr>
              <w:spacing w:after="0"/>
            </w:pPr>
            <w:r>
              <w:rPr>
                <w:rFonts w:ascii="BIZ UDPゴシック" w:hAnsi="BIZ UDPゴシック" w:eastAsia="BIZ UDPゴシック" w:cs="BIZ UDPゴシック"/>
                <w:b w:val="0"/>
                <w:sz w:val="19"/>
              </w:rPr>
              <w:t>Ｍ-62にまとめました。電話お願い手帳。Ｍ-62（本人に代わって伝えるための道具の配布実績）にまとめる</w:t>
            </w:r>
          </w:p>
        </w:tc>
      </w:tr>
      <w:tr>
        <w:tc>
          <w:tcPr>
            <w:tcW w:w="900" w:type="dxa"/>
          </w:tcPr>
          <w:p>
            <w:pPr>
              <w:spacing w:after="0"/>
            </w:pPr>
            <w:r>
              <w:rPr>
                <w:rFonts w:ascii="BIZ UDPゴシック" w:hAnsi="BIZ UDPゴシック" w:eastAsia="BIZ UDPゴシック" w:cs="BIZ UDPゴシック"/>
                <w:b w:val="0"/>
                <w:sz w:val="19"/>
              </w:rPr>
              <w:t>Ｍ-64</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人工透析患者通院交通費助成の実績</w:t>
            </w:r>
          </w:p>
        </w:tc>
        <w:tc>
          <w:tcPr>
            <w:tcW w:w="10000" w:type="dxa"/>
          </w:tcPr>
          <w:p>
            <w:pPr>
              <w:spacing w:after="0"/>
            </w:pPr>
            <w:r>
              <w:rPr>
                <w:rFonts w:ascii="BIZ UDPゴシック" w:hAnsi="BIZ UDPゴシック" w:eastAsia="BIZ UDPゴシック" w:cs="BIZ UDPゴシック"/>
                <w:b w:val="0"/>
                <w:sz w:val="19"/>
              </w:rPr>
              <w:t>Ｍ-48にまとめました。人工透析患者通院交通費助成の実績。Ｍ-48（村単独事業の実績）に含める</w:t>
            </w:r>
          </w:p>
        </w:tc>
      </w:tr>
      <w:tr>
        <w:tc>
          <w:tcPr>
            <w:tcW w:w="900" w:type="dxa"/>
          </w:tcPr>
          <w:p>
            <w:pPr>
              <w:spacing w:after="0"/>
            </w:pPr>
            <w:r>
              <w:rPr>
                <w:rFonts w:ascii="BIZ UDPゴシック" w:hAnsi="BIZ UDPゴシック" w:eastAsia="BIZ UDPゴシック" w:cs="BIZ UDPゴシック"/>
                <w:b w:val="0"/>
                <w:sz w:val="19"/>
              </w:rPr>
              <w:t>Ｍ-65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除雪サービスの障がい者世帯の利用実績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Ｍ-56にまとめました。除雪サービスの障がい者世帯の利用実績。Ｍ-56 にまとめる</w:t>
            </w:r>
          </w:p>
        </w:tc>
      </w:tr>
      <w:tr>
        <w:tc>
          <w:tcPr>
            <w:tcW w:w="900" w:type="dxa"/>
          </w:tcPr>
          <w:p>
            <w:pPr>
              <w:spacing w:after="0"/>
            </w:pPr>
            <w:r>
              <w:rPr>
                <w:rFonts w:ascii="BIZ UDPゴシック" w:hAnsi="BIZ UDPゴシック" w:eastAsia="BIZ UDPゴシック" w:cs="BIZ UDPゴシック"/>
                <w:b w:val="0"/>
                <w:sz w:val="19"/>
              </w:rPr>
              <w:t>Ｍ-66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パラスポーツへの村民の参加</w:t>
            </w:r>
          </w:p>
        </w:tc>
        <w:tc>
          <w:tcPr>
            <w:tcW w:w="10000" w:type="dxa"/>
          </w:tcPr>
          <w:p>
            <w:pPr>
              <w:spacing w:after="0"/>
            </w:pPr>
            <w:r>
              <w:rPr>
                <w:rFonts w:ascii="BIZ UDPゴシック" w:hAnsi="BIZ UDPゴシック" w:eastAsia="BIZ UDPゴシック" w:cs="BIZ UDPゴシック"/>
                <w:b w:val="0"/>
                <w:sz w:val="19"/>
              </w:rPr>
              <w:t>Ｍ-111にまとめました。パラスポーツへの村民の参加。Ｍ-111（生涯学習・スポーツ・文化の参加実績）に含める</w:t>
            </w:r>
          </w:p>
        </w:tc>
      </w:tr>
      <w:tr>
        <w:tc>
          <w:tcPr>
            <w:tcW w:w="900" w:type="dxa"/>
          </w:tcPr>
          <w:p>
            <w:pPr>
              <w:spacing w:after="0"/>
            </w:pPr>
            <w:r>
              <w:rPr>
                <w:rFonts w:ascii="BIZ UDPゴシック" w:hAnsi="BIZ UDPゴシック" w:eastAsia="BIZ UDPゴシック" w:cs="BIZ UDPゴシック"/>
                <w:b w:val="0"/>
                <w:sz w:val="19"/>
              </w:rPr>
              <w:t>Ｍ-67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北塩原村障がい者活躍推進計画</w:t>
            </w:r>
          </w:p>
        </w:tc>
        <w:tc>
          <w:tcPr>
            <w:tcW w:w="10000" w:type="dxa"/>
          </w:tcPr>
          <w:p>
            <w:pPr>
              <w:spacing w:after="0"/>
            </w:pPr>
            <w:r>
              <w:rPr>
                <w:rFonts w:ascii="BIZ UDPゴシック" w:hAnsi="BIZ UDPゴシック" w:eastAsia="BIZ UDPゴシック" w:cs="BIZ UDPゴシック"/>
                <w:b w:val="0"/>
                <w:sz w:val="19"/>
              </w:rPr>
              <w:t>Ｍ-122にまとめました。北塩原村障がい者活躍推進計画。Ｍ-122 が第2期計画の内容を尋ねているため1件にまとめる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Ｍ-73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10000" w:type="dxa"/>
          </w:tcPr>
          <w:p>
            <w:pPr>
              <w:spacing w:after="0"/>
            </w:pPr>
            <w:r>
              <w:rPr>
                <w:rFonts w:ascii="BIZ UDPゴシック" w:hAnsi="BIZ UDPゴシック" w:eastAsia="BIZ UDPゴシック" w:cs="BIZ UDPゴシック"/>
                <w:b w:val="0"/>
                <w:sz w:val="19"/>
              </w:rPr>
              <w:t>Ｍ-62にまとめました。おもいやり駐車場とヘルプマーク等の配布実績。Ｍ-62 にまとめる</w:t>
            </w:r>
          </w:p>
        </w:tc>
      </w:tr>
      <w:tr>
        <w:tc>
          <w:tcPr>
            <w:tcW w:w="900" w:type="dxa"/>
          </w:tcPr>
          <w:p>
            <w:pPr>
              <w:spacing w:after="0"/>
            </w:pPr>
            <w:r>
              <w:rPr>
                <w:rFonts w:ascii="BIZ UDPゴシック" w:hAnsi="BIZ UDPゴシック" w:eastAsia="BIZ UDPゴシック" w:cs="BIZ UDPゴシック"/>
                <w:b w:val="0"/>
                <w:sz w:val="19"/>
              </w:rPr>
              <w:t>Ｍ-86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地域生活支援拠点による代替調整の実績</w:t>
            </w:r>
          </w:p>
        </w:tc>
        <w:tc>
          <w:tcPr>
            <w:tcW w:w="10000" w:type="dxa"/>
          </w:tcPr>
          <w:p>
            <w:pPr>
              <w:spacing w:after="0"/>
            </w:pPr>
            <w:r>
              <w:rPr>
                <w:rFonts w:ascii="BIZ UDPゴシック" w:hAnsi="BIZ UDPゴシック" w:eastAsia="BIZ UDPゴシック" w:cs="BIZ UDPゴシック"/>
                <w:b w:val="0"/>
                <w:sz w:val="19"/>
              </w:rPr>
              <w:t>Ｍ-54にまとめました。地域生活支援拠点による代替調整の実績。照会文に「Ｍ-54と同じ便で尋ねる」と書いており、Ｍ-54 にまとめる</w:t>
            </w:r>
          </w:p>
        </w:tc>
      </w:tr>
      <w:tr>
        <w:tc>
          <w:tcPr>
            <w:tcW w:w="900" w:type="dxa"/>
          </w:tcPr>
          <w:p>
            <w:pPr>
              <w:spacing w:after="0"/>
            </w:pPr>
            <w:r>
              <w:rPr>
                <w:rFonts w:ascii="BIZ UDPゴシック" w:hAnsi="BIZ UDPゴシック" w:eastAsia="BIZ UDPゴシック" w:cs="BIZ UDPゴシック"/>
                <w:b w:val="0"/>
                <w:sz w:val="19"/>
              </w:rPr>
              <w:t>Ｍ-90</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10000" w:type="dxa"/>
          </w:tcPr>
          <w:p>
            <w:pPr>
              <w:spacing w:after="0"/>
            </w:pPr>
            <w:r>
              <w:rPr>
                <w:rFonts w:ascii="BIZ UDPゴシック" w:hAnsi="BIZ UDPゴシック" w:eastAsia="BIZ UDPゴシック" w:cs="BIZ UDPゴシック"/>
                <w:b w:val="0"/>
                <w:sz w:val="19"/>
              </w:rPr>
              <w:t>短期入所1人・5人日／月と自立訓練（生活訓練）1人・12人日は当方が第1次概算で置いた見込みである。その想定を村に尋ねるのは当方の作業の転嫁に当たる。当方で利用の場面と回数の案を整理し、第2次算定（Ｍ-18・Ｍ-19の受領後）で確定する</w:t>
            </w:r>
          </w:p>
        </w:tc>
      </w:tr>
      <w:tr>
        <w:tc>
          <w:tcPr>
            <w:tcW w:w="900" w:type="dxa"/>
          </w:tcPr>
          <w:p>
            <w:pPr>
              <w:spacing w:after="0"/>
            </w:pPr>
            <w:r>
              <w:rPr>
                <w:rFonts w:ascii="BIZ UDPゴシック" w:hAnsi="BIZ UDPゴシック" w:eastAsia="BIZ UDPゴシック" w:cs="BIZ UDPゴシック"/>
                <w:b w:val="0"/>
                <w:sz w:val="19"/>
              </w:rPr>
              <w:t>Ｍ-101</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10000" w:type="dxa"/>
          </w:tcPr>
          <w:p>
            <w:pPr>
              <w:spacing w:after="0"/>
            </w:pPr>
            <w:r>
              <w:rPr>
                <w:rFonts w:ascii="BIZ UDPゴシック" w:hAnsi="BIZ UDPゴシック" w:eastAsia="BIZ UDPゴシック" w:cs="BIZ UDPゴシック"/>
                <w:b w:val="0"/>
                <w:sz w:val="19"/>
              </w:rPr>
              <w:t>会津権利擁護・成年後見センターの構成市町村。第7期福島県障がい福祉計画（206頁・受領済み）の第9 圏域計画で確かめられる</w:t>
            </w:r>
          </w:p>
        </w:tc>
      </w:tr>
      <w:tr>
        <w:tc>
          <w:tcPr>
            <w:tcW w:w="900" w:type="dxa"/>
          </w:tcPr>
          <w:p>
            <w:pPr>
              <w:spacing w:after="0"/>
            </w:pPr>
            <w:r>
              <w:rPr>
                <w:rFonts w:ascii="BIZ UDPゴシック" w:hAnsi="BIZ UDPゴシック" w:eastAsia="BIZ UDPゴシック" w:cs="BIZ UDPゴシック"/>
                <w:b w:val="0"/>
                <w:sz w:val="19"/>
              </w:rPr>
              <w:t>Ｍ-116</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成年後見制度の見直しに伴う村の事務</w:t>
            </w:r>
          </w:p>
        </w:tc>
        <w:tc>
          <w:tcPr>
            <w:tcW w:w="10000" w:type="dxa"/>
          </w:tcPr>
          <w:p>
            <w:pPr>
              <w:spacing w:after="0"/>
            </w:pPr>
            <w:r>
              <w:rPr>
                <w:rFonts w:ascii="BIZ UDPゴシック" w:hAnsi="BIZ UDPゴシック" w:eastAsia="BIZ UDPゴシック" w:cs="BIZ UDPゴシック"/>
                <w:b w:val="0"/>
                <w:sz w:val="19"/>
              </w:rPr>
              <w:t>民法等の一部を改正する法律（令和8年法律第45号）の概要を受領済み。村の事務への影響は条文から整理できる。施行日が未確定である点はＳ-35（追加告示）と合わせて扱う</w:t>
            </w:r>
          </w:p>
        </w:tc>
      </w:tr>
      <w:tr>
        <w:tc>
          <w:tcPr>
            <w:tcW w:w="900" w:type="dxa"/>
          </w:tcPr>
          <w:p>
            <w:pPr>
              <w:spacing w:after="0"/>
            </w:pPr>
            <w:r>
              <w:rPr>
                <w:rFonts w:ascii="BIZ UDPゴシック" w:hAnsi="BIZ UDPゴシック" w:eastAsia="BIZ UDPゴシック" w:cs="BIZ UDPゴシック"/>
                <w:b w:val="0"/>
                <w:sz w:val="19"/>
              </w:rPr>
              <w:t>Ｍ-123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10000" w:type="dxa"/>
          </w:tcPr>
          <w:p>
            <w:pPr>
              <w:spacing w:after="0"/>
            </w:pPr>
            <w:r>
              <w:rPr>
                <w:rFonts w:ascii="BIZ UDPゴシック" w:hAnsi="BIZ UDPゴシック" w:eastAsia="BIZ UDPゴシック" w:cs="BIZ UDPゴシック"/>
                <w:b w:val="0"/>
                <w:sz w:val="19"/>
              </w:rPr>
              <w:t>Ｍ-125にまとめました。策定の工程の引き直しとパブリックコメントの期間の根拠。Ｍ-125 が同じ事項をより詳しく尋ねているため1件にまとめる</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