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游ゴシック" w:hAnsi="游ゴシック" w:eastAsia="游ゴシック"/>
          <w:b/>
          <w:i w:val="0"/>
          <w:color w:val="2E74B5"/>
          <w:sz w:val="44"/>
        </w:rPr>
        <w:t>打合せ記録</w:t>
      </w:r>
    </w:p>
    <w:p>
      <w:pPr>
        <w:spacing w:before="60" w:after="60"/>
      </w:pPr>
      <w:r>
        <w:rPr>
          <w:rFonts w:ascii="游ゴシック" w:hAnsi="游ゴシック" w:eastAsia="游ゴシック"/>
          <w:b w:val="0"/>
          <w:i w:val="0"/>
          <w:sz w:val="21"/>
        </w:rPr>
        <w:t>小野町　第10期介護保険事業計画　／　高齢者保健福祉計画</w:t>
      </w:r>
    </w:p>
    <w:p>
      <w:pPr>
        <w:spacing w:before="40" w:after="160"/>
        <w:ind w:left="113"/>
      </w:pPr>
      <w:r>
        <w:rPr>
          <w:rFonts w:ascii="游ゴシック" w:hAnsi="游ゴシック" w:eastAsia="游ゴシック"/>
          <w:b w:val="0"/>
          <w:i w:val="0"/>
          <w:sz w:val="17"/>
        </w:rPr>
        <w:t>※ 委託仕様書8①により、受託者が作成し町と相互に確認するもの。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529"/>
        <w:gridCol w:w="7222"/>
      </w:tblGrid>
      <w:tr>
        <w:tc>
          <w:tcPr>
            <w:tcW w:type="dxa" w:w="2529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222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日時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　　年　　月　　日（　）　　　時　　分　〜　　　時　　分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場所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出席者（町）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2529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出席者（受託者）</w:t>
            </w:r>
          </w:p>
        </w:tc>
        <w:tc>
          <w:tcPr>
            <w:tcW w:type="dxa" w:w="7222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  <w:tr>
        <w:tc>
          <w:tcPr>
            <w:tcW w:type="dxa" w:w="2529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議題</w:t>
            </w:r>
          </w:p>
        </w:tc>
        <w:tc>
          <w:tcPr>
            <w:tcW w:type="dxa" w:w="7222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 経過と現在地　2 保険料の選択肢　3 決定事項11件　4 交付金と調査結果報告書　5 依頼資料21件　6 工程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1" w:name="_Toc_001"/>
      <w:r>
        <w:rPr>
          <w:rFonts w:ascii="游ゴシック" w:hAnsi="游ゴシック" w:eastAsia="游ゴシック"/>
          <w:b/>
          <w:i w:val="0"/>
          <w:color w:val="2E74B5"/>
          <w:sz w:val="30"/>
        </w:rPr>
        <w:t>1　決定事項</w:t>
      </w:r>
      <w:bookmarkEnd w:id="101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463"/>
        <w:gridCol w:w="3901"/>
        <w:gridCol w:w="1463"/>
        <w:gridCol w:w="1463"/>
        <w:gridCol w:w="1463"/>
      </w:tblGrid>
      <w:tr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901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決めたこと</w:t>
            </w:r>
          </w:p>
        </w:tc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  <w:tc>
          <w:tcPr>
            <w:tcW w:type="dxa" w:w="146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保険料基準額をいくらに置くか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準備基金の残高と取崩額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協議会の開催回数と日程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認知症の人及びその家族等からの意見聴取の方法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認知症施策推進基本計画の包含の形式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見える化システムの都道府県への提出時期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多様なサービス・活動（サービスB）を第10期で広げるか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介護予防ケアマネジメントB・Cを導入するか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介護給付適正化計画の位置づけ（案A・B・C）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3901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ケアプラン点検の点検件数の目標</w:t>
            </w:r>
          </w:p>
        </w:tc>
        <w:tc>
          <w:tcPr>
            <w:tcW w:type="dxa" w:w="1463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146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</w:t>
            </w:r>
          </w:p>
        </w:tc>
        <w:tc>
          <w:tcPr>
            <w:tcW w:type="dxa" w:w="3901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在宅医療・介護連携の4つの場面ごとの目指すべき姿</w:t>
            </w: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3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2" w:name="_Toc_002"/>
      <w:r>
        <w:rPr>
          <w:rFonts w:ascii="游ゴシック" w:hAnsi="游ゴシック" w:eastAsia="游ゴシック"/>
          <w:b/>
          <w:i w:val="0"/>
          <w:color w:val="2E74B5"/>
          <w:sz w:val="30"/>
        </w:rPr>
        <w:t>2　依頼資料への回答</w:t>
      </w:r>
      <w:bookmarkEnd w:id="102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1468"/>
        <w:gridCol w:w="4167"/>
        <w:gridCol w:w="2647"/>
        <w:gridCol w:w="1468"/>
      </w:tblGrid>
      <w:tr>
        <w:tc>
          <w:tcPr>
            <w:tcW w:type="dxa" w:w="14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416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資料</w:t>
            </w:r>
          </w:p>
        </w:tc>
        <w:tc>
          <w:tcPr>
            <w:tcW w:type="dxa" w:w="264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回答（提供の可否・時期）</w:t>
            </w:r>
          </w:p>
        </w:tc>
        <w:tc>
          <w:tcPr>
            <w:tcW w:type="dxa" w:w="146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介護給付費準備基金の運用状況調書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令和7年度の介護保険特別会計決算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令和7年8〜9月の認定者数の計上方法の変更の有無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地域支援事業費の事業別内訳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総合事業の実施状況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成果指標の現状値 17項目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7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認知症対応型共同生活介護の整備の経緯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8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総合事業上限額算定の手引き（Excel）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9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地域支援事業交付金事業実績報告書（Excel）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10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総合事業の実施状況調査への回答の控え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11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令和6年度のケアプラン点検の実施件数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12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要介護認定の適正化の実施の内容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13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令和8年度交付金の該当状況調査票の控え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14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訪問型サービスB・通所型サービスBの実態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15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介護給付費適正化方策と、その評価指標を定めた文書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16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地域密着型通所介護の実績が0になった経緯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17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見える化システム「要介護認定率」の県内順位の出力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18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広域連合分の該当状況調査票集計表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19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令和7年度調査結果報告書の在宅介護実態調査の回収数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20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令和7年度調査の個票データ（提供が難しい場合はクロス集計表）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146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21</w:t>
            </w:r>
          </w:p>
        </w:tc>
        <w:tc>
          <w:tcPr>
            <w:tcW w:type="dxa" w:w="416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訪問介護事業所の従事者数・受入可否・稼働率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/>
            </w:pPr>
          </w:p>
        </w:tc>
        <w:tc>
          <w:tcPr>
            <w:tcW w:type="dxa" w:w="1468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3" w:name="_Toc_003"/>
      <w:r>
        <w:rPr>
          <w:rFonts w:ascii="游ゴシック" w:hAnsi="游ゴシック" w:eastAsia="游ゴシック"/>
          <w:b/>
          <w:i w:val="0"/>
          <w:color w:val="2E74B5"/>
          <w:sz w:val="30"/>
        </w:rPr>
        <w:t>3　持ち帰り事項</w:t>
      </w:r>
      <w:bookmarkEnd w:id="103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担当</w:t>
            </w:r>
          </w:p>
        </w:tc>
        <w:tc>
          <w:tcPr>
            <w:tcW w:type="dxa" w:w="2438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期限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1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2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3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4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5</w:t>
            </w:r>
          </w:p>
        </w:tc>
        <w:tc>
          <w:tcPr>
            <w:tcW w:type="dxa" w:w="2438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2438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6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  <w:tc>
          <w:tcPr>
            <w:tcW w:type="dxa" w:w="2438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p>
      <w:pPr>
        <w:pStyle w:val="Heading1"/>
        <w:keepNext/>
        <w:spacing w:before="240" w:after="100"/>
      </w:pPr>
      <w:bookmarkStart w:id="104" w:name="_Toc_004"/>
      <w:r>
        <w:rPr>
          <w:rFonts w:ascii="游ゴシック" w:hAnsi="游ゴシック" w:eastAsia="游ゴシック"/>
          <w:b/>
          <w:i w:val="0"/>
          <w:color w:val="2E74B5"/>
          <w:sz w:val="30"/>
        </w:rPr>
        <w:t>4　次回</w:t>
      </w:r>
      <w:bookmarkEnd w:id="10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2154"/>
        <w:gridCol w:w="7597"/>
      </w:tblGrid>
      <w:tr>
        <w:tc>
          <w:tcPr>
            <w:tcW w:type="dxa" w:w="215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597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2154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日時</w:t>
            </w:r>
          </w:p>
        </w:tc>
        <w:tc>
          <w:tcPr>
            <w:tcW w:type="dxa" w:w="7597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令和　　年　　月　　日（　）　　　時　　分　〜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議題</w:t>
            </w:r>
          </w:p>
        </w:tc>
        <w:tc>
          <w:tcPr>
            <w:tcW w:type="dxa" w:w="7597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 xml:space="preserve">　　　　　　　　　　　　　　　　　　　　</w:t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2E75B6"/>
          <w:left w:val="single" w:sz="4" w:space="0" w:color="BFBFBF"/>
          <w:bottom w:val="single" w:sz="6" w:space="0" w:color="2E75B6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</w:tblPr>
      <w:tblGrid>
        <w:gridCol w:w="3703"/>
        <w:gridCol w:w="3024"/>
        <w:gridCol w:w="3024"/>
      </w:tblGrid>
      <w:tr>
        <w:tc>
          <w:tcPr>
            <w:tcW w:type="dxa" w:w="3703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確認</w:t>
            </w:r>
          </w:p>
        </w:tc>
        <w:tc>
          <w:tcPr>
            <w:tcW w:type="dxa" w:w="30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氏名</w:t>
            </w:r>
          </w:p>
        </w:tc>
        <w:tc>
          <w:tcPr>
            <w:tcW w:type="dxa" w:w="3024"/>
            <w:shd w:val="clear" w:fill="1F3864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游ゴシック" w:hAnsi="游ゴシック" w:eastAsia="游ゴシック"/>
                <w:b/>
                <w:i w:val="0"/>
                <w:color w:val="FFFFFF"/>
                <w:sz w:val="17"/>
              </w:rPr>
              <w:t>日付</w:t>
            </w:r>
          </w:p>
        </w:tc>
      </w:tr>
      <w:tr>
        <w:tc>
          <w:tcPr>
            <w:tcW w:type="dxa" w:w="3703"/>
            <w:vAlign w:val="center"/>
          </w:tcPr>
          <w:p>
            <w:pPr>
              <w:keepNext/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小野町</w:t>
            </w: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/>
            </w:pPr>
          </w:p>
        </w:tc>
        <w:tc>
          <w:tcPr>
            <w:tcW w:type="dxa" w:w="3024"/>
            <w:vAlign w:val="center"/>
          </w:tcPr>
          <w:p>
            <w:pPr>
              <w:keepNext/>
              <w:spacing w:before="20" w:after="20"/>
            </w:pPr>
          </w:p>
        </w:tc>
      </w:tr>
      <w:tr>
        <w:tc>
          <w:tcPr>
            <w:tcW w:type="dxa" w:w="3703"/>
            <w:vAlign w:val="center"/>
          </w:tcPr>
          <w:p>
            <w:pPr>
              <w:spacing w:before="20" w:after="20"/>
            </w:pPr>
            <w:r>
              <w:rPr>
                <w:rFonts w:ascii="游ゴシック" w:hAnsi="游ゴシック" w:eastAsia="游ゴシック"/>
                <w:b w:val="0"/>
                <w:i w:val="0"/>
                <w:sz w:val="17"/>
              </w:rPr>
              <w:t>受託者</w:t>
            </w:r>
          </w:p>
        </w:tc>
        <w:tc>
          <w:tcPr>
            <w:tcW w:type="dxa" w:w="3024"/>
            <w:vAlign w:val="center"/>
          </w:tcPr>
          <w:p>
            <w:pPr>
              <w:spacing w:before="20" w:after="20"/>
            </w:pPr>
          </w:p>
        </w:tc>
        <w:tc>
          <w:tcPr>
            <w:tcW w:type="dxa" w:w="3024"/>
            <w:vAlign w:val="center"/>
          </w:tcPr>
          <w:p>
            <w:pPr>
              <w:spacing w:before="20"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77" w:bottom="1134" w:left="107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游ゴシック" w:hAnsi="游ゴシック" w:eastAsia="游ゴシック"/>
        <w:b w:val="0"/>
        <w:i w:val="0"/>
        <w:sz w:val="20"/>
      </w:rPr>
      <w:t xml:space="preserve">- </w:t>
    </w:r>
    <w:r>
      <w:rPr>
        <w:rFonts w:ascii="游ゴシック" w:hAnsi="游ゴシック" w:eastAsia="游ゴシック"/>
        <w:b w:val="0"/>
        <w:i w:val="0"/>
        <w:sz w:val="20"/>
      </w:rPr>
      <w:fldChar w:fldCharType="begin"/>
    </w:r>
    <w:r>
      <w:rPr>
        <w:rFonts w:ascii="游ゴシック" w:hAnsi="游ゴシック" w:eastAsia="游ゴシック"/>
        <w:b w:val="0"/>
        <w:i w:val="0"/>
        <w:sz w:val="20"/>
      </w:rPr>
      <w:instrText xml:space="preserve"> PAGE </w:instrText>
    </w:r>
    <w:r>
      <w:rPr>
        <w:rFonts w:ascii="游ゴシック" w:hAnsi="游ゴシック" w:eastAsia="游ゴシック"/>
        <w:b w:val="0"/>
        <w:i w:val="0"/>
        <w:sz w:val="20"/>
      </w:rPr>
      <w:fldChar w:fldCharType="end"/>
    </w:r>
    <w:r>
      <w:rPr>
        <w:rFonts w:ascii="游ゴシック" w:hAnsi="游ゴシック" w:eastAsia="游ゴシック"/>
        <w:b w:val="0"/>
        <w:i w:val="0"/>
        <w:sz w:val="20"/>
      </w:rPr>
      <w:t xml:space="preserve">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游ゴシック" w:hAnsi="游ゴシック" w:eastAsia="游ゴシック"/>
        <w:b w:val="0"/>
        <w:i w:val="0"/>
        <w:sz w:val="18"/>
      </w:rPr>
      <w:t>小野町　第10期介護保険事業計画　打合せ記録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60"/>
    </w:pPr>
    <w:rPr>
      <w:rFonts w:ascii="游ゴシック" w:hAnsi="游ゴシック" w:eastAsia="游ゴシック"/>
      <w:sz w:val="21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left="0" w:firstLine="0"/>
      <w:outlineLvl w:val="0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ind w:left="0" w:firstLine="0"/>
      <w:outlineLvl w:val="1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ind w:left="0" w:firstLine="0"/>
      <w:outlineLvl w:val="2"/>
    </w:pPr>
    <w:rPr>
      <w:rFonts w:asciiTheme="majorHAnsi" w:eastAsiaTheme="majorEastAsia" w:hAnsiTheme="majorHAnsi" w:cstheme="majorBidi" w:ascii="游ゴシック" w:hAnsi="游ゴシック" w:eastAsia="游ゴシック"/>
      <w:b/>
      <w:bCs/>
      <w:i w:val="0"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小野町　第10期介護保険事業計画　打合せ記録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ja-JP</dc:language>
</cp:coreProperties>
</file>