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84B5" w14:textId="17A1DE5B" w:rsidR="00425EE7" w:rsidRDefault="002F3375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一度整理</w:t>
      </w:r>
      <w:r w:rsidR="006147C4">
        <w:rPr>
          <w:rFonts w:ascii="BIZ UDPゴシック" w:eastAsia="BIZ UDPゴシック" w:hAnsi="BIZ UDPゴシック" w:hint="eastAsia"/>
        </w:rPr>
        <w:t>させていただきます</w:t>
      </w:r>
      <w:r>
        <w:rPr>
          <w:rFonts w:ascii="BIZ UDPゴシック" w:eastAsia="BIZ UDPゴシック" w:hAnsi="BIZ UDPゴシック" w:hint="eastAsia"/>
        </w:rPr>
        <w:t>。</w:t>
      </w:r>
    </w:p>
    <w:p w14:paraId="077F01C8" w14:textId="77777777" w:rsidR="002A453B" w:rsidRDefault="002A453B">
      <w:pPr>
        <w:rPr>
          <w:rFonts w:ascii="BIZ UDPゴシック" w:eastAsia="BIZ UDPゴシック" w:hAnsi="BIZ UDPゴシック" w:hint="eastAsia"/>
        </w:rPr>
      </w:pPr>
    </w:p>
    <w:p w14:paraId="108D41C0" w14:textId="29DBB70C" w:rsidR="006147C4" w:rsidRDefault="006147C4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【</w:t>
      </w:r>
      <w:r w:rsidR="001A5999">
        <w:rPr>
          <w:rFonts w:ascii="BIZ UDPゴシック" w:eastAsia="BIZ UDPゴシック" w:hAnsi="BIZ UDPゴシック" w:hint="eastAsia"/>
        </w:rPr>
        <w:t>児童が所持できる手帳</w:t>
      </w:r>
      <w:r>
        <w:rPr>
          <w:rFonts w:ascii="BIZ UDPゴシック" w:eastAsia="BIZ UDPゴシック" w:hAnsi="BIZ UDPゴシック" w:hint="eastAsia"/>
        </w:rPr>
        <w:t>】</w:t>
      </w:r>
    </w:p>
    <w:p w14:paraId="2722706B" w14:textId="77777777" w:rsidR="002A453B" w:rsidRDefault="002A453B">
      <w:pPr>
        <w:rPr>
          <w:rFonts w:ascii="BIZ UDPゴシック" w:eastAsia="BIZ UDPゴシック" w:hAnsi="BIZ UDPゴシック"/>
        </w:rPr>
      </w:pP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3256"/>
        <w:gridCol w:w="5244"/>
      </w:tblGrid>
      <w:tr w:rsidR="002A453B" w14:paraId="2D3B6FA6" w14:textId="77777777" w:rsidTr="001A5999">
        <w:tc>
          <w:tcPr>
            <w:tcW w:w="3256" w:type="dxa"/>
          </w:tcPr>
          <w:p w14:paraId="68AFC711" w14:textId="6FA84DA2" w:rsidR="002A453B" w:rsidRDefault="002A453B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身体障碍者手帳</w:t>
            </w:r>
          </w:p>
        </w:tc>
        <w:tc>
          <w:tcPr>
            <w:tcW w:w="5244" w:type="dxa"/>
          </w:tcPr>
          <w:p w14:paraId="513F5289" w14:textId="77777777" w:rsidR="002A453B" w:rsidRDefault="001A599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総合支援法のサービス利用可能および地域生活支援事業サービス利用可能</w:t>
            </w:r>
          </w:p>
          <w:p w14:paraId="3A74C878" w14:textId="2EA85702" w:rsidR="001A5999" w:rsidRDefault="001A599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※個別支援給付・相談支援給付</w:t>
            </w:r>
          </w:p>
        </w:tc>
      </w:tr>
      <w:tr w:rsidR="002A453B" w14:paraId="69F8C175" w14:textId="77777777" w:rsidTr="001A5999">
        <w:tc>
          <w:tcPr>
            <w:tcW w:w="3256" w:type="dxa"/>
          </w:tcPr>
          <w:p w14:paraId="5C36F4CA" w14:textId="6204D387" w:rsidR="002A453B" w:rsidRDefault="002A453B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療育手帳</w:t>
            </w:r>
          </w:p>
        </w:tc>
        <w:tc>
          <w:tcPr>
            <w:tcW w:w="5244" w:type="dxa"/>
          </w:tcPr>
          <w:p w14:paraId="5E7311F5" w14:textId="77777777" w:rsidR="002A453B" w:rsidRDefault="001A599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児童福祉法のサービス利用可能（児童デイなど）</w:t>
            </w:r>
          </w:p>
          <w:p w14:paraId="4359E025" w14:textId="57A60F84" w:rsidR="001A5999" w:rsidRDefault="001A599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※個別支援給付・相談支援給付</w:t>
            </w:r>
          </w:p>
        </w:tc>
      </w:tr>
      <w:tr w:rsidR="002A453B" w14:paraId="144D5BAB" w14:textId="77777777" w:rsidTr="001A5999">
        <w:tc>
          <w:tcPr>
            <w:tcW w:w="3256" w:type="dxa"/>
          </w:tcPr>
          <w:p w14:paraId="0722936D" w14:textId="38353A2B" w:rsidR="002A453B" w:rsidRDefault="002A453B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※指定難病</w:t>
            </w:r>
          </w:p>
        </w:tc>
        <w:tc>
          <w:tcPr>
            <w:tcW w:w="5244" w:type="dxa"/>
          </w:tcPr>
          <w:p w14:paraId="318DDC0B" w14:textId="77777777" w:rsidR="002A453B" w:rsidRDefault="001A599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総合支援法のサービス地域生活支援事業利用可能</w:t>
            </w:r>
          </w:p>
          <w:p w14:paraId="547E81FB" w14:textId="262D48BA" w:rsidR="001A5999" w:rsidRDefault="001A599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※相談支援給付・個別支援給付</w:t>
            </w:r>
          </w:p>
        </w:tc>
      </w:tr>
      <w:tr w:rsidR="002A453B" w14:paraId="60B43A5E" w14:textId="77777777" w:rsidTr="001A5999">
        <w:tc>
          <w:tcPr>
            <w:tcW w:w="3256" w:type="dxa"/>
          </w:tcPr>
          <w:p w14:paraId="51113B49" w14:textId="7FA57A6A" w:rsidR="002A453B" w:rsidRDefault="002A453B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※療育が必要な児童という判定</w:t>
            </w:r>
          </w:p>
        </w:tc>
        <w:tc>
          <w:tcPr>
            <w:tcW w:w="5244" w:type="dxa"/>
          </w:tcPr>
          <w:p w14:paraId="20253815" w14:textId="77777777" w:rsidR="002A453B" w:rsidRDefault="001A599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児童福祉法におけるサービスおよび地域支援事業など児童に必要な療育支援を受けられる</w:t>
            </w:r>
          </w:p>
          <w:p w14:paraId="1D1C45F3" w14:textId="0224A982" w:rsidR="001A5999" w:rsidRDefault="001A599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※相談支援給付・個別支援給付</w:t>
            </w:r>
          </w:p>
        </w:tc>
      </w:tr>
    </w:tbl>
    <w:p w14:paraId="718528F9" w14:textId="77777777" w:rsidR="002A453B" w:rsidRDefault="002A453B">
      <w:pPr>
        <w:rPr>
          <w:rFonts w:ascii="BIZ UDPゴシック" w:eastAsia="BIZ UDPゴシック" w:hAnsi="BIZ UDPゴシック" w:hint="eastAsia"/>
        </w:rPr>
      </w:pPr>
    </w:p>
    <w:p w14:paraId="244A27F7" w14:textId="29A33A71" w:rsidR="002A453B" w:rsidRDefault="001A599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【大人が所持できる手帳】</w:t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3256"/>
        <w:gridCol w:w="5244"/>
      </w:tblGrid>
      <w:tr w:rsidR="001A5999" w14:paraId="3556F582" w14:textId="77777777" w:rsidTr="00B3017E">
        <w:tc>
          <w:tcPr>
            <w:tcW w:w="3256" w:type="dxa"/>
          </w:tcPr>
          <w:p w14:paraId="4404BEDA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身体障碍者手帳</w:t>
            </w:r>
          </w:p>
        </w:tc>
        <w:tc>
          <w:tcPr>
            <w:tcW w:w="5244" w:type="dxa"/>
          </w:tcPr>
          <w:p w14:paraId="051A94EE" w14:textId="77777777" w:rsidR="001A5999" w:rsidRDefault="001A5999" w:rsidP="00B3017E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総合支援法のサービス利用可能および地域生活支援事業サービス利用可能</w:t>
            </w:r>
          </w:p>
          <w:p w14:paraId="67D018DE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※個別支援給付・相談支援給付</w:t>
            </w:r>
          </w:p>
        </w:tc>
      </w:tr>
      <w:tr w:rsidR="001A5999" w14:paraId="1AC20084" w14:textId="77777777" w:rsidTr="00B3017E">
        <w:tc>
          <w:tcPr>
            <w:tcW w:w="3256" w:type="dxa"/>
          </w:tcPr>
          <w:p w14:paraId="6415558A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療育手帳</w:t>
            </w:r>
          </w:p>
        </w:tc>
        <w:tc>
          <w:tcPr>
            <w:tcW w:w="5244" w:type="dxa"/>
          </w:tcPr>
          <w:p w14:paraId="217F7CC1" w14:textId="77777777" w:rsidR="001A5999" w:rsidRDefault="001A5999" w:rsidP="00B3017E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児童福祉法のサービス利用可能（児童デイなど）</w:t>
            </w:r>
          </w:p>
          <w:p w14:paraId="32E1C7FD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※個別支援給付・相談支援給付</w:t>
            </w:r>
          </w:p>
        </w:tc>
      </w:tr>
      <w:tr w:rsidR="001A5999" w14:paraId="42B34215" w14:textId="77777777" w:rsidTr="00B3017E">
        <w:tc>
          <w:tcPr>
            <w:tcW w:w="3256" w:type="dxa"/>
          </w:tcPr>
          <w:p w14:paraId="78C15AD1" w14:textId="1470A9BF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精神保健福祉手帳</w:t>
            </w:r>
          </w:p>
        </w:tc>
        <w:tc>
          <w:tcPr>
            <w:tcW w:w="5244" w:type="dxa"/>
          </w:tcPr>
          <w:p w14:paraId="2CC5FE23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</w:p>
        </w:tc>
      </w:tr>
      <w:tr w:rsidR="001A5999" w14:paraId="5951C156" w14:textId="77777777" w:rsidTr="00B3017E">
        <w:tc>
          <w:tcPr>
            <w:tcW w:w="3256" w:type="dxa"/>
          </w:tcPr>
          <w:p w14:paraId="1F9A85FF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※指定難病</w:t>
            </w:r>
          </w:p>
        </w:tc>
        <w:tc>
          <w:tcPr>
            <w:tcW w:w="5244" w:type="dxa"/>
          </w:tcPr>
          <w:p w14:paraId="06134A67" w14:textId="77777777" w:rsidR="001A5999" w:rsidRDefault="001A5999" w:rsidP="00B3017E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総合支援法のサービス地域生活支援事業利用可能</w:t>
            </w:r>
          </w:p>
          <w:p w14:paraId="2D19FED3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※相談支援給付・個別支援給付</w:t>
            </w:r>
          </w:p>
        </w:tc>
      </w:tr>
      <w:tr w:rsidR="001A5999" w14:paraId="4A557D96" w14:textId="77777777" w:rsidTr="00B3017E">
        <w:tc>
          <w:tcPr>
            <w:tcW w:w="3256" w:type="dxa"/>
          </w:tcPr>
          <w:p w14:paraId="3072F488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※療育が必要な児童という判定</w:t>
            </w:r>
          </w:p>
        </w:tc>
        <w:tc>
          <w:tcPr>
            <w:tcW w:w="5244" w:type="dxa"/>
          </w:tcPr>
          <w:p w14:paraId="451BDBA6" w14:textId="77777777" w:rsidR="001A5999" w:rsidRDefault="001A5999" w:rsidP="00B3017E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児童福祉法におけるサービスおよび地域支援事業など児童に必要な療育支援を受けられる</w:t>
            </w:r>
          </w:p>
          <w:p w14:paraId="58C64BC4" w14:textId="77777777" w:rsidR="001A5999" w:rsidRDefault="001A5999" w:rsidP="00B3017E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※相談支援給付・個別支援給付</w:t>
            </w:r>
          </w:p>
        </w:tc>
      </w:tr>
    </w:tbl>
    <w:p w14:paraId="6DE6A2E9" w14:textId="77777777" w:rsidR="001A5999" w:rsidRPr="001A5999" w:rsidRDefault="001A5999">
      <w:pPr>
        <w:rPr>
          <w:rFonts w:ascii="BIZ UDPゴシック" w:eastAsia="BIZ UDPゴシック" w:hAnsi="BIZ UDPゴシック" w:hint="eastAsia"/>
        </w:rPr>
      </w:pPr>
    </w:p>
    <w:p w14:paraId="5569BF83" w14:textId="77777777" w:rsidR="001A5999" w:rsidRPr="001A5999" w:rsidRDefault="001A5999">
      <w:pPr>
        <w:rPr>
          <w:rFonts w:ascii="BIZ UDPゴシック" w:eastAsia="BIZ UDPゴシック" w:hAnsi="BIZ UDPゴシック" w:hint="eastAsia"/>
        </w:rPr>
      </w:pPr>
    </w:p>
    <w:p w14:paraId="46E6E623" w14:textId="723C2A79" w:rsidR="006147C4" w:rsidRDefault="006147C4">
      <w:pPr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※指定難病対象疾患↓手帳がなくても、障害福祉サービス利用該当になる可能性あります。</w:t>
      </w:r>
    </w:p>
    <w:p w14:paraId="5C69A1B6" w14:textId="0C43709C" w:rsidR="00371DBD" w:rsidRDefault="006147C4">
      <w:pPr>
        <w:rPr>
          <w:rFonts w:ascii="BIZ UDPゴシック" w:eastAsia="BIZ UDPゴシック" w:hAnsi="BIZ UDPゴシック"/>
        </w:rPr>
      </w:pPr>
      <w:r w:rsidRPr="006147C4">
        <w:rPr>
          <w:rFonts w:ascii="BIZ UDPゴシック" w:eastAsia="BIZ UDPゴシック" w:hAnsi="BIZ UDPゴシック"/>
        </w:rPr>
        <w:lastRenderedPageBreak/>
        <w:drawing>
          <wp:inline distT="0" distB="0" distL="0" distR="0" wp14:anchorId="5B286293" wp14:editId="19FCE76F">
            <wp:extent cx="5400040" cy="3689350"/>
            <wp:effectExtent l="0" t="0" r="0" b="6350"/>
            <wp:docPr id="5229755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5D66" w14:textId="77777777" w:rsidR="001A5E32" w:rsidRDefault="001A5E32">
      <w:pPr>
        <w:rPr>
          <w:rFonts w:ascii="BIZ UDPゴシック" w:eastAsia="BIZ UDPゴシック" w:hAnsi="BIZ UDPゴシック" w:hint="eastAsia"/>
        </w:rPr>
      </w:pPr>
    </w:p>
    <w:p w14:paraId="4D780F96" w14:textId="5CB0B0AF" w:rsidR="001A5E32" w:rsidRDefault="001A5E32">
      <w:pPr>
        <w:rPr>
          <w:rFonts w:ascii="BIZ UDPゴシック" w:eastAsia="BIZ UDPゴシック" w:hAnsi="BIZ UDPゴシック" w:hint="eastAsia"/>
        </w:rPr>
      </w:pPr>
      <w:r>
        <w:rPr>
          <w:rFonts w:ascii="BIZ UDPゴシック" w:eastAsia="BIZ UDPゴシック" w:hAnsi="BIZ UDPゴシック" w:hint="eastAsia"/>
        </w:rPr>
        <w:t>【児童の受給者証（障害福祉サービスを利用するための保険証のようなものの応能負担上限額）】</w:t>
      </w:r>
    </w:p>
    <w:p w14:paraId="137CD234" w14:textId="414EFBC5" w:rsidR="00371DBD" w:rsidRDefault="001A5E32">
      <w:pPr>
        <w:rPr>
          <w:rFonts w:ascii="BIZ UDPゴシック" w:eastAsia="BIZ UDPゴシック" w:hAnsi="BIZ UDPゴシック"/>
        </w:rPr>
      </w:pPr>
      <w:r w:rsidRPr="00371DBD">
        <w:rPr>
          <w:rFonts w:ascii="BIZ UDPゴシック" w:eastAsia="BIZ UDPゴシック" w:hAnsi="BIZ UDPゴシック"/>
        </w:rPr>
        <w:drawing>
          <wp:inline distT="0" distB="0" distL="0" distR="0" wp14:anchorId="0E1D99B9" wp14:editId="209F09ED">
            <wp:extent cx="4736890" cy="2686503"/>
            <wp:effectExtent l="0" t="0" r="6985" b="0"/>
            <wp:docPr id="10507750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75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347" cy="268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4634" w14:textId="77777777" w:rsidR="001A5E32" w:rsidRDefault="001A5E32">
      <w:pPr>
        <w:rPr>
          <w:rFonts w:ascii="BIZ UDPゴシック" w:eastAsia="BIZ UDPゴシック" w:hAnsi="BIZ UDPゴシック"/>
        </w:rPr>
      </w:pPr>
    </w:p>
    <w:p w14:paraId="212524FE" w14:textId="5F0C9027" w:rsidR="00371DBD" w:rsidRDefault="001A5E32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例えば、ある児童が、「児童福祉法」のサービスを利用した場合、親の課税状況（890万円所得）により、月に支給決定された時間数、児童デイへ何度通っても、上限額の天井が決まります。</w:t>
      </w:r>
    </w:p>
    <w:p w14:paraId="11819518" w14:textId="3D19B8D6" w:rsidR="001A5E32" w:rsidRDefault="001A5E32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また、身体の手帳と療育を持っている児童で、区分が3以上の場合、総合支援法によるサービ</w:t>
      </w:r>
      <w:r>
        <w:rPr>
          <w:rFonts w:ascii="BIZ UDPゴシック" w:eastAsia="BIZ UDPゴシック" w:hAnsi="BIZ UDPゴシック" w:hint="eastAsia"/>
        </w:rPr>
        <w:lastRenderedPageBreak/>
        <w:t>スの利用ができます。この場合、「児童福祉法」と「障害者総合支援法」による受給者証をそれぞれ2枚所持し、使用することになり、毎月、上限額負担申請を保護者（代理人・代行人）が行う仕組みとなっています（ここでいう代行人が社会福祉士です）。</w:t>
      </w:r>
    </w:p>
    <w:p w14:paraId="64FDEA2D" w14:textId="77777777" w:rsidR="001A5E32" w:rsidRDefault="001A5E32">
      <w:pPr>
        <w:rPr>
          <w:rFonts w:ascii="BIZ UDPゴシック" w:eastAsia="BIZ UDPゴシック" w:hAnsi="BIZ UDPゴシック"/>
        </w:rPr>
      </w:pPr>
    </w:p>
    <w:p w14:paraId="7AD0B6BF" w14:textId="67089D6C" w:rsidR="001A5E32" w:rsidRDefault="001A5E32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この他、地域生活支援事業に該当する「移動支援（ヘルパーさんと一緒に外外出）」するサービスがあります。これば、別途、受給者証が発行される仕組みなので、児童によっては、合計3枚の受給者証を所持し、管理することになります。</w:t>
      </w:r>
    </w:p>
    <w:p w14:paraId="04285F75" w14:textId="77777777" w:rsidR="001A5E32" w:rsidRDefault="001A5E32">
      <w:pPr>
        <w:rPr>
          <w:rFonts w:ascii="BIZ UDPゴシック" w:eastAsia="BIZ UDPゴシック" w:hAnsi="BIZ UDPゴシック"/>
        </w:rPr>
      </w:pPr>
    </w:p>
    <w:p w14:paraId="647AB837" w14:textId="77777777" w:rsidR="001A5E32" w:rsidRDefault="001A5E32">
      <w:pPr>
        <w:rPr>
          <w:rFonts w:ascii="BIZ UDPゴシック" w:eastAsia="BIZ UDPゴシック" w:hAnsi="BIZ UDPゴシック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1A5E32" w14:paraId="747E5DA7" w14:textId="77777777" w:rsidTr="001A5E32">
        <w:tc>
          <w:tcPr>
            <w:tcW w:w="2123" w:type="dxa"/>
          </w:tcPr>
          <w:p w14:paraId="49A4D09E" w14:textId="4A200C0D" w:rsidR="001A5E32" w:rsidRDefault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法律・制度</w:t>
            </w:r>
          </w:p>
          <w:p w14:paraId="31895CB9" w14:textId="77777777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</w:p>
        </w:tc>
        <w:tc>
          <w:tcPr>
            <w:tcW w:w="2123" w:type="dxa"/>
          </w:tcPr>
          <w:p w14:paraId="7DB6FBAC" w14:textId="3D4446E6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児童福祉法サービス</w:t>
            </w:r>
          </w:p>
        </w:tc>
        <w:tc>
          <w:tcPr>
            <w:tcW w:w="2124" w:type="dxa"/>
          </w:tcPr>
          <w:p w14:paraId="6FE1E6D9" w14:textId="57D93DFF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障害者総合支援法サービス</w:t>
            </w:r>
          </w:p>
        </w:tc>
        <w:tc>
          <w:tcPr>
            <w:tcW w:w="2124" w:type="dxa"/>
          </w:tcPr>
          <w:p w14:paraId="3085D84D" w14:textId="77777777" w:rsidR="001A5E32" w:rsidRDefault="001A5E32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地域生活支援事業</w:t>
            </w:r>
          </w:p>
          <w:p w14:paraId="48620C4A" w14:textId="227D22FB" w:rsidR="00C02519" w:rsidRDefault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※総合支援法</w:t>
            </w:r>
          </w:p>
        </w:tc>
      </w:tr>
      <w:tr w:rsidR="001A5E32" w14:paraId="1DE652DF" w14:textId="77777777" w:rsidTr="001A5E32">
        <w:tc>
          <w:tcPr>
            <w:tcW w:w="2123" w:type="dxa"/>
          </w:tcPr>
          <w:p w14:paraId="35F2406D" w14:textId="79291503" w:rsidR="001A5E32" w:rsidRDefault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受給者証（種別）</w:t>
            </w:r>
          </w:p>
        </w:tc>
        <w:tc>
          <w:tcPr>
            <w:tcW w:w="2123" w:type="dxa"/>
          </w:tcPr>
          <w:p w14:paraId="299E616D" w14:textId="253233A5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受給者証（児童用）</w:t>
            </w:r>
          </w:p>
        </w:tc>
        <w:tc>
          <w:tcPr>
            <w:tcW w:w="2124" w:type="dxa"/>
          </w:tcPr>
          <w:p w14:paraId="3C0C658B" w14:textId="756E5649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受給者証（総合用）</w:t>
            </w:r>
          </w:p>
        </w:tc>
        <w:tc>
          <w:tcPr>
            <w:tcW w:w="2124" w:type="dxa"/>
          </w:tcPr>
          <w:p w14:paraId="42A06242" w14:textId="6EE35A76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A4ぺらの場合あり</w:t>
            </w:r>
          </w:p>
        </w:tc>
      </w:tr>
      <w:tr w:rsidR="001A5E32" w14:paraId="7FA5E920" w14:textId="77777777" w:rsidTr="001A5E32">
        <w:tc>
          <w:tcPr>
            <w:tcW w:w="2123" w:type="dxa"/>
          </w:tcPr>
          <w:p w14:paraId="2EDBC9A7" w14:textId="2B61E309" w:rsidR="001A5E32" w:rsidRDefault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サービス種別</w:t>
            </w:r>
          </w:p>
        </w:tc>
        <w:tc>
          <w:tcPr>
            <w:tcW w:w="2123" w:type="dxa"/>
          </w:tcPr>
          <w:p w14:paraId="268A181C" w14:textId="2FC63EFD" w:rsidR="00C02519" w:rsidRDefault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計画相談支援</w:t>
            </w:r>
          </w:p>
          <w:p w14:paraId="7A4A3412" w14:textId="5C0E2ABA" w:rsidR="001A5E32" w:rsidRDefault="001A5E32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児童デイ</w:t>
            </w:r>
          </w:p>
          <w:p w14:paraId="6F0879BC" w14:textId="77777777" w:rsidR="001A5E32" w:rsidRDefault="001A5E32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発達支援</w:t>
            </w:r>
          </w:p>
          <w:p w14:paraId="40D3DA6B" w14:textId="3875AA55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訪問支援</w:t>
            </w:r>
          </w:p>
        </w:tc>
        <w:tc>
          <w:tcPr>
            <w:tcW w:w="2124" w:type="dxa"/>
          </w:tcPr>
          <w:p w14:paraId="5AFAF285" w14:textId="77777777" w:rsidR="001A5E32" w:rsidRDefault="001A5E32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居宅介護</w:t>
            </w:r>
          </w:p>
          <w:p w14:paraId="1A6F110B" w14:textId="71AB7769" w:rsidR="001A5E32" w:rsidRDefault="001A5E32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と仮置きしましょう</w:t>
            </w:r>
          </w:p>
        </w:tc>
        <w:tc>
          <w:tcPr>
            <w:tcW w:w="2124" w:type="dxa"/>
          </w:tcPr>
          <w:p w14:paraId="31ED8221" w14:textId="113EC975" w:rsidR="001A5E32" w:rsidRDefault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今回は、</w:t>
            </w:r>
            <w:r w:rsidR="001A5E32">
              <w:rPr>
                <w:rFonts w:ascii="BIZ UDPゴシック" w:eastAsia="BIZ UDPゴシック" w:hAnsi="BIZ UDPゴシック" w:hint="eastAsia"/>
              </w:rPr>
              <w:t>移動支援</w:t>
            </w:r>
            <w:r>
              <w:rPr>
                <w:rFonts w:ascii="BIZ UDPゴシック" w:eastAsia="BIZ UDPゴシック" w:hAnsi="BIZ UDPゴシック" w:hint="eastAsia"/>
              </w:rPr>
              <w:t>を</w:t>
            </w:r>
            <w:r w:rsidR="001A5E32">
              <w:rPr>
                <w:rFonts w:ascii="BIZ UDPゴシック" w:eastAsia="BIZ UDPゴシック" w:hAnsi="BIZ UDPゴシック" w:hint="eastAsia"/>
              </w:rPr>
              <w:t>メインとしましょう</w:t>
            </w:r>
          </w:p>
        </w:tc>
      </w:tr>
    </w:tbl>
    <w:p w14:paraId="5DEFE93B" w14:textId="77777777" w:rsidR="001A5E32" w:rsidRDefault="001A5E32">
      <w:pPr>
        <w:rPr>
          <w:rFonts w:ascii="BIZ UDPゴシック" w:eastAsia="BIZ UDPゴシック" w:hAnsi="BIZ UDPゴシック"/>
        </w:rPr>
      </w:pPr>
    </w:p>
    <w:p w14:paraId="4DFC49A3" w14:textId="7E293943" w:rsidR="00C02519" w:rsidRDefault="00C02519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【障碍者が利用できるサービス】</w:t>
      </w:r>
    </w:p>
    <w:tbl>
      <w:tblPr>
        <w:tblStyle w:val="aa"/>
        <w:tblW w:w="8494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02519" w14:paraId="07F423E9" w14:textId="77777777" w:rsidTr="00C02519">
        <w:tc>
          <w:tcPr>
            <w:tcW w:w="2123" w:type="dxa"/>
          </w:tcPr>
          <w:p w14:paraId="18CD559F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法律・制度</w:t>
            </w:r>
          </w:p>
          <w:p w14:paraId="185A77FA" w14:textId="7777777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</w:p>
        </w:tc>
        <w:tc>
          <w:tcPr>
            <w:tcW w:w="2123" w:type="dxa"/>
          </w:tcPr>
          <w:p w14:paraId="26A0401E" w14:textId="76511A71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障害者総合支援法サービス</w:t>
            </w:r>
          </w:p>
        </w:tc>
        <w:tc>
          <w:tcPr>
            <w:tcW w:w="2124" w:type="dxa"/>
          </w:tcPr>
          <w:p w14:paraId="200B4ACF" w14:textId="50C227E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障害者総合支援法サービス</w:t>
            </w:r>
          </w:p>
        </w:tc>
        <w:tc>
          <w:tcPr>
            <w:tcW w:w="2124" w:type="dxa"/>
          </w:tcPr>
          <w:p w14:paraId="6C41B75F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地域生活支援事業</w:t>
            </w:r>
          </w:p>
          <w:p w14:paraId="30249EFD" w14:textId="7777777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※総合支援法</w:t>
            </w:r>
          </w:p>
        </w:tc>
      </w:tr>
      <w:tr w:rsidR="00C02519" w14:paraId="1A67390E" w14:textId="77777777" w:rsidTr="00C02519">
        <w:tc>
          <w:tcPr>
            <w:tcW w:w="2123" w:type="dxa"/>
          </w:tcPr>
          <w:p w14:paraId="3C124683" w14:textId="5ADA2485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障害種別</w:t>
            </w:r>
          </w:p>
        </w:tc>
        <w:tc>
          <w:tcPr>
            <w:tcW w:w="2123" w:type="dxa"/>
          </w:tcPr>
          <w:p w14:paraId="1B1CCEBE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 w:rsidRPr="00C02519">
              <w:rPr>
                <w:rFonts w:ascii="BIZ UDPゴシック" w:eastAsia="BIZ UDPゴシック" w:hAnsi="BIZ UDPゴシック" w:hint="eastAsia"/>
                <w:highlight w:val="yellow"/>
              </w:rPr>
              <w:t>療育手帳</w:t>
            </w:r>
          </w:p>
          <w:p w14:paraId="63D25C46" w14:textId="3D6144C4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いわゆる知的障害と発達障害の一部（ASDなど</w:t>
            </w:r>
            <w:r>
              <w:rPr>
                <w:rFonts w:ascii="BIZ UDPゴシック" w:eastAsia="BIZ UDPゴシック" w:hAnsi="BIZ UDPゴシック"/>
              </w:rPr>
              <w:t>）</w:t>
            </w:r>
          </w:p>
        </w:tc>
        <w:tc>
          <w:tcPr>
            <w:tcW w:w="2124" w:type="dxa"/>
          </w:tcPr>
          <w:p w14:paraId="18DFA528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 w:rsidRPr="00C02519">
              <w:rPr>
                <w:rFonts w:ascii="BIZ UDPゴシック" w:eastAsia="BIZ UDPゴシック" w:hAnsi="BIZ UDPゴシック" w:hint="eastAsia"/>
                <w:highlight w:val="yellow"/>
              </w:rPr>
              <w:t>身体障碍者手帳</w:t>
            </w:r>
          </w:p>
          <w:p w14:paraId="445953EB" w14:textId="4B26CEFD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  <w:highlight w:val="yellow"/>
              </w:rPr>
              <w:t>※指定難病該当者</w:t>
            </w:r>
          </w:p>
          <w:p w14:paraId="268F9C89" w14:textId="654DDD02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1～３級と思って試算</w:t>
            </w:r>
          </w:p>
        </w:tc>
        <w:tc>
          <w:tcPr>
            <w:tcW w:w="2124" w:type="dxa"/>
          </w:tcPr>
          <w:p w14:paraId="0E522413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 w:rsidRPr="00C02519">
              <w:rPr>
                <w:rFonts w:ascii="BIZ UDPゴシック" w:eastAsia="BIZ UDPゴシック" w:hAnsi="BIZ UDPゴシック" w:hint="eastAsia"/>
                <w:highlight w:val="yellow"/>
              </w:rPr>
              <w:t>３障害（身体、知的、精神）</w:t>
            </w:r>
          </w:p>
          <w:p w14:paraId="003EB36A" w14:textId="7777777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  <w:highlight w:val="yellow"/>
              </w:rPr>
              <w:t>※指定難病該当者</w:t>
            </w:r>
          </w:p>
          <w:p w14:paraId="6E7505AA" w14:textId="49F86C28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</w:p>
        </w:tc>
      </w:tr>
      <w:tr w:rsidR="00C02519" w14:paraId="39553937" w14:textId="77777777" w:rsidTr="00C02519">
        <w:tc>
          <w:tcPr>
            <w:tcW w:w="2123" w:type="dxa"/>
          </w:tcPr>
          <w:p w14:paraId="05048FF4" w14:textId="7777777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サービス種別</w:t>
            </w:r>
          </w:p>
        </w:tc>
        <w:tc>
          <w:tcPr>
            <w:tcW w:w="2123" w:type="dxa"/>
          </w:tcPr>
          <w:p w14:paraId="3002E249" w14:textId="7C89F9B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〇計画相談支援</w:t>
            </w:r>
          </w:p>
          <w:p w14:paraId="48666A22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指定相談支援</w:t>
            </w:r>
          </w:p>
          <w:p w14:paraId="70237331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特定相談支援</w:t>
            </w:r>
          </w:p>
          <w:p w14:paraId="25AB7FEA" w14:textId="5877346F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一般相談支援</w:t>
            </w:r>
          </w:p>
          <w:p w14:paraId="630DDF15" w14:textId="764BB7E8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〇介護給付</w:t>
            </w:r>
          </w:p>
          <w:p w14:paraId="636BA4AB" w14:textId="71F9DCBA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居宅介護、重度訪問介護、同行援護、行動援護、重度障碍者等包括支援、療養介護、短期入所、療養介護、</w:t>
            </w:r>
          </w:p>
          <w:p w14:paraId="15A1AA71" w14:textId="77CB9AF6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〇訓練等給付</w:t>
            </w:r>
          </w:p>
          <w:p w14:paraId="20F1111D" w14:textId="29756085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lastRenderedPageBreak/>
              <w:t>自立訓練（機能・生活）就労移行</w:t>
            </w:r>
          </w:p>
          <w:p w14:paraId="27638756" w14:textId="4410C644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就労継続（A・B）</w:t>
            </w:r>
          </w:p>
          <w:p w14:paraId="69D48F7F" w14:textId="43CBD2B5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共同生活援助（いわゆるグループホーム）</w:t>
            </w:r>
          </w:p>
          <w:p w14:paraId="2776C9E8" w14:textId="7777777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</w:p>
          <w:p w14:paraId="7ACD2013" w14:textId="7777777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</w:p>
          <w:p w14:paraId="091736E1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</w:p>
          <w:p w14:paraId="3E945D14" w14:textId="513B36AB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</w:p>
        </w:tc>
        <w:tc>
          <w:tcPr>
            <w:tcW w:w="2124" w:type="dxa"/>
          </w:tcPr>
          <w:p w14:paraId="7BC48C1B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lastRenderedPageBreak/>
              <w:t>居宅介護</w:t>
            </w:r>
          </w:p>
          <w:p w14:paraId="3E3FD56E" w14:textId="77777777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と仮置きしましょう</w:t>
            </w:r>
          </w:p>
        </w:tc>
        <w:tc>
          <w:tcPr>
            <w:tcW w:w="2124" w:type="dxa"/>
          </w:tcPr>
          <w:p w14:paraId="751447B5" w14:textId="77777777" w:rsidR="00C02519" w:rsidRDefault="00C02519" w:rsidP="00C02519">
            <w:pPr>
              <w:rPr>
                <w:rFonts w:ascii="BIZ UDPゴシック" w:eastAsia="BIZ UDPゴシック" w:hAnsi="BIZ UDPゴシック"/>
              </w:rPr>
            </w:pPr>
            <w:r>
              <w:rPr>
                <w:rFonts w:ascii="BIZ UDPゴシック" w:eastAsia="BIZ UDPゴシック" w:hAnsi="BIZ UDPゴシック" w:hint="eastAsia"/>
              </w:rPr>
              <w:t>移動支援がメインとしましょう</w:t>
            </w:r>
          </w:p>
          <w:p w14:paraId="4F7E3325" w14:textId="39EB9310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→</w:t>
            </w:r>
          </w:p>
          <w:p w14:paraId="31EBACE9" w14:textId="150A0660" w:rsidR="00C02519" w:rsidRDefault="00C02519" w:rsidP="00C02519">
            <w:pPr>
              <w:rPr>
                <w:rFonts w:ascii="BIZ UDPゴシック" w:eastAsia="BIZ UDPゴシック" w:hAnsi="BIZ UDPゴシック" w:hint="eastAsia"/>
              </w:rPr>
            </w:pPr>
            <w:r>
              <w:rPr>
                <w:rFonts w:ascii="BIZ UDPゴシック" w:eastAsia="BIZ UDPゴシック" w:hAnsi="BIZ UDPゴシック" w:hint="eastAsia"/>
              </w:rPr>
              <w:t>監督者のレスパイトのための短期入所、他（基本的に社会福祉士つかないと使えない）</w:t>
            </w:r>
          </w:p>
        </w:tc>
      </w:tr>
    </w:tbl>
    <w:p w14:paraId="609D5E31" w14:textId="77777777" w:rsidR="00C02519" w:rsidRDefault="00C02519">
      <w:pPr>
        <w:rPr>
          <w:rFonts w:ascii="BIZ UDPゴシック" w:eastAsia="BIZ UDPゴシック" w:hAnsi="BIZ UDPゴシック"/>
        </w:rPr>
      </w:pPr>
    </w:p>
    <w:p w14:paraId="274FE06C" w14:textId="30BCD36F" w:rsidR="00001B16" w:rsidRDefault="00001B16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障害者の場合、療育手帳と精神の手帳を両方持っている方もいます（指定先が違うから）。また、身体、精神、療育、全て所持している方も多くいます。</w:t>
      </w:r>
    </w:p>
    <w:p w14:paraId="69A508B1" w14:textId="58DBA8D9" w:rsidR="00001B16" w:rsidRDefault="00001B16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どの手帳を軸に支援をするか、コーディネートするのが、相談支援専門員の役割です。</w:t>
      </w:r>
    </w:p>
    <w:p w14:paraId="022AF716" w14:textId="508FE525" w:rsidR="00001B16" w:rsidRDefault="00001B16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また、金銭管理、虐待、後見制度などについては、公認心理士も担当になりましたが、やはり現在も社会福祉士の分野として、弁護士（後見人）と連携の元、毎月、各ケースについて（介護保険と異なり、相談員1人当たりの担当者数は決まっていません。なので札幌市では、市からいたうされた相談員は1人100を越えるケースを持っています。）支援を行います。</w:t>
      </w:r>
    </w:p>
    <w:p w14:paraId="744BC9C1" w14:textId="77777777" w:rsidR="00187410" w:rsidRDefault="00187410">
      <w:pPr>
        <w:rPr>
          <w:rFonts w:ascii="BIZ UDPゴシック" w:eastAsia="BIZ UDPゴシック" w:hAnsi="BIZ UDPゴシック"/>
        </w:rPr>
      </w:pPr>
    </w:p>
    <w:p w14:paraId="6B5B8C84" w14:textId="77777777" w:rsidR="00187410" w:rsidRDefault="00187410">
      <w:pPr>
        <w:rPr>
          <w:rFonts w:ascii="BIZ UDPゴシック" w:eastAsia="BIZ UDPゴシック" w:hAnsi="BIZ UDPゴシック"/>
        </w:rPr>
      </w:pPr>
    </w:p>
    <w:p w14:paraId="278C9401" w14:textId="77777777" w:rsidR="00187410" w:rsidRDefault="00187410">
      <w:pPr>
        <w:rPr>
          <w:rFonts w:ascii="BIZ UDPゴシック" w:eastAsia="BIZ UDPゴシック" w:hAnsi="BIZ UDPゴシック"/>
        </w:rPr>
      </w:pPr>
    </w:p>
    <w:p w14:paraId="0E2FE5DB" w14:textId="322A9B17" w:rsidR="00187410" w:rsidRDefault="00187410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t>【者の応能負担】</w:t>
      </w:r>
    </w:p>
    <w:p w14:paraId="1BB49BA1" w14:textId="40C5F5D2" w:rsidR="00187410" w:rsidRPr="00C02519" w:rsidRDefault="00187410">
      <w:pPr>
        <w:rPr>
          <w:rFonts w:ascii="BIZ UDPゴシック" w:eastAsia="BIZ UDPゴシック" w:hAnsi="BIZ UDPゴシック" w:hint="eastAsia"/>
        </w:rPr>
      </w:pPr>
      <w:r w:rsidRPr="00187410">
        <w:rPr>
          <w:rFonts w:ascii="BIZ UDPゴシック" w:eastAsia="BIZ UDPゴシック" w:hAnsi="BIZ UDPゴシック"/>
        </w:rPr>
        <w:lastRenderedPageBreak/>
        <w:drawing>
          <wp:inline distT="0" distB="0" distL="0" distR="0" wp14:anchorId="05744AAA" wp14:editId="43667E13">
            <wp:extent cx="5400040" cy="4743450"/>
            <wp:effectExtent l="0" t="0" r="0" b="0"/>
            <wp:docPr id="45470305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03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410" w:rsidRPr="00C0251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75"/>
    <w:rsid w:val="00001B16"/>
    <w:rsid w:val="00187410"/>
    <w:rsid w:val="001A5999"/>
    <w:rsid w:val="001A5E32"/>
    <w:rsid w:val="002A453B"/>
    <w:rsid w:val="002F3375"/>
    <w:rsid w:val="00371DBD"/>
    <w:rsid w:val="00425EE7"/>
    <w:rsid w:val="006147C4"/>
    <w:rsid w:val="00623474"/>
    <w:rsid w:val="00C02519"/>
    <w:rsid w:val="00DD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DA8F35"/>
  <w15:chartTrackingRefBased/>
  <w15:docId w15:val="{A368FCEB-2897-4BB0-9627-652F2BBDC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33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3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3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3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3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3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3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3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F33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F33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F33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F33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F33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F33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F33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F33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F33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F33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F3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3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F33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33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F33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33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F337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F3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F337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F3375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614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6147C4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147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878</Words>
  <Characters>887</Characters>
  <Application>Microsoft Office Word</Application>
  <DocSecurity>0</DocSecurity>
  <Lines>34</Lines>
  <Paragraphs>28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熊谷 麻由</dc:creator>
  <cp:keywords/>
  <dc:description/>
  <cp:lastModifiedBy>熊谷 麻由</cp:lastModifiedBy>
  <cp:revision>2</cp:revision>
  <dcterms:created xsi:type="dcterms:W3CDTF">2026-10-09T00:14:00Z</dcterms:created>
  <dcterms:modified xsi:type="dcterms:W3CDTF">2026-10-09T01:34:00Z</dcterms:modified>
</cp:coreProperties>
</file>