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color w:val="1F3864"/>
          <w:sz w:val="34"/>
          <w:szCs w:val="34"/>
        </w:rPr>
        <w:t xml:space="preserve">川崎町高齢者保健福祉計画</w:t>
      </w:r>
    </w:p>
    <w:p>
      <w:pPr>
        <w:spacing w:after="240" w:before="0"/>
        <w:jc w:val="center"/>
      </w:pPr>
      <w:r>
        <w:rPr>
          <w:rFonts w:ascii="游ゴシック" w:cs="游ゴシック" w:eastAsia="游ゴシック" w:hAnsi="游ゴシック"/>
          <w:b/>
          <w:bCs/>
          <w:color w:val="1F3864"/>
          <w:sz w:val="34"/>
          <w:szCs w:val="34"/>
        </w:rPr>
        <w:t xml:space="preserve">第10期介護保険事業計画</w:t>
      </w:r>
    </w:p>
    <w:p>
      <w:pPr>
        <w:spacing w:after="480" w:before="0"/>
        <w:jc w:val="center"/>
      </w:pPr>
      <w:r>
        <w:rPr>
          <w:rFonts w:ascii="游ゴシック" w:cs="游ゴシック" w:eastAsia="游ゴシック" w:hAnsi="游ゴシック"/>
          <w:i/>
          <w:iCs/>
          <w:color w:val="2F5597"/>
          <w:sz w:val="26"/>
          <w:szCs w:val="26"/>
        </w:rPr>
        <w:t xml:space="preserve">─ 策定委員会書類ひな形集 ─</w:t>
      </w:r>
    </w:p>
    <w:p>
      <w:pPr>
        <w:spacing w:after="240" w:before="480"/>
        <w:jc w:val="center"/>
      </w:pPr>
      <w:r>
        <w:rPr>
          <w:rFonts w:ascii="游ゴシック" w:cs="游ゴシック" w:eastAsia="游ゴシック" w:hAnsi="游ゴシック"/>
          <w:b/>
          <w:bCs/>
          <w:color w:val="ED7D31"/>
          <w:sz w:val="22"/>
          <w:szCs w:val="22"/>
        </w:rPr>
        <w:t xml:space="preserve">【改訂版 Ver.2.0 ─ キックオフ会議反映】</w:t>
      </w:r>
    </w:p>
    <w:p>
      <w:pPr>
        <w:spacing w:after="240" w:before="600"/>
        <w:jc w:val="center"/>
      </w:pPr>
      <w:r>
        <w:rPr>
          <w:rFonts w:ascii="游ゴシック" w:cs="游ゴシック" w:eastAsia="游ゴシック" w:hAnsi="游ゴシック"/>
          <w:color w:val="595959"/>
          <w:sz w:val="22"/>
          <w:szCs w:val="22"/>
        </w:rPr>
        <w:t xml:space="preserve">1委員会 × 4回構成</w:t>
      </w:r>
    </w:p>
    <w:p>
      <w:pPr>
        <w:spacing w:after="80" w:before="2000"/>
        <w:jc w:val="center"/>
      </w:pPr>
      <w:r>
        <w:rPr>
          <w:rFonts w:ascii="游ゴシック" w:cs="游ゴシック" w:eastAsia="游ゴシック" w:hAnsi="游ゴシック"/>
          <w:color w:val="595959"/>
          <w:sz w:val="22"/>
          <w:szCs w:val="22"/>
        </w:rPr>
        <w:t xml:space="preserve">令和8年5月（キックオフ会議後）</w:t>
      </w:r>
    </w:p>
    <w:p>
      <w:pPr>
        <w:spacing w:after="80" w:before="80"/>
        <w:jc w:val="center"/>
      </w:pPr>
      <w:r>
        <w:rPr>
          <w:rFonts w:ascii="游ゴシック" w:cs="游ゴシック" w:eastAsia="游ゴシック" w:hAnsi="游ゴシック"/>
          <w:color w:val="595959"/>
          <w:sz w:val="22"/>
          <w:szCs w:val="22"/>
        </w:rPr>
        <w:t xml:space="preserve">株式会社東京コンサルティング</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0"/>
          <w:szCs w:val="30"/>
        </w:rPr>
        <w:t xml:space="preserve">   0　はじめに（ひな形集の使い方）</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0-1．本ひな形集の目的</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本書は、川崎町高齢者保健福祉計画・第10期介護保険事業計画策定における策定委員会の運営をスムーズに進めるための書類ひな形集である。仕様書6（3）④および第9期実績に基づき、4回開催（第1回R8.8中旬／第2回R8.11下旬／第3回R9.1中旬／第4回R9.2）の次第・添付資料目次・議事要旨ひな形を収録している。</w:t>
      </w:r>
    </w:p>
    <w:p>
      <w:pPr>
        <w:spacing w:after="40" w:before="40" w:line="280"/>
      </w:pPr>
      <w:r>
        <w:rPr>
          <w:rFonts w:ascii="游ゴシック" w:cs="游ゴシック" w:eastAsia="游ゴシック" w:hAnsi="游ゴシック"/>
          <w:i/>
          <w:iCs/>
          <w:color w:val="ED7D31"/>
          <w:sz w:val="18"/>
          <w:szCs w:val="18"/>
        </w:rPr>
        <w:t xml:space="preserve">【改訂】Ver.1.0では第1回R8.10想定だったが、キックオフ会議の確認により、アンケートR8.6下旬発送→7月末回収→第1回R8.8中旬（アンケート結果報告）に前倒し。第2回・第3回は第9期実績（11/28・1/19）を参照。</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0-2．4回の委員会の役割と論点配分（改訂）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回次</w:t>
            </w:r>
          </w:p>
        </w:tc>
        <w:tc>
          <w:tcPr>
            <w:tcW w:type="pct" w:w="1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時期</w:t>
            </w:r>
          </w:p>
        </w:tc>
        <w:tc>
          <w:tcPr>
            <w:tcW w:type="pct" w:w="3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主な議題</w:t>
            </w:r>
          </w:p>
        </w:tc>
        <w:tc>
          <w:tcPr>
            <w:tcW w:type="pct" w:w="3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到達点</w:t>
            </w:r>
          </w:p>
        </w:tc>
      </w:tr>
      <w:tr>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第1回</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R8.8中旬</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策定方針・スケジュール／第9期振り返り／F4アンケート結果報告</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計画策定の基本方針・スケジュール承認／論点共有</w:t>
            </w:r>
          </w:p>
        </w:tc>
      </w:tr>
      <w:tr>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第2回</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R8.11下旬</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計画骨子（基本理念・基本目標）／認知症施策位置付け／サービス見込量</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骨子の方向性合意／認知症章独立化承認</w:t>
            </w:r>
          </w:p>
        </w:tc>
      </w:tr>
      <w:tr>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第3回</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R9.1中旬</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計画素案／12項目目標値／保険料試算（複数パターン）</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素案承認／保険料水準の方向性合意</w:t>
            </w:r>
          </w:p>
        </w:tc>
      </w:tr>
      <w:tr>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第4回</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R9.2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原案／保険料決定／町長答申</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計画原案・保険料基準額決定／町長への答申</w:t>
            </w:r>
          </w:p>
        </w:tc>
      </w:tr>
    </w:tbl>
    <w:p>
      <w:pPr>
        <w:spacing w:after="80" w:before="80"/>
      </w:pPr>
      <w:r>
        <w:rPr>
          <w:rFonts w:ascii="游ゴシック" w:cs="游ゴシック" w:eastAsia="游ゴシック" w:hAnsi="游ゴシック"/>
        </w:rPr>
        <w:t xml:space="preserve"/>
      </w:r>
    </w:p>
    <w:p>
      <w:pPr>
        <w:spacing w:after="40" w:before="40" w:line="280"/>
      </w:pPr>
      <w:r>
        <w:rPr>
          <w:rFonts w:ascii="游ゴシック" w:cs="游ゴシック" w:eastAsia="游ゴシック" w:hAnsi="游ゴシック"/>
          <w:i/>
          <w:iCs/>
          <w:color w:val="ED7D31"/>
          <w:sz w:val="18"/>
          <w:szCs w:val="18"/>
        </w:rPr>
        <w:t xml:space="preserve">【改訂】第9期では住民の声の反映（パブリックコメント）を実施していないため、本ひな形では第3回・第4回からパブコメ議題を削除した。実施する場合は別途追加する。</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0-3．本ひな形集の使い方</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プレースホルダー【】の置換：オレンジ色斜体の【】部分は実際の数値・日付・氏名等に置き換える</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Wordで開いてカスタマイズ：各回の次第・議事要旨は実際の開催状況に応じて修正</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添付資料は別途準備：実際の添付資料（A3一覧表等）はF5解説書を参考に別途作成</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事前確認：開催1週間前までに健康福祉課（近江氏・佐古幸恵氏）と次第・資料を最終確認。委員会開始前の節目には課長を交えた整合確認を行う</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0"/>
          <w:szCs w:val="30"/>
        </w:rPr>
        <w:t xml:space="preserve">   1　第1回策定委員会（R8.8中旬想定）</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1-1．次第（ひな形）</w:t>
      </w:r>
    </w:p>
    <w:p>
      <w:pPr>
        <w:spacing w:after="240" w:before="240"/>
        <w:jc w:val="center"/>
      </w:pPr>
      <w:r>
        <w:rPr>
          <w:rFonts w:ascii="游ゴシック" w:cs="游ゴシック" w:eastAsia="游ゴシック" w:hAnsi="游ゴシック"/>
          <w:b/>
          <w:bCs/>
          <w:sz w:val="24"/>
          <w:szCs w:val="24"/>
        </w:rPr>
        <w:t xml:space="preserve">川崎町高齢者保健福祉計画・第10期介護保険事業計画</w:t>
      </w:r>
    </w:p>
    <w:p>
      <w:pPr>
        <w:spacing w:after="240" w:before="0"/>
        <w:jc w:val="center"/>
      </w:pPr>
      <w:r>
        <w:rPr>
          <w:rFonts w:ascii="游ゴシック" w:cs="游ゴシック" w:eastAsia="游ゴシック" w:hAnsi="游ゴシック"/>
          <w:b/>
          <w:bCs/>
          <w:color w:val="1F3864"/>
          <w:sz w:val="28"/>
          <w:szCs w:val="28"/>
        </w:rPr>
        <w:t xml:space="preserve">策定委員会（第1回）　次第</w:t>
      </w:r>
    </w:p>
    <w:p>
      <w:pPr>
        <w:spacing w:after="80" w:before="240"/>
        <w:jc w:val="right"/>
      </w:pPr>
      <w:r>
        <w:rPr>
          <w:rFonts w:ascii="游ゴシック" w:cs="游ゴシック" w:eastAsia="游ゴシック" w:hAnsi="游ゴシック"/>
          <w:i/>
          <w:iCs/>
          <w:color w:val="ED7D31"/>
          <w:sz w:val="20"/>
          <w:szCs w:val="20"/>
        </w:rPr>
        <w:t xml:space="preserve">【日　時】令和8年8月○日（○曜日）午後○時〜午後○時</w:t>
      </w:r>
    </w:p>
    <w:p>
      <w:pPr>
        <w:spacing w:after="240" w:before="0"/>
        <w:jc w:val="right"/>
      </w:pPr>
      <w:r>
        <w:rPr>
          <w:rFonts w:ascii="游ゴシック" w:cs="游ゴシック" w:eastAsia="游ゴシック" w:hAnsi="游ゴシック"/>
          <w:i/>
          <w:iCs/>
          <w:color w:val="ED7D31"/>
          <w:sz w:val="20"/>
          <w:szCs w:val="20"/>
        </w:rPr>
        <w:t xml:space="preserve">【場　所】川崎町役場○階 ○○会議室</w:t>
      </w:r>
    </w:p>
    <w:p>
      <w:pPr>
        <w:spacing w:after="60" w:before="60" w:line="280"/>
        <w:jc w:val="left"/>
      </w:pPr>
      <w:r>
        <w:rPr>
          <w:rFonts w:ascii="游ゴシック" w:cs="游ゴシック" w:eastAsia="游ゴシック" w:hAnsi="游ゴシック"/>
          <w:b/>
          <w:bCs/>
          <w:i w:val="false"/>
          <w:iCs w:val="false"/>
          <w:sz w:val="22"/>
          <w:szCs w:val="22"/>
        </w:rPr>
        <w:t xml:space="preserve">１　開　会</w:t>
      </w:r>
    </w:p>
    <w:p>
      <w:pPr>
        <w:spacing w:after="60" w:before="60" w:line="280"/>
        <w:jc w:val="left"/>
      </w:pPr>
      <w:r>
        <w:rPr>
          <w:rFonts w:ascii="游ゴシック" w:cs="游ゴシック" w:eastAsia="游ゴシック" w:hAnsi="游ゴシック"/>
          <w:b/>
          <w:bCs/>
          <w:i w:val="false"/>
          <w:iCs w:val="false"/>
          <w:sz w:val="22"/>
          <w:szCs w:val="22"/>
        </w:rPr>
        <w:t xml:space="preserve">２　町長挨拶</w:t>
      </w:r>
    </w:p>
    <w:p>
      <w:pPr>
        <w:spacing w:after="60" w:before="60" w:line="280"/>
        <w:jc w:val="left"/>
      </w:pPr>
      <w:r>
        <w:rPr>
          <w:rFonts w:ascii="游ゴシック" w:cs="游ゴシック" w:eastAsia="游ゴシック" w:hAnsi="游ゴシック"/>
          <w:b/>
          <w:bCs/>
          <w:i w:val="false"/>
          <w:iCs w:val="false"/>
          <w:sz w:val="22"/>
          <w:szCs w:val="22"/>
        </w:rPr>
        <w:t xml:space="preserve">３　委員紹介・委員長／副委員長の選出</w:t>
      </w:r>
    </w:p>
    <w:p>
      <w:pPr>
        <w:spacing w:after="60" w:before="60" w:line="280"/>
        <w:jc w:val="left"/>
      </w:pPr>
      <w:r>
        <w:rPr>
          <w:rFonts w:ascii="游ゴシック" w:cs="游ゴシック" w:eastAsia="游ゴシック" w:hAnsi="游ゴシック"/>
          <w:b/>
          <w:bCs/>
          <w:i w:val="false"/>
          <w:iCs w:val="false"/>
          <w:sz w:val="22"/>
          <w:szCs w:val="22"/>
        </w:rPr>
        <w:t xml:space="preserve">４　諮問</w:t>
      </w:r>
    </w:p>
    <w:p>
      <w:pPr>
        <w:spacing w:after="60" w:before="60" w:line="280"/>
        <w:jc w:val="left"/>
      </w:pPr>
      <w:r>
        <w:rPr>
          <w:rFonts w:ascii="游ゴシック" w:cs="游ゴシック" w:eastAsia="游ゴシック" w:hAnsi="游ゴシック"/>
          <w:b/>
          <w:bCs/>
          <w:i w:val="false"/>
          <w:iCs w:val="false"/>
          <w:sz w:val="22"/>
          <w:szCs w:val="22"/>
        </w:rPr>
        <w:t xml:space="preserve">５　議　事</w:t>
      </w:r>
    </w:p>
    <w:p>
      <w:pPr>
        <w:spacing w:after="50" w:before="50" w:line="280"/>
        <w:ind w:left="431"/>
      </w:pPr>
      <w:r>
        <w:rPr>
          <w:rFonts w:ascii="游ゴシック" w:cs="游ゴシック" w:eastAsia="游ゴシック" w:hAnsi="游ゴシック"/>
          <w:b/>
          <w:bCs/>
          <w:sz w:val="22"/>
          <w:szCs w:val="22"/>
        </w:rPr>
        <w:t xml:space="preserve">(1)　</w:t>
      </w:r>
      <w:r>
        <w:rPr>
          <w:rFonts w:ascii="游ゴシック" w:cs="游ゴシック" w:eastAsia="游ゴシック" w:hAnsi="游ゴシック"/>
          <w:sz w:val="22"/>
          <w:szCs w:val="22"/>
        </w:rPr>
        <w:t xml:space="preserve">計画策定の趣旨・スケジュール（資料1）</w:t>
      </w:r>
    </w:p>
    <w:p>
      <w:pPr>
        <w:spacing w:after="50" w:before="50" w:line="280"/>
        <w:ind w:left="431"/>
      </w:pPr>
      <w:r>
        <w:rPr>
          <w:rFonts w:ascii="游ゴシック" w:cs="游ゴシック" w:eastAsia="游ゴシック" w:hAnsi="游ゴシック"/>
          <w:b/>
          <w:bCs/>
          <w:sz w:val="22"/>
          <w:szCs w:val="22"/>
        </w:rPr>
        <w:t xml:space="preserve">(2)　</w:t>
      </w:r>
      <w:r>
        <w:rPr>
          <w:rFonts w:ascii="游ゴシック" w:cs="游ゴシック" w:eastAsia="游ゴシック" w:hAnsi="游ゴシック"/>
          <w:sz w:val="22"/>
          <w:szCs w:val="22"/>
        </w:rPr>
        <w:t xml:space="preserve">第9期計画の取組実績の振り返り（資料2）</w:t>
      </w:r>
    </w:p>
    <w:p>
      <w:pPr>
        <w:spacing w:after="50" w:before="50" w:line="280"/>
        <w:ind w:left="431"/>
      </w:pPr>
      <w:r>
        <w:rPr>
          <w:rFonts w:ascii="游ゴシック" w:cs="游ゴシック" w:eastAsia="游ゴシック" w:hAnsi="游ゴシック"/>
          <w:b/>
          <w:bCs/>
          <w:sz w:val="22"/>
          <w:szCs w:val="22"/>
        </w:rPr>
        <w:t xml:space="preserve">(3)　</w:t>
      </w:r>
      <w:r>
        <w:rPr>
          <w:rFonts w:ascii="游ゴシック" w:cs="游ゴシック" w:eastAsia="游ゴシック" w:hAnsi="游ゴシック"/>
          <w:sz w:val="22"/>
          <w:szCs w:val="22"/>
        </w:rPr>
        <w:t xml:space="preserve">アンケート調査結果の報告（資料3）</w:t>
      </w:r>
    </w:p>
    <w:p>
      <w:pPr>
        <w:spacing w:after="50" w:before="50" w:line="280"/>
        <w:ind w:left="431"/>
      </w:pPr>
      <w:r>
        <w:rPr>
          <w:rFonts w:ascii="游ゴシック" w:cs="游ゴシック" w:eastAsia="游ゴシック" w:hAnsi="游ゴシック"/>
          <w:b/>
          <w:bCs/>
          <w:sz w:val="22"/>
          <w:szCs w:val="22"/>
        </w:rPr>
        <w:t xml:space="preserve">(4)　</w:t>
      </w:r>
      <w:r>
        <w:rPr>
          <w:rFonts w:ascii="游ゴシック" w:cs="游ゴシック" w:eastAsia="游ゴシック" w:hAnsi="游ゴシック"/>
          <w:sz w:val="22"/>
          <w:szCs w:val="22"/>
        </w:rPr>
        <w:t xml:space="preserve">第10期計画の論点・方向性（資料4）</w:t>
      </w:r>
    </w:p>
    <w:p>
      <w:pPr>
        <w:spacing w:after="60" w:before="60" w:line="280"/>
        <w:jc w:val="left"/>
      </w:pPr>
      <w:r>
        <w:rPr>
          <w:rFonts w:ascii="游ゴシック" w:cs="游ゴシック" w:eastAsia="游ゴシック" w:hAnsi="游ゴシック"/>
          <w:b/>
          <w:bCs/>
          <w:i w:val="false"/>
          <w:iCs w:val="false"/>
          <w:sz w:val="22"/>
          <w:szCs w:val="22"/>
        </w:rPr>
        <w:t xml:space="preserve">６　その他</w:t>
      </w:r>
    </w:p>
    <w:p>
      <w:pPr>
        <w:spacing w:after="60" w:before="60" w:line="280"/>
        <w:jc w:val="left"/>
      </w:pPr>
      <w:r>
        <w:rPr>
          <w:rFonts w:ascii="游ゴシック" w:cs="游ゴシック" w:eastAsia="游ゴシック" w:hAnsi="游ゴシック"/>
          <w:b/>
          <w:bCs/>
          <w:i w:val="false"/>
          <w:iCs w:val="false"/>
          <w:sz w:val="22"/>
          <w:szCs w:val="22"/>
        </w:rPr>
        <w:t xml:space="preserve">７　閉　会</w:t>
      </w:r>
    </w:p>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1-2．添付資料一覧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番号</w:t>
            </w:r>
          </w:p>
        </w:tc>
        <w:tc>
          <w:tcPr>
            <w:tcW w:type="pct" w:w="3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資料名</w:t>
            </w:r>
          </w:p>
        </w:tc>
        <w:tc>
          <w:tcPr>
            <w:tcW w:type="pct" w:w="4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内容概要</w:t>
            </w:r>
          </w:p>
        </w:tc>
        <w:tc>
          <w:tcPr>
            <w:tcW w:type="pct" w:w="1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作成元</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計画策定スケジュール</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R8.6〜R9.3のスケジュール表（F5解説書第5章・改訂版）</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第9期計画 取組実績</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第9期12項目目標値の達成状況／施策別の取組実績</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アンケート調査結果（概要版）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F4結果のPPT 20頁版（一般高齢者・認定者・新規調査5種）</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資料4</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第10期計画の論点整理</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 28施策×5軸評価／認知症基本法対応／川崎町固有論点（移動支援・施設町外依存等）</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参考1</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策定委員会要綱・委員名簿</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委員構成・選出区分の確認</w:t>
            </w:r>
          </w:p>
        </w:tc>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町</w:t>
            </w:r>
          </w:p>
        </w:tc>
      </w:tr>
      <w:tr>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参考2</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諮問書</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町長から策定委員会への諮問</w:t>
            </w:r>
          </w:p>
        </w:tc>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町</w:t>
            </w:r>
          </w:p>
        </w:tc>
      </w:tr>
    </w:tbl>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1-3．議事要旨ひな形</w:t>
      </w:r>
    </w:p>
    <w:p>
      <w:pPr>
        <w:spacing w:after="240" w:before="240"/>
        <w:jc w:val="center"/>
      </w:pPr>
      <w:r>
        <w:rPr>
          <w:rFonts w:ascii="游ゴシック" w:cs="游ゴシック" w:eastAsia="游ゴシック" w:hAnsi="游ゴシック"/>
          <w:b/>
          <w:bCs/>
          <w:color w:val="1F3864"/>
          <w:sz w:val="26"/>
          <w:szCs w:val="26"/>
        </w:rPr>
        <w:t xml:space="preserve">第1回 策定委員会 議事要旨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日時</w:t>
            </w:r>
          </w:p>
        </w:tc>
        <w:tc>
          <w:tcPr>
            <w:tcW w:type="pct" w:w="84%"/>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【令和8年8月○日（○） 14:00〜16:00】</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場所</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【川崎町役場○階 ○○会議室】</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出席者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策定委員会委員 ○名（うち欠席○名）／町（健康福祉課長・近江氏・佐古幸恵氏）／受託事業者（東京コンサルティング）○名</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配布資料</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資料1〜4・参考1〜2（前項参照）</w:t>
            </w:r>
          </w:p>
        </w:tc>
      </w:tr>
    </w:tbl>
    <w:p>
      <w:pPr>
        <w:spacing w:after="80" w:before="80"/>
      </w:pPr>
      <w:r>
        <w:rPr>
          <w:rFonts w:ascii="游ゴシック" w:cs="游ゴシック" w:eastAsia="游ゴシック" w:hAnsi="游ゴシック"/>
        </w:rPr>
        <w:t xml:space="preserve"/>
      </w:r>
    </w:p>
    <w:p>
      <w:pPr>
        <w:spacing w:after="60" w:before="60" w:line="280"/>
        <w:jc w:val="left"/>
      </w:pPr>
      <w:r>
        <w:rPr>
          <w:rFonts w:ascii="游ゴシック" w:cs="游ゴシック" w:eastAsia="游ゴシック" w:hAnsi="游ゴシック"/>
          <w:b/>
          <w:bCs/>
          <w:i w:val="false"/>
          <w:iCs w:val="false"/>
          <w:color w:val="1F3864"/>
          <w:sz w:val="22"/>
          <w:szCs w:val="22"/>
        </w:rPr>
        <w:t xml:space="preserve">【1．開会・町長挨拶・委員紹介】</w:t>
      </w:r>
    </w:p>
    <w:p>
      <w:pPr>
        <w:spacing w:after="60" w:before="60" w:line="280"/>
        <w:jc w:val="left"/>
      </w:pPr>
      <w:r>
        <w:rPr>
          <w:rFonts w:ascii="游ゴシック" w:cs="游ゴシック" w:eastAsia="游ゴシック" w:hAnsi="游ゴシック"/>
          <w:b w:val="false"/>
          <w:bCs w:val="false"/>
          <w:i/>
          <w:iCs/>
          <w:color w:val="ED7D31"/>
          <w:sz w:val="20"/>
          <w:szCs w:val="20"/>
        </w:rPr>
        <w:t xml:space="preserve">【町長挨拶要旨を記載】</w:t>
      </w:r>
    </w:p>
    <w:p>
      <w:pPr>
        <w:spacing w:after="60" w:before="60" w:line="280"/>
        <w:jc w:val="left"/>
      </w:pPr>
      <w:r>
        <w:rPr>
          <w:rFonts w:ascii="游ゴシック" w:cs="游ゴシック" w:eastAsia="游ゴシック" w:hAnsi="游ゴシック"/>
          <w:b w:val="false"/>
          <w:bCs w:val="false"/>
          <w:i/>
          <w:iCs/>
          <w:color w:val="ED7D31"/>
          <w:sz w:val="20"/>
          <w:szCs w:val="20"/>
        </w:rPr>
        <w:t xml:space="preserve">委員長：【氏名】　副委員長：【氏名】　に互選で決定。</w:t>
      </w:r>
    </w:p>
    <w:p>
      <w:pPr>
        <w:spacing w:after="60" w:before="60" w:line="280"/>
        <w:jc w:val="left"/>
      </w:pPr>
      <w:r>
        <w:rPr>
          <w:rFonts w:ascii="游ゴシック" w:cs="游ゴシック" w:eastAsia="游ゴシック" w:hAnsi="游ゴシック"/>
          <w:b/>
          <w:bCs/>
          <w:i w:val="false"/>
          <w:iCs w:val="false"/>
          <w:color w:val="1F3864"/>
          <w:sz w:val="22"/>
          <w:szCs w:val="22"/>
        </w:rPr>
        <w:t xml:space="preserve">【2．議事】</w:t>
      </w:r>
    </w:p>
    <w:p>
      <w:pPr>
        <w:spacing w:after="60" w:before="60" w:line="280"/>
        <w:jc w:val="left"/>
      </w:pPr>
      <w:r>
        <w:rPr>
          <w:rFonts w:ascii="游ゴシック" w:cs="游ゴシック" w:eastAsia="游ゴシック" w:hAnsi="游ゴシック"/>
          <w:b/>
          <w:bCs/>
          <w:i w:val="false"/>
          <w:iCs w:val="false"/>
          <w:sz w:val="20"/>
          <w:szCs w:val="20"/>
        </w:rPr>
        <w:t xml:space="preserve">(1) 計画策定の趣旨・スケジュール（資料1）</w:t>
      </w:r>
    </w:p>
    <w:p>
      <w:pPr>
        <w:spacing w:after="30" w:before="30" w:line="280"/>
        <w:ind w:left="431"/>
      </w:pPr>
      <w:r>
        <w:rPr>
          <w:rFonts w:ascii="游ゴシック" w:cs="游ゴシック" w:eastAsia="游ゴシック" w:hAnsi="游ゴシック"/>
          <w:sz w:val="20"/>
          <w:szCs w:val="20"/>
        </w:rPr>
        <w:t xml:space="preserve">・【委員意見をここに記載】</w:t>
      </w:r>
    </w:p>
    <w:p>
      <w:pPr>
        <w:spacing w:after="60" w:before="60" w:line="280"/>
        <w:jc w:val="left"/>
      </w:pPr>
      <w:r>
        <w:rPr>
          <w:rFonts w:ascii="游ゴシック" w:cs="游ゴシック" w:eastAsia="游ゴシック" w:hAnsi="游ゴシック"/>
          <w:b/>
          <w:bCs/>
          <w:i w:val="false"/>
          <w:iCs w:val="false"/>
          <w:sz w:val="20"/>
          <w:szCs w:val="20"/>
        </w:rPr>
        <w:t xml:space="preserve">(2) 第9期計画の取組実績の振り返り（資料2）</w:t>
      </w:r>
    </w:p>
    <w:p>
      <w:pPr>
        <w:spacing w:after="30" w:before="30" w:line="280"/>
        <w:ind w:left="431"/>
      </w:pPr>
      <w:r>
        <w:rPr>
          <w:rFonts w:ascii="游ゴシック" w:cs="游ゴシック" w:eastAsia="游ゴシック" w:hAnsi="游ゴシック"/>
          <w:sz w:val="20"/>
          <w:szCs w:val="20"/>
        </w:rPr>
        <w:t xml:space="preserve">・【12項目目標値の達成状況に関する意見】</w:t>
      </w:r>
    </w:p>
    <w:p>
      <w:pPr>
        <w:spacing w:after="60" w:before="60" w:line="280"/>
        <w:jc w:val="left"/>
      </w:pPr>
      <w:r>
        <w:rPr>
          <w:rFonts w:ascii="游ゴシック" w:cs="游ゴシック" w:eastAsia="游ゴシック" w:hAnsi="游ゴシック"/>
          <w:b/>
          <w:bCs/>
          <w:i w:val="false"/>
          <w:iCs w:val="false"/>
          <w:sz w:val="20"/>
          <w:szCs w:val="20"/>
        </w:rPr>
        <w:t xml:space="preserve">(3) アンケート調査結果の報告（資料3）</w:t>
      </w:r>
    </w:p>
    <w:p>
      <w:pPr>
        <w:spacing w:after="30" w:before="30" w:line="280"/>
        <w:ind w:left="431"/>
      </w:pPr>
      <w:r>
        <w:rPr>
          <w:rFonts w:ascii="游ゴシック" w:cs="游ゴシック" w:eastAsia="游ゴシック" w:hAnsi="游ゴシック"/>
          <w:sz w:val="20"/>
          <w:szCs w:val="20"/>
        </w:rPr>
        <w:t xml:space="preserve">・【一般高齢者・認定者調査の主要傾向に関する意見】</w:t>
      </w:r>
    </w:p>
    <w:p>
      <w:pPr>
        <w:spacing w:after="30" w:before="30" w:line="280"/>
        <w:ind w:left="431"/>
      </w:pPr>
      <w:r>
        <w:rPr>
          <w:rFonts w:ascii="游ゴシック" w:cs="游ゴシック" w:eastAsia="游ゴシック" w:hAnsi="游ゴシック"/>
          <w:sz w:val="20"/>
          <w:szCs w:val="20"/>
        </w:rPr>
        <w:t xml:space="preserve">・【認知症本人・家族調査結果（基本法対応）への評価】</w:t>
      </w:r>
    </w:p>
    <w:p>
      <w:pPr>
        <w:spacing w:after="60" w:before="60" w:line="280"/>
        <w:jc w:val="left"/>
      </w:pPr>
      <w:r>
        <w:rPr>
          <w:rFonts w:ascii="游ゴシック" w:cs="游ゴシック" w:eastAsia="游ゴシック" w:hAnsi="游ゴシック"/>
          <w:b/>
          <w:bCs/>
          <w:i w:val="false"/>
          <w:iCs w:val="false"/>
          <w:sz w:val="20"/>
          <w:szCs w:val="20"/>
        </w:rPr>
        <w:t xml:space="preserve">(4) 第10期計画の論点・方向性（資料4）</w:t>
      </w:r>
    </w:p>
    <w:p>
      <w:pPr>
        <w:spacing w:after="30" w:before="30" w:line="280"/>
        <w:ind w:left="431"/>
      </w:pPr>
      <w:r>
        <w:rPr>
          <w:rFonts w:ascii="游ゴシック" w:cs="游ゴシック" w:eastAsia="游ゴシック" w:hAnsi="游ゴシック"/>
          <w:sz w:val="20"/>
          <w:szCs w:val="20"/>
        </w:rPr>
        <w:t xml:space="preserve">・【移動支援（社協・NPO移送、デマンド）・施設町外依存等の地域固有論点への意見】</w:t>
      </w:r>
    </w:p>
    <w:p>
      <w:pPr>
        <w:spacing w:after="30" w:before="30" w:line="280"/>
        <w:ind w:left="431"/>
      </w:pPr>
      <w:r>
        <w:rPr>
          <w:rFonts w:ascii="游ゴシック" w:cs="游ゴシック" w:eastAsia="游ゴシック" w:hAnsi="游ゴシック"/>
          <w:sz w:val="20"/>
          <w:szCs w:val="20"/>
        </w:rPr>
        <w:t xml:space="preserve">・【認知症章独立化への意見】</w:t>
      </w:r>
    </w:p>
    <w:p>
      <w:pPr>
        <w:spacing w:after="60" w:before="60" w:line="280"/>
        <w:jc w:val="left"/>
      </w:pPr>
      <w:r>
        <w:rPr>
          <w:rFonts w:ascii="游ゴシック" w:cs="游ゴシック" w:eastAsia="游ゴシック" w:hAnsi="游ゴシック"/>
          <w:b/>
          <w:bCs/>
          <w:i w:val="false"/>
          <w:iCs w:val="false"/>
          <w:color w:val="1F3864"/>
          <w:sz w:val="22"/>
          <w:szCs w:val="22"/>
        </w:rPr>
        <w:t xml:space="preserve">【3．次回の予定】</w:t>
      </w:r>
    </w:p>
    <w:p>
      <w:pPr>
        <w:spacing w:after="60" w:before="60" w:line="280"/>
        <w:jc w:val="left"/>
      </w:pPr>
      <w:r>
        <w:rPr>
          <w:rFonts w:ascii="游ゴシック" w:cs="游ゴシック" w:eastAsia="游ゴシック" w:hAnsi="游ゴシック"/>
          <w:b w:val="false"/>
          <w:bCs w:val="false"/>
          <w:i/>
          <w:iCs/>
          <w:color w:val="ED7D31"/>
          <w:sz w:val="20"/>
          <w:szCs w:val="20"/>
        </w:rPr>
        <w:t xml:space="preserve">第2回策定委員会：令和8年11月○日（○）14:00〜　会場未定</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主な議題：計画骨子・基本理念・認知症施策位置付け・サービス見込量</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0"/>
          <w:szCs w:val="30"/>
        </w:rPr>
        <w:t xml:space="preserve">   2　第2回策定委員会（R8.11下旬想定）</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2-1．次第（ひな形）</w:t>
      </w:r>
    </w:p>
    <w:p>
      <w:pPr>
        <w:spacing w:after="240" w:before="240"/>
        <w:jc w:val="center"/>
      </w:pPr>
      <w:r>
        <w:rPr>
          <w:rFonts w:ascii="游ゴシック" w:cs="游ゴシック" w:eastAsia="游ゴシック" w:hAnsi="游ゴシック"/>
          <w:b/>
          <w:bCs/>
          <w:color w:val="1F3864"/>
          <w:sz w:val="28"/>
          <w:szCs w:val="28"/>
        </w:rPr>
        <w:t xml:space="preserve">策定委員会（第2回）　次第</w:t>
      </w:r>
    </w:p>
    <w:p>
      <w:pPr>
        <w:spacing w:after="80" w:before="240"/>
        <w:jc w:val="right"/>
      </w:pPr>
      <w:r>
        <w:rPr>
          <w:rFonts w:ascii="游ゴシック" w:cs="游ゴシック" w:eastAsia="游ゴシック" w:hAnsi="游ゴシック"/>
          <w:i/>
          <w:iCs/>
          <w:color w:val="ED7D31"/>
          <w:sz w:val="20"/>
          <w:szCs w:val="20"/>
        </w:rPr>
        <w:t xml:space="preserve">【日　時】令和8年11月○日（○曜日）午後○時〜午後○時</w:t>
      </w:r>
    </w:p>
    <w:p>
      <w:pPr>
        <w:spacing w:after="240" w:before="0"/>
        <w:jc w:val="right"/>
      </w:pPr>
      <w:r>
        <w:rPr>
          <w:rFonts w:ascii="游ゴシック" w:cs="游ゴシック" w:eastAsia="游ゴシック" w:hAnsi="游ゴシック"/>
          <w:i/>
          <w:iCs/>
          <w:color w:val="ED7D31"/>
          <w:sz w:val="20"/>
          <w:szCs w:val="20"/>
        </w:rPr>
        <w:t xml:space="preserve">【場　所】川崎町役場○階 ○○会議室</w:t>
      </w:r>
    </w:p>
    <w:p>
      <w:pPr>
        <w:spacing w:after="60" w:before="60" w:line="280"/>
        <w:jc w:val="left"/>
      </w:pPr>
      <w:r>
        <w:rPr>
          <w:rFonts w:ascii="游ゴシック" w:cs="游ゴシック" w:eastAsia="游ゴシック" w:hAnsi="游ゴシック"/>
          <w:b/>
          <w:bCs/>
          <w:i w:val="false"/>
          <w:iCs w:val="false"/>
          <w:sz w:val="22"/>
          <w:szCs w:val="22"/>
        </w:rPr>
        <w:t xml:space="preserve">１　開　会</w:t>
      </w:r>
    </w:p>
    <w:p>
      <w:pPr>
        <w:spacing w:after="60" w:before="60" w:line="280"/>
        <w:jc w:val="left"/>
      </w:pPr>
      <w:r>
        <w:rPr>
          <w:rFonts w:ascii="游ゴシック" w:cs="游ゴシック" w:eastAsia="游ゴシック" w:hAnsi="游ゴシック"/>
          <w:b/>
          <w:bCs/>
          <w:i w:val="false"/>
          <w:iCs w:val="false"/>
          <w:sz w:val="22"/>
          <w:szCs w:val="22"/>
        </w:rPr>
        <w:t xml:space="preserve">２　委員長挨拶</w:t>
      </w:r>
    </w:p>
    <w:p>
      <w:pPr>
        <w:spacing w:after="60" w:before="60" w:line="280"/>
        <w:jc w:val="left"/>
      </w:pPr>
      <w:r>
        <w:rPr>
          <w:rFonts w:ascii="游ゴシック" w:cs="游ゴシック" w:eastAsia="游ゴシック" w:hAnsi="游ゴシック"/>
          <w:b/>
          <w:bCs/>
          <w:i w:val="false"/>
          <w:iCs w:val="false"/>
          <w:sz w:val="22"/>
          <w:szCs w:val="22"/>
        </w:rPr>
        <w:t xml:space="preserve">３　議　事</w:t>
      </w:r>
    </w:p>
    <w:p>
      <w:pPr>
        <w:spacing w:after="50" w:before="50" w:line="280"/>
        <w:ind w:left="431"/>
      </w:pPr>
      <w:r>
        <w:rPr>
          <w:rFonts w:ascii="游ゴシック" w:cs="游ゴシック" w:eastAsia="游ゴシック" w:hAnsi="游ゴシック"/>
          <w:b/>
          <w:bCs/>
          <w:sz w:val="22"/>
          <w:szCs w:val="22"/>
        </w:rPr>
        <w:t xml:space="preserve">(1)　</w:t>
      </w:r>
      <w:r>
        <w:rPr>
          <w:rFonts w:ascii="游ゴシック" w:cs="游ゴシック" w:eastAsia="游ゴシック" w:hAnsi="游ゴシック"/>
          <w:sz w:val="22"/>
          <w:szCs w:val="22"/>
        </w:rPr>
        <w:t xml:space="preserve">前回議事要旨の確認</w:t>
      </w:r>
    </w:p>
    <w:p>
      <w:pPr>
        <w:spacing w:after="50" w:before="50" w:line="280"/>
        <w:ind w:left="431"/>
      </w:pPr>
      <w:r>
        <w:rPr>
          <w:rFonts w:ascii="游ゴシック" w:cs="游ゴシック" w:eastAsia="游ゴシック" w:hAnsi="游ゴシック"/>
          <w:b/>
          <w:bCs/>
          <w:sz w:val="22"/>
          <w:szCs w:val="22"/>
        </w:rPr>
        <w:t xml:space="preserve">(2)　</w:t>
      </w:r>
      <w:r>
        <w:rPr>
          <w:rFonts w:ascii="游ゴシック" w:cs="游ゴシック" w:eastAsia="游ゴシック" w:hAnsi="游ゴシック"/>
          <w:sz w:val="22"/>
          <w:szCs w:val="22"/>
        </w:rPr>
        <w:t xml:space="preserve">計画骨子（基本理念・基本目標）（資料1）</w:t>
      </w:r>
    </w:p>
    <w:p>
      <w:pPr>
        <w:spacing w:after="50" w:before="50" w:line="280"/>
        <w:ind w:left="431"/>
      </w:pPr>
      <w:r>
        <w:rPr>
          <w:rFonts w:ascii="游ゴシック" w:cs="游ゴシック" w:eastAsia="游ゴシック" w:hAnsi="游ゴシック"/>
          <w:b/>
          <w:bCs/>
          <w:sz w:val="22"/>
          <w:szCs w:val="22"/>
        </w:rPr>
        <w:t xml:space="preserve">(3)　</w:t>
      </w:r>
      <w:r>
        <w:rPr>
          <w:rFonts w:ascii="游ゴシック" w:cs="游ゴシック" w:eastAsia="游ゴシック" w:hAnsi="游ゴシック"/>
          <w:sz w:val="22"/>
          <w:szCs w:val="22"/>
        </w:rPr>
        <w:t xml:space="preserve">認知症施策推進計画の位置付け（資料2）</w:t>
      </w:r>
    </w:p>
    <w:p>
      <w:pPr>
        <w:spacing w:after="50" w:before="50" w:line="280"/>
        <w:ind w:left="431"/>
      </w:pPr>
      <w:r>
        <w:rPr>
          <w:rFonts w:ascii="游ゴシック" w:cs="游ゴシック" w:eastAsia="游ゴシック" w:hAnsi="游ゴシック"/>
          <w:b/>
          <w:bCs/>
          <w:sz w:val="22"/>
          <w:szCs w:val="22"/>
        </w:rPr>
        <w:t xml:space="preserve">(4)　</w:t>
      </w:r>
      <w:r>
        <w:rPr>
          <w:rFonts w:ascii="游ゴシック" w:cs="游ゴシック" w:eastAsia="游ゴシック" w:hAnsi="游ゴシック"/>
          <w:sz w:val="22"/>
          <w:szCs w:val="22"/>
        </w:rPr>
        <w:t xml:space="preserve">サービス見込量・人口推計（資料3）</w:t>
      </w:r>
    </w:p>
    <w:p>
      <w:pPr>
        <w:spacing w:after="50" w:before="50" w:line="280"/>
        <w:ind w:left="431"/>
      </w:pPr>
      <w:r>
        <w:rPr>
          <w:rFonts w:ascii="游ゴシック" w:cs="游ゴシック" w:eastAsia="游ゴシック" w:hAnsi="游ゴシック"/>
          <w:b/>
          <w:bCs/>
          <w:sz w:val="22"/>
          <w:szCs w:val="22"/>
        </w:rPr>
        <w:t xml:space="preserve">(5)　</w:t>
      </w:r>
      <w:r>
        <w:rPr>
          <w:rFonts w:ascii="游ゴシック" w:cs="游ゴシック" w:eastAsia="游ゴシック" w:hAnsi="游ゴシック"/>
          <w:sz w:val="22"/>
          <w:szCs w:val="22"/>
        </w:rPr>
        <w:t xml:space="preserve">重点施策の方向性（資料4）</w:t>
      </w:r>
    </w:p>
    <w:p>
      <w:pPr>
        <w:spacing w:after="60" w:before="60" w:line="280"/>
        <w:jc w:val="left"/>
      </w:pPr>
      <w:r>
        <w:rPr>
          <w:rFonts w:ascii="游ゴシック" w:cs="游ゴシック" w:eastAsia="游ゴシック" w:hAnsi="游ゴシック"/>
          <w:b/>
          <w:bCs/>
          <w:i w:val="false"/>
          <w:iCs w:val="false"/>
          <w:sz w:val="22"/>
          <w:szCs w:val="22"/>
        </w:rPr>
        <w:t xml:space="preserve">４　その他</w:t>
      </w:r>
    </w:p>
    <w:p>
      <w:pPr>
        <w:spacing w:after="60" w:before="60" w:line="280"/>
        <w:jc w:val="left"/>
      </w:pPr>
      <w:r>
        <w:rPr>
          <w:rFonts w:ascii="游ゴシック" w:cs="游ゴシック" w:eastAsia="游ゴシック" w:hAnsi="游ゴシック"/>
          <w:b/>
          <w:bCs/>
          <w:i w:val="false"/>
          <w:iCs w:val="false"/>
          <w:sz w:val="22"/>
          <w:szCs w:val="22"/>
        </w:rPr>
        <w:t xml:space="preserve">５　閉　会</w:t>
      </w:r>
    </w:p>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2-2．添付資料一覧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番号</w:t>
            </w:r>
          </w:p>
        </w:tc>
        <w:tc>
          <w:tcPr>
            <w:tcW w:type="pct" w:w="3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資料名</w:t>
            </w:r>
          </w:p>
        </w:tc>
        <w:tc>
          <w:tcPr>
            <w:tcW w:type="pct" w:w="4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内容概要</w:t>
            </w:r>
          </w:p>
        </w:tc>
        <w:tc>
          <w:tcPr>
            <w:tcW w:type="pct" w:w="1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作成元</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計画骨子（章構成案）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基本理念／基本目標／第5章認知症施策推進計画／全8章構成（第9期体系を継承）</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認知症施策推進計画の位置付け</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認知症基本法7基本的施策×F2 No.16-23対応表（F5解説書第3章）</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サービス見込量・人口推計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社人研データに基づく人口推計／サービス種類別見込量（R9-R11）／施設町外利用反映</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資料4</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重点施策の方向性</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 28施策×5軸評価／◎○判定20施策の優先順位／川崎町固有論点</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参考1</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第1回議事要旨（案）</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第1回会議の議事要旨案</w:t>
            </w:r>
          </w:p>
        </w:tc>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bl>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2-3．議事要旨ひな形</w:t>
      </w:r>
    </w:p>
    <w:p>
      <w:pPr>
        <w:spacing w:after="240" w:before="240"/>
        <w:jc w:val="center"/>
      </w:pPr>
      <w:r>
        <w:rPr>
          <w:rFonts w:ascii="游ゴシック" w:cs="游ゴシック" w:eastAsia="游ゴシック" w:hAnsi="游ゴシック"/>
          <w:b/>
          <w:bCs/>
          <w:color w:val="1F3864"/>
          <w:sz w:val="26"/>
          <w:szCs w:val="26"/>
        </w:rPr>
        <w:t xml:space="preserve">第2回 策定委員会 議事要旨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日時</w:t>
            </w:r>
          </w:p>
        </w:tc>
        <w:tc>
          <w:tcPr>
            <w:tcW w:type="pct" w:w="84%"/>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【令和8年11月○日（○） 14:00〜16:00】</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出席者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策定委員会委員 ○名（うち欠席○名）／町（健康福祉課・近江氏・佐古氏）／受託事業者 ○名</w:t>
            </w:r>
          </w:p>
        </w:tc>
      </w:tr>
    </w:tbl>
    <w:p>
      <w:pPr>
        <w:spacing w:after="80" w:before="80"/>
      </w:pPr>
      <w:r>
        <w:rPr>
          <w:rFonts w:ascii="游ゴシック" w:cs="游ゴシック" w:eastAsia="游ゴシック" w:hAnsi="游ゴシック"/>
        </w:rPr>
        <w:t xml:space="preserve"/>
      </w:r>
    </w:p>
    <w:p>
      <w:pPr>
        <w:spacing w:after="60" w:before="60" w:line="280"/>
        <w:jc w:val="left"/>
      </w:pPr>
      <w:r>
        <w:rPr>
          <w:rFonts w:ascii="游ゴシック" w:cs="游ゴシック" w:eastAsia="游ゴシック" w:hAnsi="游ゴシック"/>
          <w:b/>
          <w:bCs/>
          <w:i w:val="false"/>
          <w:iCs w:val="false"/>
          <w:color w:val="1F3864"/>
          <w:sz w:val="22"/>
          <w:szCs w:val="22"/>
        </w:rPr>
        <w:t xml:space="preserve">【1．第1回議事要旨の確認】</w:t>
      </w:r>
    </w:p>
    <w:p>
      <w:pPr>
        <w:spacing w:after="60" w:before="60" w:line="280"/>
        <w:jc w:val="left"/>
      </w:pPr>
      <w:r>
        <w:rPr>
          <w:rFonts w:ascii="游ゴシック" w:cs="游ゴシック" w:eastAsia="游ゴシック" w:hAnsi="游ゴシック"/>
          <w:b w:val="false"/>
          <w:bCs w:val="false"/>
          <w:i/>
          <w:iCs/>
          <w:color w:val="ED7D31"/>
          <w:sz w:val="20"/>
          <w:szCs w:val="20"/>
        </w:rPr>
        <w:t xml:space="preserve">第1回議事要旨案について、修正なし／【修正内容を記載】 を確認した。</w:t>
      </w:r>
    </w:p>
    <w:p>
      <w:pPr>
        <w:spacing w:after="60" w:before="60" w:line="280"/>
        <w:jc w:val="left"/>
      </w:pPr>
      <w:r>
        <w:rPr>
          <w:rFonts w:ascii="游ゴシック" w:cs="游ゴシック" w:eastAsia="游ゴシック" w:hAnsi="游ゴシック"/>
          <w:b/>
          <w:bCs/>
          <w:i w:val="false"/>
          <w:iCs w:val="false"/>
          <w:color w:val="1F3864"/>
          <w:sz w:val="22"/>
          <w:szCs w:val="22"/>
        </w:rPr>
        <w:t xml:space="preserve">【2．議事】</w:t>
      </w:r>
    </w:p>
    <w:p>
      <w:pPr>
        <w:spacing w:after="60" w:before="60" w:line="280"/>
        <w:jc w:val="left"/>
      </w:pPr>
      <w:r>
        <w:rPr>
          <w:rFonts w:ascii="游ゴシック" w:cs="游ゴシック" w:eastAsia="游ゴシック" w:hAnsi="游ゴシック"/>
          <w:b/>
          <w:bCs/>
          <w:i w:val="false"/>
          <w:iCs w:val="false"/>
          <w:sz w:val="20"/>
          <w:szCs w:val="20"/>
        </w:rPr>
        <w:t xml:space="preserve">(1) 計画骨子（基本理念・基本目標）（資料1）</w:t>
      </w:r>
    </w:p>
    <w:p>
      <w:pPr>
        <w:spacing w:after="30" w:before="30" w:line="280"/>
        <w:ind w:left="431"/>
      </w:pPr>
      <w:r>
        <w:rPr>
          <w:rFonts w:ascii="游ゴシック" w:cs="游ゴシック" w:eastAsia="游ゴシック" w:hAnsi="游ゴシック"/>
          <w:sz w:val="20"/>
          <w:szCs w:val="20"/>
        </w:rPr>
        <w:t xml:space="preserve">・【第9期体系継承の方向性への意見】</w:t>
      </w:r>
    </w:p>
    <w:p>
      <w:pPr>
        <w:spacing w:after="60" w:before="60" w:line="280"/>
        <w:jc w:val="left"/>
      </w:pPr>
      <w:r>
        <w:rPr>
          <w:rFonts w:ascii="游ゴシック" w:cs="游ゴシック" w:eastAsia="游ゴシック" w:hAnsi="游ゴシック"/>
          <w:b/>
          <w:bCs/>
          <w:i w:val="false"/>
          <w:iCs w:val="false"/>
          <w:sz w:val="20"/>
          <w:szCs w:val="20"/>
        </w:rPr>
        <w:t xml:space="preserve">(2) 認知症施策推進計画の位置付け（資料2）</w:t>
      </w:r>
    </w:p>
    <w:p>
      <w:pPr>
        <w:spacing w:after="30" w:before="30" w:line="280"/>
        <w:ind w:left="431"/>
      </w:pPr>
      <w:r>
        <w:rPr>
          <w:rFonts w:ascii="游ゴシック" w:cs="游ゴシック" w:eastAsia="游ゴシック" w:hAnsi="游ゴシック"/>
          <w:sz w:val="20"/>
          <w:szCs w:val="20"/>
        </w:rPr>
        <w:t xml:space="preserve">・【独立章（第5章）として新設することへの意見】</w:t>
      </w:r>
    </w:p>
    <w:p>
      <w:pPr>
        <w:spacing w:after="60" w:before="60" w:line="280"/>
        <w:jc w:val="left"/>
      </w:pPr>
      <w:r>
        <w:rPr>
          <w:rFonts w:ascii="游ゴシック" w:cs="游ゴシック" w:eastAsia="游ゴシック" w:hAnsi="游ゴシック"/>
          <w:b/>
          <w:bCs/>
          <w:i w:val="false"/>
          <w:iCs w:val="false"/>
          <w:sz w:val="20"/>
          <w:szCs w:val="20"/>
        </w:rPr>
        <w:t xml:space="preserve">(3) サービス見込量・人口推計（資料3）</w:t>
      </w:r>
    </w:p>
    <w:p>
      <w:pPr>
        <w:spacing w:after="30" w:before="30" w:line="280"/>
        <w:ind w:left="431"/>
      </w:pPr>
      <w:r>
        <w:rPr>
          <w:rFonts w:ascii="游ゴシック" w:cs="游ゴシック" w:eastAsia="游ゴシック" w:hAnsi="游ゴシック"/>
          <w:sz w:val="20"/>
          <w:szCs w:val="20"/>
        </w:rPr>
        <w:t xml:space="preserve">・【人口推計・見込量の妥当性への意見】</w:t>
      </w:r>
    </w:p>
    <w:p>
      <w:pPr>
        <w:spacing w:after="30" w:before="30" w:line="280"/>
        <w:ind w:left="431"/>
      </w:pPr>
      <w:r>
        <w:rPr>
          <w:rFonts w:ascii="游ゴシック" w:cs="游ゴシック" w:eastAsia="游ゴシック" w:hAnsi="游ゴシック"/>
          <w:sz w:val="20"/>
          <w:szCs w:val="20"/>
        </w:rPr>
        <w:t xml:space="preserve">・【施設町外依存・住所地特例の反映への意見】</w:t>
      </w:r>
    </w:p>
    <w:p>
      <w:pPr>
        <w:spacing w:after="60" w:before="60" w:line="280"/>
        <w:jc w:val="left"/>
      </w:pPr>
      <w:r>
        <w:rPr>
          <w:rFonts w:ascii="游ゴシック" w:cs="游ゴシック" w:eastAsia="游ゴシック" w:hAnsi="游ゴシック"/>
          <w:b/>
          <w:bCs/>
          <w:i w:val="false"/>
          <w:iCs w:val="false"/>
          <w:sz w:val="20"/>
          <w:szCs w:val="20"/>
        </w:rPr>
        <w:t xml:space="preserve">(4) 重点施策の方向性（資料4）</w:t>
      </w:r>
    </w:p>
    <w:p>
      <w:pPr>
        <w:spacing w:after="30" w:before="30" w:line="280"/>
        <w:ind w:left="431"/>
      </w:pPr>
      <w:r>
        <w:rPr>
          <w:rFonts w:ascii="游ゴシック" w:cs="游ゴシック" w:eastAsia="游ゴシック" w:hAnsi="游ゴシック"/>
          <w:sz w:val="20"/>
          <w:szCs w:val="20"/>
        </w:rPr>
        <w:t xml:space="preserve">・【◎判定施策の優先順位・移動支援・包括強化への意見】</w:t>
      </w:r>
    </w:p>
    <w:p>
      <w:pPr>
        <w:spacing w:after="60" w:before="60" w:line="280"/>
        <w:jc w:val="left"/>
      </w:pPr>
      <w:r>
        <w:rPr>
          <w:rFonts w:ascii="游ゴシック" w:cs="游ゴシック" w:eastAsia="游ゴシック" w:hAnsi="游ゴシック"/>
          <w:b/>
          <w:bCs/>
          <w:i w:val="false"/>
          <w:iCs w:val="false"/>
          <w:color w:val="1F3864"/>
          <w:sz w:val="22"/>
          <w:szCs w:val="22"/>
        </w:rPr>
        <w:t xml:space="preserve">【3．次回の予定】</w:t>
      </w:r>
    </w:p>
    <w:p>
      <w:pPr>
        <w:spacing w:after="60" w:before="60" w:line="280"/>
        <w:jc w:val="left"/>
      </w:pPr>
      <w:r>
        <w:rPr>
          <w:rFonts w:ascii="游ゴシック" w:cs="游ゴシック" w:eastAsia="游ゴシック" w:hAnsi="游ゴシック"/>
          <w:b w:val="false"/>
          <w:bCs w:val="false"/>
          <w:i/>
          <w:iCs/>
          <w:color w:val="ED7D31"/>
          <w:sz w:val="20"/>
          <w:szCs w:val="20"/>
        </w:rPr>
        <w:t xml:space="preserve">第3回策定委員会：令和9年1月○日（○）14:00〜</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主な議題：計画素案／12項目目標値／保険料試算</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0"/>
          <w:szCs w:val="30"/>
        </w:rPr>
        <w:t xml:space="preserve">   3　第3回策定委員会（R9.1中旬想定）</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3-1．次第（ひな形）</w:t>
      </w:r>
    </w:p>
    <w:p>
      <w:pPr>
        <w:spacing w:after="240" w:before="240"/>
        <w:jc w:val="center"/>
      </w:pPr>
      <w:r>
        <w:rPr>
          <w:rFonts w:ascii="游ゴシック" w:cs="游ゴシック" w:eastAsia="游ゴシック" w:hAnsi="游ゴシック"/>
          <w:b/>
          <w:bCs/>
          <w:color w:val="1F3864"/>
          <w:sz w:val="28"/>
          <w:szCs w:val="28"/>
        </w:rPr>
        <w:t xml:space="preserve">策定委員会（第3回）　次第</w:t>
      </w:r>
    </w:p>
    <w:p>
      <w:pPr>
        <w:spacing w:after="80" w:before="240"/>
        <w:jc w:val="right"/>
      </w:pPr>
      <w:r>
        <w:rPr>
          <w:rFonts w:ascii="游ゴシック" w:cs="游ゴシック" w:eastAsia="游ゴシック" w:hAnsi="游ゴシック"/>
          <w:i/>
          <w:iCs/>
          <w:color w:val="ED7D31"/>
          <w:sz w:val="20"/>
          <w:szCs w:val="20"/>
        </w:rPr>
        <w:t xml:space="preserve">【日　時】令和9年1月○日（○曜日）午後○時〜午後○時</w:t>
      </w:r>
    </w:p>
    <w:p>
      <w:pPr>
        <w:spacing w:after="240" w:before="0"/>
        <w:jc w:val="right"/>
      </w:pPr>
      <w:r>
        <w:rPr>
          <w:rFonts w:ascii="游ゴシック" w:cs="游ゴシック" w:eastAsia="游ゴシック" w:hAnsi="游ゴシック"/>
          <w:i/>
          <w:iCs/>
          <w:color w:val="ED7D31"/>
          <w:sz w:val="20"/>
          <w:szCs w:val="20"/>
        </w:rPr>
        <w:t xml:space="preserve">【場　所】川崎町役場○階 ○○会議室</w:t>
      </w:r>
    </w:p>
    <w:p>
      <w:pPr>
        <w:spacing w:after="60" w:before="60" w:line="280"/>
        <w:jc w:val="left"/>
      </w:pPr>
      <w:r>
        <w:rPr>
          <w:rFonts w:ascii="游ゴシック" w:cs="游ゴシック" w:eastAsia="游ゴシック" w:hAnsi="游ゴシック"/>
          <w:b/>
          <w:bCs/>
          <w:i w:val="false"/>
          <w:iCs w:val="false"/>
          <w:sz w:val="22"/>
          <w:szCs w:val="22"/>
        </w:rPr>
        <w:t xml:space="preserve">１　開　会</w:t>
      </w:r>
    </w:p>
    <w:p>
      <w:pPr>
        <w:spacing w:after="60" w:before="60" w:line="280"/>
        <w:jc w:val="left"/>
      </w:pPr>
      <w:r>
        <w:rPr>
          <w:rFonts w:ascii="游ゴシック" w:cs="游ゴシック" w:eastAsia="游ゴシック" w:hAnsi="游ゴシック"/>
          <w:b/>
          <w:bCs/>
          <w:i w:val="false"/>
          <w:iCs w:val="false"/>
          <w:sz w:val="22"/>
          <w:szCs w:val="22"/>
        </w:rPr>
        <w:t xml:space="preserve">２　委員長挨拶</w:t>
      </w:r>
    </w:p>
    <w:p>
      <w:pPr>
        <w:spacing w:after="60" w:before="60" w:line="280"/>
        <w:jc w:val="left"/>
      </w:pPr>
      <w:r>
        <w:rPr>
          <w:rFonts w:ascii="游ゴシック" w:cs="游ゴシック" w:eastAsia="游ゴシック" w:hAnsi="游ゴシック"/>
          <w:b/>
          <w:bCs/>
          <w:i w:val="false"/>
          <w:iCs w:val="false"/>
          <w:sz w:val="22"/>
          <w:szCs w:val="22"/>
        </w:rPr>
        <w:t xml:space="preserve">３　議　事</w:t>
      </w:r>
    </w:p>
    <w:p>
      <w:pPr>
        <w:spacing w:after="50" w:before="50" w:line="280"/>
        <w:ind w:left="431"/>
      </w:pPr>
      <w:r>
        <w:rPr>
          <w:rFonts w:ascii="游ゴシック" w:cs="游ゴシック" w:eastAsia="游ゴシック" w:hAnsi="游ゴシック"/>
          <w:b/>
          <w:bCs/>
          <w:sz w:val="22"/>
          <w:szCs w:val="22"/>
        </w:rPr>
        <w:t xml:space="preserve">(1)　</w:t>
      </w:r>
      <w:r>
        <w:rPr>
          <w:rFonts w:ascii="游ゴシック" w:cs="游ゴシック" w:eastAsia="游ゴシック" w:hAnsi="游ゴシック"/>
          <w:sz w:val="22"/>
          <w:szCs w:val="22"/>
        </w:rPr>
        <w:t xml:space="preserve">前回議事要旨の確認</w:t>
      </w:r>
    </w:p>
    <w:p>
      <w:pPr>
        <w:spacing w:after="50" w:before="50" w:line="280"/>
        <w:ind w:left="431"/>
      </w:pPr>
      <w:r>
        <w:rPr>
          <w:rFonts w:ascii="游ゴシック" w:cs="游ゴシック" w:eastAsia="游ゴシック" w:hAnsi="游ゴシック"/>
          <w:b/>
          <w:bCs/>
          <w:sz w:val="22"/>
          <w:szCs w:val="22"/>
        </w:rPr>
        <w:t xml:space="preserve">(2)　</w:t>
      </w:r>
      <w:r>
        <w:rPr>
          <w:rFonts w:ascii="游ゴシック" w:cs="游ゴシック" w:eastAsia="游ゴシック" w:hAnsi="游ゴシック"/>
          <w:sz w:val="22"/>
          <w:szCs w:val="22"/>
        </w:rPr>
        <w:t xml:space="preserve">計画素案（資料1）</w:t>
      </w:r>
    </w:p>
    <w:p>
      <w:pPr>
        <w:spacing w:after="50" w:before="50" w:line="280"/>
        <w:ind w:left="431"/>
      </w:pPr>
      <w:r>
        <w:rPr>
          <w:rFonts w:ascii="游ゴシック" w:cs="游ゴシック" w:eastAsia="游ゴシック" w:hAnsi="游ゴシック"/>
          <w:b/>
          <w:bCs/>
          <w:sz w:val="22"/>
          <w:szCs w:val="22"/>
        </w:rPr>
        <w:t xml:space="preserve">(3)　</w:t>
      </w:r>
      <w:r>
        <w:rPr>
          <w:rFonts w:ascii="游ゴシック" w:cs="游ゴシック" w:eastAsia="游ゴシック" w:hAnsi="游ゴシック"/>
          <w:sz w:val="22"/>
          <w:szCs w:val="22"/>
        </w:rPr>
        <w:t xml:space="preserve">12項目目標値（資料2）</w:t>
      </w:r>
    </w:p>
    <w:p>
      <w:pPr>
        <w:spacing w:after="50" w:before="50" w:line="280"/>
        <w:ind w:left="431"/>
      </w:pPr>
      <w:r>
        <w:rPr>
          <w:rFonts w:ascii="游ゴシック" w:cs="游ゴシック" w:eastAsia="游ゴシック" w:hAnsi="游ゴシック"/>
          <w:b/>
          <w:bCs/>
          <w:sz w:val="22"/>
          <w:szCs w:val="22"/>
        </w:rPr>
        <w:t xml:space="preserve">(4)　</w:t>
      </w:r>
      <w:r>
        <w:rPr>
          <w:rFonts w:ascii="游ゴシック" w:cs="游ゴシック" w:eastAsia="游ゴシック" w:hAnsi="游ゴシック"/>
          <w:sz w:val="22"/>
          <w:szCs w:val="22"/>
        </w:rPr>
        <w:t xml:space="preserve">介護保険料の試算（資料3）</w:t>
      </w:r>
    </w:p>
    <w:p>
      <w:pPr>
        <w:spacing w:after="60" w:before="60" w:line="280"/>
        <w:jc w:val="left"/>
      </w:pPr>
      <w:r>
        <w:rPr>
          <w:rFonts w:ascii="游ゴシック" w:cs="游ゴシック" w:eastAsia="游ゴシック" w:hAnsi="游ゴシック"/>
          <w:b/>
          <w:bCs/>
          <w:i w:val="false"/>
          <w:iCs w:val="false"/>
          <w:sz w:val="22"/>
          <w:szCs w:val="22"/>
        </w:rPr>
        <w:t xml:space="preserve">４　その他</w:t>
      </w:r>
    </w:p>
    <w:p>
      <w:pPr>
        <w:spacing w:after="60" w:before="60" w:line="280"/>
        <w:jc w:val="left"/>
      </w:pPr>
      <w:r>
        <w:rPr>
          <w:rFonts w:ascii="游ゴシック" w:cs="游ゴシック" w:eastAsia="游ゴシック" w:hAnsi="游ゴシック"/>
          <w:b/>
          <w:bCs/>
          <w:i w:val="false"/>
          <w:iCs w:val="false"/>
          <w:sz w:val="22"/>
          <w:szCs w:val="22"/>
        </w:rPr>
        <w:t xml:space="preserve">５　閉　会</w:t>
      </w:r>
    </w:p>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3-2．添付資料一覧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番号</w:t>
            </w:r>
          </w:p>
        </w:tc>
        <w:tc>
          <w:tcPr>
            <w:tcW w:type="pct" w:w="3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資料名</w:t>
            </w:r>
          </w:p>
        </w:tc>
        <w:tc>
          <w:tcPr>
            <w:tcW w:type="pct" w:w="4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内容概要</w:t>
            </w:r>
          </w:p>
        </w:tc>
        <w:tc>
          <w:tcPr>
            <w:tcW w:type="pct" w:w="1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作成元</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計画素案（全8章）</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第1〜8章の素案（うち第5章認知症施策推進計画は新設）</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12項目目標値一覧</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第10期12項目の目標値設定（通いの場参加率・サポーター数等）</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介護保険料の試算（複数パターン）</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基金取崩なし／50%取崩／全額取崩の3パターン試算（F5解説書第1章）</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参考1</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計画素案 概要版</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住民向け概要版（A4 8〜12頁）</w:t>
            </w:r>
          </w:p>
        </w:tc>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参考2</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第2回議事要旨（案）</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第2回会議の議事要旨案</w:t>
            </w:r>
          </w:p>
        </w:tc>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bl>
    <w:p>
      <w:pPr>
        <w:spacing w:after="80" w:before="80"/>
      </w:pPr>
      <w:r>
        <w:rPr>
          <w:rFonts w:ascii="游ゴシック" w:cs="游ゴシック" w:eastAsia="游ゴシック" w:hAnsi="游ゴシック"/>
        </w:rPr>
        <w:t xml:space="preserve"/>
      </w:r>
    </w:p>
    <w:p>
      <w:pPr>
        <w:spacing w:after="40" w:before="40" w:line="280"/>
      </w:pPr>
      <w:r>
        <w:rPr>
          <w:rFonts w:ascii="游ゴシック" w:cs="游ゴシック" w:eastAsia="游ゴシック" w:hAnsi="游ゴシック"/>
          <w:i/>
          <w:iCs/>
          <w:color w:val="ED7D31"/>
          <w:sz w:val="18"/>
          <w:szCs w:val="18"/>
        </w:rPr>
        <w:t xml:space="preserve">【改訂】第9期はパブコメ未実施のため、第3回からパブコメ実施要領の議題を削除。実施する場合は資料4として追加する。</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3-3．議事要旨ひな形</w:t>
      </w:r>
    </w:p>
    <w:p>
      <w:pPr>
        <w:spacing w:after="240" w:before="240"/>
        <w:jc w:val="center"/>
      </w:pPr>
      <w:r>
        <w:rPr>
          <w:rFonts w:ascii="游ゴシック" w:cs="游ゴシック" w:eastAsia="游ゴシック" w:hAnsi="游ゴシック"/>
          <w:b/>
          <w:bCs/>
          <w:color w:val="1F3864"/>
          <w:sz w:val="26"/>
          <w:szCs w:val="26"/>
        </w:rPr>
        <w:t xml:space="preserve">第3回 策定委員会 議事要旨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日時</w:t>
            </w:r>
          </w:p>
        </w:tc>
        <w:tc>
          <w:tcPr>
            <w:tcW w:type="pct" w:w="84%"/>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【令和9年1月○日（○） 14:00〜16:00】</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出席者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策定委員会委員 ○名（うち欠席○名）／町（健康福祉課）／受託事業者 ○名</w:t>
            </w:r>
          </w:p>
        </w:tc>
      </w:tr>
    </w:tbl>
    <w:p>
      <w:pPr>
        <w:spacing w:after="80" w:before="80"/>
      </w:pPr>
      <w:r>
        <w:rPr>
          <w:rFonts w:ascii="游ゴシック" w:cs="游ゴシック" w:eastAsia="游ゴシック" w:hAnsi="游ゴシック"/>
        </w:rPr>
        <w:t xml:space="preserve"/>
      </w:r>
    </w:p>
    <w:p>
      <w:pPr>
        <w:spacing w:after="60" w:before="60" w:line="280"/>
        <w:jc w:val="left"/>
      </w:pPr>
      <w:r>
        <w:rPr>
          <w:rFonts w:ascii="游ゴシック" w:cs="游ゴシック" w:eastAsia="游ゴシック" w:hAnsi="游ゴシック"/>
          <w:b/>
          <w:bCs/>
          <w:i w:val="false"/>
          <w:iCs w:val="false"/>
          <w:color w:val="1F3864"/>
          <w:sz w:val="22"/>
          <w:szCs w:val="22"/>
        </w:rPr>
        <w:t xml:space="preserve">【1．第2回議事要旨の確認】</w:t>
      </w:r>
    </w:p>
    <w:p>
      <w:pPr>
        <w:spacing w:after="60" w:before="60" w:line="280"/>
        <w:jc w:val="left"/>
      </w:pPr>
      <w:r>
        <w:rPr>
          <w:rFonts w:ascii="游ゴシック" w:cs="游ゴシック" w:eastAsia="游ゴシック" w:hAnsi="游ゴシック"/>
          <w:b w:val="false"/>
          <w:bCs w:val="false"/>
          <w:i/>
          <w:iCs/>
          <w:color w:val="ED7D31"/>
          <w:sz w:val="20"/>
          <w:szCs w:val="20"/>
        </w:rPr>
        <w:t xml:space="preserve">第2回議事要旨案について、修正なし／【修正内容を記載】 を確認した。</w:t>
      </w:r>
    </w:p>
    <w:p>
      <w:pPr>
        <w:spacing w:after="60" w:before="60" w:line="280"/>
        <w:jc w:val="left"/>
      </w:pPr>
      <w:r>
        <w:rPr>
          <w:rFonts w:ascii="游ゴシック" w:cs="游ゴシック" w:eastAsia="游ゴシック" w:hAnsi="游ゴシック"/>
          <w:b/>
          <w:bCs/>
          <w:i w:val="false"/>
          <w:iCs w:val="false"/>
          <w:color w:val="1F3864"/>
          <w:sz w:val="22"/>
          <w:szCs w:val="22"/>
        </w:rPr>
        <w:t xml:space="preserve">【2．議事】</w:t>
      </w:r>
    </w:p>
    <w:p>
      <w:pPr>
        <w:spacing w:after="60" w:before="60" w:line="280"/>
        <w:jc w:val="left"/>
      </w:pPr>
      <w:r>
        <w:rPr>
          <w:rFonts w:ascii="游ゴシック" w:cs="游ゴシック" w:eastAsia="游ゴシック" w:hAnsi="游ゴシック"/>
          <w:b/>
          <w:bCs/>
          <w:i w:val="false"/>
          <w:iCs w:val="false"/>
          <w:sz w:val="20"/>
          <w:szCs w:val="20"/>
        </w:rPr>
        <w:t xml:space="preserve">(1) 計画素案（資料1）</w:t>
      </w:r>
    </w:p>
    <w:p>
      <w:pPr>
        <w:spacing w:after="30" w:before="30" w:line="280"/>
        <w:ind w:left="431"/>
      </w:pPr>
      <w:r>
        <w:rPr>
          <w:rFonts w:ascii="游ゴシック" w:cs="游ゴシック" w:eastAsia="游ゴシック" w:hAnsi="游ゴシック"/>
          <w:sz w:val="20"/>
          <w:szCs w:val="20"/>
        </w:rPr>
        <w:t xml:space="preserve">・【全8章構成・第5章認知症施策推進計画の内容への意見】</w:t>
      </w:r>
    </w:p>
    <w:p>
      <w:pPr>
        <w:spacing w:after="60" w:before="60" w:line="280"/>
        <w:jc w:val="left"/>
      </w:pPr>
      <w:r>
        <w:rPr>
          <w:rFonts w:ascii="游ゴシック" w:cs="游ゴシック" w:eastAsia="游ゴシック" w:hAnsi="游ゴシック"/>
          <w:b/>
          <w:bCs/>
          <w:i w:val="false"/>
          <w:iCs w:val="false"/>
          <w:sz w:val="20"/>
          <w:szCs w:val="20"/>
        </w:rPr>
        <w:t xml:space="preserve">(2) 12項目目標値（資料2）</w:t>
      </w:r>
    </w:p>
    <w:p>
      <w:pPr>
        <w:spacing w:after="30" w:before="30" w:line="280"/>
        <w:ind w:left="431"/>
      </w:pPr>
      <w:r>
        <w:rPr>
          <w:rFonts w:ascii="游ゴシック" w:cs="游ゴシック" w:eastAsia="游ゴシック" w:hAnsi="游ゴシック"/>
          <w:sz w:val="20"/>
          <w:szCs w:val="20"/>
        </w:rPr>
        <w:t xml:space="preserve">・【目標値・KPI設定の妥当性への意見】</w:t>
      </w:r>
    </w:p>
    <w:p>
      <w:pPr>
        <w:spacing w:after="60" w:before="60" w:line="280"/>
        <w:jc w:val="left"/>
      </w:pPr>
      <w:r>
        <w:rPr>
          <w:rFonts w:ascii="游ゴシック" w:cs="游ゴシック" w:eastAsia="游ゴシック" w:hAnsi="游ゴシック"/>
          <w:b/>
          <w:bCs/>
          <w:i w:val="false"/>
          <w:iCs w:val="false"/>
          <w:sz w:val="20"/>
          <w:szCs w:val="20"/>
        </w:rPr>
        <w:t xml:space="preserve">(3) 介護保険料の試算（資料3）</w:t>
      </w:r>
    </w:p>
    <w:p>
      <w:pPr>
        <w:spacing w:after="30" w:before="30" w:line="280"/>
        <w:ind w:left="431"/>
      </w:pPr>
      <w:r>
        <w:rPr>
          <w:rFonts w:ascii="游ゴシック" w:cs="游ゴシック" w:eastAsia="游ゴシック" w:hAnsi="游ゴシック"/>
          <w:sz w:val="20"/>
          <w:szCs w:val="20"/>
        </w:rPr>
        <w:t xml:space="preserve">・【複数パターンの保険料水準・基金取崩方針への意見】</w:t>
      </w:r>
    </w:p>
    <w:p>
      <w:pPr>
        <w:spacing w:after="30" w:before="30" w:line="280"/>
        <w:ind w:left="431"/>
      </w:pPr>
      <w:r>
        <w:rPr>
          <w:rFonts w:ascii="游ゴシック" w:cs="游ゴシック" w:eastAsia="游ゴシック" w:hAnsi="游ゴシック"/>
          <w:sz w:val="20"/>
          <w:szCs w:val="20"/>
        </w:rPr>
        <w:t xml:space="preserve">・【13段階区分の見直しへの意見】</w:t>
      </w:r>
    </w:p>
    <w:p>
      <w:pPr>
        <w:spacing w:after="60" w:before="60" w:line="280"/>
        <w:jc w:val="left"/>
      </w:pPr>
      <w:r>
        <w:rPr>
          <w:rFonts w:ascii="游ゴシック" w:cs="游ゴシック" w:eastAsia="游ゴシック" w:hAnsi="游ゴシック"/>
          <w:b/>
          <w:bCs/>
          <w:i w:val="false"/>
          <w:iCs w:val="false"/>
          <w:color w:val="1F3864"/>
          <w:sz w:val="22"/>
          <w:szCs w:val="22"/>
        </w:rPr>
        <w:t xml:space="preserve">【3．委員会としての方向性】</w:t>
      </w:r>
    </w:p>
    <w:p>
      <w:pPr>
        <w:spacing w:after="60" w:before="60" w:line="280"/>
        <w:jc w:val="left"/>
      </w:pPr>
      <w:r>
        <w:rPr>
          <w:rFonts w:ascii="游ゴシック" w:cs="游ゴシック" w:eastAsia="游ゴシック" w:hAnsi="游ゴシック"/>
          <w:b w:val="false"/>
          <w:bCs w:val="false"/>
          <w:i/>
          <w:iCs/>
          <w:color w:val="ED7D31"/>
          <w:sz w:val="20"/>
          <w:szCs w:val="20"/>
        </w:rPr>
        <w:t xml:space="preserve">計画素案を委員会として承認。保険料水準は【複数パターンのうち○○方向で第4回までに精査】する方向性で合意。</w:t>
      </w:r>
    </w:p>
    <w:p>
      <w:pPr>
        <w:spacing w:after="60" w:before="60" w:line="280"/>
        <w:jc w:val="left"/>
      </w:pPr>
      <w:r>
        <w:rPr>
          <w:rFonts w:ascii="游ゴシック" w:cs="游ゴシック" w:eastAsia="游ゴシック" w:hAnsi="游ゴシック"/>
          <w:b/>
          <w:bCs/>
          <w:i w:val="false"/>
          <w:iCs w:val="false"/>
          <w:color w:val="1F3864"/>
          <w:sz w:val="22"/>
          <w:szCs w:val="22"/>
        </w:rPr>
        <w:t xml:space="preserve">【4．次回の予定】</w:t>
      </w:r>
    </w:p>
    <w:p>
      <w:pPr>
        <w:spacing w:after="60" w:before="60" w:line="280"/>
        <w:jc w:val="left"/>
      </w:pPr>
      <w:r>
        <w:rPr>
          <w:rFonts w:ascii="游ゴシック" w:cs="游ゴシック" w:eastAsia="游ゴシック" w:hAnsi="游ゴシック"/>
          <w:b w:val="false"/>
          <w:bCs w:val="false"/>
          <w:i/>
          <w:iCs/>
          <w:color w:val="ED7D31"/>
          <w:sz w:val="20"/>
          <w:szCs w:val="20"/>
        </w:rPr>
        <w:t xml:space="preserve">第4回策定委員会：令和9年2月○日（○）14:00〜</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主な議題：計画原案／保険料決定／町長答申</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0"/>
          <w:szCs w:val="30"/>
        </w:rPr>
        <w:t xml:space="preserve">   4　第4回策定委員会（R9.2想定）</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4-1．次第（ひな形）</w:t>
      </w:r>
    </w:p>
    <w:p>
      <w:pPr>
        <w:spacing w:after="240" w:before="240"/>
        <w:jc w:val="center"/>
      </w:pPr>
      <w:r>
        <w:rPr>
          <w:rFonts w:ascii="游ゴシック" w:cs="游ゴシック" w:eastAsia="游ゴシック" w:hAnsi="游ゴシック"/>
          <w:b/>
          <w:bCs/>
          <w:color w:val="1F3864"/>
          <w:sz w:val="28"/>
          <w:szCs w:val="28"/>
        </w:rPr>
        <w:t xml:space="preserve">策定委員会（第4回）　次第</w:t>
      </w:r>
    </w:p>
    <w:p>
      <w:pPr>
        <w:spacing w:after="80" w:before="240"/>
        <w:jc w:val="right"/>
      </w:pPr>
      <w:r>
        <w:rPr>
          <w:rFonts w:ascii="游ゴシック" w:cs="游ゴシック" w:eastAsia="游ゴシック" w:hAnsi="游ゴシック"/>
          <w:i/>
          <w:iCs/>
          <w:color w:val="ED7D31"/>
          <w:sz w:val="20"/>
          <w:szCs w:val="20"/>
        </w:rPr>
        <w:t xml:space="preserve">【日　時】令和9年2月○日（○曜日）午後○時〜午後○時</w:t>
      </w:r>
    </w:p>
    <w:p>
      <w:pPr>
        <w:spacing w:after="240" w:before="0"/>
        <w:jc w:val="right"/>
      </w:pPr>
      <w:r>
        <w:rPr>
          <w:rFonts w:ascii="游ゴシック" w:cs="游ゴシック" w:eastAsia="游ゴシック" w:hAnsi="游ゴシック"/>
          <w:i/>
          <w:iCs/>
          <w:color w:val="ED7D31"/>
          <w:sz w:val="20"/>
          <w:szCs w:val="20"/>
        </w:rPr>
        <w:t xml:space="preserve">【場　所】川崎町役場○階 ○○会議室</w:t>
      </w:r>
    </w:p>
    <w:p>
      <w:pPr>
        <w:spacing w:after="60" w:before="60" w:line="280"/>
        <w:jc w:val="left"/>
      </w:pPr>
      <w:r>
        <w:rPr>
          <w:rFonts w:ascii="游ゴシック" w:cs="游ゴシック" w:eastAsia="游ゴシック" w:hAnsi="游ゴシック"/>
          <w:b/>
          <w:bCs/>
          <w:i w:val="false"/>
          <w:iCs w:val="false"/>
          <w:sz w:val="22"/>
          <w:szCs w:val="22"/>
        </w:rPr>
        <w:t xml:space="preserve">１　開　会</w:t>
      </w:r>
    </w:p>
    <w:p>
      <w:pPr>
        <w:spacing w:after="60" w:before="60" w:line="280"/>
        <w:jc w:val="left"/>
      </w:pPr>
      <w:r>
        <w:rPr>
          <w:rFonts w:ascii="游ゴシック" w:cs="游ゴシック" w:eastAsia="游ゴシック" w:hAnsi="游ゴシック"/>
          <w:b/>
          <w:bCs/>
          <w:i w:val="false"/>
          <w:iCs w:val="false"/>
          <w:sz w:val="22"/>
          <w:szCs w:val="22"/>
        </w:rPr>
        <w:t xml:space="preserve">２　委員長挨拶</w:t>
      </w:r>
    </w:p>
    <w:p>
      <w:pPr>
        <w:spacing w:after="60" w:before="60" w:line="280"/>
        <w:jc w:val="left"/>
      </w:pPr>
      <w:r>
        <w:rPr>
          <w:rFonts w:ascii="游ゴシック" w:cs="游ゴシック" w:eastAsia="游ゴシック" w:hAnsi="游ゴシック"/>
          <w:b/>
          <w:bCs/>
          <w:i w:val="false"/>
          <w:iCs w:val="false"/>
          <w:sz w:val="22"/>
          <w:szCs w:val="22"/>
        </w:rPr>
        <w:t xml:space="preserve">３　議　事</w:t>
      </w:r>
    </w:p>
    <w:p>
      <w:pPr>
        <w:spacing w:after="50" w:before="50" w:line="280"/>
        <w:ind w:left="431"/>
      </w:pPr>
      <w:r>
        <w:rPr>
          <w:rFonts w:ascii="游ゴシック" w:cs="游ゴシック" w:eastAsia="游ゴシック" w:hAnsi="游ゴシック"/>
          <w:b/>
          <w:bCs/>
          <w:sz w:val="22"/>
          <w:szCs w:val="22"/>
        </w:rPr>
        <w:t xml:space="preserve">(1)　</w:t>
      </w:r>
      <w:r>
        <w:rPr>
          <w:rFonts w:ascii="游ゴシック" w:cs="游ゴシック" w:eastAsia="游ゴシック" w:hAnsi="游ゴシック"/>
          <w:sz w:val="22"/>
          <w:szCs w:val="22"/>
        </w:rPr>
        <w:t xml:space="preserve">前回議事要旨の確認</w:t>
      </w:r>
    </w:p>
    <w:p>
      <w:pPr>
        <w:spacing w:after="50" w:before="50" w:line="280"/>
        <w:ind w:left="431"/>
      </w:pPr>
      <w:r>
        <w:rPr>
          <w:rFonts w:ascii="游ゴシック" w:cs="游ゴシック" w:eastAsia="游ゴシック" w:hAnsi="游ゴシック"/>
          <w:b/>
          <w:bCs/>
          <w:sz w:val="22"/>
          <w:szCs w:val="22"/>
        </w:rPr>
        <w:t xml:space="preserve">(2)　</w:t>
      </w:r>
      <w:r>
        <w:rPr>
          <w:rFonts w:ascii="游ゴシック" w:cs="游ゴシック" w:eastAsia="游ゴシック" w:hAnsi="游ゴシック"/>
          <w:sz w:val="22"/>
          <w:szCs w:val="22"/>
        </w:rPr>
        <w:t xml:space="preserve">計画原案（資料1）</w:t>
      </w:r>
    </w:p>
    <w:p>
      <w:pPr>
        <w:spacing w:after="50" w:before="50" w:line="280"/>
        <w:ind w:left="431"/>
      </w:pPr>
      <w:r>
        <w:rPr>
          <w:rFonts w:ascii="游ゴシック" w:cs="游ゴシック" w:eastAsia="游ゴシック" w:hAnsi="游ゴシック"/>
          <w:b/>
          <w:bCs/>
          <w:sz w:val="22"/>
          <w:szCs w:val="22"/>
        </w:rPr>
        <w:t xml:space="preserve">(3)　</w:t>
      </w:r>
      <w:r>
        <w:rPr>
          <w:rFonts w:ascii="游ゴシック" w:cs="游ゴシック" w:eastAsia="游ゴシック" w:hAnsi="游ゴシック"/>
          <w:sz w:val="22"/>
          <w:szCs w:val="22"/>
        </w:rPr>
        <w:t xml:space="preserve">介護保険料基準額の決定（資料2）</w:t>
      </w:r>
    </w:p>
    <w:p>
      <w:pPr>
        <w:spacing w:after="50" w:before="50" w:line="280"/>
        <w:ind w:left="431"/>
      </w:pPr>
      <w:r>
        <w:rPr>
          <w:rFonts w:ascii="游ゴシック" w:cs="游ゴシック" w:eastAsia="游ゴシック" w:hAnsi="游ゴシック"/>
          <w:b/>
          <w:bCs/>
          <w:sz w:val="22"/>
          <w:szCs w:val="22"/>
        </w:rPr>
        <w:t xml:space="preserve">(4)　</w:t>
      </w:r>
      <w:r>
        <w:rPr>
          <w:rFonts w:ascii="游ゴシック" w:cs="游ゴシック" w:eastAsia="游ゴシック" w:hAnsi="游ゴシック"/>
          <w:sz w:val="22"/>
          <w:szCs w:val="22"/>
        </w:rPr>
        <w:t xml:space="preserve">町長への答申案（資料3）</w:t>
      </w:r>
    </w:p>
    <w:p>
      <w:pPr>
        <w:spacing w:after="60" w:before="60" w:line="280"/>
        <w:jc w:val="left"/>
      </w:pPr>
      <w:r>
        <w:rPr>
          <w:rFonts w:ascii="游ゴシック" w:cs="游ゴシック" w:eastAsia="游ゴシック" w:hAnsi="游ゴシック"/>
          <w:b/>
          <w:bCs/>
          <w:i w:val="false"/>
          <w:iCs w:val="false"/>
          <w:sz w:val="22"/>
          <w:szCs w:val="22"/>
        </w:rPr>
        <w:t xml:space="preserve">４　答申</w:t>
      </w:r>
    </w:p>
    <w:p>
      <w:pPr>
        <w:spacing w:after="60" w:before="60" w:line="280"/>
        <w:jc w:val="left"/>
      </w:pPr>
      <w:r>
        <w:rPr>
          <w:rFonts w:ascii="游ゴシック" w:cs="游ゴシック" w:eastAsia="游ゴシック" w:hAnsi="游ゴシック"/>
          <w:b/>
          <w:bCs/>
          <w:i w:val="false"/>
          <w:iCs w:val="false"/>
          <w:sz w:val="22"/>
          <w:szCs w:val="22"/>
        </w:rPr>
        <w:t xml:space="preserve">５　町長挨拶</w:t>
      </w:r>
    </w:p>
    <w:p>
      <w:pPr>
        <w:spacing w:after="60" w:before="60" w:line="280"/>
        <w:jc w:val="left"/>
      </w:pPr>
      <w:r>
        <w:rPr>
          <w:rFonts w:ascii="游ゴシック" w:cs="游ゴシック" w:eastAsia="游ゴシック" w:hAnsi="游ゴシック"/>
          <w:b/>
          <w:bCs/>
          <w:i w:val="false"/>
          <w:iCs w:val="false"/>
          <w:sz w:val="22"/>
          <w:szCs w:val="22"/>
        </w:rPr>
        <w:t xml:space="preserve">６　閉　会</w:t>
      </w:r>
    </w:p>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4-2．添付資料一覧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番号</w:t>
            </w:r>
          </w:p>
        </w:tc>
        <w:tc>
          <w:tcPr>
            <w:tcW w:type="pct" w:w="3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資料名</w:t>
            </w:r>
          </w:p>
        </w:tc>
        <w:tc>
          <w:tcPr>
            <w:tcW w:type="pct" w:w="4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内容概要</w:t>
            </w:r>
          </w:p>
        </w:tc>
        <w:tc>
          <w:tcPr>
            <w:tcW w:type="pct" w:w="1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作成元</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計画原案（全8章）</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素案からの変更点一覧／全8章原案</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介護保険料基準額（決定版）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月額基準額／13段階区分の所得段階別保険料／3年間収納見込み</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資料3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町長への答申案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策定委員会から町長への答申書（案）</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r>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参考1</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確定後スケジュール</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R9.3条例改正・議会上程・公表のスケジュール</w:t>
            </w:r>
          </w:p>
        </w:tc>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町／受託事業者</w:t>
            </w:r>
          </w:p>
        </w:tc>
      </w:tr>
      <w:tr>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参考2</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第3回議事要旨（案）</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第3回会議の議事要旨案</w:t>
            </w:r>
          </w:p>
        </w:tc>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受託事業者</w:t>
            </w:r>
          </w:p>
        </w:tc>
      </w:tr>
    </w:tbl>
    <w:p>
      <w:pPr>
        <w:spacing w:after="80" w:before="80"/>
      </w:pPr>
      <w:r>
        <w:rPr>
          <w:rFonts w:ascii="游ゴシック" w:cs="游ゴシック" w:eastAsia="游ゴシック" w:hAnsi="游ゴシック"/>
        </w:rPr>
        <w:t xml:space="preserve"/>
      </w:r>
    </w:p>
    <w:p>
      <w:pPr>
        <w:spacing w:after="40" w:before="40" w:line="280"/>
      </w:pPr>
      <w:r>
        <w:rPr>
          <w:rFonts w:ascii="游ゴシック" w:cs="游ゴシック" w:eastAsia="游ゴシック" w:hAnsi="游ゴシック"/>
          <w:i/>
          <w:iCs/>
          <w:color w:val="ED7D31"/>
          <w:sz w:val="18"/>
          <w:szCs w:val="18"/>
        </w:rPr>
        <w:t xml:space="preserve">【改訂】第9期はパブコメ未実施のため、第4回からパブコメ結果報告の議題を削除。実施した場合は資料として追加する。</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4-3．議事要旨ひな形</w:t>
      </w:r>
    </w:p>
    <w:p>
      <w:pPr>
        <w:spacing w:after="240" w:before="240"/>
        <w:jc w:val="center"/>
      </w:pPr>
      <w:r>
        <w:rPr>
          <w:rFonts w:ascii="游ゴシック" w:cs="游ゴシック" w:eastAsia="游ゴシック" w:hAnsi="游ゴシック"/>
          <w:b/>
          <w:bCs/>
          <w:color w:val="1F3864"/>
          <w:sz w:val="26"/>
          <w:szCs w:val="26"/>
        </w:rPr>
        <w:t xml:space="preserve">第4回 策定委員会 議事要旨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日時</w:t>
            </w:r>
          </w:p>
        </w:tc>
        <w:tc>
          <w:tcPr>
            <w:tcW w:type="pct" w:w="84%"/>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【令和9年2月○日（○） 14:00〜16:00】</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出席者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color w:val="ED7D31"/>
                <w:sz w:val="18"/>
                <w:szCs w:val="18"/>
              </w:rPr>
              <w:t xml:space="preserve">策定委員会委員 ○名（うち欠席○名）／町（町長同席・健康福祉課）／受託事業者 ○名</w:t>
            </w:r>
          </w:p>
        </w:tc>
      </w:tr>
    </w:tbl>
    <w:p>
      <w:pPr>
        <w:spacing w:after="80" w:before="80"/>
      </w:pPr>
      <w:r>
        <w:rPr>
          <w:rFonts w:ascii="游ゴシック" w:cs="游ゴシック" w:eastAsia="游ゴシック" w:hAnsi="游ゴシック"/>
        </w:rPr>
        <w:t xml:space="preserve"/>
      </w:r>
    </w:p>
    <w:p>
      <w:pPr>
        <w:spacing w:after="60" w:before="60" w:line="280"/>
        <w:jc w:val="left"/>
      </w:pPr>
      <w:r>
        <w:rPr>
          <w:rFonts w:ascii="游ゴシック" w:cs="游ゴシック" w:eastAsia="游ゴシック" w:hAnsi="游ゴシック"/>
          <w:b/>
          <w:bCs/>
          <w:i w:val="false"/>
          <w:iCs w:val="false"/>
          <w:color w:val="1F3864"/>
          <w:sz w:val="22"/>
          <w:szCs w:val="22"/>
        </w:rPr>
        <w:t xml:space="preserve">【1．第3回議事要旨の確認】</w:t>
      </w:r>
    </w:p>
    <w:p>
      <w:pPr>
        <w:spacing w:after="60" w:before="60" w:line="280"/>
        <w:jc w:val="left"/>
      </w:pPr>
      <w:r>
        <w:rPr>
          <w:rFonts w:ascii="游ゴシック" w:cs="游ゴシック" w:eastAsia="游ゴシック" w:hAnsi="游ゴシック"/>
          <w:b w:val="false"/>
          <w:bCs w:val="false"/>
          <w:i/>
          <w:iCs/>
          <w:color w:val="ED7D31"/>
          <w:sz w:val="20"/>
          <w:szCs w:val="20"/>
        </w:rPr>
        <w:t xml:space="preserve">第3回議事要旨案について、修正なし／【修正内容を記載】 を確認した。</w:t>
      </w:r>
    </w:p>
    <w:p>
      <w:pPr>
        <w:spacing w:after="60" w:before="60" w:line="280"/>
        <w:jc w:val="left"/>
      </w:pPr>
      <w:r>
        <w:rPr>
          <w:rFonts w:ascii="游ゴシック" w:cs="游ゴシック" w:eastAsia="游ゴシック" w:hAnsi="游ゴシック"/>
          <w:b/>
          <w:bCs/>
          <w:i w:val="false"/>
          <w:iCs w:val="false"/>
          <w:color w:val="1F3864"/>
          <w:sz w:val="22"/>
          <w:szCs w:val="22"/>
        </w:rPr>
        <w:t xml:space="preserve">【2．議事】</w:t>
      </w:r>
    </w:p>
    <w:p>
      <w:pPr>
        <w:spacing w:after="60" w:before="60" w:line="280"/>
        <w:jc w:val="left"/>
      </w:pPr>
      <w:r>
        <w:rPr>
          <w:rFonts w:ascii="游ゴシック" w:cs="游ゴシック" w:eastAsia="游ゴシック" w:hAnsi="游ゴシック"/>
          <w:b/>
          <w:bCs/>
          <w:i w:val="false"/>
          <w:iCs w:val="false"/>
          <w:sz w:val="20"/>
          <w:szCs w:val="20"/>
        </w:rPr>
        <w:t xml:space="preserve">(1) 計画原案（資料1）</w:t>
      </w:r>
    </w:p>
    <w:p>
      <w:pPr>
        <w:spacing w:after="30" w:before="30" w:line="280"/>
        <w:ind w:left="431"/>
      </w:pPr>
      <w:r>
        <w:rPr>
          <w:rFonts w:ascii="游ゴシック" w:cs="游ゴシック" w:eastAsia="游ゴシック" w:hAnsi="游ゴシック"/>
          <w:sz w:val="20"/>
          <w:szCs w:val="20"/>
        </w:rPr>
        <w:t xml:space="preserve">・【素案からの変更点の妥当性・原案承認の方向性】</w:t>
      </w:r>
    </w:p>
    <w:p>
      <w:pPr>
        <w:spacing w:after="60" w:before="60" w:line="280"/>
        <w:jc w:val="left"/>
      </w:pPr>
      <w:r>
        <w:rPr>
          <w:rFonts w:ascii="游ゴシック" w:cs="游ゴシック" w:eastAsia="游ゴシック" w:hAnsi="游ゴシック"/>
          <w:b/>
          <w:bCs/>
          <w:i w:val="false"/>
          <w:iCs w:val="false"/>
          <w:sz w:val="20"/>
          <w:szCs w:val="20"/>
        </w:rPr>
        <w:t xml:space="preserve">(2) 介護保険料基準額の決定（資料2）</w:t>
      </w:r>
    </w:p>
    <w:p>
      <w:pPr>
        <w:spacing w:after="30" w:before="30" w:line="280"/>
        <w:ind w:left="431"/>
      </w:pPr>
      <w:r>
        <w:rPr>
          <w:rFonts w:ascii="游ゴシック" w:cs="游ゴシック" w:eastAsia="游ゴシック" w:hAnsi="游ゴシック"/>
          <w:sz w:val="20"/>
          <w:szCs w:val="20"/>
        </w:rPr>
        <w:t xml:space="preserve">・【月額基準額・13段階区分・保険料水準の妥当性確認】</w:t>
      </w:r>
    </w:p>
    <w:p>
      <w:pPr>
        <w:spacing w:after="60" w:before="60" w:line="280"/>
        <w:jc w:val="left"/>
      </w:pPr>
      <w:r>
        <w:rPr>
          <w:rFonts w:ascii="游ゴシック" w:cs="游ゴシック" w:eastAsia="游ゴシック" w:hAnsi="游ゴシック"/>
          <w:b/>
          <w:bCs/>
          <w:i w:val="false"/>
          <w:iCs w:val="false"/>
          <w:sz w:val="20"/>
          <w:szCs w:val="20"/>
        </w:rPr>
        <w:t xml:space="preserve">(3) 町長への答申案（資料3）</w:t>
      </w:r>
    </w:p>
    <w:p>
      <w:pPr>
        <w:spacing w:after="30" w:before="30" w:line="280"/>
        <w:ind w:left="431"/>
      </w:pPr>
      <w:r>
        <w:rPr>
          <w:rFonts w:ascii="游ゴシック" w:cs="游ゴシック" w:eastAsia="游ゴシック" w:hAnsi="游ゴシック"/>
          <w:sz w:val="20"/>
          <w:szCs w:val="20"/>
        </w:rPr>
        <w:t xml:space="preserve">・【答申内容・附帯意見の有無】</w:t>
      </w:r>
    </w:p>
    <w:p>
      <w:pPr>
        <w:spacing w:after="60" w:before="60" w:line="280"/>
        <w:jc w:val="left"/>
      </w:pPr>
      <w:r>
        <w:rPr>
          <w:rFonts w:ascii="游ゴシック" w:cs="游ゴシック" w:eastAsia="游ゴシック" w:hAnsi="游ゴシック"/>
          <w:b/>
          <w:bCs/>
          <w:i w:val="false"/>
          <w:iCs w:val="false"/>
          <w:color w:val="1F3864"/>
          <w:sz w:val="22"/>
          <w:szCs w:val="22"/>
        </w:rPr>
        <w:t xml:space="preserve">【3．答申】</w:t>
      </w:r>
    </w:p>
    <w:p>
      <w:pPr>
        <w:spacing w:after="60" w:before="60" w:line="280"/>
        <w:jc w:val="left"/>
      </w:pPr>
      <w:r>
        <w:rPr>
          <w:rFonts w:ascii="游ゴシック" w:cs="游ゴシック" w:eastAsia="游ゴシック" w:hAnsi="游ゴシック"/>
          <w:b w:val="false"/>
          <w:bCs w:val="false"/>
          <w:i/>
          <w:iCs/>
          <w:color w:val="ED7D31"/>
          <w:sz w:val="20"/>
          <w:szCs w:val="20"/>
        </w:rPr>
        <w:t xml:space="preserve">策定委員会委員長から町長へ「川崎町高齢者保健福祉計画・第10期介護保険事業計画」の答申を行った。</w:t>
      </w:r>
    </w:p>
    <w:p>
      <w:pPr>
        <w:spacing w:after="60" w:before="60" w:line="280"/>
        <w:jc w:val="left"/>
      </w:pPr>
      <w:r>
        <w:rPr>
          <w:rFonts w:ascii="游ゴシック" w:cs="游ゴシック" w:eastAsia="游ゴシック" w:hAnsi="游ゴシック"/>
          <w:b/>
          <w:bCs/>
          <w:i w:val="false"/>
          <w:iCs w:val="false"/>
          <w:color w:val="1F3864"/>
          <w:sz w:val="22"/>
          <w:szCs w:val="22"/>
        </w:rPr>
        <w:t xml:space="preserve">【4．町長挨拶】</w:t>
      </w:r>
    </w:p>
    <w:p>
      <w:pPr>
        <w:spacing w:after="60" w:before="60" w:line="280"/>
        <w:jc w:val="left"/>
      </w:pPr>
      <w:r>
        <w:rPr>
          <w:rFonts w:ascii="游ゴシック" w:cs="游ゴシック" w:eastAsia="游ゴシック" w:hAnsi="游ゴシック"/>
          <w:b w:val="false"/>
          <w:bCs w:val="false"/>
          <w:i/>
          <w:iCs/>
          <w:color w:val="ED7D31"/>
          <w:sz w:val="20"/>
          <w:szCs w:val="20"/>
        </w:rPr>
        <w:t xml:space="preserve">【町長挨拶要旨を記載】</w:t>
      </w:r>
    </w:p>
    <w:p>
      <w:pPr>
        <w:spacing w:after="60" w:before="60" w:line="280"/>
        <w:jc w:val="left"/>
      </w:pPr>
      <w:r>
        <w:rPr>
          <w:rFonts w:ascii="游ゴシック" w:cs="游ゴシック" w:eastAsia="游ゴシック" w:hAnsi="游ゴシック"/>
          <w:b/>
          <w:bCs/>
          <w:i w:val="false"/>
          <w:iCs w:val="false"/>
          <w:color w:val="1F3864"/>
          <w:sz w:val="22"/>
          <w:szCs w:val="22"/>
        </w:rPr>
        <w:t xml:space="preserve">【5．閉会】</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委員長から、4回にわたる策定委員会の閉会を宣言。今後R9.3に条例改正・議会上程・公表が行われる予定であることを確認。</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0"/>
          <w:szCs w:val="30"/>
        </w:rPr>
        <w:t xml:space="preserve">   5　委員名簿ひな形</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5-1．策定委員会委員名簿（ひな形）</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策定委員会の委員名簿は、町委嘱状交付後に確定する。以下は標準的な選出区分例（人口8,000人台の小規模町を想定）。実際の構成は川崎町の策定委員会要綱に従う。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No.</w:t>
            </w:r>
          </w:p>
        </w:tc>
        <w:tc>
          <w:tcPr>
            <w:tcW w:type="pct" w:w="2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選出区分</w:t>
            </w:r>
          </w:p>
        </w:tc>
        <w:tc>
          <w:tcPr>
            <w:tcW w:type="pct" w:w="35%"/>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構成例（標準）</w:t>
            </w:r>
          </w:p>
        </w:tc>
        <w:tc>
          <w:tcPr>
            <w:tcW w:type="pct" w:w="1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人数目安</w:t>
            </w:r>
          </w:p>
        </w:tc>
        <w:tc>
          <w:tcPr>
            <w:tcW w:type="pct" w:w="23%"/>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備考</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学識経験者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大学教員（高齢者福祉・地域福祉等）</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1〜2名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委員長候補</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医療関係者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国保川崎病院／柴田郡医師会代表／歯科医師会代表</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2〜3名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国保病院連携</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介護関係者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町内介護事業所代表／ケアマネジャー協議会代表</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2名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実態反映</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4</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地域包括・社協</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社会福祉法人川崎町社会福祉協議会（包括センター運営）</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1〜2名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移送サービスも所管</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5</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住民代表</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民生委員代表／老人クラブ代表／町内会長会代表</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3〜4名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7地区バランス考慮</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6</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認知症関係</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認知症の人と家族の会代表／キャラバンメイト代表</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1〜2名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基本法対応</w:t>
            </w:r>
          </w:p>
        </w:tc>
      </w:tr>
      <w:tr>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7</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公募委員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町民から公募（住民代表性を補完）</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1〜2名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透明性確保</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計</w:t>
            </w:r>
          </w:p>
        </w:tc>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w:t>
            </w:r>
          </w:p>
        </w:tc>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11〜17名</w:t>
            </w:r>
          </w:p>
        </w:tc>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r>
    </w:tbl>
    <w:p>
      <w:pPr>
        <w:spacing w:after="80" w:before="80"/>
      </w:pPr>
      <w:r>
        <w:rPr>
          <w:rFonts w:ascii="游ゴシック" w:cs="游ゴシック" w:eastAsia="游ゴシック" w:hAnsi="游ゴシック"/>
        </w:rPr>
        <w:t xml:space="preserve"/>
      </w:r>
    </w:p>
    <w:p>
      <w:pPr>
        <w:spacing w:after="60" w:before="60" w:line="280"/>
        <w:jc w:val="left"/>
      </w:pPr>
      <w:r>
        <w:rPr>
          <w:rFonts w:ascii="游ゴシック" w:cs="游ゴシック" w:eastAsia="游ゴシック" w:hAnsi="游ゴシック"/>
          <w:b w:val="false"/>
          <w:bCs w:val="false"/>
          <w:i/>
          <w:iCs/>
          <w:color w:val="595959"/>
          <w:sz w:val="20"/>
          <w:szCs w:val="20"/>
        </w:rPr>
        <w:t xml:space="preserve">※実際の委員数・選出区分は、川崎町策定委員会要綱（要確認）に従う。要綱は前期計画策定時のものを健康福祉課から入手することを推奨する。</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0"/>
          <w:szCs w:val="30"/>
        </w:rPr>
        <w:t xml:space="preserve">   6　Q&amp;A想定集（委員会・住民説明会）</w:t>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6-1．委員からの想定質問・回答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分野</w:t>
            </w:r>
          </w:p>
        </w:tc>
        <w:tc>
          <w:tcPr>
            <w:tcW w:type="pct" w:w="3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想定質問</w:t>
            </w:r>
          </w:p>
        </w:tc>
        <w:tc>
          <w:tcPr>
            <w:tcW w:type="pct" w:w="4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回答方針（事実ベース）</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保険料</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第10期の保険料は第9期と比べてどう変化するのか？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基金取崩の有無で複数パターン試算。第3回委員会で詳細協議。県内・近隣町と比較した位置付けを示す。</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認知症</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認知症基本法対応は、どのように計画に反映されているのか？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第10期から第5章「認知症施策推進計画」を独立新設。基本法7基本的施策×F2施策No.16-23の対応表を作成。本人意見はF4新規調査(1)で30〜50組から聴取。</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中山間</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中山間・人口減少地域の特性は計画にどう反映するのか？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7地区別分析を実施。移動支援（社協・NPO移送サービス、デマンドバス）・地区別目標値を盛り込み。</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施設</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町内に施設が少ない。どう対応するのか？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町内施設は縮小傾向。町外施設利用（住所地特例）・広域連携・多職種連携を見込量と施策に反映。</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人材</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介護人材不足・包括の体制にどう対応するのか？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包括は保健師3＋認定調査1の体制。F2 No.16包括強化・人材分野5施策（県制度活用・ICT導入等）で対応。</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整合性</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地域福祉計画・障害計画（同時策定）との整合は？</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地域福祉・障害はジャパンインターナショナル総合研究所が受託。情報共有し、移送サービス等の重複論点を整理して整合を確保。</w:t>
            </w:r>
          </w:p>
        </w:tc>
      </w:tr>
    </w:tbl>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2"/>
          <w:szCs w:val="22"/>
        </w:rPr>
        <w:t xml:space="preserve">▌ 6-2．住民からの想定質問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分野</w:t>
            </w:r>
          </w:p>
        </w:tc>
        <w:tc>
          <w:tcPr>
            <w:tcW w:type="pct" w:w="3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想定質問</w:t>
            </w:r>
          </w:p>
        </w:tc>
        <w:tc>
          <w:tcPr>
            <w:tcW w:type="pct" w:w="4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回答方針</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移動</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高齢者タクシーがなくなった。どう移動すればよいか？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社協・NPO法人の福祉移送サービス（町委託）／デマンドバス（前日17時までに予約・病院利用が多い）／町民バスを案内。</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認知症</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認知症の家族がいる。どこに相談できるか？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地域包括支援センター（社協）／国保川崎病院／認知症地域支援推進員／チームオレンジ等の窓口あり。</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予防</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介護にならないために何をすればよいか？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通いの場（サロン・体操教室）への参加／フレイル予防（運動・栄養・社会参加）／健診受診を推奨。</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世帯</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高齢の親と同居する子の将来が不安（8050問題）。</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地域包括支援センター・民生委員に相談。重層的支援体制で世帯まるごとの支援を検討。</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施設</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町内の施設が空いていない。どうすればよいか？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近隣町村の施設利用（住所地特例）も可能。地域包括支援センターに相談。</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6"/>
        <w:szCs w:val="16"/>
      </w:rPr>
      <w:t xml:space="preserve">─ </w:t>
    </w:r>
    <w:r>
      <w:rPr>
        <w:rFonts w:ascii="游ゴシック" w:cs="游ゴシック" w:eastAsia="游ゴシック" w:hAnsi="游ゴシック"/>
        <w:sz w:val="16"/>
        <w:szCs w:val="16"/>
      </w:rPr>
      <w:fldChar w:fldCharType="begin"/>
      <w:instrText xml:space="preserve">PAGE</w:instrText>
      <w:fldChar w:fldCharType="separate"/>
      <w:fldChar w:fldCharType="end"/>
    </w:r>
    <w:r>
      <w:rPr>
        <w:rFonts w:ascii="游ゴシック" w:cs="游ゴシック" w:eastAsia="游ゴシック" w:hAnsi="游ゴシック"/>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策定委員会書類ひな形集 Ver.2.0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策定委員会書類ひな形集 Ver.2.0</dc:title>
  <dc:creator>株式会社東京コンサルティング</dc:creator>
  <cp:lastModifiedBy>Un-named</cp:lastModifiedBy>
  <cp:revision>1</cp:revision>
  <dcterms:created xsi:type="dcterms:W3CDTF">2026-05-22T05:15:09.190Z</dcterms:created>
  <dcterms:modified xsi:type="dcterms:W3CDTF">2026-05-22T05:15:09.190Z</dcterms:modified>
</cp:coreProperties>
</file>

<file path=docProps/custom.xml><?xml version="1.0" encoding="utf-8"?>
<Properties xmlns="http://schemas.openxmlformats.org/officeDocument/2006/custom-properties" xmlns:vt="http://schemas.openxmlformats.org/officeDocument/2006/docPropsVTypes"/>
</file>