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4"/>
        </w:rPr>
        <w:t>おのまち障がい者計画</w:t>
        <w:br/>
        <w:t>第8期障がい福祉計画・第4期障がい児福祉計画</w:t>
      </w:r>
    </w:p>
    <w:p>
      <w:pPr>
        <w:jc w:val="center"/>
      </w:pPr>
      <w:r>
        <w:rPr>
          <w:rFonts w:ascii="游ゴシック" w:hAnsi="游ゴシック" w:eastAsia="游ゴシック"/>
          <w:sz w:val="23"/>
        </w:rPr>
        <w:t>見込量・成果目標設定シート　レッドチームレビュー</w:t>
      </w:r>
    </w:p>
    <w:p>
      <w:pPr>
        <w:jc w:val="center"/>
      </w:pPr>
      <w:r>
        <w:rPr>
          <w:rFonts w:ascii="游ゴシック" w:hAnsi="游ゴシック" w:eastAsia="游ゴシック"/>
          <w:sz w:val="23"/>
        </w:rPr>
        <w:t>令和8年9月7日</w:t>
      </w:r>
    </w:p>
    <w:p/>
    <w:p>
      <w:pPr>
        <w:pStyle w:val="Heading1"/>
      </w:pPr>
      <w:r>
        <w:t>1　結論</w:t>
      </w:r>
    </w:p>
    <w:p>
      <w:r>
        <w:t>**算式そのものに誤りはありません。**利用者数22行・利用量7行の全行を再計算し、シートの値と全行一致しました。人口・手帳の内訳合計、サマリーと算定シートの突合も全て一致しています。小規模自治体で単純な伸び率推計を避け、算定方法を使い分けた設計判断も妥当です。</w:t>
      </w:r>
    </w:p>
    <w:p>
      <w:r>
        <w:t>**問題は、算式の外にあります。**確認したのは次の3点です。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観点</w:t>
            </w:r>
          </w:p>
        </w:tc>
        <w:tc>
          <w:tcPr>
            <w:tcW w:type="dxa" w:w="4320"/>
          </w:tcPr>
          <w:p>
            <w:r/>
            <w:r>
              <w:rPr>
                <w:rFonts w:ascii="游ゴシック" w:hAnsi="游ゴシック" w:eastAsia="游ゴシック"/>
                <w:b/>
                <w:sz w:val="18"/>
              </w:rPr>
              <w:t>結果</w:t>
            </w:r>
          </w:p>
        </w:tc>
      </w:tr>
      <w:tr>
        <w:tc>
          <w:tcPr>
            <w:tcW w:type="dxa" w:w="4320"/>
          </w:tcPr>
          <w:p>
            <w:r/>
            <w:r>
              <w:rPr>
                <w:sz w:val="18"/>
              </w:rPr>
              <w:t>計算は正しいか</w:t>
            </w:r>
          </w:p>
        </w:tc>
        <w:tc>
          <w:tcPr>
            <w:tcW w:type="dxa" w:w="4320"/>
          </w:tcPr>
          <w:p>
            <w:r/>
            <w:r>
              <w:rPr>
                <w:sz w:val="18"/>
              </w:rPr>
              <w:t>**正しい。**再現計算で全行一致。転記誤りもなし</w:t>
            </w:r>
          </w:p>
        </w:tc>
      </w:tr>
      <w:tr>
        <w:tc>
          <w:tcPr>
            <w:tcW w:type="dxa" w:w="4320"/>
          </w:tcPr>
          <w:p>
            <w:r/>
            <w:r>
              <w:rPr>
                <w:sz w:val="18"/>
              </w:rPr>
              <w:t>何を計算したかが正しいか</w:t>
            </w:r>
          </w:p>
        </w:tc>
        <w:tc>
          <w:tcPr>
            <w:tcW w:type="dxa" w:w="4320"/>
          </w:tcPr>
          <w:p>
            <w:r/>
            <w:r>
              <w:rPr>
                <w:sz w:val="18"/>
              </w:rPr>
              <w:t>**5件の重大な問題がある。**成果目標の基準年度の混在、精神・人材確保の2分野の欠落、セルフプラン0件目標と見込量の不整合、地域生活支援事業の11項目未設定</w:t>
            </w:r>
          </w:p>
        </w:tc>
      </w:tr>
      <w:tr>
        <w:tc>
          <w:tcPr>
            <w:tcW w:type="dxa" w:w="4320"/>
          </w:tcPr>
          <w:p>
            <w:r/>
            <w:r>
              <w:rPr>
                <w:sz w:val="18"/>
              </w:rPr>
              <w:t>計算の前提が実態と合うか</w:t>
            </w:r>
          </w:p>
        </w:tc>
        <w:tc>
          <w:tcPr>
            <w:tcW w:type="dxa" w:w="4320"/>
          </w:tcPr>
          <w:p>
            <w:r/>
            <w:r>
              <w:rPr>
                <w:sz w:val="18"/>
              </w:rPr>
              <w:t>**5件の高〜中程度の問題がある。**異常値を含んだ平均、低下した利用率の固定、実績0の機械的な据置、18歳移行の未反映、供給側の裏づけのない増加見込</w:t>
            </w:r>
          </w:p>
        </w:tc>
      </w:tr>
    </w:tbl>
    <w:p>
      <w:r>
        <w:t>検出した不具合は16件です。**このうち5件は、解消しないと計画が成立しない、または成果目標が目標として機能しない性質のものです。**</w:t>
      </w:r>
    </w:p>
    <w:p>
      <w:pPr>
        <w:pStyle w:val="Heading1"/>
      </w:pPr>
      <w:r>
        <w:t>2　検証の方法</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8"/>
              </w:rPr>
              <w:t>#</w:t>
            </w:r>
          </w:p>
        </w:tc>
        <w:tc>
          <w:tcPr>
            <w:tcW w:type="dxa" w:w="2880"/>
          </w:tcPr>
          <w:p>
            <w:r/>
            <w:r>
              <w:rPr>
                <w:rFonts w:ascii="游ゴシック" w:hAnsi="游ゴシック" w:eastAsia="游ゴシック"/>
                <w:b/>
                <w:sz w:val="18"/>
              </w:rPr>
              <w:t>方法</w:t>
            </w:r>
          </w:p>
        </w:tc>
        <w:tc>
          <w:tcPr>
            <w:tcW w:type="dxa" w:w="2880"/>
          </w:tcPr>
          <w:p>
            <w:r/>
            <w:r>
              <w:rPr>
                <w:rFonts w:ascii="游ゴシック" w:hAnsi="游ゴシック" w:eastAsia="游ゴシック"/>
                <w:b/>
                <w:sz w:val="18"/>
              </w:rPr>
              <w:t>内容</w:t>
            </w:r>
          </w:p>
        </w:tc>
      </w:tr>
      <w:tr>
        <w:tc>
          <w:tcPr>
            <w:tcW w:type="dxa" w:w="2880"/>
          </w:tcPr>
          <w:p>
            <w:r/>
            <w:r>
              <w:rPr>
                <w:sz w:val="18"/>
              </w:rPr>
              <w:t>1</w:t>
            </w:r>
          </w:p>
        </w:tc>
        <w:tc>
          <w:tcPr>
            <w:tcW w:type="dxa" w:w="2880"/>
          </w:tcPr>
          <w:p>
            <w:r/>
            <w:r>
              <w:rPr>
                <w:sz w:val="18"/>
              </w:rPr>
              <w:t>再現計算</w:t>
            </w:r>
          </w:p>
        </w:tc>
        <w:tc>
          <w:tcPr>
            <w:tcW w:type="dxa" w:w="2880"/>
          </w:tcPr>
          <w:p>
            <w:r/>
            <w:r>
              <w:rPr>
                <w:sz w:val="18"/>
              </w:rPr>
              <w:t>全行の算定方法をPythonで実装し直し、シートの値と突き合わせた。Excelの四捨五入（絶対値方向）も再現した</w:t>
            </w:r>
          </w:p>
        </w:tc>
      </w:tr>
      <w:tr>
        <w:tc>
          <w:tcPr>
            <w:tcW w:type="dxa" w:w="2880"/>
          </w:tcPr>
          <w:p>
            <w:r/>
            <w:r>
              <w:rPr>
                <w:sz w:val="18"/>
              </w:rPr>
              <w:t>2</w:t>
            </w:r>
          </w:p>
        </w:tc>
        <w:tc>
          <w:tcPr>
            <w:tcW w:type="dxa" w:w="2880"/>
          </w:tcPr>
          <w:p>
            <w:r/>
            <w:r>
              <w:rPr>
                <w:sz w:val="18"/>
              </w:rPr>
              <w:t>内部整合</w:t>
            </w:r>
          </w:p>
        </w:tc>
        <w:tc>
          <w:tcPr>
            <w:tcW w:type="dxa" w:w="2880"/>
          </w:tcPr>
          <w:p>
            <w:r/>
            <w:r>
              <w:rPr>
                <w:sz w:val="18"/>
              </w:rPr>
              <w:t>人口の内訳合計、手帳の内訳合計、サマリーと算定シートの突合、成果目標と見込量の突合</w:t>
            </w:r>
          </w:p>
        </w:tc>
      </w:tr>
      <w:tr>
        <w:tc>
          <w:tcPr>
            <w:tcW w:type="dxa" w:w="2880"/>
          </w:tcPr>
          <w:p>
            <w:r/>
            <w:r>
              <w:rPr>
                <w:sz w:val="18"/>
              </w:rPr>
              <w:t>3</w:t>
            </w:r>
          </w:p>
        </w:tc>
        <w:tc>
          <w:tcPr>
            <w:tcW w:type="dxa" w:w="2880"/>
          </w:tcPr>
          <w:p>
            <w:r/>
            <w:r>
              <w:rPr>
                <w:sz w:val="18"/>
              </w:rPr>
              <w:t>対外整合</w:t>
            </w:r>
          </w:p>
        </w:tc>
        <w:tc>
          <w:tcPr>
            <w:tcW w:type="dxa" w:w="2880"/>
          </w:tcPr>
          <w:p>
            <w:r/>
            <w:r>
              <w:rPr>
                <w:sz w:val="18"/>
              </w:rPr>
              <w:t>委託仕様書、前回計画（第7期・第3期）、引継ぎ資料の`障がい_見込量算定方針`・`RedTeam_MECE`、国の基本指針（第8期）との突合</w:t>
            </w:r>
          </w:p>
        </w:tc>
      </w:tr>
      <w:tr>
        <w:tc>
          <w:tcPr>
            <w:tcW w:type="dxa" w:w="2880"/>
          </w:tcPr>
          <w:p>
            <w:r/>
            <w:r>
              <w:rPr>
                <w:sz w:val="18"/>
              </w:rPr>
              <w:t>4</w:t>
            </w:r>
          </w:p>
        </w:tc>
        <w:tc>
          <w:tcPr>
            <w:tcW w:type="dxa" w:w="2880"/>
          </w:tcPr>
          <w:p>
            <w:r/>
            <w:r>
              <w:rPr>
                <w:sz w:val="18"/>
              </w:rPr>
              <w:t>反証</w:t>
            </w:r>
          </w:p>
        </w:tc>
        <w:tc>
          <w:tcPr>
            <w:tcW w:type="dxa" w:w="2880"/>
          </w:tcPr>
          <w:p>
            <w:r/>
            <w:r>
              <w:rPr>
                <w:sz w:val="18"/>
              </w:rPr>
              <w:t>「この見込量が外れるとしたら、どこがどう外れるか」を先に立てて検証した。具体的には、異常値の混入、利用率の変化、対象年齢のずれ、供給制約、制度改正の3点を仮説として置いた</w:t>
            </w:r>
          </w:p>
        </w:tc>
      </w:tr>
    </w:tbl>
    <w:p>
      <w:r>
        <w:rPr>
          <w:i/>
          <w:sz w:val="18"/>
        </w:rPr>
        <w:t>※ 国の基本指針は原典（厚生労働省サイト）への接続が制限されているため、公開情報の範囲で確認しました。**倍率・基準年度は告示本文で最終確認してください。**とくに令和8年10月の改正予定に留意が必要です。</w:t>
      </w:r>
    </w:p>
    <w:p>
      <w:pPr>
        <w:sectPr>
          <w:pgSz w:w="12240" w:h="15840"/>
          <w:pgMar w:top="1440" w:right="1800" w:bottom="1440" w:left="1800" w:header="720" w:footer="720" w:gutter="0"/>
          <w:cols w:space="720"/>
          <w:docGrid w:linePitch="360"/>
        </w:sectPr>
      </w:pPr>
    </w:p>
    <w:p>
      <w:pPr>
        <w:pStyle w:val="Heading1"/>
      </w:pPr>
      <w:r>
        <w:t>3　不具合一覧</w:t>
      </w:r>
    </w:p>
    <w:p>
      <w:r>
        <w:t>影響度は次の基準で付しています。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影響度</w:t>
            </w:r>
          </w:p>
        </w:tc>
        <w:tc>
          <w:tcPr>
            <w:tcW w:type="dxa" w:w="4320"/>
          </w:tcPr>
          <w:p>
            <w:r/>
            <w:r>
              <w:rPr>
                <w:rFonts w:ascii="游ゴシック" w:hAnsi="游ゴシック" w:eastAsia="游ゴシック"/>
                <w:b/>
                <w:sz w:val="18"/>
              </w:rPr>
              <w:t>意味</w:t>
            </w:r>
          </w:p>
        </w:tc>
      </w:tr>
      <w:tr>
        <w:tc>
          <w:tcPr>
            <w:tcW w:type="dxa" w:w="4320"/>
          </w:tcPr>
          <w:p>
            <w:r/>
            <w:r>
              <w:rPr>
                <w:sz w:val="18"/>
              </w:rPr>
              <w:t>重大</w:t>
            </w:r>
          </w:p>
        </w:tc>
        <w:tc>
          <w:tcPr>
            <w:tcW w:type="dxa" w:w="4320"/>
          </w:tcPr>
          <w:p>
            <w:r/>
            <w:r>
              <w:rPr>
                <w:sz w:val="18"/>
              </w:rPr>
              <w:t>解消しないと計画が成立しない、または成果目標が目標として機能しない</w:t>
            </w:r>
          </w:p>
        </w:tc>
      </w:tr>
      <w:tr>
        <w:tc>
          <w:tcPr>
            <w:tcW w:type="dxa" w:w="4320"/>
          </w:tcPr>
          <w:p>
            <w:r/>
            <w:r>
              <w:rPr>
                <w:sz w:val="18"/>
              </w:rPr>
              <w:t>高</w:t>
            </w:r>
          </w:p>
        </w:tc>
        <w:tc>
          <w:tcPr>
            <w:tcW w:type="dxa" w:w="4320"/>
          </w:tcPr>
          <w:p>
            <w:r/>
            <w:r>
              <w:rPr>
                <w:sz w:val="18"/>
              </w:rPr>
              <w:t>見込量の水準が有意に変わる（おおむね2割以上）</w:t>
            </w:r>
          </w:p>
        </w:tc>
      </w:tr>
      <w:tr>
        <w:tc>
          <w:tcPr>
            <w:tcW w:type="dxa" w:w="4320"/>
          </w:tcPr>
          <w:p>
            <w:r/>
            <w:r>
              <w:rPr>
                <w:sz w:val="18"/>
              </w:rPr>
              <w:t>中</w:t>
            </w:r>
          </w:p>
        </w:tc>
        <w:tc>
          <w:tcPr>
            <w:tcW w:type="dxa" w:w="4320"/>
          </w:tcPr>
          <w:p>
            <w:r/>
            <w:r>
              <w:rPr>
                <w:sz w:val="18"/>
              </w:rPr>
              <w:t>見込量または計画本文の整合に影響する</w:t>
            </w:r>
          </w:p>
        </w:tc>
      </w:tr>
      <w:tr>
        <w:tc>
          <w:tcPr>
            <w:tcW w:type="dxa" w:w="4320"/>
          </w:tcPr>
          <w:p>
            <w:r/>
            <w:r>
              <w:rPr>
                <w:sz w:val="18"/>
              </w:rPr>
              <w:t>低</w:t>
            </w:r>
          </w:p>
        </w:tc>
        <w:tc>
          <w:tcPr>
            <w:tcW w:type="dxa" w:w="4320"/>
          </w:tcPr>
          <w:p>
            <w:r/>
            <w:r>
              <w:rPr>
                <w:sz w:val="18"/>
              </w:rPr>
              <w:t>記述・体裁の問題、または確認により解消する可能性が高い</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游ゴシック" w:hAnsi="游ゴシック" w:eastAsia="游ゴシック"/>
                <w:b/>
                <w:sz w:val="18"/>
              </w:rPr>
              <w:t>ID</w:t>
            </w:r>
          </w:p>
        </w:tc>
        <w:tc>
          <w:tcPr>
            <w:tcW w:type="dxa" w:w="2160"/>
          </w:tcPr>
          <w:p>
            <w:r/>
            <w:r>
              <w:rPr>
                <w:rFonts w:ascii="游ゴシック" w:hAnsi="游ゴシック" w:eastAsia="游ゴシック"/>
                <w:b/>
                <w:sz w:val="18"/>
              </w:rPr>
              <w:t>影響度</w:t>
            </w:r>
          </w:p>
        </w:tc>
        <w:tc>
          <w:tcPr>
            <w:tcW w:type="dxa" w:w="2160"/>
          </w:tcPr>
          <w:p>
            <w:r/>
            <w:r>
              <w:rPr>
                <w:rFonts w:ascii="游ゴシック" w:hAnsi="游ゴシック" w:eastAsia="游ゴシック"/>
                <w:b/>
                <w:sz w:val="18"/>
              </w:rPr>
              <w:t>区分</w:t>
            </w:r>
          </w:p>
        </w:tc>
        <w:tc>
          <w:tcPr>
            <w:tcW w:type="dxa" w:w="2160"/>
          </w:tcPr>
          <w:p>
            <w:r/>
            <w:r>
              <w:rPr>
                <w:rFonts w:ascii="游ゴシック" w:hAnsi="游ゴシック" w:eastAsia="游ゴシック"/>
                <w:b/>
                <w:sz w:val="18"/>
              </w:rPr>
              <w:t>件名</w:t>
            </w:r>
          </w:p>
        </w:tc>
      </w:tr>
      <w:tr>
        <w:tc>
          <w:tcPr>
            <w:tcW w:type="dxa" w:w="2160"/>
          </w:tcPr>
          <w:p>
            <w:r/>
            <w:r>
              <w:rPr>
                <w:sz w:val="18"/>
              </w:rPr>
              <w:t>A-1</w:t>
            </w:r>
          </w:p>
        </w:tc>
        <w:tc>
          <w:tcPr>
            <w:tcW w:type="dxa" w:w="2160"/>
          </w:tcPr>
          <w:p>
            <w:r/>
            <w:r>
              <w:rPr>
                <w:sz w:val="18"/>
              </w:rPr>
              <w:t>重大</w:t>
            </w:r>
          </w:p>
        </w:tc>
        <w:tc>
          <w:tcPr>
            <w:tcW w:type="dxa" w:w="2160"/>
          </w:tcPr>
          <w:p>
            <w:r/>
            <w:r>
              <w:rPr>
                <w:sz w:val="18"/>
              </w:rPr>
              <w:t>成果目標</w:t>
            </w:r>
          </w:p>
        </w:tc>
        <w:tc>
          <w:tcPr>
            <w:tcW w:type="dxa" w:w="2160"/>
          </w:tcPr>
          <w:p>
            <w:r/>
            <w:r>
              <w:rPr>
                <w:sz w:val="18"/>
              </w:rPr>
              <w:t>成果目標の基準年度が施設入所系と一般就労系で1年ずれている</w:t>
            </w:r>
          </w:p>
        </w:tc>
      </w:tr>
      <w:tr>
        <w:tc>
          <w:tcPr>
            <w:tcW w:type="dxa" w:w="2160"/>
          </w:tcPr>
          <w:p>
            <w:r/>
            <w:r>
              <w:rPr>
                <w:sz w:val="18"/>
              </w:rPr>
              <w:t>A-2</w:t>
            </w:r>
          </w:p>
        </w:tc>
        <w:tc>
          <w:tcPr>
            <w:tcW w:type="dxa" w:w="2160"/>
          </w:tcPr>
          <w:p>
            <w:r/>
            <w:r>
              <w:rPr>
                <w:sz w:val="18"/>
              </w:rPr>
              <w:t>重大</w:t>
            </w:r>
          </w:p>
        </w:tc>
        <w:tc>
          <w:tcPr>
            <w:tcW w:type="dxa" w:w="2160"/>
          </w:tcPr>
          <w:p>
            <w:r/>
            <w:r>
              <w:rPr>
                <w:sz w:val="18"/>
              </w:rPr>
              <w:t>成果目標</w:t>
            </w:r>
          </w:p>
        </w:tc>
        <w:tc>
          <w:tcPr>
            <w:tcW w:type="dxa" w:w="2160"/>
          </w:tcPr>
          <w:p>
            <w:r/>
            <w:r>
              <w:rPr>
                <w:sz w:val="18"/>
              </w:rPr>
              <w:t>「精神障害にも対応した地域包括ケアシステムの構築」の成果目標が欠落している</w:t>
            </w:r>
          </w:p>
        </w:tc>
      </w:tr>
      <w:tr>
        <w:tc>
          <w:tcPr>
            <w:tcW w:type="dxa" w:w="2160"/>
          </w:tcPr>
          <w:p>
            <w:r/>
            <w:r>
              <w:rPr>
                <w:sz w:val="18"/>
              </w:rPr>
              <w:t>A-3</w:t>
            </w:r>
          </w:p>
        </w:tc>
        <w:tc>
          <w:tcPr>
            <w:tcW w:type="dxa" w:w="2160"/>
          </w:tcPr>
          <w:p>
            <w:r/>
            <w:r>
              <w:rPr>
                <w:sz w:val="18"/>
              </w:rPr>
              <w:t>重大</w:t>
            </w:r>
          </w:p>
        </w:tc>
        <w:tc>
          <w:tcPr>
            <w:tcW w:type="dxa" w:w="2160"/>
          </w:tcPr>
          <w:p>
            <w:r/>
            <w:r>
              <w:rPr>
                <w:sz w:val="18"/>
              </w:rPr>
              <w:t>成果目標</w:t>
            </w:r>
          </w:p>
        </w:tc>
        <w:tc>
          <w:tcPr>
            <w:tcW w:type="dxa" w:w="2160"/>
          </w:tcPr>
          <w:p>
            <w:r/>
            <w:r>
              <w:rPr>
                <w:sz w:val="18"/>
              </w:rPr>
              <w:t>「人材確保・生産性向上」の成果目標が欠落している</w:t>
            </w:r>
          </w:p>
        </w:tc>
      </w:tr>
      <w:tr>
        <w:tc>
          <w:tcPr>
            <w:tcW w:type="dxa" w:w="2160"/>
          </w:tcPr>
          <w:p>
            <w:r/>
            <w:r>
              <w:rPr>
                <w:sz w:val="18"/>
              </w:rPr>
              <w:t>A-4</w:t>
            </w:r>
          </w:p>
        </w:tc>
        <w:tc>
          <w:tcPr>
            <w:tcW w:type="dxa" w:w="2160"/>
          </w:tcPr>
          <w:p>
            <w:r/>
            <w:r>
              <w:rPr>
                <w:sz w:val="18"/>
              </w:rPr>
              <w:t>重大</w:t>
            </w:r>
          </w:p>
        </w:tc>
        <w:tc>
          <w:tcPr>
            <w:tcW w:type="dxa" w:w="2160"/>
          </w:tcPr>
          <w:p>
            <w:r/>
            <w:r>
              <w:rPr>
                <w:sz w:val="18"/>
              </w:rPr>
              <w:t>整合</w:t>
            </w:r>
          </w:p>
        </w:tc>
        <w:tc>
          <w:tcPr>
            <w:tcW w:type="dxa" w:w="2160"/>
          </w:tcPr>
          <w:p>
            <w:r/>
            <w:r>
              <w:rPr>
                <w:sz w:val="18"/>
              </w:rPr>
              <w:t>「のぞまないセルフプラン0件」の成果目標と、相談支援の見込量が整合していない</w:t>
            </w:r>
          </w:p>
        </w:tc>
      </w:tr>
      <w:tr>
        <w:tc>
          <w:tcPr>
            <w:tcW w:type="dxa" w:w="2160"/>
          </w:tcPr>
          <w:p>
            <w:r/>
            <w:r>
              <w:rPr>
                <w:sz w:val="18"/>
              </w:rPr>
              <w:t>A-5</w:t>
            </w:r>
          </w:p>
        </w:tc>
        <w:tc>
          <w:tcPr>
            <w:tcW w:type="dxa" w:w="2160"/>
          </w:tcPr>
          <w:p>
            <w:r/>
            <w:r>
              <w:rPr>
                <w:sz w:val="18"/>
              </w:rPr>
              <w:t>重大</w:t>
            </w:r>
          </w:p>
        </w:tc>
        <w:tc>
          <w:tcPr>
            <w:tcW w:type="dxa" w:w="2160"/>
          </w:tcPr>
          <w:p>
            <w:r/>
            <w:r>
              <w:rPr>
                <w:sz w:val="18"/>
              </w:rPr>
              <w:t>網羅性</w:t>
            </w:r>
          </w:p>
        </w:tc>
        <w:tc>
          <w:tcPr>
            <w:tcW w:type="dxa" w:w="2160"/>
          </w:tcPr>
          <w:p>
            <w:r/>
            <w:r>
              <w:rPr>
                <w:sz w:val="18"/>
              </w:rPr>
              <w:t>地域生活支援事業の見込量が21項目中11項目で未設定である</w:t>
            </w:r>
          </w:p>
        </w:tc>
      </w:tr>
      <w:tr>
        <w:tc>
          <w:tcPr>
            <w:tcW w:type="dxa" w:w="2160"/>
          </w:tcPr>
          <w:p>
            <w:r/>
            <w:r>
              <w:rPr>
                <w:sz w:val="18"/>
              </w:rPr>
              <w:t>B-1</w:t>
            </w:r>
          </w:p>
        </w:tc>
        <w:tc>
          <w:tcPr>
            <w:tcW w:type="dxa" w:w="2160"/>
          </w:tcPr>
          <w:p>
            <w:r/>
            <w:r>
              <w:rPr>
                <w:sz w:val="18"/>
              </w:rPr>
              <w:t>高</w:t>
            </w:r>
          </w:p>
        </w:tc>
        <w:tc>
          <w:tcPr>
            <w:tcW w:type="dxa" w:w="2160"/>
          </w:tcPr>
          <w:p>
            <w:r/>
            <w:r>
              <w:rPr>
                <w:sz w:val="18"/>
              </w:rPr>
              <w:t>算定</w:t>
            </w:r>
          </w:p>
        </w:tc>
        <w:tc>
          <w:tcPr>
            <w:tcW w:type="dxa" w:w="2160"/>
          </w:tcPr>
          <w:p>
            <w:r/>
            <w:r>
              <w:rPr>
                <w:sz w:val="18"/>
              </w:rPr>
              <w:t>居宅介護の利用量が、異常値（R7）を除外せずに算定されている</w:t>
            </w:r>
          </w:p>
        </w:tc>
      </w:tr>
      <w:tr>
        <w:tc>
          <w:tcPr>
            <w:tcW w:type="dxa" w:w="2160"/>
          </w:tcPr>
          <w:p>
            <w:r/>
            <w:r>
              <w:rPr>
                <w:sz w:val="18"/>
              </w:rPr>
              <w:t>B-2</w:t>
            </w:r>
          </w:p>
        </w:tc>
        <w:tc>
          <w:tcPr>
            <w:tcW w:type="dxa" w:w="2160"/>
          </w:tcPr>
          <w:p>
            <w:r/>
            <w:r>
              <w:rPr>
                <w:sz w:val="18"/>
              </w:rPr>
              <w:t>高</w:t>
            </w:r>
          </w:p>
        </w:tc>
        <w:tc>
          <w:tcPr>
            <w:tcW w:type="dxa" w:w="2160"/>
          </w:tcPr>
          <w:p>
            <w:r/>
            <w:r>
              <w:rPr>
                <w:sz w:val="18"/>
              </w:rPr>
              <w:t>算定</w:t>
            </w:r>
          </w:p>
        </w:tc>
        <w:tc>
          <w:tcPr>
            <w:tcW w:type="dxa" w:w="2160"/>
          </w:tcPr>
          <w:p>
            <w:r/>
            <w:r>
              <w:rPr>
                <w:sz w:val="18"/>
              </w:rPr>
              <w:t>放課後等デイサービスの人口比率型が、低下した利用率を将来に固定している</w:t>
            </w:r>
          </w:p>
        </w:tc>
      </w:tr>
      <w:tr>
        <w:tc>
          <w:tcPr>
            <w:tcW w:type="dxa" w:w="2160"/>
          </w:tcPr>
          <w:p>
            <w:r/>
            <w:r>
              <w:rPr>
                <w:sz w:val="18"/>
              </w:rPr>
              <w:t>B-3</w:t>
            </w:r>
          </w:p>
        </w:tc>
        <w:tc>
          <w:tcPr>
            <w:tcW w:type="dxa" w:w="2160"/>
          </w:tcPr>
          <w:p>
            <w:r/>
            <w:r>
              <w:rPr>
                <w:sz w:val="18"/>
              </w:rPr>
              <w:t>高</w:t>
            </w:r>
          </w:p>
        </w:tc>
        <w:tc>
          <w:tcPr>
            <w:tcW w:type="dxa" w:w="2160"/>
          </w:tcPr>
          <w:p>
            <w:r/>
            <w:r>
              <w:rPr>
                <w:sz w:val="18"/>
              </w:rPr>
              <w:t>算定</w:t>
            </w:r>
          </w:p>
        </w:tc>
        <w:tc>
          <w:tcPr>
            <w:tcW w:type="dxa" w:w="2160"/>
          </w:tcPr>
          <w:p>
            <w:r/>
            <w:r>
              <w:rPr>
                <w:sz w:val="18"/>
              </w:rPr>
              <w:t>実績0のサービスを機械的に0見込としており、引継ぎ資料の算定方針に反している</w:t>
            </w:r>
          </w:p>
        </w:tc>
      </w:tr>
      <w:tr>
        <w:tc>
          <w:tcPr>
            <w:tcW w:type="dxa" w:w="2160"/>
          </w:tcPr>
          <w:p>
            <w:r/>
            <w:r>
              <w:rPr>
                <w:sz w:val="18"/>
              </w:rPr>
              <w:t>B-4</w:t>
            </w:r>
          </w:p>
        </w:tc>
        <w:tc>
          <w:tcPr>
            <w:tcW w:type="dxa" w:w="2160"/>
          </w:tcPr>
          <w:p>
            <w:r/>
            <w:r>
              <w:rPr>
                <w:sz w:val="18"/>
              </w:rPr>
              <w:t>高</w:t>
            </w:r>
          </w:p>
        </w:tc>
        <w:tc>
          <w:tcPr>
            <w:tcW w:type="dxa" w:w="2160"/>
          </w:tcPr>
          <w:p>
            <w:r/>
            <w:r>
              <w:rPr>
                <w:sz w:val="18"/>
              </w:rPr>
              <w:t>算定</w:t>
            </w:r>
          </w:p>
        </w:tc>
        <w:tc>
          <w:tcPr>
            <w:tcW w:type="dxa" w:w="2160"/>
          </w:tcPr>
          <w:p>
            <w:r/>
            <w:r>
              <w:rPr>
                <w:sz w:val="18"/>
              </w:rPr>
              <w:t>生活介護に18歳移行（特別支援学校高等部卒業）が織り込まれていない</w:t>
            </w:r>
          </w:p>
        </w:tc>
      </w:tr>
      <w:tr>
        <w:tc>
          <w:tcPr>
            <w:tcW w:type="dxa" w:w="2160"/>
          </w:tcPr>
          <w:p>
            <w:r/>
            <w:r>
              <w:rPr>
                <w:sz w:val="18"/>
              </w:rPr>
              <w:t>B-5</w:t>
            </w:r>
          </w:p>
        </w:tc>
        <w:tc>
          <w:tcPr>
            <w:tcW w:type="dxa" w:w="2160"/>
          </w:tcPr>
          <w:p>
            <w:r/>
            <w:r>
              <w:rPr>
                <w:sz w:val="18"/>
              </w:rPr>
              <w:t>中</w:t>
            </w:r>
          </w:p>
        </w:tc>
        <w:tc>
          <w:tcPr>
            <w:tcW w:type="dxa" w:w="2160"/>
          </w:tcPr>
          <w:p>
            <w:r/>
            <w:r>
              <w:rPr>
                <w:sz w:val="18"/>
              </w:rPr>
              <w:t>算定</w:t>
            </w:r>
          </w:p>
        </w:tc>
        <w:tc>
          <w:tcPr>
            <w:tcW w:type="dxa" w:w="2160"/>
          </w:tcPr>
          <w:p>
            <w:r/>
            <w:r>
              <w:rPr>
                <w:sz w:val="18"/>
              </w:rPr>
              <w:t>就労継続支援A型の増加見込に供給側の裏づけがない</w:t>
            </w:r>
          </w:p>
        </w:tc>
      </w:tr>
      <w:tr>
        <w:tc>
          <w:tcPr>
            <w:tcW w:type="dxa" w:w="2160"/>
          </w:tcPr>
          <w:p>
            <w:r/>
            <w:r>
              <w:rPr>
                <w:sz w:val="18"/>
              </w:rPr>
              <w:t>C-1</w:t>
            </w:r>
          </w:p>
        </w:tc>
        <w:tc>
          <w:tcPr>
            <w:tcW w:type="dxa" w:w="2160"/>
          </w:tcPr>
          <w:p>
            <w:r/>
            <w:r>
              <w:rPr>
                <w:sz w:val="18"/>
              </w:rPr>
              <w:t>中</w:t>
            </w:r>
          </w:p>
        </w:tc>
        <w:tc>
          <w:tcPr>
            <w:tcW w:type="dxa" w:w="2160"/>
          </w:tcPr>
          <w:p>
            <w:r/>
            <w:r>
              <w:rPr>
                <w:sz w:val="18"/>
              </w:rPr>
              <w:t>整合</w:t>
            </w:r>
          </w:p>
        </w:tc>
        <w:tc>
          <w:tcPr>
            <w:tcW w:type="dxa" w:w="2160"/>
          </w:tcPr>
          <w:p>
            <w:r/>
            <w:r>
              <w:rPr>
                <w:sz w:val="18"/>
              </w:rPr>
              <w:t>精神障害者保健福祉手帳の推計が、実績の動きと逆方向になっている</w:t>
            </w:r>
          </w:p>
        </w:tc>
      </w:tr>
      <w:tr>
        <w:tc>
          <w:tcPr>
            <w:tcW w:type="dxa" w:w="2160"/>
          </w:tcPr>
          <w:p>
            <w:r/>
            <w:r>
              <w:rPr>
                <w:sz w:val="18"/>
              </w:rPr>
              <w:t>C-2</w:t>
            </w:r>
          </w:p>
        </w:tc>
        <w:tc>
          <w:tcPr>
            <w:tcW w:type="dxa" w:w="2160"/>
          </w:tcPr>
          <w:p>
            <w:r/>
            <w:r>
              <w:rPr>
                <w:sz w:val="18"/>
              </w:rPr>
              <w:t>中</w:t>
            </w:r>
          </w:p>
        </w:tc>
        <w:tc>
          <w:tcPr>
            <w:tcW w:type="dxa" w:w="2160"/>
          </w:tcPr>
          <w:p>
            <w:r/>
            <w:r>
              <w:rPr>
                <w:sz w:val="18"/>
              </w:rPr>
              <w:t>データ</w:t>
            </w:r>
          </w:p>
        </w:tc>
        <w:tc>
          <w:tcPr>
            <w:tcW w:type="dxa" w:w="2160"/>
          </w:tcPr>
          <w:p>
            <w:r/>
            <w:r>
              <w:rPr>
                <w:sz w:val="18"/>
              </w:rPr>
              <w:t>元ワークシートで精神障がい者の内数が総数を超えている問題が未解決である</w:t>
            </w:r>
          </w:p>
        </w:tc>
      </w:tr>
      <w:tr>
        <w:tc>
          <w:tcPr>
            <w:tcW w:type="dxa" w:w="2160"/>
          </w:tcPr>
          <w:p>
            <w:r/>
            <w:r>
              <w:rPr>
                <w:sz w:val="18"/>
              </w:rPr>
              <w:t>C-3</w:t>
            </w:r>
          </w:p>
        </w:tc>
        <w:tc>
          <w:tcPr>
            <w:tcW w:type="dxa" w:w="2160"/>
          </w:tcPr>
          <w:p>
            <w:r/>
            <w:r>
              <w:rPr>
                <w:sz w:val="18"/>
              </w:rPr>
              <w:t>中</w:t>
            </w:r>
          </w:p>
        </w:tc>
        <w:tc>
          <w:tcPr>
            <w:tcW w:type="dxa" w:w="2160"/>
          </w:tcPr>
          <w:p>
            <w:r/>
            <w:r>
              <w:rPr>
                <w:sz w:val="18"/>
              </w:rPr>
              <w:t>整合</w:t>
            </w:r>
          </w:p>
        </w:tc>
        <w:tc>
          <w:tcPr>
            <w:tcW w:type="dxa" w:w="2160"/>
          </w:tcPr>
          <w:p>
            <w:r/>
            <w:r>
              <w:rPr>
                <w:sz w:val="18"/>
              </w:rPr>
              <w:t>就労移行支援は実績0で見込1人を置く一方、一般就労の成果目標は基準値未入力で算出できていない</w:t>
            </w:r>
          </w:p>
        </w:tc>
      </w:tr>
      <w:tr>
        <w:tc>
          <w:tcPr>
            <w:tcW w:type="dxa" w:w="2160"/>
          </w:tcPr>
          <w:p>
            <w:r/>
            <w:r>
              <w:rPr>
                <w:sz w:val="18"/>
              </w:rPr>
              <w:t>C-4</w:t>
            </w:r>
          </w:p>
        </w:tc>
        <w:tc>
          <w:tcPr>
            <w:tcW w:type="dxa" w:w="2160"/>
          </w:tcPr>
          <w:p>
            <w:r/>
            <w:r>
              <w:rPr>
                <w:sz w:val="18"/>
              </w:rPr>
              <w:t>低</w:t>
            </w:r>
          </w:p>
        </w:tc>
        <w:tc>
          <w:tcPr>
            <w:tcW w:type="dxa" w:w="2160"/>
          </w:tcPr>
          <w:p>
            <w:r/>
            <w:r>
              <w:rPr>
                <w:sz w:val="18"/>
              </w:rPr>
              <w:t>記述</w:t>
            </w:r>
          </w:p>
        </w:tc>
        <w:tc>
          <w:tcPr>
            <w:tcW w:type="dxa" w:w="2160"/>
          </w:tcPr>
          <w:p>
            <w:r/>
            <w:r>
              <w:rPr>
                <w:sz w:val="18"/>
              </w:rPr>
              <w:t>就労継続支援A型の量の備考と算定方法欄が一致していない</w:t>
            </w:r>
          </w:p>
        </w:tc>
      </w:tr>
      <w:tr>
        <w:tc>
          <w:tcPr>
            <w:tcW w:type="dxa" w:w="2160"/>
          </w:tcPr>
          <w:p>
            <w:r/>
            <w:r>
              <w:rPr>
                <w:sz w:val="18"/>
              </w:rPr>
              <w:t>C-5</w:t>
            </w:r>
          </w:p>
        </w:tc>
        <w:tc>
          <w:tcPr>
            <w:tcW w:type="dxa" w:w="2160"/>
          </w:tcPr>
          <w:p>
            <w:r/>
            <w:r>
              <w:rPr>
                <w:sz w:val="18"/>
              </w:rPr>
              <w:t>低</w:t>
            </w:r>
          </w:p>
        </w:tc>
        <w:tc>
          <w:tcPr>
            <w:tcW w:type="dxa" w:w="2160"/>
          </w:tcPr>
          <w:p>
            <w:r/>
            <w:r>
              <w:rPr>
                <w:sz w:val="18"/>
              </w:rPr>
              <w:t>データ</w:t>
            </w:r>
          </w:p>
        </w:tc>
        <w:tc>
          <w:tcPr>
            <w:tcW w:type="dxa" w:w="2160"/>
          </w:tcPr>
          <w:p>
            <w:r/>
            <w:r>
              <w:rPr>
                <w:sz w:val="18"/>
              </w:rPr>
              <w:t>障害児通所の1人あたり利用日数が3.0〜4.3人日/月と低い</w:t>
            </w:r>
          </w:p>
        </w:tc>
      </w:tr>
      <w:tr>
        <w:tc>
          <w:tcPr>
            <w:tcW w:type="dxa" w:w="2160"/>
          </w:tcPr>
          <w:p>
            <w:r/>
            <w:r>
              <w:rPr>
                <w:sz w:val="18"/>
              </w:rPr>
              <w:t>C-6</w:t>
            </w:r>
          </w:p>
        </w:tc>
        <w:tc>
          <w:tcPr>
            <w:tcW w:type="dxa" w:w="2160"/>
          </w:tcPr>
          <w:p>
            <w:r/>
            <w:r>
              <w:rPr>
                <w:sz w:val="18"/>
              </w:rPr>
              <w:t>低</w:t>
            </w:r>
          </w:p>
        </w:tc>
        <w:tc>
          <w:tcPr>
            <w:tcW w:type="dxa" w:w="2160"/>
          </w:tcPr>
          <w:p>
            <w:r/>
            <w:r>
              <w:rPr>
                <w:sz w:val="18"/>
              </w:rPr>
              <w:t>データ</w:t>
            </w:r>
          </w:p>
        </w:tc>
        <w:tc>
          <w:tcPr>
            <w:tcW w:type="dxa" w:w="2160"/>
          </w:tcPr>
          <w:p>
            <w:r/>
            <w:r>
              <w:rPr>
                <w:sz w:val="18"/>
              </w:rPr>
              <w:t>0〜14歳人口推計のR10→R11の減少率が他年から跳ねている</w:t>
            </w:r>
          </w:p>
        </w:tc>
      </w:tr>
    </w:tbl>
    <w:p>
      <w:pPr>
        <w:pStyle w:val="Heading2"/>
      </w:pPr>
      <w:r>
        <w:t>A-1　成果目標の基準年度が施設入所系と一般就労系で1年ずれている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重大（成果目標）</w:t>
            </w:r>
          </w:p>
        </w:tc>
      </w:tr>
      <w:tr>
        <w:tc>
          <w:tcPr>
            <w:tcW w:type="dxa" w:w="4320"/>
          </w:tcPr>
          <w:p>
            <w:r/>
            <w:r>
              <w:rPr>
                <w:sz w:val="18"/>
              </w:rPr>
              <w:t>事実</w:t>
            </w:r>
          </w:p>
        </w:tc>
        <w:tc>
          <w:tcPr>
            <w:tcW w:type="dxa" w:w="4320"/>
          </w:tcPr>
          <w:p>
            <w:r/>
            <w:r>
              <w:rPr>
                <w:sz w:val="18"/>
              </w:rPr>
              <w:t>施設入所系（地域生活移行者数・施設入所者削減数）は「R7年度末＝19人」を基準とし、一般就労系（一般就労移行者数・就労定着支援利用者数）は「R6年度」を基準としている。同一の告示に基づく成果目標で基準年度が混在している。さらに施設入所支援の実績はR5=16、R6=16、R7=19、R8=18であり、**R7は4年間で唯一19人に跳ねた年**である。</w:t>
            </w:r>
          </w:p>
        </w:tc>
      </w:tr>
      <w:tr>
        <w:tc>
          <w:tcPr>
            <w:tcW w:type="dxa" w:w="4320"/>
          </w:tcPr>
          <w:p>
            <w:r/>
            <w:r>
              <w:rPr>
                <w:sz w:val="18"/>
              </w:rPr>
              <w:t>影響</w:t>
            </w:r>
          </w:p>
        </w:tc>
        <w:tc>
          <w:tcPr>
            <w:tcW w:type="dxa" w:w="4320"/>
          </w:tcPr>
          <w:p>
            <w:r/>
            <w:r>
              <w:rPr>
                <w:sz w:val="18"/>
              </w:rPr>
              <w:t>基準年度の取り方でR11年度末の目標が3人ぶれる。R6末基準なら15人以下（R8実績18人から3人の削減が必要）、R7末基準なら18人以下（**R8実績18人ですでに達成済み＝目標として機能しない**）、R8末基準なら17人以下（1人の削減が必要）。施設入所支援の給付費は1人あたり月20万円規模であり、3人差は年約700万円の見込量差に相当する。</w:t>
            </w:r>
          </w:p>
        </w:tc>
      </w:tr>
      <w:tr>
        <w:tc>
          <w:tcPr>
            <w:tcW w:type="dxa" w:w="4320"/>
          </w:tcPr>
          <w:p>
            <w:r/>
            <w:r>
              <w:rPr>
                <w:sz w:val="18"/>
              </w:rPr>
              <w:t>是正案</w:t>
            </w:r>
          </w:p>
        </w:tc>
        <w:tc>
          <w:tcPr>
            <w:tcW w:type="dxa" w:w="4320"/>
          </w:tcPr>
          <w:p>
            <w:r/>
            <w:r>
              <w:rPr>
                <w:sz w:val="18"/>
              </w:rPr>
              <w:t>告示本文で基準年度を確定し、施設入所系と一般就労系で統一する。福島県が示す様式・基準年度に合わせる。**4年間で最も多い年を基準に選ぶと削減目標が無効化される点を、協議会・町に明示したうえで決める。**</w:t>
            </w:r>
          </w:p>
        </w:tc>
      </w:tr>
    </w:tbl>
    <w:p/>
    <w:p>
      <w:pPr>
        <w:pStyle w:val="Heading2"/>
      </w:pPr>
      <w:r>
        <w:t>A-2　「精神障害にも対応した地域包括ケアシステムの構築」の成果目標が欠落している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重大（成果目標）</w:t>
            </w:r>
          </w:p>
        </w:tc>
      </w:tr>
      <w:tr>
        <w:tc>
          <w:tcPr>
            <w:tcW w:type="dxa" w:w="4320"/>
          </w:tcPr>
          <w:p>
            <w:r/>
            <w:r>
              <w:rPr>
                <w:sz w:val="18"/>
              </w:rPr>
              <w:t>事実</w:t>
            </w:r>
          </w:p>
        </w:tc>
        <w:tc>
          <w:tcPr>
            <w:tcW w:type="dxa" w:w="4320"/>
          </w:tcPr>
          <w:p>
            <w:r/>
            <w:r>
              <w:rPr>
                <w:sz w:val="18"/>
              </w:rPr>
              <w:t>成果目標算定シートの区分は「地域生活移行／一般就労／障害児支援／地域生活支援／相談支援／サービスの質」の6区分。**精神障害にも対応した地域包括ケアシステムの構築が1項目も入っていない。**国の基本指針では第7期から独立した成果目標分野であり、「精神病床からの退院後1年以内の地域における平均生活日数」「保健・医療・福祉関係者による協議の場の開催」等が設定されている。骨子案でも国の8分野の②として位置づけていた。</w:t>
            </w:r>
          </w:p>
        </w:tc>
      </w:tr>
      <w:tr>
        <w:tc>
          <w:tcPr>
            <w:tcW w:type="dxa" w:w="4320"/>
          </w:tcPr>
          <w:p>
            <w:r/>
            <w:r>
              <w:rPr>
                <w:sz w:val="18"/>
              </w:rPr>
              <w:t>影響</w:t>
            </w:r>
          </w:p>
        </w:tc>
        <w:tc>
          <w:tcPr>
            <w:tcW w:type="dxa" w:w="4320"/>
          </w:tcPr>
          <w:p>
            <w:r/>
            <w:r>
              <w:rPr>
                <w:sz w:val="18"/>
              </w:rPr>
              <w:t>**小野町では精神障害者保健福祉手帳所持者がR5の45人からR7の62人へ37.8％増加し、3手帳のうち唯一増加している。**最も伸びている分野の成果目標と活動指標が計画に載らない。県への計画提出時に指摘を受ける可能性が高く、活動指標（協議の場の開催回数、ピアサポート、精神障がい者の地域移行支援利用者数等）も連動して欠落する。</w:t>
            </w:r>
          </w:p>
        </w:tc>
      </w:tr>
      <w:tr>
        <w:tc>
          <w:tcPr>
            <w:tcW w:type="dxa" w:w="4320"/>
          </w:tcPr>
          <w:p>
            <w:r/>
            <w:r>
              <w:rPr>
                <w:sz w:val="18"/>
              </w:rPr>
              <w:t>是正案</w:t>
            </w:r>
          </w:p>
        </w:tc>
        <w:tc>
          <w:tcPr>
            <w:tcW w:type="dxa" w:w="4320"/>
          </w:tcPr>
          <w:p>
            <w:r/>
            <w:r>
              <w:rPr>
                <w:sz w:val="18"/>
              </w:rPr>
              <w:t>成果目標に当該区分を追加する。退院後の地域生活日数・協議の場の設置と開催回数・精神障がい者の地域移行支援の利用見込を設定する。**保健所・圏域の精神科医療機関との調整が前提となるため、ヒアリング区分D（医療）で確認する。**</w:t>
            </w:r>
          </w:p>
        </w:tc>
      </w:tr>
    </w:tbl>
    <w:p/>
    <w:p>
      <w:pPr>
        <w:pStyle w:val="Heading2"/>
      </w:pPr>
      <w:r>
        <w:t>A-3　「人材確保・生産性向上」の成果目標が欠落している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重大（成果目標）</w:t>
            </w:r>
          </w:p>
        </w:tc>
      </w:tr>
      <w:tr>
        <w:tc>
          <w:tcPr>
            <w:tcW w:type="dxa" w:w="4320"/>
          </w:tcPr>
          <w:p>
            <w:r/>
            <w:r>
              <w:rPr>
                <w:sz w:val="18"/>
              </w:rPr>
              <w:t>事実</w:t>
            </w:r>
          </w:p>
        </w:tc>
        <w:tc>
          <w:tcPr>
            <w:tcW w:type="dxa" w:w="4320"/>
          </w:tcPr>
          <w:p>
            <w:r/>
            <w:r>
              <w:rPr>
                <w:sz w:val="18"/>
              </w:rPr>
              <w:t>第8期の基本指針では、人材の確保・定着と生産性向上が成果目標として新設された（令和7年11月の社会保障審議会障害者部会で提示）。成果目標算定シートに該当項目がない。</w:t>
            </w:r>
          </w:p>
        </w:tc>
      </w:tr>
      <w:tr>
        <w:tc>
          <w:tcPr>
            <w:tcW w:type="dxa" w:w="4320"/>
          </w:tcPr>
          <w:p>
            <w:r/>
            <w:r>
              <w:rPr>
                <w:sz w:val="18"/>
              </w:rPr>
              <w:t>影響</w:t>
            </w:r>
          </w:p>
        </w:tc>
        <w:tc>
          <w:tcPr>
            <w:tcW w:type="dxa" w:w="4320"/>
          </w:tcPr>
          <w:p>
            <w:r/>
            <w:r>
              <w:rPr>
                <w:sz w:val="18"/>
              </w:rPr>
              <w:t>同上。計画の法定要件を欠く可能性がある。また骨子案では第3部第1章⑦として位置づけていたため、骨子案と本シートが食い違う。</w:t>
            </w:r>
          </w:p>
        </w:tc>
      </w:tr>
      <w:tr>
        <w:tc>
          <w:tcPr>
            <w:tcW w:type="dxa" w:w="4320"/>
          </w:tcPr>
          <w:p>
            <w:r/>
            <w:r>
              <w:rPr>
                <w:sz w:val="18"/>
              </w:rPr>
              <w:t>是正案</w:t>
            </w:r>
          </w:p>
        </w:tc>
        <w:tc>
          <w:tcPr>
            <w:tcW w:type="dxa" w:w="4320"/>
          </w:tcPr>
          <w:p>
            <w:r/>
            <w:r>
              <w:rPr>
                <w:sz w:val="18"/>
              </w:rPr>
              <w:t>成果目標に追加する。町単独では設定が難しいため、県・圏域の取組と役割分担を整理したうえで、研修受講率・ICT導入事業所数等の実行可能な指標を置く。</w:t>
            </w:r>
          </w:p>
        </w:tc>
      </w:tr>
    </w:tbl>
    <w:p/>
    <w:p>
      <w:pPr>
        <w:pStyle w:val="Heading2"/>
      </w:pPr>
      <w:r>
        <w:t>A-4　「のぞまないセルフプラン0件」の成果目標と、相談支援の見込量が整合していない</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重大（整合）</w:t>
            </w:r>
          </w:p>
        </w:tc>
      </w:tr>
      <w:tr>
        <w:tc>
          <w:tcPr>
            <w:tcW w:type="dxa" w:w="4320"/>
          </w:tcPr>
          <w:p>
            <w:r/>
            <w:r>
              <w:rPr>
                <w:sz w:val="18"/>
              </w:rPr>
              <w:t>事実</w:t>
            </w:r>
          </w:p>
        </w:tc>
        <w:tc>
          <w:tcPr>
            <w:tcW w:type="dxa" w:w="4320"/>
          </w:tcPr>
          <w:p>
            <w:r/>
            <w:r>
              <w:rPr>
                <w:sz w:val="18"/>
              </w:rPr>
              <w:t>成果目標は「R11年度末0件」。一方、**障害児相談支援のR8実績は0人/月**であるのに対し、同年の児童発達支援6人・放課後等デイ19人が利用中で、**少なくとも25人分の障害児支援利用者に相談支援が付いていない。**見込量はR9=4人、R10=5人、R11=5人/月で、R11の対象（放デイ14人＋児発5人＝19人）に対し5人しかカバーしない。成人側も計画相談支援がR8=15人/月に対し、生活介護30・就労B型36・就労A型11・共同生活援助18・施設入所18等で延べ125人規模の利用がある。</w:t>
            </w:r>
          </w:p>
        </w:tc>
      </w:tr>
      <w:tr>
        <w:tc>
          <w:tcPr>
            <w:tcW w:type="dxa" w:w="4320"/>
          </w:tcPr>
          <w:p>
            <w:r/>
            <w:r>
              <w:rPr>
                <w:sz w:val="18"/>
              </w:rPr>
              <w:t>影響</w:t>
            </w:r>
          </w:p>
        </w:tc>
        <w:tc>
          <w:tcPr>
            <w:tcW w:type="dxa" w:w="4320"/>
          </w:tcPr>
          <w:p>
            <w:r/>
            <w:r>
              <w:rPr>
                <w:sz w:val="18"/>
              </w:rPr>
              <w:t>**成果目標「0件」に対し、見込量が構造的に不足している。**計画の内部矛盾として最も指摘を受けやすい箇所。また相談支援体制の強化は第8期の重点であり、見込量が低いと相談支援専門員の確保策も立てられない。</w:t>
            </w:r>
          </w:p>
        </w:tc>
      </w:tr>
      <w:tr>
        <w:tc>
          <w:tcPr>
            <w:tcW w:type="dxa" w:w="4320"/>
          </w:tcPr>
          <w:p>
            <w:r/>
            <w:r>
              <w:rPr>
                <w:sz w:val="18"/>
              </w:rPr>
              <w:t>是正案</w:t>
            </w:r>
          </w:p>
        </w:tc>
        <w:tc>
          <w:tcPr>
            <w:tcW w:type="dxa" w:w="4320"/>
          </w:tcPr>
          <w:p>
            <w:r/>
            <w:r>
              <w:rPr>
                <w:sz w:val="18"/>
              </w:rPr>
              <w:t>①セルフプランの実件数（障害者・障害児の別）を町に照会する（データ依頼票D5）。②相談支援の見込量を「サービス利用者数－セルフプラン許容数」から積み上げ直す。③受け皿となる相談支援専門員の確保をヒアリング区分A（相談支援事業所）で確認する。</w:t>
            </w:r>
          </w:p>
        </w:tc>
      </w:tr>
    </w:tbl>
    <w:p/>
    <w:p>
      <w:pPr>
        <w:pStyle w:val="Heading2"/>
      </w:pPr>
      <w:r>
        <w:t>A-5　地域生活支援事業の見込量が21項目中11項目で未設定である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重大（網羅性）</w:t>
            </w:r>
          </w:p>
        </w:tc>
      </w:tr>
      <w:tr>
        <w:tc>
          <w:tcPr>
            <w:tcW w:type="dxa" w:w="4320"/>
          </w:tcPr>
          <w:p>
            <w:r/>
            <w:r>
              <w:rPr>
                <w:sz w:val="18"/>
              </w:rPr>
              <w:t>事実</w:t>
            </w:r>
          </w:p>
        </w:tc>
        <w:tc>
          <w:tcPr>
            <w:tcW w:type="dxa" w:w="4320"/>
          </w:tcPr>
          <w:p>
            <w:r/>
            <w:r>
              <w:rPr>
                <w:sz w:val="18"/>
              </w:rPr>
              <w:t>移動支援（利用者数・時間数）、日常生活用具（排泄管理支援用具はR5実績277件）、日中一時支援（R5実績24人/年）、成年後見制度利用支援、手話通訳者派遣・要約筆記者派遣・手話通訳者設置、地域活動支援センター（箇所数・利用者数）、訪問入浴、自動車運転免許取得・改造助成の11項目が「要確認」で空欄。R5実績はあるがR6〜R8が未入力のため見込が立てられていない。</w:t>
            </w:r>
          </w:p>
        </w:tc>
      </w:tr>
      <w:tr>
        <w:tc>
          <w:tcPr>
            <w:tcW w:type="dxa" w:w="4320"/>
          </w:tcPr>
          <w:p>
            <w:r/>
            <w:r>
              <w:rPr>
                <w:sz w:val="18"/>
              </w:rPr>
              <w:t>影響</w:t>
            </w:r>
          </w:p>
        </w:tc>
        <w:tc>
          <w:tcPr>
            <w:tcW w:type="dxa" w:w="4320"/>
          </w:tcPr>
          <w:p>
            <w:r/>
            <w:r>
              <w:rPr>
                <w:sz w:val="18"/>
              </w:rPr>
              <w:t>**地域生活支援事業は障害者総合支援法第88条に基づく市町村障害福祉計画の必須記載事項である。**この状態では計画として成立しない。</w:t>
            </w:r>
          </w:p>
        </w:tc>
      </w:tr>
      <w:tr>
        <w:tc>
          <w:tcPr>
            <w:tcW w:type="dxa" w:w="4320"/>
          </w:tcPr>
          <w:p>
            <w:r/>
            <w:r>
              <w:rPr>
                <w:sz w:val="18"/>
              </w:rPr>
              <w:t>是正案</w:t>
            </w:r>
          </w:p>
        </w:tc>
        <w:tc>
          <w:tcPr>
            <w:tcW w:type="dxa" w:w="4320"/>
          </w:tcPr>
          <w:p>
            <w:r/>
            <w:r>
              <w:rPr>
                <w:sz w:val="18"/>
              </w:rPr>
              <w:t>町の決算・実績報告からR6〜R8を補完する。とくに移動支援は前回調査で外出目的の最多が「医療機関への受診」73.0％であり、本町の重点施策に直結する。</w:t>
            </w:r>
          </w:p>
        </w:tc>
      </w:tr>
    </w:tbl>
    <w:p/>
    <w:p>
      <w:pPr>
        <w:pStyle w:val="Heading2"/>
      </w:pPr>
      <w:r>
        <w:t>B-1　居宅介護の利用量が、異常値（R7）を除外せずに算定されている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高（算定）</w:t>
            </w:r>
          </w:p>
        </w:tc>
      </w:tr>
      <w:tr>
        <w:tc>
          <w:tcPr>
            <w:tcW w:type="dxa" w:w="4320"/>
          </w:tcPr>
          <w:p>
            <w:r/>
            <w:r>
              <w:rPr>
                <w:sz w:val="18"/>
              </w:rPr>
              <w:t>事実</w:t>
            </w:r>
          </w:p>
        </w:tc>
        <w:tc>
          <w:tcPr>
            <w:tcW w:type="dxa" w:w="4320"/>
          </w:tcPr>
          <w:p>
            <w:r/>
            <w:r>
              <w:rPr>
                <w:sz w:val="18"/>
              </w:rPr>
              <w:t>1人あたり月利用時間はR5 6.5、R6 7.2、**R7 22.6**、R8 6.3で、R7だけが他年の3倍を超える。備考には「R7の利用時間が突出しているため、利用量はR7・R8の1人当たり利用量平均で連動」とあるが、実装は （R7量＋R8量）÷（R7者＋R8者）＝13.73時間/人 という**合算比**で、**突出値を除外していない。**備考の説明と処理が食い違っている。</w:t>
            </w:r>
          </w:p>
        </w:tc>
      </w:tr>
      <w:tr>
        <w:tc>
          <w:tcPr>
            <w:tcW w:type="dxa" w:w="4320"/>
          </w:tcPr>
          <w:p>
            <w:r/>
            <w:r>
              <w:rPr>
                <w:sz w:val="18"/>
              </w:rPr>
              <w:t>影響</w:t>
            </w:r>
          </w:p>
        </w:tc>
        <w:tc>
          <w:tcPr>
            <w:tcW w:type="dxa" w:w="4320"/>
          </w:tcPr>
          <w:p>
            <w:r/>
            <w:r>
              <w:rPr>
                <w:sz w:val="18"/>
              </w:rPr>
              <w:t>R9見込は96時間/月。R8実績の1人あたり6.3時間で置くと7人×6.3＝44時間/月。**2.2倍の開き。**R7を外した3年合算比（6.64時間/人）でも46時間で、結論は変わらない。訪問系の給付費見込が2倍規模でぶれる。</w:t>
            </w:r>
          </w:p>
        </w:tc>
      </w:tr>
      <w:tr>
        <w:tc>
          <w:tcPr>
            <w:tcW w:type="dxa" w:w="4320"/>
          </w:tcPr>
          <w:p>
            <w:r/>
            <w:r>
              <w:rPr>
                <w:sz w:val="18"/>
              </w:rPr>
              <w:t>是正案</w:t>
            </w:r>
          </w:p>
        </w:tc>
        <w:tc>
          <w:tcPr>
            <w:tcW w:type="dxa" w:w="4320"/>
          </w:tcPr>
          <w:p>
            <w:r/>
            <w:r>
              <w:rPr>
                <w:sz w:val="18"/>
              </w:rPr>
              <w:t>①R7の113時間が実績か入力誤りかを町に確認する。②実績である場合も、単年の突出は重度訪問介護的な個別事案の可能性が高いため、**平均に混ぜず個別積上げに分ける。**③備考の記述を実装に合わせる（またはその逆）。</w:t>
            </w:r>
          </w:p>
        </w:tc>
      </w:tr>
    </w:tbl>
    <w:p/>
    <w:p>
      <w:pPr>
        <w:pStyle w:val="Heading2"/>
      </w:pPr>
      <w:r>
        <w:t>B-2　放課後等デイサービスの人口比率型が、低下した利用率を将来に固定している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高（算定）</w:t>
            </w:r>
          </w:p>
        </w:tc>
      </w:tr>
      <w:tr>
        <w:tc>
          <w:tcPr>
            <w:tcW w:type="dxa" w:w="4320"/>
          </w:tcPr>
          <w:p>
            <w:r/>
            <w:r>
              <w:rPr>
                <w:sz w:val="18"/>
              </w:rPr>
              <w:t>事実</w:t>
            </w:r>
          </w:p>
        </w:tc>
        <w:tc>
          <w:tcPr>
            <w:tcW w:type="dxa" w:w="4320"/>
          </w:tcPr>
          <w:p>
            <w:r/>
            <w:r>
              <w:rPr>
                <w:sz w:val="18"/>
              </w:rPr>
              <w:t>利用率（利用者数÷0〜14歳人口）はR5 3.51％、R6 3.71％、R7 3.28％、R8 2.80％。**R7→R8で利用者は24人→19人（▲20.8％）と、同期間の人口減（▲7.2％）の約3倍の速さで減っている。**算定はR8の2.80％を固定して将来人口に乗じている。また放デイの対象は就学児（6〜18歳）であるのに、算定基礎は0〜14歳人口で、15〜17歳が含まれない。</w:t>
            </w:r>
          </w:p>
        </w:tc>
      </w:tr>
      <w:tr>
        <w:tc>
          <w:tcPr>
            <w:tcW w:type="dxa" w:w="4320"/>
          </w:tcPr>
          <w:p>
            <w:r/>
            <w:r>
              <w:rPr>
                <w:sz w:val="18"/>
              </w:rPr>
              <w:t>影響</w:t>
            </w:r>
          </w:p>
        </w:tc>
        <w:tc>
          <w:tcPr>
            <w:tcW w:type="dxa" w:w="4320"/>
          </w:tcPr>
          <w:p>
            <w:r/>
            <w:r>
              <w:rPr>
                <w:sz w:val="18"/>
              </w:rPr>
              <w:t>R11見込は14人／45人日。4年平均利用率（3.32％）で置くと17人、R7利用率（3.28％）でも17人。**3人（＋23％）の差。**利用率の低下が人口要因ではなく**送迎・供給制約**によるものであれば、制約を解消する施策を打つ計画において減少見込を置くのは施策と矛盾する。</w:t>
            </w:r>
          </w:p>
        </w:tc>
      </w:tr>
      <w:tr>
        <w:tc>
          <w:tcPr>
            <w:tcW w:type="dxa" w:w="4320"/>
          </w:tcPr>
          <w:p>
            <w:r/>
            <w:r>
              <w:rPr>
                <w:sz w:val="18"/>
              </w:rPr>
              <w:t>是正案</w:t>
            </w:r>
          </w:p>
        </w:tc>
        <w:tc>
          <w:tcPr>
            <w:tcW w:type="dxa" w:w="4320"/>
          </w:tcPr>
          <w:p>
            <w:r/>
            <w:r>
              <w:rPr>
                <w:sz w:val="18"/>
              </w:rPr>
              <w:t>①R7→R8の減少要因（卒業・転出・事業所の休廃止・送迎の縮小）を町に確認する。②算定基礎を就学児人口に置き換える。③ヒアリング区分B（事業所）で送迎範囲と受入余力を確認し、供給制約が要因なら利用率は4年平均で置く。</w:t>
            </w:r>
          </w:p>
        </w:tc>
      </w:tr>
    </w:tbl>
    <w:p/>
    <w:p>
      <w:pPr>
        <w:pStyle w:val="Heading2"/>
      </w:pPr>
      <w:r>
        <w:t>B-3　実績0のサービスを機械的に0見込としており、引継ぎ資料の算定方針に反している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高（算定）</w:t>
            </w:r>
          </w:p>
        </w:tc>
      </w:tr>
      <w:tr>
        <w:tc>
          <w:tcPr>
            <w:tcW w:type="dxa" w:w="4320"/>
          </w:tcPr>
          <w:p>
            <w:r/>
            <w:r>
              <w:rPr>
                <w:sz w:val="18"/>
              </w:rPr>
              <w:t>事実</w:t>
            </w:r>
          </w:p>
        </w:tc>
        <w:tc>
          <w:tcPr>
            <w:tcW w:type="dxa" w:w="4320"/>
          </w:tcPr>
          <w:p>
            <w:r/>
            <w:r>
              <w:rPr>
                <w:sz w:val="18"/>
              </w:rPr>
              <w:t>短期入所（福祉型・医療型）、同行援護、行動援護、重度障害者等包括支援、自立訓練（機能訓練）、居宅訪問型児童発達支援の6サービスが4年間0実績で、いずれも「直近実績横ばい」により0見込。引継ぎ資料の `障がい_見込量算定方針` は**「0人実績でも候補者確認なしで0にしない」「個別積上げ・確認プロセスを記録」**と明記していた。</w:t>
            </w:r>
          </w:p>
        </w:tc>
      </w:tr>
      <w:tr>
        <w:tc>
          <w:tcPr>
            <w:tcW w:type="dxa" w:w="4320"/>
          </w:tcPr>
          <w:p>
            <w:r/>
            <w:r>
              <w:rPr>
                <w:sz w:val="18"/>
              </w:rPr>
              <w:t>影響</w:t>
            </w:r>
          </w:p>
        </w:tc>
        <w:tc>
          <w:tcPr>
            <w:tcW w:type="dxa" w:w="4320"/>
          </w:tcPr>
          <w:p>
            <w:r/>
            <w:r>
              <w:rPr>
                <w:sz w:val="18"/>
              </w:rPr>
              <w:t>とくに短期入所は、前回調査で主介助者の35.6％が70歳以上、健康状態を「よくない」とする方が19.8％であり、**レスパイト需要と整合しない。**また成果目標に「強度行動障がい者の支援ニーズ把握・支援体制の整備」があるのに、行動援護の見込量が0であるのも整合しない。見込量が0だと、ニーズ発生時に支給決定の計画上の根拠がない。</w:t>
            </w:r>
          </w:p>
        </w:tc>
      </w:tr>
      <w:tr>
        <w:tc>
          <w:tcPr>
            <w:tcW w:type="dxa" w:w="4320"/>
          </w:tcPr>
          <w:p>
            <w:r/>
            <w:r>
              <w:rPr>
                <w:sz w:val="18"/>
              </w:rPr>
              <w:t>是正案</w:t>
            </w:r>
          </w:p>
        </w:tc>
        <w:tc>
          <w:tcPr>
            <w:tcW w:type="dxa" w:w="4320"/>
          </w:tcPr>
          <w:p>
            <w:r/>
            <w:r>
              <w:rPr>
                <w:sz w:val="18"/>
              </w:rPr>
              <w:t>候補者の有無を個別に確認したうえで0とするか、最低限の枠（1人・数日分）を置く。確認したが候補者がいなかった場合は、その**確認の事実を備考に残す。**</w:t>
            </w:r>
          </w:p>
        </w:tc>
      </w:tr>
    </w:tbl>
    <w:p/>
    <w:p>
      <w:pPr>
        <w:pStyle w:val="Heading2"/>
      </w:pPr>
      <w:r>
        <w:t>B-4　生活介護に18歳移行（特別支援学校高等部卒業）が織り込まれていない</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高（算定）</w:t>
            </w:r>
          </w:p>
        </w:tc>
      </w:tr>
      <w:tr>
        <w:tc>
          <w:tcPr>
            <w:tcW w:type="dxa" w:w="4320"/>
          </w:tcPr>
          <w:p>
            <w:r/>
            <w:r>
              <w:rPr>
                <w:sz w:val="18"/>
              </w:rPr>
              <w:t>事実</w:t>
            </w:r>
          </w:p>
        </w:tc>
        <w:tc>
          <w:tcPr>
            <w:tcW w:type="dxa" w:w="4320"/>
          </w:tcPr>
          <w:p>
            <w:r/>
            <w:r>
              <w:rPr>
                <w:sz w:val="18"/>
              </w:rPr>
              <w:t>算定方法は「直近3年平均」で、R8の30人からR9〜R11は31人の横ばい。引継ぎ資料の算定方針は「実績推移型＋**18歳移行補正**」「18歳移行者の流入を見落とさない」としていた。特別支援学校高等部の卒業予定者数は未把握（データ依頼票D6で照会中）。</w:t>
            </w:r>
          </w:p>
        </w:tc>
      </w:tr>
      <w:tr>
        <w:tc>
          <w:tcPr>
            <w:tcW w:type="dxa" w:w="4320"/>
          </w:tcPr>
          <w:p>
            <w:r/>
            <w:r>
              <w:rPr>
                <w:sz w:val="18"/>
              </w:rPr>
              <w:t>影響</w:t>
            </w:r>
          </w:p>
        </w:tc>
        <w:tc>
          <w:tcPr>
            <w:tcW w:type="dxa" w:w="4320"/>
          </w:tcPr>
          <w:p>
            <w:r/>
            <w:r>
              <w:rPr>
                <w:sz w:val="18"/>
              </w:rPr>
              <w:t>生活介護は日中活動系で最大の給付費項目（R8で568人日/月）。卒業生1〜2人の流入で見込量が5〜7％動く。前回調査では障がい児の今後の利用意向が就労系63.6％・放デイ63.6％、進路希望が特別支援学校高等部45.0％であり、流入は現実的な見込みである。</w:t>
            </w:r>
          </w:p>
        </w:tc>
      </w:tr>
      <w:tr>
        <w:tc>
          <w:tcPr>
            <w:tcW w:type="dxa" w:w="4320"/>
          </w:tcPr>
          <w:p>
            <w:r/>
            <w:r>
              <w:rPr>
                <w:sz w:val="18"/>
              </w:rPr>
              <w:t>是正案</w:t>
            </w:r>
          </w:p>
        </w:tc>
        <w:tc>
          <w:tcPr>
            <w:tcW w:type="dxa" w:w="4320"/>
          </w:tcPr>
          <w:p>
            <w:r/>
            <w:r>
              <w:rPr>
                <w:sz w:val="18"/>
              </w:rPr>
              <w:t>卒業予定者数を年度別に把握し（依頼票D6）、進路（一般就労／就労系／生活介護）の別に振り分けて加算する。ヒアリング区分C（教育）で進路実績と在学中の接続の実態を確認する。</w:t>
            </w:r>
          </w:p>
        </w:tc>
      </w:tr>
    </w:tbl>
    <w:p/>
    <w:p>
      <w:pPr>
        <w:pStyle w:val="Heading2"/>
      </w:pPr>
      <w:r>
        <w:t>B-5　就労継続支援A型の増加見込に供給側の裏づけがない</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中（算定）</w:t>
            </w:r>
          </w:p>
        </w:tc>
      </w:tr>
      <w:tr>
        <w:tc>
          <w:tcPr>
            <w:tcW w:type="dxa" w:w="4320"/>
          </w:tcPr>
          <w:p>
            <w:r/>
            <w:r>
              <w:rPr>
                <w:sz w:val="18"/>
              </w:rPr>
              <w:t>事実</w:t>
            </w:r>
          </w:p>
        </w:tc>
        <w:tc>
          <w:tcPr>
            <w:tcW w:type="dxa" w:w="4320"/>
          </w:tcPr>
          <w:p>
            <w:r/>
            <w:r>
              <w:rPr>
                <w:sz w:val="18"/>
              </w:rPr>
              <w:t>利用者数はR8の11人からR11の17人（＋54.5％）。線形トレンドの外挿としては正しい（R5=5人からの年2人増を延長）。しかし同期間に総人口は▲8.1％、手帳所持者は▲8.1％と減少する。**A型事業所は町内になく、町外事業所との連携で対応している**（骨子案）。</w:t>
            </w:r>
          </w:p>
        </w:tc>
      </w:tr>
      <w:tr>
        <w:tc>
          <w:tcPr>
            <w:tcW w:type="dxa" w:w="4320"/>
          </w:tcPr>
          <w:p>
            <w:r/>
            <w:r>
              <w:rPr>
                <w:sz w:val="18"/>
              </w:rPr>
              <w:t>影響</w:t>
            </w:r>
          </w:p>
        </w:tc>
        <w:tc>
          <w:tcPr>
            <w:tcW w:type="dxa" w:w="4320"/>
          </w:tcPr>
          <w:p>
            <w:r/>
            <w:r>
              <w:rPr>
                <w:sz w:val="18"/>
              </w:rPr>
              <w:t>見込量の中で最も伸び率が大きい項目。町外事業所の受入余力が確認されないまま＋6人を見込んでいる。供給が付かなければ計画と実績が乖離する。</w:t>
            </w:r>
          </w:p>
        </w:tc>
      </w:tr>
      <w:tr>
        <w:tc>
          <w:tcPr>
            <w:tcW w:type="dxa" w:w="4320"/>
          </w:tcPr>
          <w:p>
            <w:r/>
            <w:r>
              <w:rPr>
                <w:sz w:val="18"/>
              </w:rPr>
              <w:t>是正案</w:t>
            </w:r>
          </w:p>
        </w:tc>
        <w:tc>
          <w:tcPr>
            <w:tcW w:type="dxa" w:w="4320"/>
          </w:tcPr>
          <w:p>
            <w:r/>
            <w:r>
              <w:rPr>
                <w:sz w:val="18"/>
              </w:rPr>
              <w:t>ヒアリング区分B（事業所）で、小野町の方の受入可否・定員・稼働率・送迎範囲を確認する。受入余力がなければ見込量を下方修正し、計画本文に広域での確保策を書く。</w:t>
            </w:r>
          </w:p>
        </w:tc>
      </w:tr>
    </w:tbl>
    <w:p/>
    <w:p>
      <w:pPr>
        <w:pStyle w:val="Heading2"/>
      </w:pPr>
      <w:r>
        <w:t>C-1　精神障害者保健福祉手帳の推計が、実績の動きと逆方向になっている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中（整合）</w:t>
            </w:r>
          </w:p>
        </w:tc>
      </w:tr>
      <w:tr>
        <w:tc>
          <w:tcPr>
            <w:tcW w:type="dxa" w:w="4320"/>
          </w:tcPr>
          <w:p>
            <w:r/>
            <w:r>
              <w:rPr>
                <w:sz w:val="18"/>
              </w:rPr>
              <w:t>事実</w:t>
            </w:r>
          </w:p>
        </w:tc>
        <w:tc>
          <w:tcPr>
            <w:tcW w:type="dxa" w:w="4320"/>
          </w:tcPr>
          <w:p>
            <w:r/>
            <w:r>
              <w:rPr>
                <w:sz w:val="18"/>
              </w:rPr>
              <w:t>実績はR5 45人→R6 47人→R7 62人（**＋37.8％**）。推計はR8 60人→R11 56人（▲6.7％）。身体（▲8.3％）・療育（▲8.3％）とほぼ同じ率で、**3手帳すべてに総人口の減少率をほぼ一律に当てている。**</w:t>
            </w:r>
          </w:p>
        </w:tc>
      </w:tr>
      <w:tr>
        <w:tc>
          <w:tcPr>
            <w:tcW w:type="dxa" w:w="4320"/>
          </w:tcPr>
          <w:p>
            <w:r/>
            <w:r>
              <w:rPr>
                <w:sz w:val="18"/>
              </w:rPr>
              <w:t>影響</w:t>
            </w:r>
          </w:p>
        </w:tc>
        <w:tc>
          <w:tcPr>
            <w:tcW w:type="dxa" w:w="4320"/>
          </w:tcPr>
          <w:p>
            <w:r/>
            <w:r>
              <w:rPr>
                <w:sz w:val="18"/>
              </w:rPr>
              <w:t>見込量算定では人口比率型が障害福祉サービス側で使われていないため、見込量への直接の影響はない。ただし**計画本文の現状分析（精神障がい者の増加を課題として挙げる）と矛盾する。**またA-2で精神の成果目標を追加する場合、その基礎が崩れる。</w:t>
            </w:r>
          </w:p>
        </w:tc>
      </w:tr>
      <w:tr>
        <w:tc>
          <w:tcPr>
            <w:tcW w:type="dxa" w:w="4320"/>
          </w:tcPr>
          <w:p>
            <w:r/>
            <w:r>
              <w:rPr>
                <w:sz w:val="18"/>
              </w:rPr>
              <w:t>是正案</w:t>
            </w:r>
          </w:p>
        </w:tc>
        <w:tc>
          <w:tcPr>
            <w:tcW w:type="dxa" w:w="4320"/>
          </w:tcPr>
          <w:p>
            <w:r/>
            <w:r>
              <w:rPr>
                <w:sz w:val="18"/>
              </w:rPr>
              <w:t>手帳種別ごとに推計方法を分ける。精神は全国的にも増加基調であり、実績トレンドまたは横ばいで置く。身体・療育は人口比例でよい。</w:t>
            </w:r>
          </w:p>
        </w:tc>
      </w:tr>
    </w:tbl>
    <w:p/>
    <w:p>
      <w:pPr>
        <w:pStyle w:val="Heading2"/>
      </w:pPr>
      <w:r>
        <w:t>C-2　元ワークシートで精神障がい者の内数が総数を超えている問題が未解決である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中（データ）</w:t>
            </w:r>
          </w:p>
        </w:tc>
      </w:tr>
      <w:tr>
        <w:tc>
          <w:tcPr>
            <w:tcW w:type="dxa" w:w="4320"/>
          </w:tcPr>
          <w:p>
            <w:r/>
            <w:r>
              <w:rPr>
                <w:sz w:val="18"/>
              </w:rPr>
              <w:t>事実</w:t>
            </w:r>
          </w:p>
        </w:tc>
        <w:tc>
          <w:tcPr>
            <w:tcW w:type="dxa" w:w="4320"/>
          </w:tcPr>
          <w:p>
            <w:r/>
            <w:r>
              <w:rPr>
                <w:sz w:val="18"/>
              </w:rPr>
              <w:t>本シートの「確認事項」が自ら指摘している。例として自立訓練（生活訓練）の総数R8＝2人に対し、精神障がい者シートは20相当。「本算定では採用せず」として総数側を採用している。</w:t>
            </w:r>
          </w:p>
        </w:tc>
      </w:tr>
      <w:tr>
        <w:tc>
          <w:tcPr>
            <w:tcW w:type="dxa" w:w="4320"/>
          </w:tcPr>
          <w:p>
            <w:r/>
            <w:r>
              <w:rPr>
                <w:sz w:val="18"/>
              </w:rPr>
              <w:t>影響</w:t>
            </w:r>
          </w:p>
        </w:tc>
        <w:tc>
          <w:tcPr>
            <w:tcW w:type="dxa" w:w="4320"/>
          </w:tcPr>
          <w:p>
            <w:r/>
            <w:r>
              <w:rPr>
                <w:sz w:val="18"/>
              </w:rPr>
              <w:t>**総数側が誤っている可能性が検討されていない。**精神側が正しければ自立訓練の見込量3人/月は10倍近い過小推計になる。他のサービスでも同様のずれがある可能性がある。</w:t>
            </w:r>
          </w:p>
        </w:tc>
      </w:tr>
      <w:tr>
        <w:tc>
          <w:tcPr>
            <w:tcW w:type="dxa" w:w="4320"/>
          </w:tcPr>
          <w:p>
            <w:r/>
            <w:r>
              <w:rPr>
                <w:sz w:val="18"/>
              </w:rPr>
              <w:t>是正案</w:t>
            </w:r>
          </w:p>
        </w:tc>
        <w:tc>
          <w:tcPr>
            <w:tcW w:type="dxa" w:w="4320"/>
          </w:tcPr>
          <w:p>
            <w:r/>
            <w:r>
              <w:rPr>
                <w:sz w:val="18"/>
              </w:rPr>
              <w:t>全サービスについて総数と精神内数の差を一覧化し、内数が総数を超える項目を洗い出したうえで町に照会する。**どちらが正かを決めるまで、当該サービスの見込量は確定できない。**</w:t>
            </w:r>
          </w:p>
        </w:tc>
      </w:tr>
    </w:tbl>
    <w:p/>
    <w:p>
      <w:pPr>
        <w:pStyle w:val="Heading2"/>
      </w:pPr>
      <w:r>
        <w:t>C-3　就労移行支援は実績0で見込1人を置く一方、一般就労の成果目標は基準値未入力で算出できていない</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中（整合）</w:t>
            </w:r>
          </w:p>
        </w:tc>
      </w:tr>
      <w:tr>
        <w:tc>
          <w:tcPr>
            <w:tcW w:type="dxa" w:w="4320"/>
          </w:tcPr>
          <w:p>
            <w:r/>
            <w:r>
              <w:rPr>
                <w:sz w:val="18"/>
              </w:rPr>
              <w:t>事実</w:t>
            </w:r>
          </w:p>
        </w:tc>
        <w:tc>
          <w:tcPr>
            <w:tcW w:type="dxa" w:w="4320"/>
          </w:tcPr>
          <w:p>
            <w:r/>
            <w:r>
              <w:rPr>
                <w:sz w:val="18"/>
              </w:rPr>
              <w:t>就労移行支援はR8実績0人・0人日に対し、政策調整でR9〜R11各1人・15人日/月。他方、成果目標の「一般就労移行者数（1.31倍）」「就労移行支援から一般就労（1.14倍）」「A型から一般就労（1.52倍）」「B型から一般就労（1.67倍）」の4項目は**基準値（R6実績）が未入力で目標値が空欄。**</w:t>
            </w:r>
          </w:p>
        </w:tc>
      </w:tr>
      <w:tr>
        <w:tc>
          <w:tcPr>
            <w:tcW w:type="dxa" w:w="4320"/>
          </w:tcPr>
          <w:p>
            <w:r/>
            <w:r>
              <w:rPr>
                <w:sz w:val="18"/>
              </w:rPr>
              <w:t>影響</w:t>
            </w:r>
          </w:p>
        </w:tc>
        <w:tc>
          <w:tcPr>
            <w:tcW w:type="dxa" w:w="4320"/>
          </w:tcPr>
          <w:p>
            <w:r/>
            <w:r>
              <w:rPr>
                <w:sz w:val="18"/>
              </w:rPr>
              <w:t>「移行の受け皿は置くが、移行の目標は立てられていない」状態。成果目標算定シートの24項目のうち4項目が空欄のままで、計画に載せられない。</w:t>
            </w:r>
          </w:p>
        </w:tc>
      </w:tr>
      <w:tr>
        <w:tc>
          <w:tcPr>
            <w:tcW w:type="dxa" w:w="4320"/>
          </w:tcPr>
          <w:p>
            <w:r/>
            <w:r>
              <w:rPr>
                <w:sz w:val="18"/>
              </w:rPr>
              <w:t>是正案</w:t>
            </w:r>
          </w:p>
        </w:tc>
        <w:tc>
          <w:tcPr>
            <w:tcW w:type="dxa" w:w="4320"/>
          </w:tcPr>
          <w:p>
            <w:r/>
            <w:r>
              <w:rPr>
                <w:sz w:val="18"/>
              </w:rPr>
              <w:t>R6年度の一般就労移行者数を、事業所・県資料・ハローワークから確認する（本シートの確認事項でも最優先とされている）。確認できない場合の代替（圏域値からの案分等）を町と協議しておく。</w:t>
            </w:r>
          </w:p>
        </w:tc>
      </w:tr>
    </w:tbl>
    <w:p/>
    <w:p>
      <w:pPr>
        <w:pStyle w:val="Heading2"/>
      </w:pPr>
      <w:r>
        <w:t>C-4　就労継続支援A型の量の備考と算定方法欄が一致していない</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低（記述）</w:t>
            </w:r>
          </w:p>
        </w:tc>
      </w:tr>
      <w:tr>
        <w:tc>
          <w:tcPr>
            <w:tcW w:type="dxa" w:w="4320"/>
          </w:tcPr>
          <w:p>
            <w:r/>
            <w:r>
              <w:rPr>
                <w:sz w:val="18"/>
              </w:rPr>
              <w:t>事実</w:t>
            </w:r>
          </w:p>
        </w:tc>
        <w:tc>
          <w:tcPr>
            <w:tcW w:type="dxa" w:w="4320"/>
          </w:tcPr>
          <w:p>
            <w:r/>
            <w:r>
              <w:rPr>
                <w:sz w:val="18"/>
              </w:rPr>
              <w:t>量の備考は「4年間増加傾向が明確なため線形トレンドを採用」だが、量の算定方法欄は「利用者数連動」。実際には利用者数側が線形トレンドで、量はそれに連動している。</w:t>
            </w:r>
          </w:p>
        </w:tc>
      </w:tr>
      <w:tr>
        <w:tc>
          <w:tcPr>
            <w:tcW w:type="dxa" w:w="4320"/>
          </w:tcPr>
          <w:p>
            <w:r/>
            <w:r>
              <w:rPr>
                <w:sz w:val="18"/>
              </w:rPr>
              <w:t>影響</w:t>
            </w:r>
          </w:p>
        </w:tc>
        <w:tc>
          <w:tcPr>
            <w:tcW w:type="dxa" w:w="4320"/>
          </w:tcPr>
          <w:p>
            <w:r/>
            <w:r>
              <w:rPr>
                <w:sz w:val="18"/>
              </w:rPr>
              <w:t>計算結果に誤りはない。ただし読み手が算定根拠を誤解する。</w:t>
            </w:r>
          </w:p>
        </w:tc>
      </w:tr>
      <w:tr>
        <w:tc>
          <w:tcPr>
            <w:tcW w:type="dxa" w:w="4320"/>
          </w:tcPr>
          <w:p>
            <w:r/>
            <w:r>
              <w:rPr>
                <w:sz w:val="18"/>
              </w:rPr>
              <w:t>是正案</w:t>
            </w:r>
          </w:p>
        </w:tc>
        <w:tc>
          <w:tcPr>
            <w:tcW w:type="dxa" w:w="4320"/>
          </w:tcPr>
          <w:p>
            <w:r/>
            <w:r>
              <w:rPr>
                <w:sz w:val="18"/>
              </w:rPr>
              <w:t>備考を「利用者数を線形トレンドで置き、量はこれに連動」と書き分ける。</w:t>
            </w:r>
          </w:p>
        </w:tc>
      </w:tr>
    </w:tbl>
    <w:p/>
    <w:p>
      <w:pPr>
        <w:pStyle w:val="Heading2"/>
      </w:pPr>
      <w:r>
        <w:t>C-5　障害児通所の1人あたり利用日数が3.0〜4.3人日/月と低い</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低（データ）</w:t>
            </w:r>
          </w:p>
        </w:tc>
      </w:tr>
      <w:tr>
        <w:tc>
          <w:tcPr>
            <w:tcW w:type="dxa" w:w="4320"/>
          </w:tcPr>
          <w:p>
            <w:r/>
            <w:r>
              <w:rPr>
                <w:sz w:val="18"/>
              </w:rPr>
              <w:t>事実</w:t>
            </w:r>
          </w:p>
        </w:tc>
        <w:tc>
          <w:tcPr>
            <w:tcW w:type="dxa" w:w="4320"/>
          </w:tcPr>
          <w:p>
            <w:r/>
            <w:r>
              <w:rPr>
                <w:sz w:val="18"/>
              </w:rPr>
              <w:t>放課後等デイはR5 3.2、R6 3.1、R7 3.0、R8 3.4人日/人・月。児童発達支援は3.0〜4.3人日/人・月。4年間で安定しているためデータとしては一貫している。</w:t>
            </w:r>
          </w:p>
        </w:tc>
      </w:tr>
      <w:tr>
        <w:tc>
          <w:tcPr>
            <w:tcW w:type="dxa" w:w="4320"/>
          </w:tcPr>
          <w:p>
            <w:r/>
            <w:r>
              <w:rPr>
                <w:sz w:val="18"/>
              </w:rPr>
              <w:t>影響</w:t>
            </w:r>
          </w:p>
        </w:tc>
        <w:tc>
          <w:tcPr>
            <w:tcW w:type="dxa" w:w="4320"/>
          </w:tcPr>
          <w:p>
            <w:r/>
            <w:r>
              <w:rPr>
                <w:sz w:val="18"/>
              </w:rPr>
              <w:t>全国的な利用水準（週2〜3回＝月8〜12日）と比べて著しく低い。**単位の定義（人日/月＝延べ利用日数）が元ワークシートと一致していれば、町外通所・送迎制約による低利用という本町の実態を示す重要な所見。**一致していなければ量の見込みが3倍ずれる。</w:t>
            </w:r>
          </w:p>
        </w:tc>
      </w:tr>
      <w:tr>
        <w:tc>
          <w:tcPr>
            <w:tcW w:type="dxa" w:w="4320"/>
          </w:tcPr>
          <w:p>
            <w:r/>
            <w:r>
              <w:rPr>
                <w:sz w:val="18"/>
              </w:rPr>
              <w:t>是正案</w:t>
            </w:r>
          </w:p>
        </w:tc>
        <w:tc>
          <w:tcPr>
            <w:tcW w:type="dxa" w:w="4320"/>
          </w:tcPr>
          <w:p>
            <w:r/>
            <w:r>
              <w:rPr>
                <w:sz w:val="18"/>
              </w:rPr>
              <w:t>元ワークシートの単位定義を確認する。実態であれば、計画本文で「送迎の制約により利用日数が抑制されている」として施策に接続する。</w:t>
            </w:r>
          </w:p>
        </w:tc>
      </w:tr>
    </w:tbl>
    <w:p/>
    <w:p>
      <w:pPr>
        <w:pStyle w:val="Heading2"/>
      </w:pPr>
      <w:r>
        <w:t>C-6　0〜14歳人口推計のR10→R11の減少率が他年から跳ねている</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影響度</w:t>
            </w:r>
          </w:p>
        </w:tc>
        <w:tc>
          <w:tcPr>
            <w:tcW w:type="dxa" w:w="4320"/>
          </w:tcPr>
          <w:p>
            <w:r/>
            <w:r>
              <w:rPr>
                <w:sz w:val="18"/>
              </w:rPr>
              <w:t>低（データ）</w:t>
            </w:r>
          </w:p>
        </w:tc>
      </w:tr>
      <w:tr>
        <w:tc>
          <w:tcPr>
            <w:tcW w:type="dxa" w:w="4320"/>
          </w:tcPr>
          <w:p>
            <w:r/>
            <w:r>
              <w:rPr>
                <w:sz w:val="18"/>
              </w:rPr>
              <w:t>事実</w:t>
            </w:r>
          </w:p>
        </w:tc>
        <w:tc>
          <w:tcPr>
            <w:tcW w:type="dxa" w:w="4320"/>
          </w:tcPr>
          <w:p>
            <w:r/>
            <w:r>
              <w:rPr>
                <w:sz w:val="18"/>
              </w:rPr>
              <w:t>年次減少率はR6 ▲8.5％、R7 ▲9.5％、R8 ▲7.2％、R9 ▲8.1％、R10 ▲6.4％、**R11 ▲11.5％**。</w:t>
            </w:r>
          </w:p>
        </w:tc>
      </w:tr>
      <w:tr>
        <w:tc>
          <w:tcPr>
            <w:tcW w:type="dxa" w:w="4320"/>
          </w:tcPr>
          <w:p>
            <w:r/>
            <w:r>
              <w:rPr>
                <w:sz w:val="18"/>
              </w:rPr>
              <w:t>影響</w:t>
            </w:r>
          </w:p>
        </w:tc>
        <w:tc>
          <w:tcPr>
            <w:tcW w:type="dxa" w:w="4320"/>
          </w:tcPr>
          <w:p>
            <w:r/>
            <w:r>
              <w:rPr>
                <w:sz w:val="18"/>
              </w:rPr>
              <w:t>この年少人口が障害児サービスの人口比率型の分母であるため、R11の見込量（放デイ14人、児発5人）が下振れる方向に効く。</w:t>
            </w:r>
          </w:p>
        </w:tc>
      </w:tr>
      <w:tr>
        <w:tc>
          <w:tcPr>
            <w:tcW w:type="dxa" w:w="4320"/>
          </w:tcPr>
          <w:p>
            <w:r/>
            <w:r>
              <w:rPr>
                <w:sz w:val="18"/>
              </w:rPr>
              <w:t>是正案</w:t>
            </w:r>
          </w:p>
        </w:tc>
        <w:tc>
          <w:tcPr>
            <w:tcW w:type="dxa" w:w="4320"/>
          </w:tcPr>
          <w:p>
            <w:r/>
            <w:r>
              <w:rPr>
                <w:sz w:val="18"/>
              </w:rPr>
              <w:t>町の人口推計の前提（コーホート変化率法の設定）を確認する。**高齢者計画は見える化システム（社人研準拠）を使っており、2計画で人口推計の出典が異なる問題（既知の課題）とあわせて統一する。**</w:t>
            </w:r>
          </w:p>
        </w:tc>
      </w:tr>
    </w:tbl>
    <w:p/>
    <w:p>
      <w:pPr>
        <w:sectPr>
          <w:pgSz w:w="12240" w:h="15840"/>
          <w:pgMar w:top="1440" w:right="1800" w:bottom="1440" w:left="1800" w:header="720" w:footer="720" w:gutter="0"/>
          <w:cols w:space="720"/>
          <w:docGrid w:linePitch="360"/>
        </w:sectPr>
      </w:pPr>
    </w:p>
    <w:p>
      <w:pPr>
        <w:pStyle w:val="Heading1"/>
      </w:pPr>
      <w:r>
        <w:t>4　見込量算定への影響度（定量）</w:t>
      </w:r>
    </w:p>
    <w:p>
      <w:r>
        <w:t>数値で幅を示せるものを挙げます。**いずれも「どちらが正しいか」ではなく、「前提の置き方でどれだけ動くか」を示すものです。**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項目</w:t>
            </w:r>
          </w:p>
        </w:tc>
        <w:tc>
          <w:tcPr>
            <w:tcW w:type="dxa" w:w="1728"/>
          </w:tcPr>
          <w:p>
            <w:r/>
            <w:r>
              <w:rPr>
                <w:rFonts w:ascii="游ゴシック" w:hAnsi="游ゴシック" w:eastAsia="游ゴシック"/>
                <w:b/>
                <w:sz w:val="18"/>
              </w:rPr>
              <w:t>シートの見込</w:t>
            </w:r>
          </w:p>
        </w:tc>
        <w:tc>
          <w:tcPr>
            <w:tcW w:type="dxa" w:w="1728"/>
          </w:tcPr>
          <w:p>
            <w:r/>
            <w:r>
              <w:rPr>
                <w:rFonts w:ascii="游ゴシック" w:hAnsi="游ゴシック" w:eastAsia="游ゴシック"/>
                <w:b/>
                <w:sz w:val="18"/>
              </w:rPr>
              <w:t>別の前提で置いた場合</w:t>
            </w:r>
          </w:p>
        </w:tc>
        <w:tc>
          <w:tcPr>
            <w:tcW w:type="dxa" w:w="1728"/>
          </w:tcPr>
          <w:p>
            <w:r/>
            <w:r>
              <w:rPr>
                <w:rFonts w:ascii="游ゴシック" w:hAnsi="游ゴシック" w:eastAsia="游ゴシック"/>
                <w:b/>
                <w:sz w:val="18"/>
              </w:rPr>
              <w:t>差</w:t>
            </w:r>
          </w:p>
        </w:tc>
        <w:tc>
          <w:tcPr>
            <w:tcW w:type="dxa" w:w="1728"/>
          </w:tcPr>
          <w:p>
            <w:r/>
            <w:r>
              <w:rPr>
                <w:rFonts w:ascii="游ゴシック" w:hAnsi="游ゴシック" w:eastAsia="游ゴシック"/>
                <w:b/>
                <w:sz w:val="18"/>
              </w:rPr>
              <w:t>前提の違い</w:t>
            </w:r>
          </w:p>
        </w:tc>
      </w:tr>
      <w:tr>
        <w:tc>
          <w:tcPr>
            <w:tcW w:type="dxa" w:w="1728"/>
          </w:tcPr>
          <w:p>
            <w:r/>
            <w:r>
              <w:rPr>
                <w:sz w:val="18"/>
              </w:rPr>
              <w:t>居宅介護 R9利用量</w:t>
            </w:r>
          </w:p>
        </w:tc>
        <w:tc>
          <w:tcPr>
            <w:tcW w:type="dxa" w:w="1728"/>
          </w:tcPr>
          <w:p>
            <w:r/>
            <w:r>
              <w:rPr>
                <w:sz w:val="18"/>
              </w:rPr>
              <w:t>96時間/月</w:t>
            </w:r>
          </w:p>
        </w:tc>
        <w:tc>
          <w:tcPr>
            <w:tcW w:type="dxa" w:w="1728"/>
          </w:tcPr>
          <w:p>
            <w:r/>
            <w:r>
              <w:rPr>
                <w:sz w:val="18"/>
              </w:rPr>
              <w:t>44時間/月（R8の1人あたりで置く）</w:t>
            </w:r>
          </w:p>
        </w:tc>
        <w:tc>
          <w:tcPr>
            <w:tcW w:type="dxa" w:w="1728"/>
          </w:tcPr>
          <w:p>
            <w:r/>
            <w:r>
              <w:rPr>
                <w:sz w:val="18"/>
              </w:rPr>
              <w:t>**2.2倍**</w:t>
            </w:r>
          </w:p>
        </w:tc>
        <w:tc>
          <w:tcPr>
            <w:tcW w:type="dxa" w:w="1728"/>
          </w:tcPr>
          <w:p>
            <w:r/>
            <w:r>
              <w:rPr>
                <w:sz w:val="18"/>
              </w:rPr>
              <w:t>R7の異常値（22.6時間/人）を平均に含めるか外すか</w:t>
            </w:r>
          </w:p>
        </w:tc>
      </w:tr>
      <w:tr>
        <w:tc>
          <w:tcPr>
            <w:tcW w:type="dxa" w:w="1728"/>
          </w:tcPr>
          <w:p>
            <w:r/>
            <w:r>
              <w:rPr>
                <w:sz w:val="18"/>
              </w:rPr>
              <w:t>居宅介護 R11利用量</w:t>
            </w:r>
          </w:p>
        </w:tc>
        <w:tc>
          <w:tcPr>
            <w:tcW w:type="dxa" w:w="1728"/>
          </w:tcPr>
          <w:p>
            <w:r/>
            <w:r>
              <w:rPr>
                <w:sz w:val="18"/>
              </w:rPr>
              <w:t>110時間/月</w:t>
            </w:r>
          </w:p>
        </w:tc>
        <w:tc>
          <w:tcPr>
            <w:tcW w:type="dxa" w:w="1728"/>
          </w:tcPr>
          <w:p>
            <w:r/>
            <w:r>
              <w:rPr>
                <w:sz w:val="18"/>
              </w:rPr>
              <w:t>51時間/月</w:t>
            </w:r>
          </w:p>
        </w:tc>
        <w:tc>
          <w:tcPr>
            <w:tcW w:type="dxa" w:w="1728"/>
          </w:tcPr>
          <w:p>
            <w:r/>
            <w:r>
              <w:rPr>
                <w:sz w:val="18"/>
              </w:rPr>
              <w:t>2.2倍</w:t>
            </w:r>
          </w:p>
        </w:tc>
        <w:tc>
          <w:tcPr>
            <w:tcW w:type="dxa" w:w="1728"/>
          </w:tcPr>
          <w:p>
            <w:r/>
            <w:r>
              <w:rPr>
                <w:sz w:val="18"/>
              </w:rPr>
              <w:t>同上</w:t>
            </w:r>
          </w:p>
        </w:tc>
      </w:tr>
      <w:tr>
        <w:tc>
          <w:tcPr>
            <w:tcW w:type="dxa" w:w="1728"/>
          </w:tcPr>
          <w:p>
            <w:r/>
            <w:r>
              <w:rPr>
                <w:sz w:val="18"/>
              </w:rPr>
              <w:t>放課後等デイ R11利用者</w:t>
            </w:r>
          </w:p>
        </w:tc>
        <w:tc>
          <w:tcPr>
            <w:tcW w:type="dxa" w:w="1728"/>
          </w:tcPr>
          <w:p>
            <w:r/>
            <w:r>
              <w:rPr>
                <w:sz w:val="18"/>
              </w:rPr>
              <w:t>14人</w:t>
            </w:r>
          </w:p>
        </w:tc>
        <w:tc>
          <w:tcPr>
            <w:tcW w:type="dxa" w:w="1728"/>
          </w:tcPr>
          <w:p>
            <w:r/>
            <w:r>
              <w:rPr>
                <w:sz w:val="18"/>
              </w:rPr>
              <w:t>17人（4年平均利用率で置く）</w:t>
            </w:r>
          </w:p>
        </w:tc>
        <w:tc>
          <w:tcPr>
            <w:tcW w:type="dxa" w:w="1728"/>
          </w:tcPr>
          <w:p>
            <w:r/>
            <w:r>
              <w:rPr>
                <w:sz w:val="18"/>
              </w:rPr>
              <w:t>**＋3人（＋23％）**</w:t>
            </w:r>
          </w:p>
        </w:tc>
        <w:tc>
          <w:tcPr>
            <w:tcW w:type="dxa" w:w="1728"/>
          </w:tcPr>
          <w:p>
            <w:r/>
            <w:r>
              <w:rPr>
                <w:sz w:val="18"/>
              </w:rPr>
              <w:t>R8の低下した利用率を固定するか、4年平均を使うか</w:t>
            </w:r>
          </w:p>
        </w:tc>
      </w:tr>
      <w:tr>
        <w:tc>
          <w:tcPr>
            <w:tcW w:type="dxa" w:w="1728"/>
          </w:tcPr>
          <w:p>
            <w:r/>
            <w:r>
              <w:rPr>
                <w:sz w:val="18"/>
              </w:rPr>
              <w:t>放課後等デイ R11利用量</w:t>
            </w:r>
          </w:p>
        </w:tc>
        <w:tc>
          <w:tcPr>
            <w:tcW w:type="dxa" w:w="1728"/>
          </w:tcPr>
          <w:p>
            <w:r/>
            <w:r>
              <w:rPr>
                <w:sz w:val="18"/>
              </w:rPr>
              <w:t>45人日/月</w:t>
            </w:r>
          </w:p>
        </w:tc>
        <w:tc>
          <w:tcPr>
            <w:tcW w:type="dxa" w:w="1728"/>
          </w:tcPr>
          <w:p>
            <w:r/>
            <w:r>
              <w:rPr>
                <w:sz w:val="18"/>
              </w:rPr>
              <w:t>55人日/月（同上）</w:t>
            </w:r>
          </w:p>
        </w:tc>
        <w:tc>
          <w:tcPr>
            <w:tcW w:type="dxa" w:w="1728"/>
          </w:tcPr>
          <w:p>
            <w:r/>
            <w:r>
              <w:rPr>
                <w:sz w:val="18"/>
              </w:rPr>
              <w:t>＋10人日</w:t>
            </w:r>
          </w:p>
        </w:tc>
        <w:tc>
          <w:tcPr>
            <w:tcW w:type="dxa" w:w="1728"/>
          </w:tcPr>
          <w:p>
            <w:r/>
            <w:r>
              <w:rPr>
                <w:sz w:val="18"/>
              </w:rPr>
              <w:t>同上</w:t>
            </w:r>
          </w:p>
        </w:tc>
      </w:tr>
      <w:tr>
        <w:tc>
          <w:tcPr>
            <w:tcW w:type="dxa" w:w="1728"/>
          </w:tcPr>
          <w:p>
            <w:r/>
            <w:r>
              <w:rPr>
                <w:sz w:val="18"/>
              </w:rPr>
              <w:t>R11年度末 施設入所者目標</w:t>
            </w:r>
          </w:p>
        </w:tc>
        <w:tc>
          <w:tcPr>
            <w:tcW w:type="dxa" w:w="1728"/>
          </w:tcPr>
          <w:p>
            <w:r/>
            <w:r>
              <w:rPr>
                <w:sz w:val="18"/>
              </w:rPr>
              <w:t>18人以下</w:t>
            </w:r>
          </w:p>
        </w:tc>
        <w:tc>
          <w:tcPr>
            <w:tcW w:type="dxa" w:w="1728"/>
          </w:tcPr>
          <w:p>
            <w:r/>
            <w:r>
              <w:rPr>
                <w:sz w:val="18"/>
              </w:rPr>
              <w:t>15人以下（R6年度末基準）／17人以下（R8年度末基準）</w:t>
            </w:r>
          </w:p>
        </w:tc>
        <w:tc>
          <w:tcPr>
            <w:tcW w:type="dxa" w:w="1728"/>
          </w:tcPr>
          <w:p>
            <w:r/>
            <w:r>
              <w:rPr>
                <w:sz w:val="18"/>
              </w:rPr>
              <w:t>**最大3人**</w:t>
            </w:r>
          </w:p>
        </w:tc>
        <w:tc>
          <w:tcPr>
            <w:tcW w:type="dxa" w:w="1728"/>
          </w:tcPr>
          <w:p>
            <w:r/>
            <w:r>
              <w:rPr>
                <w:sz w:val="18"/>
              </w:rPr>
              <w:t>成果目標の基準年度をR6末／R7末／R8末のどれにするか</w:t>
            </w:r>
          </w:p>
        </w:tc>
      </w:tr>
      <w:tr>
        <w:tc>
          <w:tcPr>
            <w:tcW w:type="dxa" w:w="1728"/>
          </w:tcPr>
          <w:p>
            <w:r/>
            <w:r>
              <w:rPr>
                <w:sz w:val="18"/>
              </w:rPr>
              <w:t>施設入所からの必要削減数</w:t>
            </w:r>
          </w:p>
        </w:tc>
        <w:tc>
          <w:tcPr>
            <w:tcW w:type="dxa" w:w="1728"/>
          </w:tcPr>
          <w:p>
            <w:r/>
            <w:r>
              <w:rPr>
                <w:sz w:val="18"/>
              </w:rPr>
              <w:t>0人（R8実績18人で達成済み）</w:t>
            </w:r>
          </w:p>
        </w:tc>
        <w:tc>
          <w:tcPr>
            <w:tcW w:type="dxa" w:w="1728"/>
          </w:tcPr>
          <w:p>
            <w:r/>
            <w:r>
              <w:rPr>
                <w:sz w:val="18"/>
              </w:rPr>
              <w:t>3人（R6末基準）／1人（R8末基準）</w:t>
            </w:r>
          </w:p>
        </w:tc>
        <w:tc>
          <w:tcPr>
            <w:tcW w:type="dxa" w:w="1728"/>
          </w:tcPr>
          <w:p>
            <w:r/>
            <w:r>
              <w:rPr>
                <w:sz w:val="18"/>
              </w:rPr>
              <w:t>**0〜3人**</w:t>
            </w:r>
          </w:p>
        </w:tc>
        <w:tc>
          <w:tcPr>
            <w:tcW w:type="dxa" w:w="1728"/>
          </w:tcPr>
          <w:p>
            <w:r/>
            <w:r>
              <w:rPr>
                <w:sz w:val="18"/>
              </w:rPr>
              <w:t>同上</w:t>
            </w:r>
          </w:p>
        </w:tc>
      </w:tr>
      <w:tr>
        <w:tc>
          <w:tcPr>
            <w:tcW w:type="dxa" w:w="1728"/>
          </w:tcPr>
          <w:p>
            <w:r/>
            <w:r>
              <w:rPr>
                <w:sz w:val="18"/>
              </w:rPr>
              <w:t>障害児相談支援 R11</w:t>
            </w:r>
          </w:p>
        </w:tc>
        <w:tc>
          <w:tcPr>
            <w:tcW w:type="dxa" w:w="1728"/>
          </w:tcPr>
          <w:p>
            <w:r/>
            <w:r>
              <w:rPr>
                <w:sz w:val="18"/>
              </w:rPr>
              <w:t>5人/月</w:t>
            </w:r>
          </w:p>
        </w:tc>
        <w:tc>
          <w:tcPr>
            <w:tcW w:type="dxa" w:w="1728"/>
          </w:tcPr>
          <w:p>
            <w:r/>
            <w:r>
              <w:rPr>
                <w:sz w:val="18"/>
              </w:rPr>
              <w:t>19人（放デイ14人＋児発5人の全数に相談支援を付ける）</w:t>
            </w:r>
          </w:p>
        </w:tc>
        <w:tc>
          <w:tcPr>
            <w:tcW w:type="dxa" w:w="1728"/>
          </w:tcPr>
          <w:p>
            <w:r/>
            <w:r>
              <w:rPr>
                <w:sz w:val="18"/>
              </w:rPr>
              <w:t>**＋14人**</w:t>
            </w:r>
          </w:p>
        </w:tc>
        <w:tc>
          <w:tcPr>
            <w:tcW w:type="dxa" w:w="1728"/>
          </w:tcPr>
          <w:p>
            <w:r/>
            <w:r>
              <w:rPr>
                <w:sz w:val="18"/>
              </w:rPr>
              <w:t>セルフプラン0件目標を満たすかどうか</w:t>
            </w:r>
          </w:p>
        </w:tc>
      </w:tr>
      <w:tr>
        <w:tc>
          <w:tcPr>
            <w:tcW w:type="dxa" w:w="1728"/>
          </w:tcPr>
          <w:p>
            <w:r/>
            <w:r>
              <w:rPr>
                <w:sz w:val="18"/>
              </w:rPr>
              <w:t>生活介護 R9〜R11</w:t>
            </w:r>
          </w:p>
        </w:tc>
        <w:tc>
          <w:tcPr>
            <w:tcW w:type="dxa" w:w="1728"/>
          </w:tcPr>
          <w:p>
            <w:r/>
            <w:r>
              <w:rPr>
                <w:sz w:val="18"/>
              </w:rPr>
              <w:t>31人（横ばい）</w:t>
            </w:r>
          </w:p>
        </w:tc>
        <w:tc>
          <w:tcPr>
            <w:tcW w:type="dxa" w:w="1728"/>
          </w:tcPr>
          <w:p>
            <w:r/>
            <w:r>
              <w:rPr>
                <w:sz w:val="18"/>
              </w:rPr>
              <w:t>32〜33人（18歳移行1〜2人を加算）</w:t>
            </w:r>
          </w:p>
        </w:tc>
        <w:tc>
          <w:tcPr>
            <w:tcW w:type="dxa" w:w="1728"/>
          </w:tcPr>
          <w:p>
            <w:r/>
            <w:r>
              <w:rPr>
                <w:sz w:val="18"/>
              </w:rPr>
              <w:t>＋1〜2人（3〜7％）</w:t>
            </w:r>
          </w:p>
        </w:tc>
        <w:tc>
          <w:tcPr>
            <w:tcW w:type="dxa" w:w="1728"/>
          </w:tcPr>
          <w:p>
            <w:r/>
            <w:r>
              <w:rPr>
                <w:sz w:val="18"/>
              </w:rPr>
              <w:t>特別支援学校高等部卒業生の流入を見込むかどうか</w:t>
            </w:r>
          </w:p>
        </w:tc>
      </w:tr>
    </w:tbl>
    <w:p>
      <w:r>
        <w:t>**最も金額に効くのは施設入所支援と生活介護です。**施設入所支援は1人あたり月20万円規模であり、3人差は年約700万円。生活介護は日中活動系で最大の給付費項目です。居宅介護は倍率としては最大（2.2倍）ですが、母数が小さい（R9で96時間対44時間）ため金額の絶対額は限定的です。</w:t>
      </w:r>
    </w:p>
    <w:p>
      <w:pPr>
        <w:pStyle w:val="Heading1"/>
      </w:pPr>
      <w:r>
        <w:t>5　是正の優先順位</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游ゴシック" w:hAnsi="游ゴシック" w:eastAsia="游ゴシック"/>
                <w:b/>
                <w:sz w:val="18"/>
              </w:rPr>
              <w:t>順</w:t>
            </w:r>
          </w:p>
        </w:tc>
        <w:tc>
          <w:tcPr>
            <w:tcW w:type="dxa" w:w="1728"/>
          </w:tcPr>
          <w:p>
            <w:r/>
            <w:r>
              <w:rPr>
                <w:rFonts w:ascii="游ゴシック" w:hAnsi="游ゴシック" w:eastAsia="游ゴシック"/>
                <w:b/>
                <w:sz w:val="18"/>
              </w:rPr>
              <w:t>対応</w:t>
            </w:r>
          </w:p>
        </w:tc>
        <w:tc>
          <w:tcPr>
            <w:tcW w:type="dxa" w:w="1728"/>
          </w:tcPr>
          <w:p>
            <w:r/>
            <w:r>
              <w:rPr>
                <w:rFonts w:ascii="游ゴシック" w:hAnsi="游ゴシック" w:eastAsia="游ゴシック"/>
                <w:b/>
                <w:sz w:val="18"/>
              </w:rPr>
              <w:t>対象</w:t>
            </w:r>
          </w:p>
        </w:tc>
        <w:tc>
          <w:tcPr>
            <w:tcW w:type="dxa" w:w="1728"/>
          </w:tcPr>
          <w:p>
            <w:r/>
            <w:r>
              <w:rPr>
                <w:rFonts w:ascii="游ゴシック" w:hAnsi="游ゴシック" w:eastAsia="游ゴシック"/>
                <w:b/>
                <w:sz w:val="18"/>
              </w:rPr>
              <w:t>誰が</w:t>
            </w:r>
          </w:p>
        </w:tc>
        <w:tc>
          <w:tcPr>
            <w:tcW w:type="dxa" w:w="1728"/>
          </w:tcPr>
          <w:p>
            <w:r/>
            <w:r>
              <w:rPr>
                <w:rFonts w:ascii="游ゴシック" w:hAnsi="游ゴシック" w:eastAsia="游ゴシック"/>
                <w:b/>
                <w:sz w:val="18"/>
              </w:rPr>
              <w:t>時期</w:t>
            </w:r>
          </w:p>
        </w:tc>
      </w:tr>
      <w:tr>
        <w:tc>
          <w:tcPr>
            <w:tcW w:type="dxa" w:w="1728"/>
          </w:tcPr>
          <w:p>
            <w:r/>
            <w:r>
              <w:rPr>
                <w:sz w:val="18"/>
              </w:rPr>
              <w:t>1</w:t>
            </w:r>
          </w:p>
        </w:tc>
        <w:tc>
          <w:tcPr>
            <w:tcW w:type="dxa" w:w="1728"/>
          </w:tcPr>
          <w:p>
            <w:r/>
            <w:r>
              <w:rPr>
                <w:sz w:val="18"/>
              </w:rPr>
              <w:t>成果目標の基準年度を告示本文で確定し、施設入所系と一般就労系で統一する</w:t>
            </w:r>
          </w:p>
        </w:tc>
        <w:tc>
          <w:tcPr>
            <w:tcW w:type="dxa" w:w="1728"/>
          </w:tcPr>
          <w:p>
            <w:r/>
            <w:r>
              <w:rPr>
                <w:sz w:val="18"/>
              </w:rPr>
              <w:t>A-1</w:t>
            </w:r>
          </w:p>
        </w:tc>
        <w:tc>
          <w:tcPr>
            <w:tcW w:type="dxa" w:w="1728"/>
          </w:tcPr>
          <w:p>
            <w:r/>
            <w:r>
              <w:rPr>
                <w:sz w:val="18"/>
              </w:rPr>
              <w:t>受託者（県にも確認）</w:t>
            </w:r>
          </w:p>
        </w:tc>
        <w:tc>
          <w:tcPr>
            <w:tcW w:type="dxa" w:w="1728"/>
          </w:tcPr>
          <w:p>
            <w:r/>
            <w:r>
              <w:rPr>
                <w:sz w:val="18"/>
              </w:rPr>
              <w:t>9月中</w:t>
            </w:r>
          </w:p>
        </w:tc>
      </w:tr>
      <w:tr>
        <w:tc>
          <w:tcPr>
            <w:tcW w:type="dxa" w:w="1728"/>
          </w:tcPr>
          <w:p>
            <w:r/>
            <w:r>
              <w:rPr>
                <w:sz w:val="18"/>
              </w:rPr>
              <w:t>2</w:t>
            </w:r>
          </w:p>
        </w:tc>
        <w:tc>
          <w:tcPr>
            <w:tcW w:type="dxa" w:w="1728"/>
          </w:tcPr>
          <w:p>
            <w:r/>
            <w:r>
              <w:rPr>
                <w:sz w:val="18"/>
              </w:rPr>
              <w:t>精神障害にも対応した地域包括ケアシステム／人材確保・生産性向上の2分野を成果目標に追加する</w:t>
            </w:r>
          </w:p>
        </w:tc>
        <w:tc>
          <w:tcPr>
            <w:tcW w:type="dxa" w:w="1728"/>
          </w:tcPr>
          <w:p>
            <w:r/>
            <w:r>
              <w:rPr>
                <w:sz w:val="18"/>
              </w:rPr>
              <w:t>A-2・A-3</w:t>
            </w:r>
          </w:p>
        </w:tc>
        <w:tc>
          <w:tcPr>
            <w:tcW w:type="dxa" w:w="1728"/>
          </w:tcPr>
          <w:p>
            <w:r/>
            <w:r>
              <w:rPr>
                <w:sz w:val="18"/>
              </w:rPr>
              <w:t>受託者</w:t>
            </w:r>
          </w:p>
        </w:tc>
        <w:tc>
          <w:tcPr>
            <w:tcW w:type="dxa" w:w="1728"/>
          </w:tcPr>
          <w:p>
            <w:r/>
            <w:r>
              <w:rPr>
                <w:sz w:val="18"/>
              </w:rPr>
              <w:t>9月中</w:t>
            </w:r>
          </w:p>
        </w:tc>
      </w:tr>
      <w:tr>
        <w:tc>
          <w:tcPr>
            <w:tcW w:type="dxa" w:w="1728"/>
          </w:tcPr>
          <w:p>
            <w:r/>
            <w:r>
              <w:rPr>
                <w:sz w:val="18"/>
              </w:rPr>
              <w:t>3</w:t>
            </w:r>
          </w:p>
        </w:tc>
        <w:tc>
          <w:tcPr>
            <w:tcW w:type="dxa" w:w="1728"/>
          </w:tcPr>
          <w:p>
            <w:r/>
            <w:r>
              <w:rPr>
                <w:sz w:val="18"/>
              </w:rPr>
              <w:t>セルフプランの実件数（障害者・障害児の別）を町に照会し、相談支援の見込量を積み上げ直す</w:t>
            </w:r>
          </w:p>
        </w:tc>
        <w:tc>
          <w:tcPr>
            <w:tcW w:type="dxa" w:w="1728"/>
          </w:tcPr>
          <w:p>
            <w:r/>
            <w:r>
              <w:rPr>
                <w:sz w:val="18"/>
              </w:rPr>
              <w:t>A-4</w:t>
            </w:r>
          </w:p>
        </w:tc>
        <w:tc>
          <w:tcPr>
            <w:tcW w:type="dxa" w:w="1728"/>
          </w:tcPr>
          <w:p>
            <w:r/>
            <w:r>
              <w:rPr>
                <w:sz w:val="18"/>
              </w:rPr>
              <w:t>町・受託者</w:t>
            </w:r>
          </w:p>
        </w:tc>
        <w:tc>
          <w:tcPr>
            <w:tcW w:type="dxa" w:w="1728"/>
          </w:tcPr>
          <w:p>
            <w:r/>
            <w:r>
              <w:rPr>
                <w:sz w:val="18"/>
              </w:rPr>
              <w:t>9月中</w:t>
            </w:r>
          </w:p>
        </w:tc>
      </w:tr>
      <w:tr>
        <w:tc>
          <w:tcPr>
            <w:tcW w:type="dxa" w:w="1728"/>
          </w:tcPr>
          <w:p>
            <w:r/>
            <w:r>
              <w:rPr>
                <w:sz w:val="18"/>
              </w:rPr>
              <w:t>4</w:t>
            </w:r>
          </w:p>
        </w:tc>
        <w:tc>
          <w:tcPr>
            <w:tcW w:type="dxa" w:w="1728"/>
          </w:tcPr>
          <w:p>
            <w:r/>
            <w:r>
              <w:rPr>
                <w:sz w:val="18"/>
              </w:rPr>
              <w:t>地域生活支援事業のR6〜R8実績を町の決算・実績報告から補完する</w:t>
            </w:r>
          </w:p>
        </w:tc>
        <w:tc>
          <w:tcPr>
            <w:tcW w:type="dxa" w:w="1728"/>
          </w:tcPr>
          <w:p>
            <w:r/>
            <w:r>
              <w:rPr>
                <w:sz w:val="18"/>
              </w:rPr>
              <w:t>A-5</w:t>
            </w:r>
          </w:p>
        </w:tc>
        <w:tc>
          <w:tcPr>
            <w:tcW w:type="dxa" w:w="1728"/>
          </w:tcPr>
          <w:p>
            <w:r/>
            <w:r>
              <w:rPr>
                <w:sz w:val="18"/>
              </w:rPr>
              <w:t>町</w:t>
            </w:r>
          </w:p>
        </w:tc>
        <w:tc>
          <w:tcPr>
            <w:tcW w:type="dxa" w:w="1728"/>
          </w:tcPr>
          <w:p>
            <w:r/>
            <w:r>
              <w:rPr>
                <w:sz w:val="18"/>
              </w:rPr>
              <w:t>9〜10月</w:t>
            </w:r>
          </w:p>
        </w:tc>
      </w:tr>
      <w:tr>
        <w:tc>
          <w:tcPr>
            <w:tcW w:type="dxa" w:w="1728"/>
          </w:tcPr>
          <w:p>
            <w:r/>
            <w:r>
              <w:rPr>
                <w:sz w:val="18"/>
              </w:rPr>
              <w:t>5</w:t>
            </w:r>
          </w:p>
        </w:tc>
        <w:tc>
          <w:tcPr>
            <w:tcW w:type="dxa" w:w="1728"/>
          </w:tcPr>
          <w:p>
            <w:r/>
            <w:r>
              <w:rPr>
                <w:sz w:val="18"/>
              </w:rPr>
              <w:t>居宅介護R7の113時間が実績か入力誤りかを確認し、算定から異常値を分離する</w:t>
            </w:r>
          </w:p>
        </w:tc>
        <w:tc>
          <w:tcPr>
            <w:tcW w:type="dxa" w:w="1728"/>
          </w:tcPr>
          <w:p>
            <w:r/>
            <w:r>
              <w:rPr>
                <w:sz w:val="18"/>
              </w:rPr>
              <w:t>B-1</w:t>
            </w:r>
          </w:p>
        </w:tc>
        <w:tc>
          <w:tcPr>
            <w:tcW w:type="dxa" w:w="1728"/>
          </w:tcPr>
          <w:p>
            <w:r/>
            <w:r>
              <w:rPr>
                <w:sz w:val="18"/>
              </w:rPr>
              <w:t>町・受託者</w:t>
            </w:r>
          </w:p>
        </w:tc>
        <w:tc>
          <w:tcPr>
            <w:tcW w:type="dxa" w:w="1728"/>
          </w:tcPr>
          <w:p>
            <w:r/>
            <w:r>
              <w:rPr>
                <w:sz w:val="18"/>
              </w:rPr>
              <w:t>9月中</w:t>
            </w:r>
          </w:p>
        </w:tc>
      </w:tr>
      <w:tr>
        <w:tc>
          <w:tcPr>
            <w:tcW w:type="dxa" w:w="1728"/>
          </w:tcPr>
          <w:p>
            <w:r/>
            <w:r>
              <w:rPr>
                <w:sz w:val="18"/>
              </w:rPr>
              <w:t>6</w:t>
            </w:r>
          </w:p>
        </w:tc>
        <w:tc>
          <w:tcPr>
            <w:tcW w:type="dxa" w:w="1728"/>
          </w:tcPr>
          <w:p>
            <w:r/>
            <w:r>
              <w:rPr>
                <w:sz w:val="18"/>
              </w:rPr>
              <w:t>R6年度の一般就労移行者数を確認し、成果目標4項目の空欄を埋める</w:t>
            </w:r>
          </w:p>
        </w:tc>
        <w:tc>
          <w:tcPr>
            <w:tcW w:type="dxa" w:w="1728"/>
          </w:tcPr>
          <w:p>
            <w:r/>
            <w:r>
              <w:rPr>
                <w:sz w:val="18"/>
              </w:rPr>
              <w:t>C-3</w:t>
            </w:r>
          </w:p>
        </w:tc>
        <w:tc>
          <w:tcPr>
            <w:tcW w:type="dxa" w:w="1728"/>
          </w:tcPr>
          <w:p>
            <w:r/>
            <w:r>
              <w:rPr>
                <w:sz w:val="18"/>
              </w:rPr>
              <w:t>町</w:t>
            </w:r>
          </w:p>
        </w:tc>
        <w:tc>
          <w:tcPr>
            <w:tcW w:type="dxa" w:w="1728"/>
          </w:tcPr>
          <w:p>
            <w:r/>
            <w:r>
              <w:rPr>
                <w:sz w:val="18"/>
              </w:rPr>
              <w:t>9月中</w:t>
            </w:r>
          </w:p>
        </w:tc>
      </w:tr>
      <w:tr>
        <w:tc>
          <w:tcPr>
            <w:tcW w:type="dxa" w:w="1728"/>
          </w:tcPr>
          <w:p>
            <w:r/>
            <w:r>
              <w:rPr>
                <w:sz w:val="18"/>
              </w:rPr>
              <w:t>7</w:t>
            </w:r>
          </w:p>
        </w:tc>
        <w:tc>
          <w:tcPr>
            <w:tcW w:type="dxa" w:w="1728"/>
          </w:tcPr>
          <w:p>
            <w:r/>
            <w:r>
              <w:rPr>
                <w:sz w:val="18"/>
              </w:rPr>
              <w:t>放課後等デイの利用率低下の要因（送迎・供給制約か人口要因か）を確認し、算定基礎を就学児人口に置き換える</w:t>
            </w:r>
          </w:p>
        </w:tc>
        <w:tc>
          <w:tcPr>
            <w:tcW w:type="dxa" w:w="1728"/>
          </w:tcPr>
          <w:p>
            <w:r/>
            <w:r>
              <w:rPr>
                <w:sz w:val="18"/>
              </w:rPr>
              <w:t>B-2</w:t>
            </w:r>
          </w:p>
        </w:tc>
        <w:tc>
          <w:tcPr>
            <w:tcW w:type="dxa" w:w="1728"/>
          </w:tcPr>
          <w:p>
            <w:r/>
            <w:r>
              <w:rPr>
                <w:sz w:val="18"/>
              </w:rPr>
              <w:t>町・受託者</w:t>
            </w:r>
          </w:p>
        </w:tc>
        <w:tc>
          <w:tcPr>
            <w:tcW w:type="dxa" w:w="1728"/>
          </w:tcPr>
          <w:p>
            <w:r/>
            <w:r>
              <w:rPr>
                <w:sz w:val="18"/>
              </w:rPr>
              <w:t>10月</w:t>
            </w:r>
          </w:p>
        </w:tc>
      </w:tr>
      <w:tr>
        <w:tc>
          <w:tcPr>
            <w:tcW w:type="dxa" w:w="1728"/>
          </w:tcPr>
          <w:p>
            <w:r/>
            <w:r>
              <w:rPr>
                <w:sz w:val="18"/>
              </w:rPr>
              <w:t>8</w:t>
            </w:r>
          </w:p>
        </w:tc>
        <w:tc>
          <w:tcPr>
            <w:tcW w:type="dxa" w:w="1728"/>
          </w:tcPr>
          <w:p>
            <w:r/>
            <w:r>
              <w:rPr>
                <w:sz w:val="18"/>
              </w:rPr>
              <w:t>実績0の6サービスについて候補者の有無を個別に確認し、確認した事実を備考に残す</w:t>
            </w:r>
          </w:p>
        </w:tc>
        <w:tc>
          <w:tcPr>
            <w:tcW w:type="dxa" w:w="1728"/>
          </w:tcPr>
          <w:p>
            <w:r/>
            <w:r>
              <w:rPr>
                <w:sz w:val="18"/>
              </w:rPr>
              <w:t>B-3</w:t>
            </w:r>
          </w:p>
        </w:tc>
        <w:tc>
          <w:tcPr>
            <w:tcW w:type="dxa" w:w="1728"/>
          </w:tcPr>
          <w:p>
            <w:r/>
            <w:r>
              <w:rPr>
                <w:sz w:val="18"/>
              </w:rPr>
              <w:t>受託者</w:t>
            </w:r>
          </w:p>
        </w:tc>
        <w:tc>
          <w:tcPr>
            <w:tcW w:type="dxa" w:w="1728"/>
          </w:tcPr>
          <w:p>
            <w:r/>
            <w:r>
              <w:rPr>
                <w:sz w:val="18"/>
              </w:rPr>
              <w:t>10月</w:t>
            </w:r>
          </w:p>
        </w:tc>
      </w:tr>
      <w:tr>
        <w:tc>
          <w:tcPr>
            <w:tcW w:type="dxa" w:w="1728"/>
          </w:tcPr>
          <w:p>
            <w:r/>
            <w:r>
              <w:rPr>
                <w:sz w:val="18"/>
              </w:rPr>
              <w:t>9</w:t>
            </w:r>
          </w:p>
        </w:tc>
        <w:tc>
          <w:tcPr>
            <w:tcW w:type="dxa" w:w="1728"/>
          </w:tcPr>
          <w:p>
            <w:r/>
            <w:r>
              <w:rPr>
                <w:sz w:val="18"/>
              </w:rPr>
              <w:t>特別支援学校高等部の卒業予定者数を把握し、生活介護に18歳移行を加算する</w:t>
            </w:r>
          </w:p>
        </w:tc>
        <w:tc>
          <w:tcPr>
            <w:tcW w:type="dxa" w:w="1728"/>
          </w:tcPr>
          <w:p>
            <w:r/>
            <w:r>
              <w:rPr>
                <w:sz w:val="18"/>
              </w:rPr>
              <w:t>B-4</w:t>
            </w:r>
          </w:p>
        </w:tc>
        <w:tc>
          <w:tcPr>
            <w:tcW w:type="dxa" w:w="1728"/>
          </w:tcPr>
          <w:p>
            <w:r/>
            <w:r>
              <w:rPr>
                <w:sz w:val="18"/>
              </w:rPr>
              <w:t>町・教育委員会</w:t>
            </w:r>
          </w:p>
        </w:tc>
        <w:tc>
          <w:tcPr>
            <w:tcW w:type="dxa" w:w="1728"/>
          </w:tcPr>
          <w:p>
            <w:r/>
            <w:r>
              <w:rPr>
                <w:sz w:val="18"/>
              </w:rPr>
              <w:t>10月</w:t>
            </w:r>
          </w:p>
        </w:tc>
      </w:tr>
      <w:tr>
        <w:tc>
          <w:tcPr>
            <w:tcW w:type="dxa" w:w="1728"/>
          </w:tcPr>
          <w:p>
            <w:r/>
            <w:r>
              <w:rPr>
                <w:sz w:val="18"/>
              </w:rPr>
              <w:t>10</w:t>
            </w:r>
          </w:p>
        </w:tc>
        <w:tc>
          <w:tcPr>
            <w:tcW w:type="dxa" w:w="1728"/>
          </w:tcPr>
          <w:p>
            <w:r/>
            <w:r>
              <w:rPr>
                <w:sz w:val="18"/>
              </w:rPr>
              <w:t>総数と精神内数の差を全サービスで一覧化し、内数が総数を超える項目を町に照会する</w:t>
            </w:r>
          </w:p>
        </w:tc>
        <w:tc>
          <w:tcPr>
            <w:tcW w:type="dxa" w:w="1728"/>
          </w:tcPr>
          <w:p>
            <w:r/>
            <w:r>
              <w:rPr>
                <w:sz w:val="18"/>
              </w:rPr>
              <w:t>C-2</w:t>
            </w:r>
          </w:p>
        </w:tc>
        <w:tc>
          <w:tcPr>
            <w:tcW w:type="dxa" w:w="1728"/>
          </w:tcPr>
          <w:p>
            <w:r/>
            <w:r>
              <w:rPr>
                <w:sz w:val="18"/>
              </w:rPr>
              <w:t>受託者</w:t>
            </w:r>
          </w:p>
        </w:tc>
        <w:tc>
          <w:tcPr>
            <w:tcW w:type="dxa" w:w="1728"/>
          </w:tcPr>
          <w:p>
            <w:r/>
            <w:r>
              <w:rPr>
                <w:sz w:val="18"/>
              </w:rPr>
              <w:t>9月中</w:t>
            </w:r>
          </w:p>
        </w:tc>
      </w:tr>
      <w:tr>
        <w:tc>
          <w:tcPr>
            <w:tcW w:type="dxa" w:w="1728"/>
          </w:tcPr>
          <w:p>
            <w:r/>
            <w:r>
              <w:rPr>
                <w:sz w:val="18"/>
              </w:rPr>
              <w:t>11</w:t>
            </w:r>
          </w:p>
        </w:tc>
        <w:tc>
          <w:tcPr>
            <w:tcW w:type="dxa" w:w="1728"/>
          </w:tcPr>
          <w:p>
            <w:r/>
            <w:r>
              <w:rPr>
                <w:sz w:val="18"/>
              </w:rPr>
              <w:t>手帳種別ごとに推計方法を分ける（精神は実績トレンドまたは横ばい）</w:t>
            </w:r>
          </w:p>
        </w:tc>
        <w:tc>
          <w:tcPr>
            <w:tcW w:type="dxa" w:w="1728"/>
          </w:tcPr>
          <w:p>
            <w:r/>
            <w:r>
              <w:rPr>
                <w:sz w:val="18"/>
              </w:rPr>
              <w:t>C-1</w:t>
            </w:r>
          </w:p>
        </w:tc>
        <w:tc>
          <w:tcPr>
            <w:tcW w:type="dxa" w:w="1728"/>
          </w:tcPr>
          <w:p>
            <w:r/>
            <w:r>
              <w:rPr>
                <w:sz w:val="18"/>
              </w:rPr>
              <w:t>受託者</w:t>
            </w:r>
          </w:p>
        </w:tc>
        <w:tc>
          <w:tcPr>
            <w:tcW w:type="dxa" w:w="1728"/>
          </w:tcPr>
          <w:p>
            <w:r/>
            <w:r>
              <w:rPr>
                <w:sz w:val="18"/>
              </w:rPr>
              <w:t>10月</w:t>
            </w:r>
          </w:p>
        </w:tc>
      </w:tr>
      <w:tr>
        <w:tc>
          <w:tcPr>
            <w:tcW w:type="dxa" w:w="1728"/>
          </w:tcPr>
          <w:p>
            <w:r/>
            <w:r>
              <w:rPr>
                <w:sz w:val="18"/>
              </w:rPr>
              <w:t>12</w:t>
            </w:r>
          </w:p>
        </w:tc>
        <w:tc>
          <w:tcPr>
            <w:tcW w:type="dxa" w:w="1728"/>
          </w:tcPr>
          <w:p>
            <w:r/>
            <w:r>
              <w:rPr>
                <w:sz w:val="18"/>
              </w:rPr>
              <w:t>就労継続支援A型の受入余力を町外事業所に確認する</w:t>
            </w:r>
          </w:p>
        </w:tc>
        <w:tc>
          <w:tcPr>
            <w:tcW w:type="dxa" w:w="1728"/>
          </w:tcPr>
          <w:p>
            <w:r/>
            <w:r>
              <w:rPr>
                <w:sz w:val="18"/>
              </w:rPr>
              <w:t>B-5</w:t>
            </w:r>
          </w:p>
        </w:tc>
        <w:tc>
          <w:tcPr>
            <w:tcW w:type="dxa" w:w="1728"/>
          </w:tcPr>
          <w:p>
            <w:r/>
            <w:r>
              <w:rPr>
                <w:sz w:val="18"/>
              </w:rPr>
              <w:t>受託者（ヒアリング）</w:t>
            </w:r>
          </w:p>
        </w:tc>
        <w:tc>
          <w:tcPr>
            <w:tcW w:type="dxa" w:w="1728"/>
          </w:tcPr>
          <w:p>
            <w:r/>
            <w:r>
              <w:rPr>
                <w:sz w:val="18"/>
              </w:rPr>
              <w:t>9〜10月</w:t>
            </w:r>
          </w:p>
        </w:tc>
      </w:tr>
      <w:tr>
        <w:tc>
          <w:tcPr>
            <w:tcW w:type="dxa" w:w="1728"/>
          </w:tcPr>
          <w:p>
            <w:r/>
            <w:r>
              <w:rPr>
                <w:sz w:val="18"/>
              </w:rPr>
              <w:t>13</w:t>
            </w:r>
          </w:p>
        </w:tc>
        <w:tc>
          <w:tcPr>
            <w:tcW w:type="dxa" w:w="1728"/>
          </w:tcPr>
          <w:p>
            <w:r/>
            <w:r>
              <w:rPr>
                <w:sz w:val="18"/>
              </w:rPr>
              <w:t>令和8年10月の基本指針改正を確認し、成果目標・活動指標を更新する</w:t>
            </w:r>
          </w:p>
        </w:tc>
        <w:tc>
          <w:tcPr>
            <w:tcW w:type="dxa" w:w="1728"/>
          </w:tcPr>
          <w:p>
            <w:r/>
            <w:r>
              <w:rPr>
                <w:sz w:val="18"/>
              </w:rPr>
              <w:t>全般</w:t>
            </w:r>
          </w:p>
        </w:tc>
        <w:tc>
          <w:tcPr>
            <w:tcW w:type="dxa" w:w="1728"/>
          </w:tcPr>
          <w:p>
            <w:r/>
            <w:r>
              <w:rPr>
                <w:sz w:val="18"/>
              </w:rPr>
              <w:t>受託者</w:t>
            </w:r>
          </w:p>
        </w:tc>
        <w:tc>
          <w:tcPr>
            <w:tcW w:type="dxa" w:w="1728"/>
          </w:tcPr>
          <w:p>
            <w:r/>
            <w:r>
              <w:rPr>
                <w:sz w:val="18"/>
              </w:rPr>
              <w:t>10月以降</w:t>
            </w:r>
          </w:p>
        </w:tc>
      </w:tr>
    </w:tbl>
    <w:p>
      <w:r>
        <w:t>**1〜6は9月中に片づける必要があります。**12月の自立支援協議会（第2回）に調査結果・骨子案とあわせて見込量の考え方を諮る工程であり、そこまでに成果目標の骨格が固まっていないと諮る材料になりません。</w:t>
      </w:r>
    </w:p>
    <w:p>
      <w:r>
        <w:rPr>
          <w:i/>
          <w:sz w:val="18"/>
        </w:rPr>
        <w:t>※ 7〜9・12はヒアリング（区分B 事業所、区分C 教育）と重なります。9月中旬〜10月下旬のヒアリングで併せて確認できるよう、質問票に本レビューの確認事項を追加します。</w:t>
      </w:r>
    </w:p>
    <w:p>
      <w:pPr>
        <w:pStyle w:val="Heading1"/>
      </w:pPr>
      <w:r>
        <w:t>6　維持すべき点</w:t>
      </w:r>
    </w:p>
    <w:p>
      <w:r>
        <w:t>レッドチームレビューは問題を挙げるものですが、**次の点は設計として優れており、修正の際に壊さないよう記しておきます。**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算式の実装</w:t>
            </w:r>
          </w:p>
        </w:tc>
        <w:tc>
          <w:tcPr>
            <w:tcW w:type="dxa" w:w="4320"/>
          </w:tcPr>
          <w:p>
            <w:r/>
            <w:r>
              <w:rPr>
                <w:sz w:val="18"/>
              </w:rPr>
              <w:t>利用者数22行・利用量7行の全行について、算定方法（直近実績横ばい／直近2年平均／直近3年平均／線形トレンド／人口比率型／利用者数連動）をPythonで再計算した結果、**シートの値と全行一致した。**Excelの四捨五入の扱いも含めて実装に誤りはない。</w:t>
            </w:r>
          </w:p>
        </w:tc>
      </w:tr>
      <w:tr>
        <w:tc>
          <w:tcPr>
            <w:tcW w:type="dxa" w:w="4320"/>
          </w:tcPr>
          <w:p>
            <w:r/>
            <w:r>
              <w:rPr>
                <w:sz w:val="18"/>
              </w:rPr>
              <w:t>内部整合</w:t>
            </w:r>
          </w:p>
        </w:tc>
        <w:tc>
          <w:tcPr>
            <w:tcW w:type="dxa" w:w="4320"/>
          </w:tcPr>
          <w:p>
            <w:r/>
            <w:r>
              <w:rPr>
                <w:sz w:val="18"/>
              </w:rPr>
              <w:t>人口の内訳合計（0〜14歳＋15〜64歳＋65歳以上＝総人口）と手帳の内訳合計（身体＋療育＋精神＝計）が、R5〜R11の全7年で一致した。</w:t>
            </w:r>
          </w:p>
        </w:tc>
      </w:tr>
      <w:tr>
        <w:tc>
          <w:tcPr>
            <w:tcW w:type="dxa" w:w="4320"/>
          </w:tcPr>
          <w:p>
            <w:r/>
            <w:r>
              <w:rPr>
                <w:sz w:val="18"/>
              </w:rPr>
              <w:t>サマリーの突合</w:t>
            </w:r>
          </w:p>
        </w:tc>
        <w:tc>
          <w:tcPr>
            <w:tcW w:type="dxa" w:w="4320"/>
          </w:tcPr>
          <w:p>
            <w:r/>
            <w:r>
              <w:rPr>
                <w:sz w:val="18"/>
              </w:rPr>
              <w:t>サマリーシートのR8実績・R9〜R11見込が、算定シートの値と**全項目一致した。**転記誤りはない。</w:t>
            </w:r>
          </w:p>
        </w:tc>
      </w:tr>
      <w:tr>
        <w:tc>
          <w:tcPr>
            <w:tcW w:type="dxa" w:w="4320"/>
          </w:tcPr>
          <w:p>
            <w:r/>
            <w:r>
              <w:rPr>
                <w:sz w:val="18"/>
              </w:rPr>
              <w:t>算定方法の選択</w:t>
            </w:r>
          </w:p>
        </w:tc>
        <w:tc>
          <w:tcPr>
            <w:tcW w:type="dxa" w:w="4320"/>
          </w:tcPr>
          <w:p>
            <w:r/>
            <w:r>
              <w:rPr>
                <w:sz w:val="18"/>
              </w:rPr>
              <w:t>小規模自治体で単純CAGRを使うと0→1人で伸び率が過大になる問題を避け、方法を使い分けている。この設計判断は妥当。</w:t>
            </w:r>
          </w:p>
        </w:tc>
      </w:tr>
      <w:tr>
        <w:tc>
          <w:tcPr>
            <w:tcW w:type="dxa" w:w="4320"/>
          </w:tcPr>
          <w:p>
            <w:r/>
            <w:r>
              <w:rPr>
                <w:sz w:val="18"/>
              </w:rPr>
              <w:t>地域移行の受け皿の整合</w:t>
            </w:r>
          </w:p>
        </w:tc>
        <w:tc>
          <w:tcPr>
            <w:tcW w:type="dxa" w:w="4320"/>
          </w:tcPr>
          <w:p>
            <w:r/>
            <w:r>
              <w:rPr>
                <w:sz w:val="18"/>
              </w:rPr>
              <w:t>地域移行支援・地域定着支援を1〜2人/月で新設し、共同生活援助を18人→22人（＋4人）としている。地域生活移行2人以上という成果目標の受け皿として整合している。</w:t>
            </w:r>
          </w:p>
        </w:tc>
      </w:tr>
      <w:tr>
        <w:tc>
          <w:tcPr>
            <w:tcW w:type="dxa" w:w="4320"/>
          </w:tcPr>
          <w:p>
            <w:r/>
            <w:r>
              <w:rPr>
                <w:sz w:val="18"/>
              </w:rPr>
              <w:t>未確認事項の明示</w:t>
            </w:r>
          </w:p>
        </w:tc>
        <w:tc>
          <w:tcPr>
            <w:tcW w:type="dxa" w:w="4320"/>
          </w:tcPr>
          <w:p>
            <w:r/>
            <w:r>
              <w:rPr>
                <w:sz w:val="18"/>
              </w:rPr>
              <w:t>「確認事項」シートで未確認10件を優先度つきで明示し、「精神障がい者内数が総数を超える」という自らの処理の限界まで書いている。**この設計は維持すべき。**</w:t>
            </w:r>
          </w:p>
        </w:tc>
      </w:tr>
      <w:tr>
        <w:tc>
          <w:tcPr>
            <w:tcW w:type="dxa" w:w="4320"/>
          </w:tcPr>
          <w:p>
            <w:r/>
            <w:r>
              <w:rPr>
                <w:sz w:val="18"/>
              </w:rPr>
              <w:t>指針改正への注記</w:t>
            </w:r>
          </w:p>
        </w:tc>
        <w:tc>
          <w:tcPr>
            <w:tcW w:type="dxa" w:w="4320"/>
          </w:tcPr>
          <w:p>
            <w:r/>
            <w:r>
              <w:rPr>
                <w:sz w:val="18"/>
              </w:rPr>
              <w:t>令和8年10月の基本指針改正予定を表紙・成果目標シート・参考資料の3か所で注意喚起している。</w:t>
            </w:r>
          </w:p>
        </w:tc>
      </w:tr>
    </w:tbl>
    <w:p>
      <w:pPr>
        <w:pStyle w:val="Heading1"/>
      </w:pPr>
      <w:r>
        <w:t>7　本レビューの限界</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8"/>
              </w:rPr>
              <w:t>項目</w:t>
            </w:r>
          </w:p>
        </w:tc>
        <w:tc>
          <w:tcPr>
            <w:tcW w:type="dxa" w:w="4320"/>
          </w:tcPr>
          <w:p>
            <w:r/>
            <w:r>
              <w:rPr>
                <w:rFonts w:ascii="游ゴシック" w:hAnsi="游ゴシック" w:eastAsia="游ゴシック"/>
                <w:b/>
                <w:sz w:val="18"/>
              </w:rPr>
              <w:t>内容</w:t>
            </w:r>
          </w:p>
        </w:tc>
      </w:tr>
      <w:tr>
        <w:tc>
          <w:tcPr>
            <w:tcW w:type="dxa" w:w="4320"/>
          </w:tcPr>
          <w:p>
            <w:r/>
            <w:r>
              <w:rPr>
                <w:sz w:val="18"/>
              </w:rPr>
              <w:t>国の基本指針</w:t>
            </w:r>
          </w:p>
        </w:tc>
        <w:tc>
          <w:tcPr>
            <w:tcW w:type="dxa" w:w="4320"/>
          </w:tcPr>
          <w:p>
            <w:r/>
            <w:r>
              <w:rPr>
                <w:sz w:val="18"/>
              </w:rPr>
              <w:t>原典への接続が制限されているため、公開情報の範囲で確認した。**倍率（1.31／1.14／1.52／1.67／1.47倍）と基準年度、6％・5％の削減率は告示本文で最終確認が必要。**令和8年10月の改正予定にも留意</w:t>
            </w:r>
          </w:p>
        </w:tc>
      </w:tr>
      <w:tr>
        <w:tc>
          <w:tcPr>
            <w:tcW w:type="dxa" w:w="4320"/>
          </w:tcPr>
          <w:p>
            <w:r/>
            <w:r>
              <w:rPr>
                <w:sz w:val="18"/>
              </w:rPr>
              <w:t>福島県の方針</w:t>
            </w:r>
          </w:p>
        </w:tc>
        <w:tc>
          <w:tcPr>
            <w:tcW w:type="dxa" w:w="4320"/>
          </w:tcPr>
          <w:p>
            <w:r/>
            <w:r>
              <w:rPr>
                <w:sz w:val="18"/>
              </w:rPr>
              <w:t>県の第8期計画の成果目標・圏域整備方針が未確認。市町村目標は県計画との整合が必要であり、県提示後に再点検が要る</w:t>
            </w:r>
          </w:p>
        </w:tc>
      </w:tr>
      <w:tr>
        <w:tc>
          <w:tcPr>
            <w:tcW w:type="dxa" w:w="4320"/>
          </w:tcPr>
          <w:p>
            <w:r/>
            <w:r>
              <w:rPr>
                <w:sz w:val="18"/>
              </w:rPr>
              <w:t>元ワークシート</w:t>
            </w:r>
          </w:p>
        </w:tc>
        <w:tc>
          <w:tcPr>
            <w:tcW w:type="dxa" w:w="4320"/>
          </w:tcPr>
          <w:p>
            <w:r/>
            <w:r>
              <w:rPr>
                <w:sz w:val="18"/>
              </w:rPr>
              <w:t>本レビューは受領したブックのみを対象とした。元の小野町ワークシートは未確認のため、実績値そのものの正誤（とくにC-2・C-5）は検証できていない</w:t>
            </w:r>
          </w:p>
        </w:tc>
      </w:tr>
      <w:tr>
        <w:tc>
          <w:tcPr>
            <w:tcW w:type="dxa" w:w="4320"/>
          </w:tcPr>
          <w:p>
            <w:r/>
            <w:r>
              <w:rPr>
                <w:sz w:val="18"/>
              </w:rPr>
              <w:t>前回計画の実績</w:t>
            </w:r>
          </w:p>
        </w:tc>
        <w:tc>
          <w:tcPr>
            <w:tcW w:type="dxa" w:w="4320"/>
          </w:tcPr>
          <w:p>
            <w:r/>
            <w:r>
              <w:rPr>
                <w:sz w:val="18"/>
              </w:rPr>
              <w:t>第7期の見込量と実績の対比が未受領のため、前回の見込みがどの程度当たったかによる補正はかけていない</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