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第10期計画　印刷の発注仕様書（案）</w:t>
      </w:r>
    </w:p>
    <w:p>
      <w:pPr>
        <w:spacing w:after="120"/>
        <w:jc w:val="center"/>
      </w:pPr>
      <w:r>
        <w:rPr>
          <w:rFonts w:ascii="游ゴシック" w:hAnsi="游ゴシック" w:eastAsia="游ゴシック"/>
          <w:b w:val="0"/>
          <w:i w:val="0"/>
          <w:sz w:val="26"/>
        </w:rPr>
        <w:t>小野町高齢者保健福祉計画・第10期介護保険事業計画</w:t>
      </w:r>
    </w:p>
    <w:p>
      <w:pPr>
        <w:spacing w:after="120"/>
        <w:jc w:val="center"/>
      </w:pPr>
      <w:r>
        <w:rPr>
          <w:rFonts w:ascii="游ゴシック" w:hAnsi="游ゴシック" w:eastAsia="游ゴシック"/>
          <w:b w:val="0"/>
          <w:i w:val="0"/>
          <w:sz w:val="26"/>
        </w:rPr>
        <w:t>同　概要版</w:t>
      </w:r>
    </w:p>
    <w:p>
      <w:pPr>
        <w:spacing w:after="120"/>
        <w:jc w:val="center"/>
      </w:pPr>
      <w:r>
        <w:rPr>
          <w:rFonts w:ascii="游ゴシック" w:hAnsi="游ゴシック" w:eastAsia="游ゴシック"/>
          <w:b w:val="0"/>
          <w:i w:val="0"/>
          <w:sz w:val="26"/>
        </w:rPr>
        <w:t>令和8年10月6日</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本書の位置づけ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委託仕様書が定めている条件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3　委託仕様書に定めがなく、町と決める条件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4　見積依頼で必ず書いていただく条件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5　印刷工程の逆算</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（1）業者をいつまでに押さえるか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（2）日程が詰まった場合に削れるもの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6　見積依頼の様式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7　町にご確認いただきたいこと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8　自己点検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本書の位置づけ</w:t>
      </w:r>
      <w:bookmarkEnd w:id="101"/>
    </w:p>
    <w:p>
      <w:pPr>
        <w:spacing w:before="60" w:after="60"/>
      </w:pPr>
      <w:r>
        <w:rPr>
          <w:rFonts w:ascii="游ゴシック" w:hAnsi="游ゴシック" w:eastAsia="游ゴシック"/>
          <w:b w:val="0"/>
          <w:i w:val="0"/>
          <w:sz w:val="21"/>
        </w:rPr>
        <w:t>委託仕様書4の成果品のうち、</w:t>
      </w:r>
      <w:r>
        <w:rPr>
          <w:rFonts w:ascii="游ゴシック" w:hAnsi="游ゴシック" w:eastAsia="游ゴシック"/>
          <w:b/>
          <w:i w:val="0"/>
          <w:sz w:val="21"/>
        </w:rPr>
        <w:t>（５）計画書と（６）概要版は印刷が納品物に含まれます。</w:t>
      </w:r>
      <w:r>
        <w:rPr>
          <w:rFonts w:ascii="游ゴシック" w:hAnsi="游ゴシック" w:eastAsia="游ゴシック"/>
          <w:b w:val="0"/>
          <w:i w:val="0"/>
          <w:sz w:val="21"/>
        </w:rPr>
        <w:t>本書は、印刷業者に示す条件を一枚にまとめたものです。</w:t>
      </w:r>
    </w:p>
    <w:p>
      <w:pPr>
        <w:spacing w:before="60" w:after="60"/>
      </w:pPr>
      <w:r>
        <w:rPr>
          <w:rFonts w:ascii="游ゴシック" w:hAnsi="游ゴシック" w:eastAsia="游ゴシック"/>
          <w:b w:val="0"/>
          <w:i w:val="0"/>
          <w:sz w:val="21"/>
        </w:rPr>
        <w:t>委託仕様書が定めているのは</w:t>
      </w:r>
      <w:r>
        <w:rPr>
          <w:rFonts w:ascii="游ゴシック" w:hAnsi="游ゴシック" w:eastAsia="游ゴシック"/>
          <w:b/>
          <w:i w:val="0"/>
          <w:sz w:val="21"/>
        </w:rPr>
        <w:t>判型・色数・頁数・部数の4つだけ</w:t>
      </w:r>
      <w:r>
        <w:rPr>
          <w:rFonts w:ascii="游ゴシック" w:hAnsi="游ゴシック" w:eastAsia="游ゴシック"/>
          <w:b w:val="0"/>
          <w:i w:val="0"/>
          <w:sz w:val="21"/>
        </w:rPr>
        <w:t>であり、用紙・綴じ・校正の回数・納品場所は定めがありません。これらは見積額に大きく効くため、</w:t>
      </w:r>
      <w:r>
        <w:rPr>
          <w:rFonts w:ascii="游ゴシック" w:hAnsi="游ゴシック" w:eastAsia="游ゴシック"/>
          <w:b/>
          <w:i w:val="0"/>
          <w:sz w:val="21"/>
        </w:rPr>
        <w:t>業者に見積を依頼する前に町と決める必要があります。</w:t>
      </w:r>
      <w:r>
        <w:rPr>
          <w:rFonts w:ascii="游ゴシック" w:hAnsi="游ゴシック" w:eastAsia="游ゴシック"/>
          <w:b w:val="0"/>
          <w:i w:val="0"/>
          <w:sz w:val="21"/>
        </w:rPr>
        <w:t>3章に当方の推奨を置きました。</w:t>
      </w:r>
    </w:p>
    <w:p>
      <w:pPr>
        <w:spacing w:before="40" w:after="160"/>
        <w:ind w:left="113"/>
      </w:pPr>
      <w:r>
        <w:rPr>
          <w:rFonts w:ascii="游ゴシック" w:hAnsi="游ゴシック" w:eastAsia="游ゴシック"/>
          <w:b w:val="0"/>
          <w:i w:val="0"/>
          <w:sz w:val="17"/>
        </w:rPr>
        <w:t>※ 本書は案であり、町のご確認をいただいたうえで業者に示します。</w:t>
      </w:r>
    </w:p>
    <w:p>
      <w:pPr>
        <w:pStyle w:val="Heading1"/>
        <w:keepNext/>
        <w:spacing w:before="240" w:after="100"/>
      </w:pPr>
      <w:bookmarkStart w:id="102" w:name="_Toc_002"/>
      <w:r>
        <w:rPr>
          <w:rFonts w:ascii="游ゴシック" w:hAnsi="游ゴシック" w:eastAsia="游ゴシック"/>
          <w:b/>
          <w:i w:val="0"/>
          <w:color w:val="2E74B5"/>
          <w:sz w:val="30"/>
        </w:rPr>
        <w:t>2　委託仕様書が定めている条件</w:t>
      </w:r>
      <w:bookmarkEnd w:id="102"/>
    </w:p>
    <w:p>
      <w:pPr>
        <w:keepNext/>
        <w:spacing w:before="200" w:after="40"/>
      </w:pPr>
      <w:r>
        <w:rPr>
          <w:rFonts w:ascii="游ゴシック" w:hAnsi="游ゴシック" w:eastAsia="游ゴシック"/>
          <w:b/>
          <w:i w:val="0"/>
          <w:color w:val="1F4D78"/>
          <w:sz w:val="22"/>
        </w:rPr>
        <w:t>【表1】委託仕様書4が定めている印刷の条件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1020"/>
        <w:gridCol w:w="1247"/>
        <w:gridCol w:w="1361"/>
        <w:gridCol w:w="1701"/>
        <w:gridCol w:w="2948"/>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成果品</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判型</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色数</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頁数</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部数</w:t>
            </w:r>
          </w:p>
        </w:tc>
      </w:tr>
      <w:tr>
        <w:tc>
          <w:tcPr>
            <w:tcW w:type="dxa" w:w="1474"/>
            <w:vAlign w:val="center"/>
          </w:tcPr>
          <w:p>
            <w:pPr>
              <w:keepNext/>
              <w:spacing w:before="20" w:after="20"/>
            </w:pPr>
            <w:r>
              <w:rPr>
                <w:rFonts w:ascii="游ゴシック" w:hAnsi="游ゴシック" w:eastAsia="游ゴシック"/>
                <w:b w:val="0"/>
                <w:i w:val="0"/>
                <w:sz w:val="17"/>
              </w:rPr>
              <w:t>計画書</w:t>
            </w:r>
          </w:p>
        </w:tc>
        <w:tc>
          <w:tcPr>
            <w:tcW w:type="dxa" w:w="1020"/>
            <w:vAlign w:val="center"/>
          </w:tcPr>
          <w:p>
            <w:pPr>
              <w:keepNext/>
              <w:spacing w:before="20" w:after="20"/>
            </w:pPr>
            <w:r>
              <w:rPr>
                <w:rFonts w:ascii="游ゴシック" w:hAnsi="游ゴシック" w:eastAsia="游ゴシック"/>
                <w:b w:val="0"/>
                <w:i w:val="0"/>
                <w:sz w:val="17"/>
              </w:rPr>
              <w:t>（５）</w:t>
            </w:r>
          </w:p>
        </w:tc>
        <w:tc>
          <w:tcPr>
            <w:tcW w:type="dxa" w:w="1247"/>
            <w:vAlign w:val="center"/>
          </w:tcPr>
          <w:p>
            <w:pPr>
              <w:keepNext/>
              <w:spacing w:before="20" w:after="20"/>
            </w:pPr>
            <w:r>
              <w:rPr>
                <w:rFonts w:ascii="游ゴシック" w:hAnsi="游ゴシック" w:eastAsia="游ゴシック"/>
                <w:b w:val="0"/>
                <w:i w:val="0"/>
                <w:sz w:val="17"/>
              </w:rPr>
              <w:t>A4版</w:t>
            </w:r>
          </w:p>
        </w:tc>
        <w:tc>
          <w:tcPr>
            <w:tcW w:type="dxa" w:w="1361"/>
            <w:vAlign w:val="center"/>
          </w:tcPr>
          <w:p>
            <w:pPr>
              <w:keepNext/>
              <w:spacing w:before="20" w:after="20"/>
            </w:pPr>
            <w:r>
              <w:rPr>
                <w:rFonts w:ascii="游ゴシック" w:hAnsi="游ゴシック" w:eastAsia="游ゴシック"/>
                <w:b w:val="0"/>
                <w:i w:val="0"/>
                <w:sz w:val="17"/>
              </w:rPr>
              <w:t>4色刷り</w:t>
            </w:r>
          </w:p>
        </w:tc>
        <w:tc>
          <w:tcPr>
            <w:tcW w:type="dxa" w:w="1701"/>
            <w:vAlign w:val="center"/>
          </w:tcPr>
          <w:p>
            <w:pPr>
              <w:keepNext/>
              <w:spacing w:before="20" w:after="20"/>
            </w:pPr>
            <w:r>
              <w:rPr>
                <w:rFonts w:ascii="游ゴシック" w:hAnsi="游ゴシック" w:eastAsia="游ゴシック"/>
                <w:b w:val="0"/>
                <w:i w:val="0"/>
                <w:sz w:val="17"/>
              </w:rPr>
              <w:t>80頁程度</w:t>
            </w:r>
          </w:p>
        </w:tc>
        <w:tc>
          <w:tcPr>
            <w:tcW w:type="dxa" w:w="2948"/>
            <w:vAlign w:val="center"/>
          </w:tcPr>
          <w:p>
            <w:pPr>
              <w:keepNext/>
              <w:spacing w:before="20" w:after="20"/>
              <w:jc w:val="right"/>
            </w:pPr>
            <w:r>
              <w:rPr>
                <w:rFonts w:ascii="游ゴシック" w:hAnsi="游ゴシック" w:eastAsia="游ゴシック"/>
                <w:b w:val="0"/>
                <w:i w:val="0"/>
                <w:sz w:val="17"/>
              </w:rPr>
              <w:t>50部</w:t>
            </w:r>
          </w:p>
        </w:tc>
      </w:tr>
      <w:tr>
        <w:tc>
          <w:tcPr>
            <w:tcW w:type="dxa" w:w="1474"/>
            <w:vAlign w:val="center"/>
          </w:tcPr>
          <w:p>
            <w:pPr>
              <w:spacing w:before="20" w:after="20"/>
            </w:pPr>
            <w:r>
              <w:rPr>
                <w:rFonts w:ascii="游ゴシック" w:hAnsi="游ゴシック" w:eastAsia="游ゴシック"/>
                <w:b w:val="0"/>
                <w:i w:val="0"/>
                <w:sz w:val="17"/>
              </w:rPr>
              <w:t>概要版</w:t>
            </w:r>
          </w:p>
        </w:tc>
        <w:tc>
          <w:tcPr>
            <w:tcW w:type="dxa" w:w="1020"/>
            <w:vAlign w:val="center"/>
          </w:tcPr>
          <w:p>
            <w:pPr>
              <w:spacing w:before="20" w:after="20"/>
            </w:pPr>
            <w:r>
              <w:rPr>
                <w:rFonts w:ascii="游ゴシック" w:hAnsi="游ゴシック" w:eastAsia="游ゴシック"/>
                <w:b w:val="0"/>
                <w:i w:val="0"/>
                <w:sz w:val="17"/>
              </w:rPr>
              <w:t>（６）</w:t>
            </w:r>
          </w:p>
        </w:tc>
        <w:tc>
          <w:tcPr>
            <w:tcW w:type="dxa" w:w="1247"/>
            <w:vAlign w:val="center"/>
          </w:tcPr>
          <w:p>
            <w:pPr>
              <w:spacing w:before="20" w:after="20"/>
            </w:pPr>
            <w:r>
              <w:rPr>
                <w:rFonts w:ascii="游ゴシック" w:hAnsi="游ゴシック" w:eastAsia="游ゴシック"/>
                <w:b w:val="0"/>
                <w:i w:val="0"/>
                <w:sz w:val="17"/>
              </w:rPr>
              <w:t>A4版</w:t>
            </w:r>
          </w:p>
        </w:tc>
        <w:tc>
          <w:tcPr>
            <w:tcW w:type="dxa" w:w="1361"/>
            <w:vAlign w:val="center"/>
          </w:tcPr>
          <w:p>
            <w:pPr>
              <w:spacing w:before="20" w:after="20"/>
            </w:pPr>
            <w:r>
              <w:rPr>
                <w:rFonts w:ascii="游ゴシック" w:hAnsi="游ゴシック" w:eastAsia="游ゴシック"/>
                <w:b w:val="0"/>
                <w:i w:val="0"/>
                <w:sz w:val="17"/>
              </w:rPr>
              <w:t>4色刷り</w:t>
            </w:r>
          </w:p>
        </w:tc>
        <w:tc>
          <w:tcPr>
            <w:tcW w:type="dxa" w:w="1701"/>
            <w:vAlign w:val="center"/>
          </w:tcPr>
          <w:p>
            <w:pPr>
              <w:spacing w:before="20" w:after="20"/>
            </w:pPr>
            <w:r>
              <w:rPr>
                <w:rFonts w:ascii="游ゴシック" w:hAnsi="游ゴシック" w:eastAsia="游ゴシック"/>
                <w:b w:val="0"/>
                <w:i w:val="0"/>
                <w:sz w:val="17"/>
              </w:rPr>
              <w:t>8頁</w:t>
            </w:r>
          </w:p>
        </w:tc>
        <w:tc>
          <w:tcPr>
            <w:tcW w:type="dxa" w:w="2948"/>
            <w:vAlign w:val="center"/>
          </w:tcPr>
          <w:p>
            <w:pPr>
              <w:spacing w:before="20" w:after="20"/>
              <w:jc w:val="right"/>
            </w:pPr>
            <w:r>
              <w:rPr>
                <w:rFonts w:ascii="游ゴシック" w:hAnsi="游ゴシック" w:eastAsia="游ゴシック"/>
                <w:b w:val="0"/>
                <w:i w:val="0"/>
                <w:sz w:val="17"/>
              </w:rPr>
              <w:t>50部</w:t>
            </w:r>
          </w:p>
        </w:tc>
      </w:tr>
    </w:tbl>
    <w:p>
      <w:pPr>
        <w:spacing w:after="40"/>
      </w:pPr>
    </w:p>
    <w:p>
      <w:pPr>
        <w:spacing w:before="40" w:after="160"/>
        <w:ind w:left="113"/>
      </w:pPr>
      <w:r>
        <w:rPr>
          <w:rFonts w:ascii="游ゴシック" w:hAnsi="游ゴシック" w:eastAsia="游ゴシック"/>
          <w:b w:val="0"/>
          <w:i w:val="0"/>
          <w:sz w:val="17"/>
        </w:rPr>
        <w:t>資料：小野町高齢者保健福祉計画・第10期介護保険事業計画策定業務委託仕様書 4 成果品。</w:t>
      </w:r>
    </w:p>
    <w:p>
      <w:pPr>
        <w:spacing w:before="60" w:after="60"/>
      </w:pPr>
      <w:r>
        <w:rPr>
          <w:rFonts w:ascii="游ゴシック" w:hAnsi="游ゴシック" w:eastAsia="游ゴシック"/>
          <w:b w:val="0"/>
          <w:i w:val="0"/>
          <w:sz w:val="21"/>
        </w:rPr>
        <w:t>このほか、</w:t>
      </w:r>
      <w:r>
        <w:rPr>
          <w:rFonts w:ascii="游ゴシック" w:hAnsi="游ゴシック" w:eastAsia="游ゴシック"/>
          <w:b/>
          <w:i w:val="0"/>
          <w:sz w:val="21"/>
        </w:rPr>
        <w:t>成果品①〜④は冊子（簡易製本）各3部</w:t>
      </w:r>
      <w:r>
        <w:rPr>
          <w:rFonts w:ascii="游ゴシック" w:hAnsi="游ゴシック" w:eastAsia="游ゴシック"/>
          <w:b w:val="0"/>
          <w:i w:val="0"/>
          <w:sz w:val="21"/>
        </w:rPr>
        <w:t>、</w:t>
      </w:r>
      <w:r>
        <w:rPr>
          <w:rFonts w:ascii="游ゴシック" w:hAnsi="游ゴシック" w:eastAsia="游ゴシック"/>
          <w:b/>
          <w:i w:val="0"/>
          <w:sz w:val="21"/>
        </w:rPr>
        <w:t>データ（CD-R）は①〜④で1部、（５）（６）で1部</w:t>
      </w:r>
      <w:r>
        <w:rPr>
          <w:rFonts w:ascii="游ゴシック" w:hAnsi="游ゴシック" w:eastAsia="游ゴシック"/>
          <w:b w:val="0"/>
          <w:i w:val="0"/>
          <w:sz w:val="21"/>
        </w:rPr>
        <w:t>が納品物です。</w:t>
      </w:r>
    </w:p>
    <w:p>
      <w:pPr>
        <w:spacing w:before="40" w:after="160"/>
        <w:ind w:left="113"/>
      </w:pPr>
      <w:r>
        <w:rPr>
          <w:rFonts w:ascii="游ゴシック" w:hAnsi="游ゴシック" w:eastAsia="游ゴシック"/>
          <w:b w:val="0"/>
          <w:i w:val="0"/>
          <w:sz w:val="17"/>
        </w:rPr>
        <w:t>※ 仕様書には「（７）のデータ（ＣＤ－Ｒ）１部」との記載がありますが、成果品の列挙は（６）までで（７）がありません。概要版（６）に係る記載と解していますが、町にご確認いただく事項です（依頼票C-6）。本書の見積様式ではCD-Rを3枚で見ています。</w:t>
      </w:r>
    </w:p>
    <w:p>
      <w:pPr>
        <w:pStyle w:val="Heading1"/>
        <w:keepNext/>
        <w:spacing w:before="240" w:after="100"/>
      </w:pPr>
      <w:bookmarkStart w:id="103" w:name="_Toc_003"/>
      <w:r>
        <w:rPr>
          <w:rFonts w:ascii="游ゴシック" w:hAnsi="游ゴシック" w:eastAsia="游ゴシック"/>
          <w:b/>
          <w:i w:val="0"/>
          <w:color w:val="2E74B5"/>
          <w:sz w:val="30"/>
        </w:rPr>
        <w:t>3　委託仕様書に定めがなく、町と決める条件</w:t>
      </w:r>
      <w:bookmarkEnd w:id="103"/>
    </w:p>
    <w:p>
      <w:pPr>
        <w:spacing w:before="60" w:after="60"/>
      </w:pPr>
      <w:r>
        <w:rPr>
          <w:rFonts w:ascii="游ゴシック" w:hAnsi="游ゴシック" w:eastAsia="游ゴシック"/>
          <w:b w:val="0"/>
          <w:i w:val="0"/>
          <w:sz w:val="21"/>
        </w:rPr>
        <w:t>下表の「決め方」に</w:t>
      </w:r>
      <w:r>
        <w:rPr>
          <w:rFonts w:ascii="游ゴシック" w:hAnsi="游ゴシック" w:eastAsia="游ゴシック"/>
          <w:b/>
          <w:i w:val="0"/>
          <w:sz w:val="21"/>
        </w:rPr>
        <w:t>町のご判断</w:t>
      </w:r>
      <w:r>
        <w:rPr>
          <w:rFonts w:ascii="游ゴシック" w:hAnsi="游ゴシック" w:eastAsia="游ゴシック"/>
          <w:b w:val="0"/>
          <w:i w:val="0"/>
          <w:sz w:val="21"/>
        </w:rPr>
        <w:t>とあるものが、</w:t>
      </w:r>
      <w:r>
        <w:rPr>
          <w:rFonts w:ascii="游ゴシック" w:hAnsi="游ゴシック" w:eastAsia="游ゴシック"/>
          <w:b/>
          <w:i w:val="0"/>
          <w:sz w:val="21"/>
        </w:rPr>
        <w:t>見積を依頼する前にお決めいただきたい項目</w:t>
      </w:r>
      <w:r>
        <w:rPr>
          <w:rFonts w:ascii="游ゴシック" w:hAnsi="游ゴシック" w:eastAsia="游ゴシック"/>
          <w:b w:val="0"/>
          <w:i w:val="0"/>
          <w:sz w:val="21"/>
        </w:rPr>
        <w:t>です。</w:t>
      </w:r>
    </w:p>
    <w:p>
      <w:pPr>
        <w:keepNext/>
        <w:spacing w:before="200" w:after="40"/>
      </w:pPr>
      <w:r>
        <w:rPr>
          <w:rFonts w:ascii="游ゴシック" w:hAnsi="游ゴシック" w:eastAsia="游ゴシック"/>
          <w:b/>
          <w:i w:val="0"/>
          <w:color w:val="1F4D78"/>
          <w:sz w:val="22"/>
        </w:rPr>
        <w:t>【表2】委託仕様書に定めのない条件と当方の推奨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2381"/>
        <w:gridCol w:w="3628"/>
        <w:gridCol w:w="2041"/>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当方の推奨</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推奨の理由</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決め方</w:t>
            </w:r>
          </w:p>
        </w:tc>
      </w:tr>
      <w:tr>
        <w:tc>
          <w:tcPr>
            <w:tcW w:type="dxa" w:w="1701"/>
            <w:vAlign w:val="center"/>
          </w:tcPr>
          <w:p>
            <w:pPr>
              <w:spacing w:before="20" w:after="20"/>
            </w:pPr>
            <w:r>
              <w:rPr>
                <w:rFonts w:ascii="游ゴシック" w:hAnsi="游ゴシック" w:eastAsia="游ゴシック"/>
                <w:b w:val="0"/>
                <w:i w:val="0"/>
                <w:sz w:val="17"/>
              </w:rPr>
              <w:t>用紙（本文）</w:t>
            </w:r>
          </w:p>
        </w:tc>
        <w:tc>
          <w:tcPr>
            <w:tcW w:type="dxa" w:w="2381"/>
            <w:vAlign w:val="center"/>
          </w:tcPr>
          <w:p>
            <w:pPr>
              <w:spacing w:before="20" w:after="20"/>
            </w:pPr>
            <w:r>
              <w:rPr>
                <w:rFonts w:ascii="游ゴシック" w:hAnsi="游ゴシック" w:eastAsia="游ゴシック"/>
                <w:b w:val="0"/>
                <w:i w:val="0"/>
                <w:sz w:val="17"/>
              </w:rPr>
              <w:t>マットコート 73kg（四六判）</w:t>
            </w:r>
          </w:p>
        </w:tc>
        <w:tc>
          <w:tcPr>
            <w:tcW w:type="dxa" w:w="3628"/>
            <w:vAlign w:val="center"/>
          </w:tcPr>
          <w:p>
            <w:pPr>
              <w:spacing w:before="20" w:after="20"/>
            </w:pPr>
            <w:r>
              <w:rPr>
                <w:rFonts w:ascii="游ゴシック" w:hAnsi="游ゴシック" w:eastAsia="游ゴシック"/>
                <w:b w:val="0"/>
                <w:i w:val="0"/>
                <w:sz w:val="17"/>
              </w:rPr>
              <w:t>4色刷りで写真と図表が入る。上質紙は図表のベタが沈む</w:t>
            </w:r>
          </w:p>
        </w:tc>
        <w:tc>
          <w:tcPr>
            <w:tcW w:type="dxa" w:w="2041"/>
            <w:vAlign w:val="center"/>
          </w:tcPr>
          <w:p>
            <w:pPr>
              <w:spacing w:before="20" w:after="20"/>
            </w:pPr>
            <w:r>
              <w:rPr>
                <w:rFonts w:ascii="游ゴシック" w:hAnsi="游ゴシック" w:eastAsia="游ゴシック"/>
                <w:b/>
                <w:i w:val="0"/>
                <w:sz w:val="17"/>
              </w:rPr>
              <w:t>町のご判断</w:t>
            </w:r>
          </w:p>
        </w:tc>
      </w:tr>
      <w:tr>
        <w:tc>
          <w:tcPr>
            <w:tcW w:type="dxa" w:w="1701"/>
            <w:vAlign w:val="center"/>
          </w:tcPr>
          <w:p>
            <w:pPr>
              <w:spacing w:before="20" w:after="20"/>
            </w:pPr>
            <w:r>
              <w:rPr>
                <w:rFonts w:ascii="游ゴシック" w:hAnsi="游ゴシック" w:eastAsia="游ゴシック"/>
                <w:b w:val="0"/>
                <w:i w:val="0"/>
                <w:sz w:val="17"/>
              </w:rPr>
              <w:t>用紙（表紙）</w:t>
            </w:r>
          </w:p>
        </w:tc>
        <w:tc>
          <w:tcPr>
            <w:tcW w:type="dxa" w:w="2381"/>
            <w:vAlign w:val="center"/>
          </w:tcPr>
          <w:p>
            <w:pPr>
              <w:spacing w:before="20" w:after="20"/>
            </w:pPr>
            <w:r>
              <w:rPr>
                <w:rFonts w:ascii="游ゴシック" w:hAnsi="游ゴシック" w:eastAsia="游ゴシック"/>
                <w:b w:val="0"/>
                <w:i w:val="0"/>
                <w:sz w:val="17"/>
              </w:rPr>
              <w:t>コート紙 180kg（四六判）＋PP加工（マット）</w:t>
            </w:r>
          </w:p>
        </w:tc>
        <w:tc>
          <w:tcPr>
            <w:tcW w:type="dxa" w:w="3628"/>
            <w:vAlign w:val="center"/>
          </w:tcPr>
          <w:p>
            <w:pPr>
              <w:spacing w:before="20" w:after="20"/>
            </w:pPr>
            <w:r>
              <w:rPr>
                <w:rFonts w:ascii="游ゴシック" w:hAnsi="游ゴシック" w:eastAsia="游ゴシック"/>
                <w:b w:val="0"/>
                <w:i w:val="0"/>
                <w:sz w:val="17"/>
              </w:rPr>
              <w:t>50部を窓口・図書館に置く。手に取られる前提で表紙を厚くする</w:t>
            </w:r>
          </w:p>
        </w:tc>
        <w:tc>
          <w:tcPr>
            <w:tcW w:type="dxa" w:w="2041"/>
            <w:vAlign w:val="center"/>
          </w:tcPr>
          <w:p>
            <w:pPr>
              <w:spacing w:before="20" w:after="20"/>
            </w:pPr>
            <w:r>
              <w:rPr>
                <w:rFonts w:ascii="游ゴシック" w:hAnsi="游ゴシック" w:eastAsia="游ゴシック"/>
                <w:b/>
                <w:i w:val="0"/>
                <w:sz w:val="17"/>
              </w:rPr>
              <w:t>町のご判断</w:t>
            </w:r>
          </w:p>
        </w:tc>
      </w:tr>
      <w:tr>
        <w:tc>
          <w:tcPr>
            <w:tcW w:type="dxa" w:w="1701"/>
            <w:vAlign w:val="center"/>
          </w:tcPr>
          <w:p>
            <w:pPr>
              <w:spacing w:before="20" w:after="20"/>
            </w:pPr>
            <w:r>
              <w:rPr>
                <w:rFonts w:ascii="游ゴシック" w:hAnsi="游ゴシック" w:eastAsia="游ゴシック"/>
                <w:b w:val="0"/>
                <w:i w:val="0"/>
                <w:sz w:val="17"/>
              </w:rPr>
              <w:t>綴じ（計画書）</w:t>
            </w:r>
          </w:p>
        </w:tc>
        <w:tc>
          <w:tcPr>
            <w:tcW w:type="dxa" w:w="2381"/>
            <w:vAlign w:val="center"/>
          </w:tcPr>
          <w:p>
            <w:pPr>
              <w:spacing w:before="20" w:after="20"/>
            </w:pPr>
            <w:r>
              <w:rPr>
                <w:rFonts w:ascii="游ゴシック" w:hAnsi="游ゴシック" w:eastAsia="游ゴシック"/>
                <w:b w:val="0"/>
                <w:i w:val="0"/>
                <w:sz w:val="17"/>
              </w:rPr>
              <w:t>無線綴じ（くるみ製本）</w:t>
            </w:r>
          </w:p>
        </w:tc>
        <w:tc>
          <w:tcPr>
            <w:tcW w:type="dxa" w:w="3628"/>
            <w:vAlign w:val="center"/>
          </w:tcPr>
          <w:p>
            <w:pPr>
              <w:spacing w:before="20" w:after="20"/>
            </w:pPr>
            <w:r>
              <w:rPr>
                <w:rFonts w:ascii="游ゴシック" w:hAnsi="游ゴシック" w:eastAsia="游ゴシック"/>
                <w:b w:val="0"/>
                <w:i w:val="0"/>
                <w:sz w:val="17"/>
              </w:rPr>
              <w:t>80頁は中綴じの限界（おおむね64頁）を超える</w:t>
            </w:r>
          </w:p>
        </w:tc>
        <w:tc>
          <w:tcPr>
            <w:tcW w:type="dxa" w:w="2041"/>
            <w:vAlign w:val="center"/>
          </w:tcPr>
          <w:p>
            <w:pPr>
              <w:spacing w:before="20" w:after="20"/>
            </w:pPr>
            <w:r>
              <w:rPr>
                <w:rFonts w:ascii="游ゴシック" w:hAnsi="游ゴシック" w:eastAsia="游ゴシック"/>
                <w:b w:val="0"/>
                <w:i w:val="0"/>
                <w:sz w:val="17"/>
              </w:rPr>
              <w:t>仕様書の頁数から決まる</w:t>
            </w:r>
          </w:p>
        </w:tc>
      </w:tr>
      <w:tr>
        <w:tc>
          <w:tcPr>
            <w:tcW w:type="dxa" w:w="1701"/>
            <w:vAlign w:val="center"/>
          </w:tcPr>
          <w:p>
            <w:pPr>
              <w:spacing w:before="20" w:after="20"/>
            </w:pPr>
            <w:r>
              <w:rPr>
                <w:rFonts w:ascii="游ゴシック" w:hAnsi="游ゴシック" w:eastAsia="游ゴシック"/>
                <w:b w:val="0"/>
                <w:i w:val="0"/>
                <w:sz w:val="17"/>
              </w:rPr>
              <w:t>綴じ（概要版）</w:t>
            </w:r>
          </w:p>
        </w:tc>
        <w:tc>
          <w:tcPr>
            <w:tcW w:type="dxa" w:w="2381"/>
            <w:vAlign w:val="center"/>
          </w:tcPr>
          <w:p>
            <w:pPr>
              <w:spacing w:before="20" w:after="20"/>
            </w:pPr>
            <w:r>
              <w:rPr>
                <w:rFonts w:ascii="游ゴシック" w:hAnsi="游ゴシック" w:eastAsia="游ゴシック"/>
                <w:b w:val="0"/>
                <w:i w:val="0"/>
                <w:sz w:val="17"/>
              </w:rPr>
              <w:t>中綴じ（2つ折り・2か所針金）</w:t>
            </w:r>
          </w:p>
        </w:tc>
        <w:tc>
          <w:tcPr>
            <w:tcW w:type="dxa" w:w="3628"/>
            <w:vAlign w:val="center"/>
          </w:tcPr>
          <w:p>
            <w:pPr>
              <w:spacing w:before="20" w:after="20"/>
            </w:pPr>
            <w:r>
              <w:rPr>
                <w:rFonts w:ascii="游ゴシック" w:hAnsi="游ゴシック" w:eastAsia="游ゴシック"/>
                <w:b w:val="0"/>
                <w:i w:val="0"/>
                <w:sz w:val="17"/>
              </w:rPr>
              <w:t>8頁。中綴じが最も安い</w:t>
            </w:r>
          </w:p>
        </w:tc>
        <w:tc>
          <w:tcPr>
            <w:tcW w:type="dxa" w:w="2041"/>
            <w:vAlign w:val="center"/>
          </w:tcPr>
          <w:p>
            <w:pPr>
              <w:spacing w:before="20" w:after="20"/>
            </w:pPr>
            <w:r>
              <w:rPr>
                <w:rFonts w:ascii="游ゴシック" w:hAnsi="游ゴシック" w:eastAsia="游ゴシック"/>
                <w:b w:val="0"/>
                <w:i w:val="0"/>
                <w:sz w:val="17"/>
              </w:rPr>
              <w:t>仕様書の頁数から決まる</w:t>
            </w:r>
          </w:p>
        </w:tc>
      </w:tr>
      <w:tr>
        <w:tc>
          <w:tcPr>
            <w:tcW w:type="dxa" w:w="1701"/>
            <w:vAlign w:val="center"/>
          </w:tcPr>
          <w:p>
            <w:pPr>
              <w:spacing w:before="20" w:after="20"/>
            </w:pPr>
            <w:r>
              <w:rPr>
                <w:rFonts w:ascii="游ゴシック" w:hAnsi="游ゴシック" w:eastAsia="游ゴシック"/>
                <w:b w:val="0"/>
                <w:i w:val="0"/>
                <w:sz w:val="17"/>
              </w:rPr>
              <w:t>色校正</w:t>
            </w:r>
          </w:p>
        </w:tc>
        <w:tc>
          <w:tcPr>
            <w:tcW w:type="dxa" w:w="2381"/>
            <w:vAlign w:val="center"/>
          </w:tcPr>
          <w:p>
            <w:pPr>
              <w:spacing w:before="20" w:after="20"/>
            </w:pPr>
            <w:r>
              <w:rPr>
                <w:rFonts w:ascii="游ゴシック" w:hAnsi="游ゴシック" w:eastAsia="游ゴシック"/>
                <w:b w:val="0"/>
                <w:i w:val="0"/>
                <w:sz w:val="17"/>
              </w:rPr>
              <w:t>本紙校正 1回（計画書・概要版とも）</w:t>
            </w:r>
          </w:p>
        </w:tc>
        <w:tc>
          <w:tcPr>
            <w:tcW w:type="dxa" w:w="3628"/>
            <w:vAlign w:val="center"/>
          </w:tcPr>
          <w:p>
            <w:pPr>
              <w:spacing w:before="20" w:after="20"/>
            </w:pPr>
            <w:r>
              <w:rPr>
                <w:rFonts w:ascii="游ゴシック" w:hAnsi="游ゴシック" w:eastAsia="游ゴシック"/>
                <w:b w:val="0"/>
                <w:i w:val="0"/>
                <w:sz w:val="17"/>
              </w:rPr>
              <w:t>4色刷りの色の出かたは画面と紙で変わる。簡易校正（DDCP）だと紙の風合いまでは見えない</w:t>
            </w:r>
          </w:p>
        </w:tc>
        <w:tc>
          <w:tcPr>
            <w:tcW w:type="dxa" w:w="2041"/>
            <w:vAlign w:val="center"/>
          </w:tcPr>
          <w:p>
            <w:pPr>
              <w:spacing w:before="20" w:after="20"/>
            </w:pPr>
            <w:r>
              <w:rPr>
                <w:rFonts w:ascii="游ゴシック" w:hAnsi="游ゴシック" w:eastAsia="游ゴシック"/>
                <w:b/>
                <w:i w:val="0"/>
                <w:sz w:val="17"/>
              </w:rPr>
              <w:t>町のご判断</w:t>
            </w:r>
            <w:r>
              <w:rPr>
                <w:rFonts w:ascii="游ゴシック" w:hAnsi="游ゴシック" w:eastAsia="游ゴシック"/>
                <w:b w:val="0"/>
                <w:i w:val="0"/>
                <w:sz w:val="17"/>
              </w:rPr>
              <w:t>（簡易校正にすると費用と日数が減る）</w:t>
            </w:r>
          </w:p>
        </w:tc>
      </w:tr>
      <w:tr>
        <w:tc>
          <w:tcPr>
            <w:tcW w:type="dxa" w:w="1701"/>
            <w:vAlign w:val="center"/>
          </w:tcPr>
          <w:p>
            <w:pPr>
              <w:spacing w:before="20" w:after="20"/>
            </w:pPr>
            <w:r>
              <w:rPr>
                <w:rFonts w:ascii="游ゴシック" w:hAnsi="游ゴシック" w:eastAsia="游ゴシック"/>
                <w:b w:val="0"/>
                <w:i w:val="0"/>
                <w:sz w:val="17"/>
              </w:rPr>
              <w:t>校正の回数（文字）</w:t>
            </w:r>
          </w:p>
        </w:tc>
        <w:tc>
          <w:tcPr>
            <w:tcW w:type="dxa" w:w="2381"/>
            <w:vAlign w:val="center"/>
          </w:tcPr>
          <w:p>
            <w:pPr>
              <w:spacing w:before="20" w:after="20"/>
            </w:pPr>
            <w:r>
              <w:rPr>
                <w:rFonts w:ascii="游ゴシック" w:hAnsi="游ゴシック" w:eastAsia="游ゴシック"/>
                <w:b w:val="0"/>
                <w:i w:val="0"/>
                <w:sz w:val="17"/>
              </w:rPr>
              <w:t>初校・再校の2回</w:t>
            </w:r>
          </w:p>
        </w:tc>
        <w:tc>
          <w:tcPr>
            <w:tcW w:type="dxa" w:w="3628"/>
            <w:vAlign w:val="center"/>
          </w:tcPr>
          <w:p>
            <w:pPr>
              <w:spacing w:before="20" w:after="20"/>
            </w:pPr>
            <w:r>
              <w:rPr>
                <w:rFonts w:ascii="游ゴシック" w:hAnsi="游ゴシック" w:eastAsia="游ゴシック"/>
                <w:b w:val="0"/>
                <w:i w:val="0"/>
                <w:sz w:val="17"/>
              </w:rPr>
              <w:t>町の確認を各回に挟む。3回にすると校了が1週間後ろにずれる</w:t>
            </w:r>
          </w:p>
        </w:tc>
        <w:tc>
          <w:tcPr>
            <w:tcW w:type="dxa" w:w="2041"/>
            <w:vAlign w:val="center"/>
          </w:tcPr>
          <w:p>
            <w:pPr>
              <w:spacing w:before="20" w:after="20"/>
            </w:pPr>
            <w:r>
              <w:rPr>
                <w:rFonts w:ascii="游ゴシック" w:hAnsi="游ゴシック" w:eastAsia="游ゴシック"/>
                <w:b/>
                <w:i w:val="0"/>
                <w:sz w:val="17"/>
              </w:rPr>
              <w:t>町のご判断</w:t>
            </w:r>
          </w:p>
        </w:tc>
      </w:tr>
      <w:tr>
        <w:tc>
          <w:tcPr>
            <w:tcW w:type="dxa" w:w="1701"/>
            <w:vAlign w:val="center"/>
          </w:tcPr>
          <w:p>
            <w:pPr>
              <w:keepNext/>
              <w:spacing w:before="20" w:after="20"/>
            </w:pPr>
            <w:r>
              <w:rPr>
                <w:rFonts w:ascii="游ゴシック" w:hAnsi="游ゴシック" w:eastAsia="游ゴシック"/>
                <w:b w:val="0"/>
                <w:i w:val="0"/>
                <w:sz w:val="17"/>
              </w:rPr>
              <w:t>納品場所</w:t>
            </w:r>
          </w:p>
        </w:tc>
        <w:tc>
          <w:tcPr>
            <w:tcW w:type="dxa" w:w="2381"/>
            <w:vAlign w:val="center"/>
          </w:tcPr>
          <w:p>
            <w:pPr>
              <w:keepNext/>
              <w:spacing w:before="20" w:after="20"/>
            </w:pPr>
            <w:r>
              <w:rPr>
                <w:rFonts w:ascii="游ゴシック" w:hAnsi="游ゴシック" w:eastAsia="游ゴシック"/>
                <w:b w:val="0"/>
                <w:i w:val="0"/>
                <w:sz w:val="17"/>
              </w:rPr>
              <w:t>小野町役場 保健福祉課</w:t>
            </w:r>
          </w:p>
        </w:tc>
        <w:tc>
          <w:tcPr>
            <w:tcW w:type="dxa" w:w="3628"/>
            <w:vAlign w:val="center"/>
          </w:tcPr>
          <w:p>
            <w:pPr>
              <w:keepNext/>
              <w:spacing w:before="20" w:after="20"/>
            </w:pPr>
            <w:r>
              <w:rPr>
                <w:rFonts w:ascii="游ゴシック" w:hAnsi="游ゴシック" w:eastAsia="游ゴシック"/>
                <w:b w:val="0"/>
                <w:i w:val="0"/>
                <w:sz w:val="17"/>
              </w:rPr>
              <w:t>分納（概要版を先に納める等）の要否は町のご指示による</w:t>
            </w:r>
          </w:p>
        </w:tc>
        <w:tc>
          <w:tcPr>
            <w:tcW w:type="dxa" w:w="2041"/>
            <w:vAlign w:val="center"/>
          </w:tcPr>
          <w:p>
            <w:pPr>
              <w:keepNext/>
              <w:spacing w:before="20" w:after="20"/>
            </w:pPr>
            <w:r>
              <w:rPr>
                <w:rFonts w:ascii="游ゴシック" w:hAnsi="游ゴシック" w:eastAsia="游ゴシック"/>
                <w:b/>
                <w:i w:val="0"/>
                <w:sz w:val="17"/>
              </w:rPr>
              <w:t>町のご確認</w:t>
            </w:r>
          </w:p>
        </w:tc>
      </w:tr>
      <w:tr>
        <w:tc>
          <w:tcPr>
            <w:tcW w:type="dxa" w:w="1701"/>
            <w:vAlign w:val="center"/>
          </w:tcPr>
          <w:p>
            <w:pPr>
              <w:spacing w:before="20" w:after="20"/>
            </w:pPr>
            <w:r>
              <w:rPr>
                <w:rFonts w:ascii="游ゴシック" w:hAnsi="游ゴシック" w:eastAsia="游ゴシック"/>
                <w:b w:val="0"/>
                <w:i w:val="0"/>
                <w:sz w:val="17"/>
              </w:rPr>
              <w:t>奥付</w:t>
            </w:r>
          </w:p>
        </w:tc>
        <w:tc>
          <w:tcPr>
            <w:tcW w:type="dxa" w:w="2381"/>
            <w:vAlign w:val="center"/>
          </w:tcPr>
          <w:p>
            <w:pPr>
              <w:spacing w:before="20" w:after="20"/>
            </w:pPr>
            <w:r>
              <w:rPr>
                <w:rFonts w:ascii="游ゴシック" w:hAnsi="游ゴシック" w:eastAsia="游ゴシック"/>
                <w:b w:val="0"/>
                <w:i w:val="0"/>
                <w:sz w:val="17"/>
              </w:rPr>
              <w:t>発行者・発行年月・問合せ先を記載</w:t>
            </w:r>
          </w:p>
        </w:tc>
        <w:tc>
          <w:tcPr>
            <w:tcW w:type="dxa" w:w="3628"/>
            <w:vAlign w:val="center"/>
          </w:tcPr>
          <w:p>
            <w:pPr>
              <w:spacing w:before="20" w:after="20"/>
            </w:pPr>
            <w:r>
              <w:rPr>
                <w:rFonts w:ascii="游ゴシック" w:hAnsi="游ゴシック" w:eastAsia="游ゴシック"/>
                <w:b w:val="0"/>
                <w:i w:val="0"/>
                <w:sz w:val="17"/>
              </w:rPr>
              <w:t>発行年月は令和9年3月とする</w:t>
            </w:r>
          </w:p>
        </w:tc>
        <w:tc>
          <w:tcPr>
            <w:tcW w:type="dxa" w:w="2041"/>
            <w:vAlign w:val="center"/>
          </w:tcPr>
          <w:p>
            <w:pPr>
              <w:spacing w:before="20" w:after="20"/>
            </w:pPr>
            <w:r>
              <w:rPr>
                <w:rFonts w:ascii="游ゴシック" w:hAnsi="游ゴシック" w:eastAsia="游ゴシック"/>
                <w:b/>
                <w:i w:val="0"/>
                <w:sz w:val="17"/>
              </w:rPr>
              <w:t>町のご確認</w:t>
            </w:r>
          </w:p>
        </w:tc>
      </w:tr>
    </w:tbl>
    <w:p>
      <w:pPr>
        <w:spacing w:after="40"/>
      </w:pPr>
    </w:p>
    <w:p>
      <w:pPr>
        <w:spacing w:before="60" w:after="60"/>
      </w:pPr>
      <w:r>
        <w:rPr>
          <w:rFonts w:ascii="游ゴシック" w:hAnsi="游ゴシック" w:eastAsia="游ゴシック"/>
          <w:b/>
          <w:i w:val="0"/>
          <w:sz w:val="21"/>
        </w:rPr>
        <w:t>いずれも「業者の標準による」としないでください。</w:t>
      </w:r>
      <w:r>
        <w:rPr>
          <w:rFonts w:ascii="游ゴシック" w:hAnsi="游ゴシック" w:eastAsia="游ゴシック"/>
          <w:b w:val="0"/>
          <w:i w:val="0"/>
          <w:sz w:val="21"/>
        </w:rPr>
        <w:t>用紙も綴じも業者ごとに標準が違い、</w:t>
      </w:r>
      <w:r>
        <w:rPr>
          <w:rFonts w:ascii="游ゴシック" w:hAnsi="游ゴシック" w:eastAsia="游ゴシック"/>
          <w:b/>
          <w:i w:val="0"/>
          <w:sz w:val="21"/>
        </w:rPr>
        <w:t>同じ条件で見積を比べられなくなります。</w:t>
      </w:r>
    </w:p>
    <w:p>
      <w:pPr>
        <w:pStyle w:val="Heading1"/>
        <w:keepNext/>
        <w:spacing w:before="240" w:after="100"/>
      </w:pPr>
      <w:bookmarkStart w:id="104" w:name="_Toc_004"/>
      <w:r>
        <w:rPr>
          <w:rFonts w:ascii="游ゴシック" w:hAnsi="游ゴシック" w:eastAsia="游ゴシック"/>
          <w:b/>
          <w:i w:val="0"/>
          <w:color w:val="2E74B5"/>
          <w:sz w:val="30"/>
        </w:rPr>
        <w:t>4　見積依頼で必ず書いていただく条件</w:t>
      </w:r>
      <w:bookmarkEnd w:id="104"/>
    </w:p>
    <w:p>
      <w:pPr>
        <w:spacing w:before="60" w:after="60"/>
      </w:pPr>
      <w:r>
        <w:rPr>
          <w:rFonts w:ascii="游ゴシック" w:hAnsi="游ゴシック" w:eastAsia="游ゴシック"/>
          <w:b w:val="0"/>
          <w:i w:val="0"/>
          <w:sz w:val="21"/>
        </w:rPr>
        <w:t>合計額だけでは比べられません。下表は</w:t>
      </w:r>
      <w:r>
        <w:rPr>
          <w:rFonts w:ascii="游ゴシック" w:hAnsi="游ゴシック" w:eastAsia="游ゴシック"/>
          <w:b/>
          <w:i w:val="0"/>
          <w:sz w:val="21"/>
        </w:rPr>
        <w:t>見積書に必ず記載いただく条件</w:t>
      </w:r>
      <w:r>
        <w:rPr>
          <w:rFonts w:ascii="游ゴシック" w:hAnsi="游ゴシック" w:eastAsia="游ゴシック"/>
          <w:b w:val="0"/>
          <w:i w:val="0"/>
          <w:sz w:val="21"/>
        </w:rPr>
        <w:t>です。</w:t>
      </w:r>
    </w:p>
    <w:p>
      <w:pPr>
        <w:keepNext/>
        <w:spacing w:before="200" w:after="40"/>
      </w:pPr>
      <w:r>
        <w:rPr>
          <w:rFonts w:ascii="游ゴシック" w:hAnsi="游ゴシック" w:eastAsia="游ゴシック"/>
          <w:b/>
          <w:i w:val="0"/>
          <w:color w:val="1F4D78"/>
          <w:sz w:val="22"/>
        </w:rPr>
        <w:t>【表3】見積書に記載を求める条件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3402"/>
        <w:gridCol w:w="4535"/>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記載いただく内容</w:t>
            </w:r>
          </w:p>
        </w:tc>
        <w:tc>
          <w:tcPr>
            <w:tcW w:type="dxa" w:w="4535"/>
            <w:shd w:val="clear" w:fill="1F3864"/>
            <w:vAlign w:val="center"/>
          </w:tcPr>
          <w:p>
            <w:pPr>
              <w:spacing w:before="20" w:after="20"/>
              <w:jc w:val="center"/>
            </w:pPr>
            <w:r>
              <w:rPr>
                <w:rFonts w:ascii="游ゴシック" w:hAnsi="游ゴシック" w:eastAsia="游ゴシック"/>
                <w:b/>
                <w:i w:val="0"/>
                <w:color w:val="FFFFFF"/>
                <w:sz w:val="17"/>
              </w:rPr>
              <w:t>なぜ必要か</w:t>
            </w:r>
          </w:p>
        </w:tc>
      </w:tr>
      <w:tr>
        <w:tc>
          <w:tcPr>
            <w:tcW w:type="dxa" w:w="1814"/>
            <w:vAlign w:val="center"/>
          </w:tcPr>
          <w:p>
            <w:pPr>
              <w:spacing w:before="20" w:after="20"/>
            </w:pPr>
            <w:r>
              <w:rPr>
                <w:rFonts w:ascii="游ゴシック" w:hAnsi="游ゴシック" w:eastAsia="游ゴシック"/>
                <w:b w:val="0"/>
                <w:i w:val="0"/>
                <w:sz w:val="17"/>
              </w:rPr>
              <w:t>見積の有効期限</w:t>
            </w:r>
          </w:p>
        </w:tc>
        <w:tc>
          <w:tcPr>
            <w:tcW w:type="dxa" w:w="3402"/>
            <w:vAlign w:val="center"/>
          </w:tcPr>
          <w:p>
            <w:pPr>
              <w:spacing w:before="20" w:after="20"/>
            </w:pPr>
            <w:r>
              <w:rPr>
                <w:rFonts w:ascii="游ゴシック" w:hAnsi="游ゴシック" w:eastAsia="游ゴシック"/>
                <w:b w:val="0"/>
                <w:i w:val="0"/>
                <w:sz w:val="17"/>
              </w:rPr>
              <w:t>提出日から60日以上</w:t>
            </w:r>
          </w:p>
        </w:tc>
        <w:tc>
          <w:tcPr>
            <w:tcW w:type="dxa" w:w="4535"/>
            <w:vAlign w:val="center"/>
          </w:tcPr>
          <w:p>
            <w:pPr>
              <w:spacing w:before="20" w:after="20"/>
            </w:pPr>
            <w:r>
              <w:rPr>
                <w:rFonts w:ascii="游ゴシック" w:hAnsi="游ゴシック" w:eastAsia="游ゴシック"/>
                <w:b w:val="0"/>
                <w:i w:val="0"/>
                <w:sz w:val="17"/>
              </w:rPr>
              <w:t>発注が12月になるため、11月の見積が失効しないようにする</w:t>
            </w:r>
          </w:p>
        </w:tc>
      </w:tr>
      <w:tr>
        <w:tc>
          <w:tcPr>
            <w:tcW w:type="dxa" w:w="1814"/>
            <w:vAlign w:val="center"/>
          </w:tcPr>
          <w:p>
            <w:pPr>
              <w:spacing w:before="20" w:after="20"/>
            </w:pPr>
            <w:r>
              <w:rPr>
                <w:rFonts w:ascii="游ゴシック" w:hAnsi="游ゴシック" w:eastAsia="游ゴシック"/>
                <w:b w:val="0"/>
                <w:i w:val="0"/>
                <w:sz w:val="17"/>
              </w:rPr>
              <w:t>部数の増減単価</w:t>
            </w:r>
          </w:p>
        </w:tc>
        <w:tc>
          <w:tcPr>
            <w:tcW w:type="dxa" w:w="3402"/>
            <w:vAlign w:val="center"/>
          </w:tcPr>
          <w:p>
            <w:pPr>
              <w:spacing w:before="20" w:after="20"/>
            </w:pPr>
            <w:r>
              <w:rPr>
                <w:rFonts w:ascii="游ゴシック" w:hAnsi="游ゴシック" w:eastAsia="游ゴシック"/>
                <w:b w:val="0"/>
                <w:i w:val="0"/>
                <w:sz w:val="17"/>
              </w:rPr>
              <w:t>計画書・概要版とも 10部単位の増減単価</w:t>
            </w:r>
          </w:p>
        </w:tc>
        <w:tc>
          <w:tcPr>
            <w:tcW w:type="dxa" w:w="4535"/>
            <w:vAlign w:val="center"/>
          </w:tcPr>
          <w:p>
            <w:pPr>
              <w:spacing w:before="20" w:after="20"/>
            </w:pPr>
            <w:r>
              <w:rPr>
                <w:rFonts w:ascii="游ゴシック" w:hAnsi="游ゴシック" w:eastAsia="游ゴシック"/>
                <w:b w:val="0"/>
                <w:i w:val="0"/>
                <w:sz w:val="17"/>
              </w:rPr>
              <w:t>パブリックコメントの結果で配布先が増えることがある</w:t>
            </w:r>
          </w:p>
        </w:tc>
      </w:tr>
      <w:tr>
        <w:tc>
          <w:tcPr>
            <w:tcW w:type="dxa" w:w="1814"/>
            <w:vAlign w:val="center"/>
          </w:tcPr>
          <w:p>
            <w:pPr>
              <w:spacing w:before="20" w:after="20"/>
            </w:pPr>
            <w:r>
              <w:rPr>
                <w:rFonts w:ascii="游ゴシック" w:hAnsi="游ゴシック" w:eastAsia="游ゴシック"/>
                <w:b w:val="0"/>
                <w:i w:val="0"/>
                <w:sz w:val="17"/>
              </w:rPr>
              <w:t>頁数の増減単価</w:t>
            </w:r>
          </w:p>
        </w:tc>
        <w:tc>
          <w:tcPr>
            <w:tcW w:type="dxa" w:w="3402"/>
            <w:vAlign w:val="center"/>
          </w:tcPr>
          <w:p>
            <w:pPr>
              <w:spacing w:before="20" w:after="20"/>
            </w:pPr>
            <w:r>
              <w:rPr>
                <w:rFonts w:ascii="游ゴシック" w:hAnsi="游ゴシック" w:eastAsia="游ゴシック"/>
                <w:b w:val="0"/>
                <w:i w:val="0"/>
                <w:sz w:val="17"/>
              </w:rPr>
              <w:t>計画書の8頁（1台）単位の増減単価</w:t>
            </w:r>
          </w:p>
        </w:tc>
        <w:tc>
          <w:tcPr>
            <w:tcW w:type="dxa" w:w="4535"/>
            <w:vAlign w:val="center"/>
          </w:tcPr>
          <w:p>
            <w:pPr>
              <w:spacing w:before="20" w:after="20"/>
            </w:pPr>
            <w:r>
              <w:rPr>
                <w:rFonts w:ascii="游ゴシック" w:hAnsi="游ゴシック" w:eastAsia="游ゴシック"/>
                <w:b w:val="0"/>
                <w:i w:val="0"/>
                <w:sz w:val="17"/>
              </w:rPr>
              <w:t>「80頁程度」であり、素案の分量から前後する</w:t>
            </w:r>
          </w:p>
        </w:tc>
      </w:tr>
      <w:tr>
        <w:tc>
          <w:tcPr>
            <w:tcW w:type="dxa" w:w="1814"/>
            <w:vAlign w:val="center"/>
          </w:tcPr>
          <w:p>
            <w:pPr>
              <w:spacing w:before="20" w:after="20"/>
            </w:pPr>
            <w:r>
              <w:rPr>
                <w:rFonts w:ascii="游ゴシック" w:hAnsi="游ゴシック" w:eastAsia="游ゴシック"/>
                <w:b w:val="0"/>
                <w:i w:val="0"/>
                <w:sz w:val="17"/>
              </w:rPr>
              <w:t>校正の追加単価</w:t>
            </w:r>
          </w:p>
        </w:tc>
        <w:tc>
          <w:tcPr>
            <w:tcW w:type="dxa" w:w="3402"/>
            <w:vAlign w:val="center"/>
          </w:tcPr>
          <w:p>
            <w:pPr>
              <w:spacing w:before="20" w:after="20"/>
            </w:pPr>
            <w:r>
              <w:rPr>
                <w:rFonts w:ascii="游ゴシック" w:hAnsi="游ゴシック" w:eastAsia="游ゴシック"/>
                <w:b w:val="0"/>
                <w:i w:val="0"/>
                <w:sz w:val="17"/>
              </w:rPr>
              <w:t>文字校正を1回増やす場合の単価</w:t>
            </w:r>
          </w:p>
        </w:tc>
        <w:tc>
          <w:tcPr>
            <w:tcW w:type="dxa" w:w="4535"/>
            <w:vAlign w:val="center"/>
          </w:tcPr>
          <w:p>
            <w:pPr>
              <w:spacing w:before="20" w:after="20"/>
            </w:pPr>
            <w:r>
              <w:rPr>
                <w:rFonts w:ascii="游ゴシック" w:hAnsi="游ゴシック" w:eastAsia="游ゴシック"/>
                <w:b w:val="0"/>
                <w:i w:val="0"/>
                <w:sz w:val="17"/>
              </w:rPr>
              <w:t>町の確認が3回になった場合に備える</w:t>
            </w:r>
          </w:p>
        </w:tc>
      </w:tr>
      <w:tr>
        <w:tc>
          <w:tcPr>
            <w:tcW w:type="dxa" w:w="1814"/>
            <w:vAlign w:val="center"/>
          </w:tcPr>
          <w:p>
            <w:pPr>
              <w:spacing w:before="20" w:after="20"/>
            </w:pPr>
            <w:r>
              <w:rPr>
                <w:rFonts w:ascii="游ゴシック" w:hAnsi="游ゴシック" w:eastAsia="游ゴシック"/>
                <w:b w:val="0"/>
                <w:i w:val="0"/>
                <w:sz w:val="17"/>
              </w:rPr>
              <w:t>色校正の種別</w:t>
            </w:r>
          </w:p>
        </w:tc>
        <w:tc>
          <w:tcPr>
            <w:tcW w:type="dxa" w:w="3402"/>
            <w:vAlign w:val="center"/>
          </w:tcPr>
          <w:p>
            <w:pPr>
              <w:spacing w:before="20" w:after="20"/>
            </w:pPr>
            <w:r>
              <w:rPr>
                <w:rFonts w:ascii="游ゴシック" w:hAnsi="游ゴシック" w:eastAsia="游ゴシック"/>
                <w:b w:val="0"/>
                <w:i w:val="0"/>
                <w:sz w:val="17"/>
              </w:rPr>
              <w:t>本紙校正と簡易校正（DDCP）の両方の単価</w:t>
            </w:r>
          </w:p>
        </w:tc>
        <w:tc>
          <w:tcPr>
            <w:tcW w:type="dxa" w:w="4535"/>
            <w:vAlign w:val="center"/>
          </w:tcPr>
          <w:p>
            <w:pPr>
              <w:spacing w:before="20" w:after="20"/>
            </w:pPr>
            <w:r>
              <w:rPr>
                <w:rFonts w:ascii="游ゴシック" w:hAnsi="游ゴシック" w:eastAsia="游ゴシック"/>
                <w:b w:val="0"/>
                <w:i w:val="0"/>
                <w:sz w:val="17"/>
              </w:rPr>
              <w:t>費用と日数の比較のため</w:t>
            </w:r>
          </w:p>
        </w:tc>
      </w:tr>
      <w:tr>
        <w:tc>
          <w:tcPr>
            <w:tcW w:type="dxa" w:w="1814"/>
            <w:vAlign w:val="center"/>
          </w:tcPr>
          <w:p>
            <w:pPr>
              <w:spacing w:before="20" w:after="20"/>
            </w:pPr>
            <w:r>
              <w:rPr>
                <w:rFonts w:ascii="游ゴシック" w:hAnsi="游ゴシック" w:eastAsia="游ゴシック"/>
                <w:b w:val="0"/>
                <w:i w:val="0"/>
                <w:sz w:val="17"/>
              </w:rPr>
              <w:t>最短の所要日数</w:t>
            </w:r>
          </w:p>
        </w:tc>
        <w:tc>
          <w:tcPr>
            <w:tcW w:type="dxa" w:w="3402"/>
            <w:vAlign w:val="center"/>
          </w:tcPr>
          <w:p>
            <w:pPr>
              <w:spacing w:before="20" w:after="20"/>
            </w:pPr>
            <w:r>
              <w:rPr>
                <w:rFonts w:ascii="游ゴシック" w:hAnsi="游ゴシック" w:eastAsia="游ゴシック"/>
                <w:b w:val="0"/>
                <w:i w:val="0"/>
                <w:sz w:val="17"/>
              </w:rPr>
              <w:t>校了（下版）から納品までの営業日数</w:t>
            </w:r>
          </w:p>
        </w:tc>
        <w:tc>
          <w:tcPr>
            <w:tcW w:type="dxa" w:w="4535"/>
            <w:vAlign w:val="center"/>
          </w:tcPr>
          <w:p>
            <w:pPr>
              <w:spacing w:before="20" w:after="20"/>
            </w:pPr>
            <w:r>
              <w:rPr>
                <w:rFonts w:ascii="游ゴシック" w:hAnsi="游ゴシック" w:eastAsia="游ゴシック"/>
                <w:b/>
                <w:i w:val="0"/>
                <w:sz w:val="17"/>
              </w:rPr>
              <w:t>当方の逆算は18日と25日の2案で引いている。</w:t>
            </w:r>
            <w:r>
              <w:rPr>
                <w:rFonts w:ascii="游ゴシック" w:hAnsi="游ゴシック" w:eastAsia="游ゴシック"/>
                <w:b w:val="0"/>
                <w:i w:val="0"/>
                <w:sz w:val="17"/>
              </w:rPr>
              <w:t>これより短くできる業者があれば、協議会の日程に余裕が出る</w:t>
            </w:r>
          </w:p>
        </w:tc>
      </w:tr>
      <w:tr>
        <w:tc>
          <w:tcPr>
            <w:tcW w:type="dxa" w:w="1814"/>
            <w:vAlign w:val="center"/>
          </w:tcPr>
          <w:p>
            <w:pPr>
              <w:keepNext/>
              <w:spacing w:before="20" w:after="20"/>
            </w:pPr>
            <w:r>
              <w:rPr>
                <w:rFonts w:ascii="游ゴシック" w:hAnsi="游ゴシック" w:eastAsia="游ゴシック"/>
                <w:b w:val="0"/>
                <w:i w:val="0"/>
                <w:sz w:val="17"/>
              </w:rPr>
              <w:t>データの取扱い</w:t>
            </w:r>
          </w:p>
        </w:tc>
        <w:tc>
          <w:tcPr>
            <w:tcW w:type="dxa" w:w="3402"/>
            <w:vAlign w:val="center"/>
          </w:tcPr>
          <w:p>
            <w:pPr>
              <w:keepNext/>
              <w:spacing w:before="20" w:after="20"/>
            </w:pPr>
            <w:r>
              <w:rPr>
                <w:rFonts w:ascii="游ゴシック" w:hAnsi="游ゴシック" w:eastAsia="游ゴシック"/>
                <w:b w:val="0"/>
                <w:i w:val="0"/>
                <w:sz w:val="17"/>
              </w:rPr>
              <w:t>入稿データ・版下データの帰属と、業務終了後の消去</w:t>
            </w:r>
          </w:p>
        </w:tc>
        <w:tc>
          <w:tcPr>
            <w:tcW w:type="dxa" w:w="4535"/>
            <w:vAlign w:val="center"/>
          </w:tcPr>
          <w:p>
            <w:pPr>
              <w:keepNext/>
              <w:spacing w:before="20" w:after="20"/>
            </w:pPr>
            <w:r>
              <w:rPr>
                <w:rFonts w:ascii="游ゴシック" w:hAnsi="游ゴシック" w:eastAsia="游ゴシック"/>
                <w:b w:val="0"/>
                <w:i w:val="0"/>
                <w:sz w:val="17"/>
              </w:rPr>
              <w:t>町の著作物になるため</w:t>
            </w:r>
          </w:p>
        </w:tc>
      </w:tr>
      <w:tr>
        <w:tc>
          <w:tcPr>
            <w:tcW w:type="dxa" w:w="1814"/>
            <w:vAlign w:val="center"/>
          </w:tcPr>
          <w:p>
            <w:pPr>
              <w:spacing w:before="20" w:after="20"/>
            </w:pPr>
            <w:r>
              <w:rPr>
                <w:rFonts w:ascii="游ゴシック" w:hAnsi="游ゴシック" w:eastAsia="游ゴシック"/>
                <w:b w:val="0"/>
                <w:i w:val="0"/>
                <w:sz w:val="17"/>
              </w:rPr>
              <w:t>再委託</w:t>
            </w:r>
          </w:p>
        </w:tc>
        <w:tc>
          <w:tcPr>
            <w:tcW w:type="dxa" w:w="3402"/>
            <w:vAlign w:val="center"/>
          </w:tcPr>
          <w:p>
            <w:pPr>
              <w:spacing w:before="20" w:after="20"/>
            </w:pPr>
            <w:r>
              <w:rPr>
                <w:rFonts w:ascii="游ゴシック" w:hAnsi="游ゴシック" w:eastAsia="游ゴシック"/>
                <w:b w:val="0"/>
                <w:i w:val="0"/>
                <w:sz w:val="17"/>
              </w:rPr>
              <w:t>再委託の有無と、ある場合の委託先・範囲</w:t>
            </w:r>
          </w:p>
        </w:tc>
        <w:tc>
          <w:tcPr>
            <w:tcW w:type="dxa" w:w="4535"/>
            <w:vAlign w:val="center"/>
          </w:tcPr>
          <w:p>
            <w:pPr>
              <w:spacing w:before="20" w:after="20"/>
            </w:pPr>
            <w:r>
              <w:rPr>
                <w:rFonts w:ascii="游ゴシック" w:hAnsi="游ゴシック" w:eastAsia="游ゴシック"/>
                <w:b w:val="0"/>
                <w:i w:val="0"/>
                <w:sz w:val="17"/>
              </w:rPr>
              <w:t>個人情報は含まないが、未公表の計画案を扱う</w:t>
            </w:r>
          </w:p>
        </w:tc>
      </w:tr>
    </w:tbl>
    <w:p>
      <w:pPr>
        <w:spacing w:after="40"/>
      </w:pPr>
    </w:p>
    <w:p>
      <w:pPr>
        <w:pStyle w:val="Heading1"/>
        <w:keepNext/>
        <w:spacing w:before="240" w:after="100"/>
      </w:pPr>
      <w:bookmarkStart w:id="105" w:name="_Toc_005"/>
      <w:r>
        <w:rPr>
          <w:rFonts w:ascii="游ゴシック" w:hAnsi="游ゴシック" w:eastAsia="游ゴシック"/>
          <w:b/>
          <w:i w:val="0"/>
          <w:color w:val="2E74B5"/>
          <w:sz w:val="30"/>
        </w:rPr>
        <w:t>5　印刷工程の逆算</w:t>
      </w:r>
      <w:bookmarkEnd w:id="105"/>
    </w:p>
    <w:p>
      <w:pPr>
        <w:spacing w:before="60" w:after="60"/>
      </w:pPr>
      <w:r>
        <w:rPr>
          <w:rFonts w:ascii="游ゴシック" w:hAnsi="游ゴシック" w:eastAsia="游ゴシック"/>
          <w:b w:val="0"/>
          <w:i w:val="0"/>
          <w:sz w:val="21"/>
        </w:rPr>
        <w:t>動かせない期限は</w:t>
      </w:r>
      <w:r>
        <w:rPr>
          <w:rFonts w:ascii="游ゴシック" w:hAnsi="游ゴシック" w:eastAsia="游ゴシック"/>
          <w:b/>
          <w:i w:val="0"/>
          <w:sz w:val="21"/>
        </w:rPr>
        <w:t>納期（令和9年3月31日（水）・委託仕様書3）</w:t>
      </w:r>
      <w:r>
        <w:rPr>
          <w:rFonts w:ascii="游ゴシック" w:hAnsi="游ゴシック" w:eastAsia="游ゴシック"/>
          <w:b w:val="0"/>
          <w:i w:val="0"/>
          <w:sz w:val="21"/>
        </w:rPr>
        <w:t>です。ここから逆算すると、</w:t>
      </w:r>
      <w:r>
        <w:rPr>
          <w:rFonts w:ascii="游ゴシック" w:hAnsi="游ゴシック" w:eastAsia="游ゴシック"/>
          <w:b/>
          <w:i w:val="0"/>
          <w:sz w:val="21"/>
        </w:rPr>
        <w:t>校了（下版）の日と印刷の着手日が決まります。</w:t>
      </w:r>
    </w:p>
    <w:p>
      <w:pPr>
        <w:keepNext/>
        <w:spacing w:before="200" w:after="40"/>
      </w:pPr>
      <w:r>
        <w:rPr>
          <w:rFonts w:ascii="游ゴシック" w:hAnsi="游ゴシック" w:eastAsia="游ゴシック"/>
          <w:b/>
          <w:i w:val="0"/>
          <w:color w:val="1F4D78"/>
          <w:sz w:val="22"/>
        </w:rPr>
        <w:t>【表4】納期から逆算した印刷の日程（4案）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1134"/>
        <w:gridCol w:w="1247"/>
        <w:gridCol w:w="2154"/>
        <w:gridCol w:w="2154"/>
        <w:gridCol w:w="2041"/>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案</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協議会</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印刷日数</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校了・下版（＝入稿）</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刷り上がりの期限</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納品・検収</w:t>
            </w:r>
          </w:p>
        </w:tc>
      </w:tr>
      <w:tr>
        <w:tc>
          <w:tcPr>
            <w:tcW w:type="dxa" w:w="1020"/>
            <w:vAlign w:val="center"/>
          </w:tcPr>
          <w:p>
            <w:pPr>
              <w:spacing w:before="20" w:after="20"/>
            </w:pPr>
            <w:r>
              <w:rPr>
                <w:rFonts w:ascii="游ゴシック" w:hAnsi="游ゴシック" w:eastAsia="游ゴシック"/>
                <w:b w:val="0"/>
                <w:i w:val="0"/>
                <w:sz w:val="17"/>
              </w:rPr>
              <w:t>案A</w:t>
            </w:r>
          </w:p>
        </w:tc>
        <w:tc>
          <w:tcPr>
            <w:tcW w:type="dxa" w:w="1134"/>
            <w:vAlign w:val="center"/>
          </w:tcPr>
          <w:p>
            <w:pPr>
              <w:spacing w:before="20" w:after="20"/>
            </w:pPr>
            <w:r>
              <w:rPr>
                <w:rFonts w:ascii="游ゴシック" w:hAnsi="游ゴシック" w:eastAsia="游ゴシック"/>
                <w:b w:val="0"/>
                <w:i w:val="0"/>
                <w:sz w:val="17"/>
              </w:rPr>
              <w:t>4回</w:t>
            </w:r>
          </w:p>
        </w:tc>
        <w:tc>
          <w:tcPr>
            <w:tcW w:type="dxa" w:w="1247"/>
            <w:vAlign w:val="center"/>
          </w:tcPr>
          <w:p>
            <w:pPr>
              <w:spacing w:before="20" w:after="20"/>
            </w:pPr>
            <w:r>
              <w:rPr>
                <w:rFonts w:ascii="游ゴシック" w:hAnsi="游ゴシック" w:eastAsia="游ゴシック"/>
                <w:b w:val="0"/>
                <w:i w:val="0"/>
                <w:sz w:val="17"/>
              </w:rPr>
              <w:t>25日</w:t>
            </w:r>
          </w:p>
        </w:tc>
        <w:tc>
          <w:tcPr>
            <w:tcW w:type="dxa" w:w="2154"/>
            <w:vAlign w:val="center"/>
          </w:tcPr>
          <w:p>
            <w:pPr>
              <w:spacing w:before="20" w:after="20"/>
            </w:pPr>
            <w:r>
              <w:rPr>
                <w:rFonts w:ascii="游ゴシック" w:hAnsi="游ゴシック" w:eastAsia="游ゴシック"/>
                <w:b w:val="0"/>
                <w:i w:val="0"/>
                <w:sz w:val="17"/>
              </w:rPr>
              <w:t>令和9年2月26日（金）</w:t>
            </w:r>
          </w:p>
        </w:tc>
        <w:tc>
          <w:tcPr>
            <w:tcW w:type="dxa" w:w="2154"/>
            <w:vAlign w:val="center"/>
          </w:tcPr>
          <w:p>
            <w:pPr>
              <w:spacing w:before="20" w:after="20"/>
            </w:pPr>
            <w:r>
              <w:rPr>
                <w:rFonts w:ascii="游ゴシック" w:hAnsi="游ゴシック" w:eastAsia="游ゴシック"/>
                <w:b w:val="0"/>
                <w:i w:val="0"/>
                <w:sz w:val="17"/>
              </w:rPr>
              <w:t>令和9年3月25日（木）</w:t>
            </w:r>
          </w:p>
        </w:tc>
        <w:tc>
          <w:tcPr>
            <w:tcW w:type="dxa" w:w="2041"/>
            <w:vAlign w:val="center"/>
          </w:tcPr>
          <w:p>
            <w:pPr>
              <w:spacing w:before="20" w:after="20"/>
            </w:pPr>
            <w:r>
              <w:rPr>
                <w:rFonts w:ascii="游ゴシック" w:hAnsi="游ゴシック" w:eastAsia="游ゴシック"/>
                <w:b w:val="0"/>
                <w:i w:val="0"/>
                <w:sz w:val="17"/>
              </w:rPr>
              <w:t>令和9年3月31日（水）</w:t>
            </w:r>
          </w:p>
        </w:tc>
      </w:tr>
      <w:tr>
        <w:tc>
          <w:tcPr>
            <w:tcW w:type="dxa" w:w="1020"/>
            <w:vAlign w:val="center"/>
          </w:tcPr>
          <w:p>
            <w:pPr>
              <w:spacing w:before="20" w:after="20"/>
            </w:pPr>
            <w:r>
              <w:rPr>
                <w:rFonts w:ascii="游ゴシック" w:hAnsi="游ゴシック" w:eastAsia="游ゴシック"/>
                <w:b w:val="0"/>
                <w:i w:val="0"/>
                <w:sz w:val="17"/>
              </w:rPr>
              <w:t>案B</w:t>
            </w:r>
          </w:p>
        </w:tc>
        <w:tc>
          <w:tcPr>
            <w:tcW w:type="dxa" w:w="1134"/>
            <w:vAlign w:val="center"/>
          </w:tcPr>
          <w:p>
            <w:pPr>
              <w:spacing w:before="20" w:after="20"/>
            </w:pPr>
            <w:r>
              <w:rPr>
                <w:rFonts w:ascii="游ゴシック" w:hAnsi="游ゴシック" w:eastAsia="游ゴシック"/>
                <w:b w:val="0"/>
                <w:i w:val="0"/>
                <w:sz w:val="17"/>
              </w:rPr>
              <w:t>3回</w:t>
            </w:r>
          </w:p>
        </w:tc>
        <w:tc>
          <w:tcPr>
            <w:tcW w:type="dxa" w:w="1247"/>
            <w:vAlign w:val="center"/>
          </w:tcPr>
          <w:p>
            <w:pPr>
              <w:spacing w:before="20" w:after="20"/>
            </w:pPr>
            <w:r>
              <w:rPr>
                <w:rFonts w:ascii="游ゴシック" w:hAnsi="游ゴシック" w:eastAsia="游ゴシック"/>
                <w:b w:val="0"/>
                <w:i w:val="0"/>
                <w:sz w:val="17"/>
              </w:rPr>
              <w:t>25日</w:t>
            </w:r>
          </w:p>
        </w:tc>
        <w:tc>
          <w:tcPr>
            <w:tcW w:type="dxa" w:w="2154"/>
            <w:vAlign w:val="center"/>
          </w:tcPr>
          <w:p>
            <w:pPr>
              <w:spacing w:before="20" w:after="20"/>
            </w:pPr>
            <w:r>
              <w:rPr>
                <w:rFonts w:ascii="游ゴシック" w:hAnsi="游ゴシック" w:eastAsia="游ゴシック"/>
                <w:b w:val="0"/>
                <w:i w:val="0"/>
                <w:sz w:val="17"/>
              </w:rPr>
              <w:t>令和9年2月26日（金）</w:t>
            </w:r>
          </w:p>
        </w:tc>
        <w:tc>
          <w:tcPr>
            <w:tcW w:type="dxa" w:w="2154"/>
            <w:vAlign w:val="center"/>
          </w:tcPr>
          <w:p>
            <w:pPr>
              <w:spacing w:before="20" w:after="20"/>
            </w:pPr>
            <w:r>
              <w:rPr>
                <w:rFonts w:ascii="游ゴシック" w:hAnsi="游ゴシック" w:eastAsia="游ゴシック"/>
                <w:b w:val="0"/>
                <w:i w:val="0"/>
                <w:sz w:val="17"/>
              </w:rPr>
              <w:t>令和9年3月25日（木）</w:t>
            </w:r>
          </w:p>
        </w:tc>
        <w:tc>
          <w:tcPr>
            <w:tcW w:type="dxa" w:w="2041"/>
            <w:vAlign w:val="center"/>
          </w:tcPr>
          <w:p>
            <w:pPr>
              <w:spacing w:before="20" w:after="20"/>
            </w:pPr>
            <w:r>
              <w:rPr>
                <w:rFonts w:ascii="游ゴシック" w:hAnsi="游ゴシック" w:eastAsia="游ゴシック"/>
                <w:b w:val="0"/>
                <w:i w:val="0"/>
                <w:sz w:val="17"/>
              </w:rPr>
              <w:t>令和9年3月31日（水）</w:t>
            </w:r>
          </w:p>
        </w:tc>
      </w:tr>
      <w:tr>
        <w:tc>
          <w:tcPr>
            <w:tcW w:type="dxa" w:w="1020"/>
            <w:vAlign w:val="center"/>
          </w:tcPr>
          <w:p>
            <w:pPr>
              <w:keepNext/>
              <w:spacing w:before="20" w:after="20"/>
            </w:pPr>
            <w:r>
              <w:rPr>
                <w:rFonts w:ascii="游ゴシック" w:hAnsi="游ゴシック" w:eastAsia="游ゴシック"/>
                <w:b w:val="0"/>
                <w:i w:val="0"/>
                <w:sz w:val="17"/>
              </w:rPr>
              <w:t>案C</w:t>
            </w:r>
          </w:p>
        </w:tc>
        <w:tc>
          <w:tcPr>
            <w:tcW w:type="dxa" w:w="1134"/>
            <w:vAlign w:val="center"/>
          </w:tcPr>
          <w:p>
            <w:pPr>
              <w:keepNext/>
              <w:spacing w:before="20" w:after="20"/>
            </w:pPr>
            <w:r>
              <w:rPr>
                <w:rFonts w:ascii="游ゴシック" w:hAnsi="游ゴシック" w:eastAsia="游ゴシック"/>
                <w:b w:val="0"/>
                <w:i w:val="0"/>
                <w:sz w:val="17"/>
              </w:rPr>
              <w:t>4回</w:t>
            </w:r>
          </w:p>
        </w:tc>
        <w:tc>
          <w:tcPr>
            <w:tcW w:type="dxa" w:w="1247"/>
            <w:vAlign w:val="center"/>
          </w:tcPr>
          <w:p>
            <w:pPr>
              <w:keepNext/>
              <w:spacing w:before="20" w:after="20"/>
            </w:pPr>
            <w:r>
              <w:rPr>
                <w:rFonts w:ascii="游ゴシック" w:hAnsi="游ゴシック" w:eastAsia="游ゴシック"/>
                <w:b w:val="0"/>
                <w:i w:val="0"/>
                <w:sz w:val="17"/>
              </w:rPr>
              <w:t>18日</w:t>
            </w:r>
          </w:p>
        </w:tc>
        <w:tc>
          <w:tcPr>
            <w:tcW w:type="dxa" w:w="2154"/>
            <w:vAlign w:val="center"/>
          </w:tcPr>
          <w:p>
            <w:pPr>
              <w:keepNext/>
              <w:spacing w:before="20" w:after="20"/>
            </w:pPr>
            <w:r>
              <w:rPr>
                <w:rFonts w:ascii="游ゴシック" w:hAnsi="游ゴシック" w:eastAsia="游ゴシック"/>
                <w:b w:val="0"/>
                <w:i w:val="0"/>
                <w:sz w:val="17"/>
              </w:rPr>
              <w:t>令和9年3月5日（金）</w:t>
            </w:r>
          </w:p>
        </w:tc>
        <w:tc>
          <w:tcPr>
            <w:tcW w:type="dxa" w:w="2154"/>
            <w:vAlign w:val="center"/>
          </w:tcPr>
          <w:p>
            <w:pPr>
              <w:keepNext/>
              <w:spacing w:before="20" w:after="20"/>
            </w:pPr>
            <w:r>
              <w:rPr>
                <w:rFonts w:ascii="游ゴシック" w:hAnsi="游ゴシック" w:eastAsia="游ゴシック"/>
                <w:b w:val="0"/>
                <w:i w:val="0"/>
                <w:sz w:val="17"/>
              </w:rPr>
              <w:t>令和9年3月25日（木）</w:t>
            </w:r>
          </w:p>
        </w:tc>
        <w:tc>
          <w:tcPr>
            <w:tcW w:type="dxa" w:w="2041"/>
            <w:vAlign w:val="center"/>
          </w:tcPr>
          <w:p>
            <w:pPr>
              <w:keepNext/>
              <w:spacing w:before="20" w:after="20"/>
            </w:pPr>
            <w:r>
              <w:rPr>
                <w:rFonts w:ascii="游ゴシック" w:hAnsi="游ゴシック" w:eastAsia="游ゴシック"/>
                <w:b w:val="0"/>
                <w:i w:val="0"/>
                <w:sz w:val="17"/>
              </w:rPr>
              <w:t>令和9年3月31日（水）</w:t>
            </w:r>
          </w:p>
        </w:tc>
      </w:tr>
      <w:tr>
        <w:tc>
          <w:tcPr>
            <w:tcW w:type="dxa" w:w="1020"/>
            <w:vAlign w:val="center"/>
          </w:tcPr>
          <w:p>
            <w:pPr>
              <w:spacing w:before="20" w:after="20"/>
            </w:pPr>
            <w:r>
              <w:rPr>
                <w:rFonts w:ascii="游ゴシック" w:hAnsi="游ゴシック" w:eastAsia="游ゴシック"/>
                <w:b w:val="0"/>
                <w:i w:val="0"/>
                <w:sz w:val="17"/>
              </w:rPr>
              <w:t>案D</w:t>
            </w:r>
          </w:p>
        </w:tc>
        <w:tc>
          <w:tcPr>
            <w:tcW w:type="dxa" w:w="1134"/>
            <w:vAlign w:val="center"/>
          </w:tcPr>
          <w:p>
            <w:pPr>
              <w:spacing w:before="20" w:after="20"/>
            </w:pPr>
            <w:r>
              <w:rPr>
                <w:rFonts w:ascii="游ゴシック" w:hAnsi="游ゴシック" w:eastAsia="游ゴシック"/>
                <w:b w:val="0"/>
                <w:i w:val="0"/>
                <w:sz w:val="17"/>
              </w:rPr>
              <w:t>3回</w:t>
            </w:r>
          </w:p>
        </w:tc>
        <w:tc>
          <w:tcPr>
            <w:tcW w:type="dxa" w:w="1247"/>
            <w:vAlign w:val="center"/>
          </w:tcPr>
          <w:p>
            <w:pPr>
              <w:spacing w:before="20" w:after="20"/>
            </w:pPr>
            <w:r>
              <w:rPr>
                <w:rFonts w:ascii="游ゴシック" w:hAnsi="游ゴシック" w:eastAsia="游ゴシック"/>
                <w:b w:val="0"/>
                <w:i w:val="0"/>
                <w:sz w:val="17"/>
              </w:rPr>
              <w:t>18日</w:t>
            </w:r>
          </w:p>
        </w:tc>
        <w:tc>
          <w:tcPr>
            <w:tcW w:type="dxa" w:w="2154"/>
            <w:vAlign w:val="center"/>
          </w:tcPr>
          <w:p>
            <w:pPr>
              <w:spacing w:before="20" w:after="20"/>
            </w:pPr>
            <w:r>
              <w:rPr>
                <w:rFonts w:ascii="游ゴシック" w:hAnsi="游ゴシック" w:eastAsia="游ゴシック"/>
                <w:b w:val="0"/>
                <w:i w:val="0"/>
                <w:sz w:val="17"/>
              </w:rPr>
              <w:t>令和9年3月5日（金）</w:t>
            </w:r>
          </w:p>
        </w:tc>
        <w:tc>
          <w:tcPr>
            <w:tcW w:type="dxa" w:w="2154"/>
            <w:vAlign w:val="center"/>
          </w:tcPr>
          <w:p>
            <w:pPr>
              <w:spacing w:before="20" w:after="20"/>
            </w:pPr>
            <w:r>
              <w:rPr>
                <w:rFonts w:ascii="游ゴシック" w:hAnsi="游ゴシック" w:eastAsia="游ゴシック"/>
                <w:b w:val="0"/>
                <w:i w:val="0"/>
                <w:sz w:val="17"/>
              </w:rPr>
              <w:t>令和9年3月25日（木）</w:t>
            </w:r>
          </w:p>
        </w:tc>
        <w:tc>
          <w:tcPr>
            <w:tcW w:type="dxa" w:w="2041"/>
            <w:vAlign w:val="center"/>
          </w:tcPr>
          <w:p>
            <w:pPr>
              <w:spacing w:before="20" w:after="20"/>
            </w:pPr>
            <w:r>
              <w:rPr>
                <w:rFonts w:ascii="游ゴシック" w:hAnsi="游ゴシック" w:eastAsia="游ゴシック"/>
                <w:b w:val="0"/>
                <w:i w:val="0"/>
                <w:sz w:val="17"/>
              </w:rPr>
              <w:t>令和9年3月31日（水）</w:t>
            </w:r>
          </w:p>
        </w:tc>
      </w:tr>
    </w:tbl>
    <w:p>
      <w:pPr>
        <w:spacing w:after="40"/>
      </w:pPr>
    </w:p>
    <w:p>
      <w:pPr>
        <w:spacing w:before="40" w:after="160"/>
        <w:ind w:left="113"/>
      </w:pPr>
      <w:r>
        <w:rPr>
          <w:rFonts w:ascii="游ゴシック" w:hAnsi="游ゴシック" w:eastAsia="游ゴシック"/>
          <w:b w:val="0"/>
          <w:i w:val="0"/>
          <w:sz w:val="17"/>
        </w:rPr>
        <w:t>資料：小野町_工程変更協議資料_第2版。本表の日付は同資料と同じ計算（build_ono_kotei2.gyakusan）で引いており、両者がずれることはありません。</w:t>
      </w:r>
    </w:p>
    <w:p>
      <w:pPr>
        <w:pStyle w:val="Heading2"/>
        <w:keepNext/>
        <w:spacing w:before="180" w:after="100"/>
      </w:pPr>
      <w:bookmarkStart w:id="106" w:name="_Toc_006"/>
      <w:r>
        <w:rPr>
          <w:rFonts w:ascii="游ゴシック" w:hAnsi="游ゴシック" w:eastAsia="游ゴシック"/>
          <w:b/>
          <w:i w:val="0"/>
          <w:color w:val="2E74B5"/>
          <w:sz w:val="25"/>
        </w:rPr>
        <w:t>（1）業者をいつまでに押さえるか</w:t>
      </w:r>
      <w:bookmarkEnd w:id="106"/>
    </w:p>
    <w:p>
      <w:pPr>
        <w:spacing w:before="60" w:after="60"/>
      </w:pPr>
      <w:r>
        <w:rPr>
          <w:rFonts w:ascii="游ゴシック" w:hAnsi="游ゴシック" w:eastAsia="游ゴシック"/>
          <w:b/>
          <w:i w:val="0"/>
          <w:sz w:val="21"/>
        </w:rPr>
        <w:t>印刷業者の作業は校了からではなく、レイアウト・組版から始まります。</w:t>
      </w:r>
      <w:r>
        <w:rPr>
          <w:rFonts w:ascii="游ゴシック" w:hAnsi="游ゴシック" w:eastAsia="游ゴシック"/>
          <w:b w:val="0"/>
          <w:i w:val="0"/>
          <w:sz w:val="21"/>
        </w:rPr>
        <w:t>上の鎖でいえば「計画書の原稿確定」の次です。その時点で業者が決まっていなければなりません。</w:t>
      </w:r>
    </w:p>
    <w:p>
      <w:pPr>
        <w:keepNext/>
        <w:spacing w:before="200" w:after="40"/>
      </w:pPr>
      <w:r>
        <w:rPr>
          <w:rFonts w:ascii="游ゴシック" w:hAnsi="游ゴシック" w:eastAsia="游ゴシック"/>
          <w:b/>
          <w:i w:val="0"/>
          <w:color w:val="1F4D78"/>
          <w:sz w:val="22"/>
        </w:rPr>
        <w:t>【表5】見積依頼と発注の期限（最遅）と推奨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814"/>
        <w:gridCol w:w="1928"/>
        <w:gridCol w:w="1587"/>
        <w:gridCol w:w="1928"/>
        <w:gridCol w:w="1587"/>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案</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印刷業者の作業の開始</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見積依頼の発送（最遅）</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発注（最遅）</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見積依頼の発送（推奨）</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発注（推奨）</w:t>
            </w:r>
          </w:p>
        </w:tc>
      </w:tr>
      <w:tr>
        <w:tc>
          <w:tcPr>
            <w:tcW w:type="dxa" w:w="907"/>
            <w:vAlign w:val="center"/>
          </w:tcPr>
          <w:p>
            <w:pPr>
              <w:spacing w:before="20" w:after="20"/>
            </w:pPr>
            <w:r>
              <w:rPr>
                <w:rFonts w:ascii="游ゴシック" w:hAnsi="游ゴシック" w:eastAsia="游ゴシック"/>
                <w:b w:val="0"/>
                <w:i w:val="0"/>
                <w:sz w:val="17"/>
              </w:rPr>
              <w:t>案A</w:t>
            </w:r>
          </w:p>
        </w:tc>
        <w:tc>
          <w:tcPr>
            <w:tcW w:type="dxa" w:w="1814"/>
            <w:vAlign w:val="center"/>
          </w:tcPr>
          <w:p>
            <w:pPr>
              <w:spacing w:before="20" w:after="20"/>
            </w:pPr>
            <w:r>
              <w:rPr>
                <w:rFonts w:ascii="游ゴシック" w:hAnsi="游ゴシック" w:eastAsia="游ゴシック"/>
                <w:b w:val="0"/>
                <w:i w:val="0"/>
                <w:sz w:val="17"/>
              </w:rPr>
              <w:t>令和9年2月11日（木）</w:t>
            </w:r>
          </w:p>
        </w:tc>
        <w:tc>
          <w:tcPr>
            <w:tcW w:type="dxa" w:w="1928"/>
            <w:vAlign w:val="center"/>
          </w:tcPr>
          <w:p>
            <w:pPr>
              <w:spacing w:before="20" w:after="20"/>
            </w:pPr>
            <w:r>
              <w:rPr>
                <w:rFonts w:ascii="游ゴシック" w:hAnsi="游ゴシック" w:eastAsia="游ゴシック"/>
                <w:b w:val="0"/>
                <w:i w:val="0"/>
                <w:sz w:val="17"/>
              </w:rPr>
              <w:t>令和9年1月21日（木）</w:t>
            </w:r>
          </w:p>
        </w:tc>
        <w:tc>
          <w:tcPr>
            <w:tcW w:type="dxa" w:w="1587"/>
            <w:vAlign w:val="center"/>
          </w:tcPr>
          <w:p>
            <w:pPr>
              <w:spacing w:before="20" w:after="20"/>
            </w:pPr>
            <w:r>
              <w:rPr>
                <w:rFonts w:ascii="游ゴシック" w:hAnsi="游ゴシック" w:eastAsia="游ゴシック"/>
                <w:b w:val="0"/>
                <w:i w:val="0"/>
                <w:sz w:val="17"/>
              </w:rPr>
              <w:t>令和9年2月11日（木）</w:t>
            </w:r>
          </w:p>
        </w:tc>
        <w:tc>
          <w:tcPr>
            <w:tcW w:type="dxa" w:w="1928"/>
            <w:vAlign w:val="center"/>
          </w:tcPr>
          <w:p>
            <w:pPr>
              <w:spacing w:before="20" w:after="20"/>
            </w:pPr>
            <w:r>
              <w:rPr>
                <w:rFonts w:ascii="游ゴシック" w:hAnsi="游ゴシック" w:eastAsia="游ゴシック"/>
                <w:b w:val="0"/>
                <w:i w:val="0"/>
                <w:sz w:val="17"/>
              </w:rPr>
              <w:t>令和8年12月4日（金）</w:t>
            </w:r>
          </w:p>
        </w:tc>
        <w:tc>
          <w:tcPr>
            <w:tcW w:type="dxa" w:w="1587"/>
            <w:vAlign w:val="center"/>
          </w:tcPr>
          <w:p>
            <w:pPr>
              <w:spacing w:before="20" w:after="20"/>
            </w:pPr>
            <w:r>
              <w:rPr>
                <w:rFonts w:ascii="游ゴシック" w:hAnsi="游ゴシック" w:eastAsia="游ゴシック"/>
                <w:b w:val="0"/>
                <w:i w:val="0"/>
                <w:sz w:val="17"/>
              </w:rPr>
              <w:t>令和8年12月25日（金）</w:t>
            </w:r>
          </w:p>
        </w:tc>
      </w:tr>
      <w:tr>
        <w:tc>
          <w:tcPr>
            <w:tcW w:type="dxa" w:w="907"/>
            <w:vAlign w:val="center"/>
          </w:tcPr>
          <w:p>
            <w:pPr>
              <w:spacing w:before="20" w:after="20"/>
            </w:pPr>
            <w:r>
              <w:rPr>
                <w:rFonts w:ascii="游ゴシック" w:hAnsi="游ゴシック" w:eastAsia="游ゴシック"/>
                <w:b w:val="0"/>
                <w:i w:val="0"/>
                <w:sz w:val="17"/>
              </w:rPr>
              <w:t>案B</w:t>
            </w:r>
          </w:p>
        </w:tc>
        <w:tc>
          <w:tcPr>
            <w:tcW w:type="dxa" w:w="1814"/>
            <w:vAlign w:val="center"/>
          </w:tcPr>
          <w:p>
            <w:pPr>
              <w:spacing w:before="20" w:after="20"/>
            </w:pPr>
            <w:r>
              <w:rPr>
                <w:rFonts w:ascii="游ゴシック" w:hAnsi="游ゴシック" w:eastAsia="游ゴシック"/>
                <w:b w:val="0"/>
                <w:i w:val="0"/>
                <w:sz w:val="17"/>
              </w:rPr>
              <w:t>令和9年2月11日（木）</w:t>
            </w:r>
          </w:p>
        </w:tc>
        <w:tc>
          <w:tcPr>
            <w:tcW w:type="dxa" w:w="1928"/>
            <w:vAlign w:val="center"/>
          </w:tcPr>
          <w:p>
            <w:pPr>
              <w:spacing w:before="20" w:after="20"/>
            </w:pPr>
            <w:r>
              <w:rPr>
                <w:rFonts w:ascii="游ゴシック" w:hAnsi="游ゴシック" w:eastAsia="游ゴシック"/>
                <w:b w:val="0"/>
                <w:i w:val="0"/>
                <w:sz w:val="17"/>
              </w:rPr>
              <w:t>令和9年1月21日（木）</w:t>
            </w:r>
          </w:p>
        </w:tc>
        <w:tc>
          <w:tcPr>
            <w:tcW w:type="dxa" w:w="1587"/>
            <w:vAlign w:val="center"/>
          </w:tcPr>
          <w:p>
            <w:pPr>
              <w:spacing w:before="20" w:after="20"/>
            </w:pPr>
            <w:r>
              <w:rPr>
                <w:rFonts w:ascii="游ゴシック" w:hAnsi="游ゴシック" w:eastAsia="游ゴシック"/>
                <w:b w:val="0"/>
                <w:i w:val="0"/>
                <w:sz w:val="17"/>
              </w:rPr>
              <w:t>令和9年2月11日（木）</w:t>
            </w:r>
          </w:p>
        </w:tc>
        <w:tc>
          <w:tcPr>
            <w:tcW w:type="dxa" w:w="1928"/>
            <w:vAlign w:val="center"/>
          </w:tcPr>
          <w:p>
            <w:pPr>
              <w:spacing w:before="20" w:after="20"/>
            </w:pPr>
            <w:r>
              <w:rPr>
                <w:rFonts w:ascii="游ゴシック" w:hAnsi="游ゴシック" w:eastAsia="游ゴシック"/>
                <w:b w:val="0"/>
                <w:i w:val="0"/>
                <w:sz w:val="17"/>
              </w:rPr>
              <w:t>令和8年12月25日（金）</w:t>
            </w:r>
          </w:p>
        </w:tc>
        <w:tc>
          <w:tcPr>
            <w:tcW w:type="dxa" w:w="1587"/>
            <w:vAlign w:val="center"/>
          </w:tcPr>
          <w:p>
            <w:pPr>
              <w:spacing w:before="20" w:after="20"/>
            </w:pPr>
            <w:r>
              <w:rPr>
                <w:rFonts w:ascii="游ゴシック" w:hAnsi="游ゴシック" w:eastAsia="游ゴシック"/>
                <w:b w:val="0"/>
                <w:i w:val="0"/>
                <w:sz w:val="17"/>
              </w:rPr>
              <w:t>令和9年1月15日（金）</w:t>
            </w:r>
          </w:p>
        </w:tc>
      </w:tr>
      <w:tr>
        <w:tc>
          <w:tcPr>
            <w:tcW w:type="dxa" w:w="907"/>
            <w:vAlign w:val="center"/>
          </w:tcPr>
          <w:p>
            <w:pPr>
              <w:keepNext/>
              <w:spacing w:before="20" w:after="20"/>
            </w:pPr>
            <w:r>
              <w:rPr>
                <w:rFonts w:ascii="游ゴシック" w:hAnsi="游ゴシック" w:eastAsia="游ゴシック"/>
                <w:b w:val="0"/>
                <w:i w:val="0"/>
                <w:sz w:val="17"/>
              </w:rPr>
              <w:t>案C</w:t>
            </w:r>
          </w:p>
        </w:tc>
        <w:tc>
          <w:tcPr>
            <w:tcW w:type="dxa" w:w="1814"/>
            <w:vAlign w:val="center"/>
          </w:tcPr>
          <w:p>
            <w:pPr>
              <w:keepNext/>
              <w:spacing w:before="20" w:after="20"/>
            </w:pPr>
            <w:r>
              <w:rPr>
                <w:rFonts w:ascii="游ゴシック" w:hAnsi="游ゴシック" w:eastAsia="游ゴシック"/>
                <w:b w:val="0"/>
                <w:i w:val="0"/>
                <w:sz w:val="17"/>
              </w:rPr>
              <w:t>令和9年2月18日（木）</w:t>
            </w:r>
          </w:p>
        </w:tc>
        <w:tc>
          <w:tcPr>
            <w:tcW w:type="dxa" w:w="1928"/>
            <w:vAlign w:val="center"/>
          </w:tcPr>
          <w:p>
            <w:pPr>
              <w:keepNext/>
              <w:spacing w:before="20" w:after="20"/>
            </w:pPr>
            <w:r>
              <w:rPr>
                <w:rFonts w:ascii="游ゴシック" w:hAnsi="游ゴシック" w:eastAsia="游ゴシック"/>
                <w:b w:val="0"/>
                <w:i w:val="0"/>
                <w:sz w:val="17"/>
              </w:rPr>
              <w:t>令和9年1月28日（木）</w:t>
            </w:r>
          </w:p>
        </w:tc>
        <w:tc>
          <w:tcPr>
            <w:tcW w:type="dxa" w:w="1587"/>
            <w:vAlign w:val="center"/>
          </w:tcPr>
          <w:p>
            <w:pPr>
              <w:keepNext/>
              <w:spacing w:before="20" w:after="20"/>
            </w:pPr>
            <w:r>
              <w:rPr>
                <w:rFonts w:ascii="游ゴシック" w:hAnsi="游ゴシック" w:eastAsia="游ゴシック"/>
                <w:b w:val="0"/>
                <w:i w:val="0"/>
                <w:sz w:val="17"/>
              </w:rPr>
              <w:t>令和9年2月18日（木）</w:t>
            </w:r>
          </w:p>
        </w:tc>
        <w:tc>
          <w:tcPr>
            <w:tcW w:type="dxa" w:w="1928"/>
            <w:vAlign w:val="center"/>
          </w:tcPr>
          <w:p>
            <w:pPr>
              <w:keepNext/>
              <w:spacing w:before="20" w:after="20"/>
            </w:pPr>
            <w:r>
              <w:rPr>
                <w:rFonts w:ascii="游ゴシック" w:hAnsi="游ゴシック" w:eastAsia="游ゴシック"/>
                <w:b w:val="0"/>
                <w:i w:val="0"/>
                <w:sz w:val="17"/>
              </w:rPr>
              <w:t>令和8年12月11日（金）</w:t>
            </w:r>
          </w:p>
        </w:tc>
        <w:tc>
          <w:tcPr>
            <w:tcW w:type="dxa" w:w="1587"/>
            <w:vAlign w:val="center"/>
          </w:tcPr>
          <w:p>
            <w:pPr>
              <w:keepNext/>
              <w:spacing w:before="20" w:after="20"/>
            </w:pPr>
            <w:r>
              <w:rPr>
                <w:rFonts w:ascii="游ゴシック" w:hAnsi="游ゴシック" w:eastAsia="游ゴシック"/>
                <w:b w:val="0"/>
                <w:i w:val="0"/>
                <w:sz w:val="17"/>
              </w:rPr>
              <w:t>令和8年12月28日（月）</w:t>
            </w:r>
          </w:p>
        </w:tc>
      </w:tr>
      <w:tr>
        <w:tc>
          <w:tcPr>
            <w:tcW w:type="dxa" w:w="907"/>
            <w:vAlign w:val="center"/>
          </w:tcPr>
          <w:p>
            <w:pPr>
              <w:spacing w:before="20" w:after="20"/>
            </w:pPr>
            <w:r>
              <w:rPr>
                <w:rFonts w:ascii="游ゴシック" w:hAnsi="游ゴシック" w:eastAsia="游ゴシック"/>
                <w:b w:val="0"/>
                <w:i w:val="0"/>
                <w:sz w:val="17"/>
              </w:rPr>
              <w:t>案D</w:t>
            </w:r>
          </w:p>
        </w:tc>
        <w:tc>
          <w:tcPr>
            <w:tcW w:type="dxa" w:w="1814"/>
            <w:vAlign w:val="center"/>
          </w:tcPr>
          <w:p>
            <w:pPr>
              <w:spacing w:before="20" w:after="20"/>
            </w:pPr>
            <w:r>
              <w:rPr>
                <w:rFonts w:ascii="游ゴシック" w:hAnsi="游ゴシック" w:eastAsia="游ゴシック"/>
                <w:b w:val="0"/>
                <w:i w:val="0"/>
                <w:sz w:val="17"/>
              </w:rPr>
              <w:t>令和9年2月18日（木）</w:t>
            </w:r>
          </w:p>
        </w:tc>
        <w:tc>
          <w:tcPr>
            <w:tcW w:type="dxa" w:w="1928"/>
            <w:vAlign w:val="center"/>
          </w:tcPr>
          <w:p>
            <w:pPr>
              <w:spacing w:before="20" w:after="20"/>
            </w:pPr>
            <w:r>
              <w:rPr>
                <w:rFonts w:ascii="游ゴシック" w:hAnsi="游ゴシック" w:eastAsia="游ゴシック"/>
                <w:b w:val="0"/>
                <w:i w:val="0"/>
                <w:sz w:val="17"/>
              </w:rPr>
              <w:t>令和9年1月28日（木）</w:t>
            </w:r>
          </w:p>
        </w:tc>
        <w:tc>
          <w:tcPr>
            <w:tcW w:type="dxa" w:w="1587"/>
            <w:vAlign w:val="center"/>
          </w:tcPr>
          <w:p>
            <w:pPr>
              <w:spacing w:before="20" w:after="20"/>
            </w:pPr>
            <w:r>
              <w:rPr>
                <w:rFonts w:ascii="游ゴシック" w:hAnsi="游ゴシック" w:eastAsia="游ゴシック"/>
                <w:b w:val="0"/>
                <w:i w:val="0"/>
                <w:sz w:val="17"/>
              </w:rPr>
              <w:t>令和9年2月18日（木）</w:t>
            </w:r>
          </w:p>
        </w:tc>
        <w:tc>
          <w:tcPr>
            <w:tcW w:type="dxa" w:w="1928"/>
            <w:vAlign w:val="center"/>
          </w:tcPr>
          <w:p>
            <w:pPr>
              <w:spacing w:before="20" w:after="20"/>
            </w:pPr>
            <w:r>
              <w:rPr>
                <w:rFonts w:ascii="游ゴシック" w:hAnsi="游ゴシック" w:eastAsia="游ゴシック"/>
                <w:b w:val="0"/>
                <w:i w:val="0"/>
                <w:sz w:val="17"/>
              </w:rPr>
              <w:t>令和8年12月28日（月）</w:t>
            </w:r>
          </w:p>
        </w:tc>
        <w:tc>
          <w:tcPr>
            <w:tcW w:type="dxa" w:w="1587"/>
            <w:vAlign w:val="center"/>
          </w:tcPr>
          <w:p>
            <w:pPr>
              <w:spacing w:before="20" w:after="20"/>
            </w:pPr>
            <w:r>
              <w:rPr>
                <w:rFonts w:ascii="游ゴシック" w:hAnsi="游ゴシック" w:eastAsia="游ゴシック"/>
                <w:b w:val="0"/>
                <w:i w:val="0"/>
                <w:sz w:val="17"/>
              </w:rPr>
              <w:t>令和9年1月22日（金）</w:t>
            </w:r>
          </w:p>
        </w:tc>
      </w:tr>
    </w:tbl>
    <w:p>
      <w:pPr>
        <w:spacing w:after="40"/>
      </w:pPr>
    </w:p>
    <w:p>
      <w:pPr>
        <w:pStyle w:val="Heading3"/>
        <w:keepNext/>
        <w:spacing w:before="180" w:after="80"/>
      </w:pPr>
      <w:r>
        <w:rPr>
          <w:rFonts w:ascii="游ゴシック" w:hAnsi="游ゴシック" w:eastAsia="游ゴシック"/>
          <w:b/>
          <w:i w:val="0"/>
          <w:color w:val="1F4D78"/>
          <w:sz w:val="22"/>
        </w:rPr>
        <w:t>最遅</w:t>
      </w:r>
    </w:p>
    <w:p>
      <w:pPr>
        <w:spacing w:before="60" w:after="60"/>
      </w:pPr>
      <w:r>
        <w:rPr>
          <w:rFonts w:ascii="游ゴシック" w:hAnsi="游ゴシック" w:eastAsia="游ゴシック"/>
          <w:b/>
          <w:i w:val="0"/>
          <w:sz w:val="21"/>
        </w:rPr>
        <w:t>逆算だけで見れば、発注は令和9年2月中旬まで待てます。</w:t>
      </w:r>
      <w:r>
        <w:rPr>
          <w:rFonts w:ascii="游ゴシック" w:hAnsi="游ゴシック" w:eastAsia="游ゴシック"/>
          <w:b w:val="0"/>
          <w:i w:val="0"/>
          <w:sz w:val="21"/>
        </w:rPr>
        <w:t>どの案でも、見積依頼は令和9年1月21日（木）までに出せば間に合う計算です。</w:t>
      </w:r>
    </w:p>
    <w:p>
      <w:pPr>
        <w:pStyle w:val="Heading3"/>
        <w:keepNext/>
        <w:spacing w:before="180" w:after="80"/>
      </w:pPr>
      <w:r>
        <w:rPr>
          <w:rFonts w:ascii="游ゴシック" w:hAnsi="游ゴシック" w:eastAsia="游ゴシック"/>
          <w:b/>
          <w:i w:val="0"/>
          <w:color w:val="1F4D78"/>
          <w:sz w:val="22"/>
        </w:rPr>
        <w:t>案A（協議会4回・印刷25日）の最遅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2948"/>
        <w:gridCol w:w="2268"/>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所要日数</w:t>
            </w:r>
          </w:p>
        </w:tc>
      </w:tr>
      <w:tr>
        <w:tc>
          <w:tcPr>
            <w:tcW w:type="dxa" w:w="4535"/>
            <w:vAlign w:val="center"/>
          </w:tcPr>
          <w:p>
            <w:pPr>
              <w:spacing w:before="20" w:after="20"/>
            </w:pPr>
            <w:r>
              <w:rPr>
                <w:rFonts w:ascii="游ゴシック" w:hAnsi="游ゴシック" w:eastAsia="游ゴシック"/>
                <w:b w:val="0"/>
                <w:i w:val="0"/>
                <w:sz w:val="17"/>
              </w:rPr>
              <w:t>★ 見積依頼の発送</w:t>
            </w:r>
          </w:p>
        </w:tc>
        <w:tc>
          <w:tcPr>
            <w:tcW w:type="dxa" w:w="2948"/>
            <w:vAlign w:val="center"/>
          </w:tcPr>
          <w:p>
            <w:pPr>
              <w:spacing w:before="20" w:after="20"/>
            </w:pPr>
            <w:r>
              <w:rPr>
                <w:rFonts w:ascii="游ゴシック" w:hAnsi="游ゴシック" w:eastAsia="游ゴシック"/>
                <w:b w:val="0"/>
                <w:i w:val="0"/>
                <w:sz w:val="17"/>
              </w:rPr>
              <w:t>令和9年1月21日（木）</w:t>
            </w:r>
          </w:p>
        </w:tc>
        <w:tc>
          <w:tcPr>
            <w:tcW w:type="dxa" w:w="2268"/>
            <w:vAlign w:val="center"/>
          </w:tcPr>
          <w:p>
            <w:pPr>
              <w:spacing w:before="20" w:after="20"/>
              <w:jc w:val="right"/>
            </w:pPr>
            <w:r>
              <w:rPr>
                <w:rFonts w:ascii="游ゴシック" w:hAnsi="游ゴシック" w:eastAsia="游ゴシック"/>
                <w:b w:val="0"/>
                <w:i w:val="0"/>
                <w:sz w:val="17"/>
              </w:rPr>
              <w:t>―</w:t>
            </w:r>
          </w:p>
        </w:tc>
      </w:tr>
      <w:tr>
        <w:tc>
          <w:tcPr>
            <w:tcW w:type="dxa" w:w="4535"/>
            <w:vAlign w:val="center"/>
          </w:tcPr>
          <w:p>
            <w:pPr>
              <w:spacing w:before="20" w:after="20"/>
            </w:pPr>
            <w:r>
              <w:rPr>
                <w:rFonts w:ascii="游ゴシック" w:hAnsi="游ゴシック" w:eastAsia="游ゴシック"/>
                <w:b w:val="0"/>
                <w:i w:val="0"/>
                <w:sz w:val="17"/>
              </w:rPr>
              <w:t>見積の提出期限</w:t>
            </w:r>
          </w:p>
        </w:tc>
        <w:tc>
          <w:tcPr>
            <w:tcW w:type="dxa" w:w="2948"/>
            <w:vAlign w:val="center"/>
          </w:tcPr>
          <w:p>
            <w:pPr>
              <w:spacing w:before="20" w:after="20"/>
            </w:pPr>
            <w:r>
              <w:rPr>
                <w:rFonts w:ascii="游ゴシック" w:hAnsi="游ゴシック" w:eastAsia="游ゴシック"/>
                <w:b w:val="0"/>
                <w:i w:val="0"/>
                <w:sz w:val="17"/>
              </w:rPr>
              <w:t>令和9年2月4日（木）</w:t>
            </w:r>
          </w:p>
        </w:tc>
        <w:tc>
          <w:tcPr>
            <w:tcW w:type="dxa" w:w="2268"/>
            <w:vAlign w:val="center"/>
          </w:tcPr>
          <w:p>
            <w:pPr>
              <w:spacing w:before="20" w:after="20"/>
              <w:jc w:val="right"/>
            </w:pPr>
            <w:r>
              <w:rPr>
                <w:rFonts w:ascii="游ゴシック" w:hAnsi="游ゴシック" w:eastAsia="游ゴシック"/>
                <w:b w:val="0"/>
                <w:i w:val="0"/>
                <w:sz w:val="17"/>
              </w:rPr>
              <w:t>14日</w:t>
            </w:r>
          </w:p>
        </w:tc>
      </w:tr>
      <w:tr>
        <w:tc>
          <w:tcPr>
            <w:tcW w:type="dxa" w:w="4535"/>
            <w:vAlign w:val="center"/>
          </w:tcPr>
          <w:p>
            <w:pPr>
              <w:spacing w:before="20" w:after="20"/>
            </w:pPr>
            <w:r>
              <w:rPr>
                <w:rFonts w:ascii="游ゴシック" w:hAnsi="游ゴシック" w:eastAsia="游ゴシック"/>
                <w:b w:val="0"/>
                <w:i w:val="0"/>
                <w:sz w:val="17"/>
              </w:rPr>
              <w:t>見積の比較・業者の決定</w:t>
            </w:r>
          </w:p>
        </w:tc>
        <w:tc>
          <w:tcPr>
            <w:tcW w:type="dxa" w:w="2948"/>
            <w:vAlign w:val="center"/>
          </w:tcPr>
          <w:p>
            <w:pPr>
              <w:spacing w:before="20" w:after="20"/>
            </w:pPr>
            <w:r>
              <w:rPr>
                <w:rFonts w:ascii="游ゴシック" w:hAnsi="游ゴシック" w:eastAsia="游ゴシック"/>
                <w:b w:val="0"/>
                <w:i w:val="0"/>
                <w:sz w:val="17"/>
              </w:rPr>
              <w:t>令和9年2月8日（月）</w:t>
            </w:r>
          </w:p>
        </w:tc>
        <w:tc>
          <w:tcPr>
            <w:tcW w:type="dxa" w:w="2268"/>
            <w:vAlign w:val="center"/>
          </w:tcPr>
          <w:p>
            <w:pPr>
              <w:spacing w:before="20" w:after="20"/>
              <w:jc w:val="right"/>
            </w:pPr>
            <w:r>
              <w:rPr>
                <w:rFonts w:ascii="游ゴシック" w:hAnsi="游ゴシック" w:eastAsia="游ゴシック"/>
                <w:b w:val="0"/>
                <w:i w:val="0"/>
                <w:sz w:val="17"/>
              </w:rPr>
              <w:t>4日</w:t>
            </w:r>
          </w:p>
        </w:tc>
      </w:tr>
      <w:tr>
        <w:tc>
          <w:tcPr>
            <w:tcW w:type="dxa" w:w="4535"/>
            <w:vAlign w:val="center"/>
          </w:tcPr>
          <w:p>
            <w:pPr>
              <w:keepNext/>
              <w:spacing w:before="20" w:after="20"/>
            </w:pPr>
            <w:r>
              <w:rPr>
                <w:rFonts w:ascii="游ゴシック" w:hAnsi="游ゴシック" w:eastAsia="游ゴシック"/>
                <w:b w:val="0"/>
                <w:i w:val="0"/>
                <w:sz w:val="17"/>
              </w:rPr>
              <w:t>発注（契約）</w:t>
            </w:r>
          </w:p>
        </w:tc>
        <w:tc>
          <w:tcPr>
            <w:tcW w:type="dxa" w:w="2948"/>
            <w:vAlign w:val="center"/>
          </w:tcPr>
          <w:p>
            <w:pPr>
              <w:keepNext/>
              <w:spacing w:before="20" w:after="20"/>
            </w:pPr>
            <w:r>
              <w:rPr>
                <w:rFonts w:ascii="游ゴシック" w:hAnsi="游ゴシック" w:eastAsia="游ゴシック"/>
                <w:b w:val="0"/>
                <w:i w:val="0"/>
                <w:sz w:val="17"/>
              </w:rPr>
              <w:t>令和9年2月11日（木）</w:t>
            </w:r>
          </w:p>
        </w:tc>
        <w:tc>
          <w:tcPr>
            <w:tcW w:type="dxa" w:w="2268"/>
            <w:vAlign w:val="center"/>
          </w:tcPr>
          <w:p>
            <w:pPr>
              <w:keepNext/>
              <w:spacing w:before="20" w:after="20"/>
              <w:jc w:val="right"/>
            </w:pPr>
            <w:r>
              <w:rPr>
                <w:rFonts w:ascii="游ゴシック" w:hAnsi="游ゴシック" w:eastAsia="游ゴシック"/>
                <w:b w:val="0"/>
                <w:i w:val="0"/>
                <w:sz w:val="17"/>
              </w:rPr>
              <w:t>3日</w:t>
            </w:r>
          </w:p>
        </w:tc>
      </w:tr>
      <w:tr>
        <w:tc>
          <w:tcPr>
            <w:tcW w:type="dxa" w:w="4535"/>
            <w:vAlign w:val="center"/>
          </w:tcPr>
          <w:p>
            <w:pPr>
              <w:spacing w:before="20" w:after="20"/>
            </w:pPr>
            <w:r>
              <w:rPr>
                <w:rFonts w:ascii="游ゴシック" w:hAnsi="游ゴシック" w:eastAsia="游ゴシック"/>
                <w:b w:val="0"/>
                <w:i w:val="0"/>
                <w:sz w:val="17"/>
              </w:rPr>
              <w:t>印刷業者の作業の開始（レイアウト・組版）</w:t>
            </w:r>
          </w:p>
        </w:tc>
        <w:tc>
          <w:tcPr>
            <w:tcW w:type="dxa" w:w="2948"/>
            <w:vAlign w:val="center"/>
          </w:tcPr>
          <w:p>
            <w:pPr>
              <w:spacing w:before="20" w:after="20"/>
            </w:pPr>
            <w:r>
              <w:rPr>
                <w:rFonts w:ascii="游ゴシック" w:hAnsi="游ゴシック" w:eastAsia="游ゴシック"/>
                <w:b w:val="0"/>
                <w:i w:val="0"/>
                <w:sz w:val="17"/>
              </w:rPr>
              <w:t>令和9年2月11日（木）</w:t>
            </w:r>
          </w:p>
        </w:tc>
        <w:tc>
          <w:tcPr>
            <w:tcW w:type="dxa" w:w="2268"/>
            <w:vAlign w:val="center"/>
          </w:tcPr>
          <w:p>
            <w:pPr>
              <w:spacing w:before="20" w:after="20"/>
              <w:jc w:val="right"/>
            </w:pPr>
            <w:r>
              <w:rPr>
                <w:rFonts w:ascii="游ゴシック" w:hAnsi="游ゴシック" w:eastAsia="游ゴシック"/>
                <w:b w:val="0"/>
                <w:i w:val="0"/>
                <w:sz w:val="17"/>
              </w:rPr>
              <w:t>―</w:t>
            </w:r>
          </w:p>
        </w:tc>
      </w:tr>
    </w:tbl>
    <w:p>
      <w:pPr>
        <w:spacing w:after="40"/>
      </w:pPr>
    </w:p>
    <w:p>
      <w:pPr>
        <w:pStyle w:val="Heading3"/>
        <w:keepNext/>
        <w:spacing w:before="180" w:after="80"/>
      </w:pPr>
      <w:r>
        <w:rPr>
          <w:rFonts w:ascii="游ゴシック" w:hAnsi="游ゴシック" w:eastAsia="游ゴシック"/>
          <w:b/>
          <w:i w:val="0"/>
          <w:color w:val="1F4D78"/>
          <w:sz w:val="22"/>
        </w:rPr>
        <w:t>案B（協議会3回・印刷25日）の最遅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2948"/>
        <w:gridCol w:w="2268"/>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所要日数</w:t>
            </w:r>
          </w:p>
        </w:tc>
      </w:tr>
      <w:tr>
        <w:tc>
          <w:tcPr>
            <w:tcW w:type="dxa" w:w="4535"/>
            <w:vAlign w:val="center"/>
          </w:tcPr>
          <w:p>
            <w:pPr>
              <w:spacing w:before="20" w:after="20"/>
            </w:pPr>
            <w:r>
              <w:rPr>
                <w:rFonts w:ascii="游ゴシック" w:hAnsi="游ゴシック" w:eastAsia="游ゴシック"/>
                <w:b w:val="0"/>
                <w:i w:val="0"/>
                <w:sz w:val="17"/>
              </w:rPr>
              <w:t>★ 見積依頼の発送</w:t>
            </w:r>
          </w:p>
        </w:tc>
        <w:tc>
          <w:tcPr>
            <w:tcW w:type="dxa" w:w="2948"/>
            <w:vAlign w:val="center"/>
          </w:tcPr>
          <w:p>
            <w:pPr>
              <w:spacing w:before="20" w:after="20"/>
            </w:pPr>
            <w:r>
              <w:rPr>
                <w:rFonts w:ascii="游ゴシック" w:hAnsi="游ゴシック" w:eastAsia="游ゴシック"/>
                <w:b w:val="0"/>
                <w:i w:val="0"/>
                <w:sz w:val="17"/>
              </w:rPr>
              <w:t>令和9年1月21日（木）</w:t>
            </w:r>
          </w:p>
        </w:tc>
        <w:tc>
          <w:tcPr>
            <w:tcW w:type="dxa" w:w="2268"/>
            <w:vAlign w:val="center"/>
          </w:tcPr>
          <w:p>
            <w:pPr>
              <w:spacing w:before="20" w:after="20"/>
              <w:jc w:val="right"/>
            </w:pPr>
            <w:r>
              <w:rPr>
                <w:rFonts w:ascii="游ゴシック" w:hAnsi="游ゴシック" w:eastAsia="游ゴシック"/>
                <w:b w:val="0"/>
                <w:i w:val="0"/>
                <w:sz w:val="17"/>
              </w:rPr>
              <w:t>―</w:t>
            </w:r>
          </w:p>
        </w:tc>
      </w:tr>
      <w:tr>
        <w:tc>
          <w:tcPr>
            <w:tcW w:type="dxa" w:w="4535"/>
            <w:vAlign w:val="center"/>
          </w:tcPr>
          <w:p>
            <w:pPr>
              <w:spacing w:before="20" w:after="20"/>
            </w:pPr>
            <w:r>
              <w:rPr>
                <w:rFonts w:ascii="游ゴシック" w:hAnsi="游ゴシック" w:eastAsia="游ゴシック"/>
                <w:b w:val="0"/>
                <w:i w:val="0"/>
                <w:sz w:val="17"/>
              </w:rPr>
              <w:t>見積の提出期限</w:t>
            </w:r>
          </w:p>
        </w:tc>
        <w:tc>
          <w:tcPr>
            <w:tcW w:type="dxa" w:w="2948"/>
            <w:vAlign w:val="center"/>
          </w:tcPr>
          <w:p>
            <w:pPr>
              <w:spacing w:before="20" w:after="20"/>
            </w:pPr>
            <w:r>
              <w:rPr>
                <w:rFonts w:ascii="游ゴシック" w:hAnsi="游ゴシック" w:eastAsia="游ゴシック"/>
                <w:b w:val="0"/>
                <w:i w:val="0"/>
                <w:sz w:val="17"/>
              </w:rPr>
              <w:t>令和9年2月4日（木）</w:t>
            </w:r>
          </w:p>
        </w:tc>
        <w:tc>
          <w:tcPr>
            <w:tcW w:type="dxa" w:w="2268"/>
            <w:vAlign w:val="center"/>
          </w:tcPr>
          <w:p>
            <w:pPr>
              <w:spacing w:before="20" w:after="20"/>
              <w:jc w:val="right"/>
            </w:pPr>
            <w:r>
              <w:rPr>
                <w:rFonts w:ascii="游ゴシック" w:hAnsi="游ゴシック" w:eastAsia="游ゴシック"/>
                <w:b w:val="0"/>
                <w:i w:val="0"/>
                <w:sz w:val="17"/>
              </w:rPr>
              <w:t>14日</w:t>
            </w:r>
          </w:p>
        </w:tc>
      </w:tr>
      <w:tr>
        <w:tc>
          <w:tcPr>
            <w:tcW w:type="dxa" w:w="4535"/>
            <w:vAlign w:val="center"/>
          </w:tcPr>
          <w:p>
            <w:pPr>
              <w:spacing w:before="20" w:after="20"/>
            </w:pPr>
            <w:r>
              <w:rPr>
                <w:rFonts w:ascii="游ゴシック" w:hAnsi="游ゴシック" w:eastAsia="游ゴシック"/>
                <w:b w:val="0"/>
                <w:i w:val="0"/>
                <w:sz w:val="17"/>
              </w:rPr>
              <w:t>見積の比較・業者の決定</w:t>
            </w:r>
          </w:p>
        </w:tc>
        <w:tc>
          <w:tcPr>
            <w:tcW w:type="dxa" w:w="2948"/>
            <w:vAlign w:val="center"/>
          </w:tcPr>
          <w:p>
            <w:pPr>
              <w:spacing w:before="20" w:after="20"/>
            </w:pPr>
            <w:r>
              <w:rPr>
                <w:rFonts w:ascii="游ゴシック" w:hAnsi="游ゴシック" w:eastAsia="游ゴシック"/>
                <w:b w:val="0"/>
                <w:i w:val="0"/>
                <w:sz w:val="17"/>
              </w:rPr>
              <w:t>令和9年2月8日（月）</w:t>
            </w:r>
          </w:p>
        </w:tc>
        <w:tc>
          <w:tcPr>
            <w:tcW w:type="dxa" w:w="2268"/>
            <w:vAlign w:val="center"/>
          </w:tcPr>
          <w:p>
            <w:pPr>
              <w:spacing w:before="20" w:after="20"/>
              <w:jc w:val="right"/>
            </w:pPr>
            <w:r>
              <w:rPr>
                <w:rFonts w:ascii="游ゴシック" w:hAnsi="游ゴシック" w:eastAsia="游ゴシック"/>
                <w:b w:val="0"/>
                <w:i w:val="0"/>
                <w:sz w:val="17"/>
              </w:rPr>
              <w:t>4日</w:t>
            </w:r>
          </w:p>
        </w:tc>
      </w:tr>
      <w:tr>
        <w:tc>
          <w:tcPr>
            <w:tcW w:type="dxa" w:w="4535"/>
            <w:vAlign w:val="center"/>
          </w:tcPr>
          <w:p>
            <w:pPr>
              <w:keepNext/>
              <w:spacing w:before="20" w:after="20"/>
            </w:pPr>
            <w:r>
              <w:rPr>
                <w:rFonts w:ascii="游ゴシック" w:hAnsi="游ゴシック" w:eastAsia="游ゴシック"/>
                <w:b w:val="0"/>
                <w:i w:val="0"/>
                <w:sz w:val="17"/>
              </w:rPr>
              <w:t>発注（契約）</w:t>
            </w:r>
          </w:p>
        </w:tc>
        <w:tc>
          <w:tcPr>
            <w:tcW w:type="dxa" w:w="2948"/>
            <w:vAlign w:val="center"/>
          </w:tcPr>
          <w:p>
            <w:pPr>
              <w:keepNext/>
              <w:spacing w:before="20" w:after="20"/>
            </w:pPr>
            <w:r>
              <w:rPr>
                <w:rFonts w:ascii="游ゴシック" w:hAnsi="游ゴシック" w:eastAsia="游ゴシック"/>
                <w:b w:val="0"/>
                <w:i w:val="0"/>
                <w:sz w:val="17"/>
              </w:rPr>
              <w:t>令和9年2月11日（木）</w:t>
            </w:r>
          </w:p>
        </w:tc>
        <w:tc>
          <w:tcPr>
            <w:tcW w:type="dxa" w:w="2268"/>
            <w:vAlign w:val="center"/>
          </w:tcPr>
          <w:p>
            <w:pPr>
              <w:keepNext/>
              <w:spacing w:before="20" w:after="20"/>
              <w:jc w:val="right"/>
            </w:pPr>
            <w:r>
              <w:rPr>
                <w:rFonts w:ascii="游ゴシック" w:hAnsi="游ゴシック" w:eastAsia="游ゴシック"/>
                <w:b w:val="0"/>
                <w:i w:val="0"/>
                <w:sz w:val="17"/>
              </w:rPr>
              <w:t>3日</w:t>
            </w:r>
          </w:p>
        </w:tc>
      </w:tr>
      <w:tr>
        <w:tc>
          <w:tcPr>
            <w:tcW w:type="dxa" w:w="4535"/>
            <w:vAlign w:val="center"/>
          </w:tcPr>
          <w:p>
            <w:pPr>
              <w:spacing w:before="20" w:after="20"/>
            </w:pPr>
            <w:r>
              <w:rPr>
                <w:rFonts w:ascii="游ゴシック" w:hAnsi="游ゴシック" w:eastAsia="游ゴシック"/>
                <w:b w:val="0"/>
                <w:i w:val="0"/>
                <w:sz w:val="17"/>
              </w:rPr>
              <w:t>印刷業者の作業の開始（レイアウト・組版）</w:t>
            </w:r>
          </w:p>
        </w:tc>
        <w:tc>
          <w:tcPr>
            <w:tcW w:type="dxa" w:w="2948"/>
            <w:vAlign w:val="center"/>
          </w:tcPr>
          <w:p>
            <w:pPr>
              <w:spacing w:before="20" w:after="20"/>
            </w:pPr>
            <w:r>
              <w:rPr>
                <w:rFonts w:ascii="游ゴシック" w:hAnsi="游ゴシック" w:eastAsia="游ゴシック"/>
                <w:b w:val="0"/>
                <w:i w:val="0"/>
                <w:sz w:val="17"/>
              </w:rPr>
              <w:t>令和9年2月11日（木）</w:t>
            </w:r>
          </w:p>
        </w:tc>
        <w:tc>
          <w:tcPr>
            <w:tcW w:type="dxa" w:w="2268"/>
            <w:vAlign w:val="center"/>
          </w:tcPr>
          <w:p>
            <w:pPr>
              <w:spacing w:before="20" w:after="20"/>
              <w:jc w:val="right"/>
            </w:pPr>
            <w:r>
              <w:rPr>
                <w:rFonts w:ascii="游ゴシック" w:hAnsi="游ゴシック" w:eastAsia="游ゴシック"/>
                <w:b w:val="0"/>
                <w:i w:val="0"/>
                <w:sz w:val="17"/>
              </w:rPr>
              <w:t>―</w:t>
            </w:r>
          </w:p>
        </w:tc>
      </w:tr>
    </w:tbl>
    <w:p>
      <w:pPr>
        <w:spacing w:after="40"/>
      </w:pPr>
    </w:p>
    <w:p>
      <w:pPr>
        <w:pStyle w:val="Heading3"/>
        <w:keepNext/>
        <w:spacing w:before="180" w:after="80"/>
      </w:pPr>
      <w:r>
        <w:rPr>
          <w:rFonts w:ascii="游ゴシック" w:hAnsi="游ゴシック" w:eastAsia="游ゴシック"/>
          <w:b/>
          <w:i w:val="0"/>
          <w:color w:val="1F4D78"/>
          <w:sz w:val="22"/>
        </w:rPr>
        <w:t>案C（協議会4回・印刷18日）の最遅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2948"/>
        <w:gridCol w:w="2268"/>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所要日数</w:t>
            </w:r>
          </w:p>
        </w:tc>
      </w:tr>
      <w:tr>
        <w:tc>
          <w:tcPr>
            <w:tcW w:type="dxa" w:w="4535"/>
            <w:vAlign w:val="center"/>
          </w:tcPr>
          <w:p>
            <w:pPr>
              <w:spacing w:before="20" w:after="20"/>
            </w:pPr>
            <w:r>
              <w:rPr>
                <w:rFonts w:ascii="游ゴシック" w:hAnsi="游ゴシック" w:eastAsia="游ゴシック"/>
                <w:b w:val="0"/>
                <w:i w:val="0"/>
                <w:sz w:val="17"/>
              </w:rPr>
              <w:t>★ 見積依頼の発送</w:t>
            </w:r>
          </w:p>
        </w:tc>
        <w:tc>
          <w:tcPr>
            <w:tcW w:type="dxa" w:w="2948"/>
            <w:vAlign w:val="center"/>
          </w:tcPr>
          <w:p>
            <w:pPr>
              <w:spacing w:before="20" w:after="20"/>
            </w:pPr>
            <w:r>
              <w:rPr>
                <w:rFonts w:ascii="游ゴシック" w:hAnsi="游ゴシック" w:eastAsia="游ゴシック"/>
                <w:b w:val="0"/>
                <w:i w:val="0"/>
                <w:sz w:val="17"/>
              </w:rPr>
              <w:t>令和9年1月28日（木）</w:t>
            </w:r>
          </w:p>
        </w:tc>
        <w:tc>
          <w:tcPr>
            <w:tcW w:type="dxa" w:w="2268"/>
            <w:vAlign w:val="center"/>
          </w:tcPr>
          <w:p>
            <w:pPr>
              <w:spacing w:before="20" w:after="20"/>
              <w:jc w:val="right"/>
            </w:pPr>
            <w:r>
              <w:rPr>
                <w:rFonts w:ascii="游ゴシック" w:hAnsi="游ゴシック" w:eastAsia="游ゴシック"/>
                <w:b w:val="0"/>
                <w:i w:val="0"/>
                <w:sz w:val="17"/>
              </w:rPr>
              <w:t>―</w:t>
            </w:r>
          </w:p>
        </w:tc>
      </w:tr>
      <w:tr>
        <w:tc>
          <w:tcPr>
            <w:tcW w:type="dxa" w:w="4535"/>
            <w:vAlign w:val="center"/>
          </w:tcPr>
          <w:p>
            <w:pPr>
              <w:spacing w:before="20" w:after="20"/>
            </w:pPr>
            <w:r>
              <w:rPr>
                <w:rFonts w:ascii="游ゴシック" w:hAnsi="游ゴシック" w:eastAsia="游ゴシック"/>
                <w:b w:val="0"/>
                <w:i w:val="0"/>
                <w:sz w:val="17"/>
              </w:rPr>
              <w:t>見積の提出期限</w:t>
            </w:r>
          </w:p>
        </w:tc>
        <w:tc>
          <w:tcPr>
            <w:tcW w:type="dxa" w:w="2948"/>
            <w:vAlign w:val="center"/>
          </w:tcPr>
          <w:p>
            <w:pPr>
              <w:spacing w:before="20" w:after="20"/>
            </w:pPr>
            <w:r>
              <w:rPr>
                <w:rFonts w:ascii="游ゴシック" w:hAnsi="游ゴシック" w:eastAsia="游ゴシック"/>
                <w:b w:val="0"/>
                <w:i w:val="0"/>
                <w:sz w:val="17"/>
              </w:rPr>
              <w:t>令和9年2月11日（木）</w:t>
            </w:r>
          </w:p>
        </w:tc>
        <w:tc>
          <w:tcPr>
            <w:tcW w:type="dxa" w:w="2268"/>
            <w:vAlign w:val="center"/>
          </w:tcPr>
          <w:p>
            <w:pPr>
              <w:spacing w:before="20" w:after="20"/>
              <w:jc w:val="right"/>
            </w:pPr>
            <w:r>
              <w:rPr>
                <w:rFonts w:ascii="游ゴシック" w:hAnsi="游ゴシック" w:eastAsia="游ゴシック"/>
                <w:b w:val="0"/>
                <w:i w:val="0"/>
                <w:sz w:val="17"/>
              </w:rPr>
              <w:t>14日</w:t>
            </w:r>
          </w:p>
        </w:tc>
      </w:tr>
      <w:tr>
        <w:tc>
          <w:tcPr>
            <w:tcW w:type="dxa" w:w="4535"/>
            <w:vAlign w:val="center"/>
          </w:tcPr>
          <w:p>
            <w:pPr>
              <w:spacing w:before="20" w:after="20"/>
            </w:pPr>
            <w:r>
              <w:rPr>
                <w:rFonts w:ascii="游ゴシック" w:hAnsi="游ゴシック" w:eastAsia="游ゴシック"/>
                <w:b w:val="0"/>
                <w:i w:val="0"/>
                <w:sz w:val="17"/>
              </w:rPr>
              <w:t>見積の比較・業者の決定</w:t>
            </w:r>
          </w:p>
        </w:tc>
        <w:tc>
          <w:tcPr>
            <w:tcW w:type="dxa" w:w="2948"/>
            <w:vAlign w:val="center"/>
          </w:tcPr>
          <w:p>
            <w:pPr>
              <w:spacing w:before="20" w:after="20"/>
            </w:pPr>
            <w:r>
              <w:rPr>
                <w:rFonts w:ascii="游ゴシック" w:hAnsi="游ゴシック" w:eastAsia="游ゴシック"/>
                <w:b w:val="0"/>
                <w:i w:val="0"/>
                <w:sz w:val="17"/>
              </w:rPr>
              <w:t>令和9年2月15日（月）</w:t>
            </w:r>
          </w:p>
        </w:tc>
        <w:tc>
          <w:tcPr>
            <w:tcW w:type="dxa" w:w="2268"/>
            <w:vAlign w:val="center"/>
          </w:tcPr>
          <w:p>
            <w:pPr>
              <w:spacing w:before="20" w:after="20"/>
              <w:jc w:val="right"/>
            </w:pPr>
            <w:r>
              <w:rPr>
                <w:rFonts w:ascii="游ゴシック" w:hAnsi="游ゴシック" w:eastAsia="游ゴシック"/>
                <w:b w:val="0"/>
                <w:i w:val="0"/>
                <w:sz w:val="17"/>
              </w:rPr>
              <w:t>4日</w:t>
            </w:r>
          </w:p>
        </w:tc>
      </w:tr>
      <w:tr>
        <w:tc>
          <w:tcPr>
            <w:tcW w:type="dxa" w:w="4535"/>
            <w:vAlign w:val="center"/>
          </w:tcPr>
          <w:p>
            <w:pPr>
              <w:keepNext/>
              <w:spacing w:before="20" w:after="20"/>
            </w:pPr>
            <w:r>
              <w:rPr>
                <w:rFonts w:ascii="游ゴシック" w:hAnsi="游ゴシック" w:eastAsia="游ゴシック"/>
                <w:b w:val="0"/>
                <w:i w:val="0"/>
                <w:sz w:val="17"/>
              </w:rPr>
              <w:t>発注（契約）</w:t>
            </w:r>
          </w:p>
        </w:tc>
        <w:tc>
          <w:tcPr>
            <w:tcW w:type="dxa" w:w="2948"/>
            <w:vAlign w:val="center"/>
          </w:tcPr>
          <w:p>
            <w:pPr>
              <w:keepNext/>
              <w:spacing w:before="20" w:after="20"/>
            </w:pPr>
            <w:r>
              <w:rPr>
                <w:rFonts w:ascii="游ゴシック" w:hAnsi="游ゴシック" w:eastAsia="游ゴシック"/>
                <w:b w:val="0"/>
                <w:i w:val="0"/>
                <w:sz w:val="17"/>
              </w:rPr>
              <w:t>令和9年2月18日（木）</w:t>
            </w:r>
          </w:p>
        </w:tc>
        <w:tc>
          <w:tcPr>
            <w:tcW w:type="dxa" w:w="2268"/>
            <w:vAlign w:val="center"/>
          </w:tcPr>
          <w:p>
            <w:pPr>
              <w:keepNext/>
              <w:spacing w:before="20" w:after="20"/>
              <w:jc w:val="right"/>
            </w:pPr>
            <w:r>
              <w:rPr>
                <w:rFonts w:ascii="游ゴシック" w:hAnsi="游ゴシック" w:eastAsia="游ゴシック"/>
                <w:b w:val="0"/>
                <w:i w:val="0"/>
                <w:sz w:val="17"/>
              </w:rPr>
              <w:t>3日</w:t>
            </w:r>
          </w:p>
        </w:tc>
      </w:tr>
      <w:tr>
        <w:tc>
          <w:tcPr>
            <w:tcW w:type="dxa" w:w="4535"/>
            <w:vAlign w:val="center"/>
          </w:tcPr>
          <w:p>
            <w:pPr>
              <w:spacing w:before="20" w:after="20"/>
            </w:pPr>
            <w:r>
              <w:rPr>
                <w:rFonts w:ascii="游ゴシック" w:hAnsi="游ゴシック" w:eastAsia="游ゴシック"/>
                <w:b w:val="0"/>
                <w:i w:val="0"/>
                <w:sz w:val="17"/>
              </w:rPr>
              <w:t>印刷業者の作業の開始（レイアウト・組版）</w:t>
            </w:r>
          </w:p>
        </w:tc>
        <w:tc>
          <w:tcPr>
            <w:tcW w:type="dxa" w:w="2948"/>
            <w:vAlign w:val="center"/>
          </w:tcPr>
          <w:p>
            <w:pPr>
              <w:spacing w:before="20" w:after="20"/>
            </w:pPr>
            <w:r>
              <w:rPr>
                <w:rFonts w:ascii="游ゴシック" w:hAnsi="游ゴシック" w:eastAsia="游ゴシック"/>
                <w:b w:val="0"/>
                <w:i w:val="0"/>
                <w:sz w:val="17"/>
              </w:rPr>
              <w:t>令和9年2月18日（木）</w:t>
            </w:r>
          </w:p>
        </w:tc>
        <w:tc>
          <w:tcPr>
            <w:tcW w:type="dxa" w:w="2268"/>
            <w:vAlign w:val="center"/>
          </w:tcPr>
          <w:p>
            <w:pPr>
              <w:spacing w:before="20" w:after="20"/>
              <w:jc w:val="right"/>
            </w:pPr>
            <w:r>
              <w:rPr>
                <w:rFonts w:ascii="游ゴシック" w:hAnsi="游ゴシック" w:eastAsia="游ゴシック"/>
                <w:b w:val="0"/>
                <w:i w:val="0"/>
                <w:sz w:val="17"/>
              </w:rPr>
              <w:t>―</w:t>
            </w:r>
          </w:p>
        </w:tc>
      </w:tr>
    </w:tbl>
    <w:p>
      <w:pPr>
        <w:spacing w:after="40"/>
      </w:pPr>
    </w:p>
    <w:p>
      <w:pPr>
        <w:pStyle w:val="Heading3"/>
        <w:keepNext/>
        <w:spacing w:before="180" w:after="80"/>
      </w:pPr>
      <w:r>
        <w:rPr>
          <w:rFonts w:ascii="游ゴシック" w:hAnsi="游ゴシック" w:eastAsia="游ゴシック"/>
          <w:b/>
          <w:i w:val="0"/>
          <w:color w:val="1F4D78"/>
          <w:sz w:val="22"/>
        </w:rPr>
        <w:t>案D（協議会3回・印刷18日）の最遅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2948"/>
        <w:gridCol w:w="2268"/>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期限</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所要日数</w:t>
            </w:r>
          </w:p>
        </w:tc>
      </w:tr>
      <w:tr>
        <w:tc>
          <w:tcPr>
            <w:tcW w:type="dxa" w:w="4535"/>
            <w:vAlign w:val="center"/>
          </w:tcPr>
          <w:p>
            <w:pPr>
              <w:spacing w:before="20" w:after="20"/>
            </w:pPr>
            <w:r>
              <w:rPr>
                <w:rFonts w:ascii="游ゴシック" w:hAnsi="游ゴシック" w:eastAsia="游ゴシック"/>
                <w:b w:val="0"/>
                <w:i w:val="0"/>
                <w:sz w:val="17"/>
              </w:rPr>
              <w:t>★ 見積依頼の発送</w:t>
            </w:r>
          </w:p>
        </w:tc>
        <w:tc>
          <w:tcPr>
            <w:tcW w:type="dxa" w:w="2948"/>
            <w:vAlign w:val="center"/>
          </w:tcPr>
          <w:p>
            <w:pPr>
              <w:spacing w:before="20" w:after="20"/>
            </w:pPr>
            <w:r>
              <w:rPr>
                <w:rFonts w:ascii="游ゴシック" w:hAnsi="游ゴシック" w:eastAsia="游ゴシック"/>
                <w:b w:val="0"/>
                <w:i w:val="0"/>
                <w:sz w:val="17"/>
              </w:rPr>
              <w:t>令和9年1月28日（木）</w:t>
            </w:r>
          </w:p>
        </w:tc>
        <w:tc>
          <w:tcPr>
            <w:tcW w:type="dxa" w:w="2268"/>
            <w:vAlign w:val="center"/>
          </w:tcPr>
          <w:p>
            <w:pPr>
              <w:spacing w:before="20" w:after="20"/>
              <w:jc w:val="right"/>
            </w:pPr>
            <w:r>
              <w:rPr>
                <w:rFonts w:ascii="游ゴシック" w:hAnsi="游ゴシック" w:eastAsia="游ゴシック"/>
                <w:b w:val="0"/>
                <w:i w:val="0"/>
                <w:sz w:val="17"/>
              </w:rPr>
              <w:t>―</w:t>
            </w:r>
          </w:p>
        </w:tc>
      </w:tr>
      <w:tr>
        <w:tc>
          <w:tcPr>
            <w:tcW w:type="dxa" w:w="4535"/>
            <w:vAlign w:val="center"/>
          </w:tcPr>
          <w:p>
            <w:pPr>
              <w:spacing w:before="20" w:after="20"/>
            </w:pPr>
            <w:r>
              <w:rPr>
                <w:rFonts w:ascii="游ゴシック" w:hAnsi="游ゴシック" w:eastAsia="游ゴシック"/>
                <w:b w:val="0"/>
                <w:i w:val="0"/>
                <w:sz w:val="17"/>
              </w:rPr>
              <w:t>見積の提出期限</w:t>
            </w:r>
          </w:p>
        </w:tc>
        <w:tc>
          <w:tcPr>
            <w:tcW w:type="dxa" w:w="2948"/>
            <w:vAlign w:val="center"/>
          </w:tcPr>
          <w:p>
            <w:pPr>
              <w:spacing w:before="20" w:after="20"/>
            </w:pPr>
            <w:r>
              <w:rPr>
                <w:rFonts w:ascii="游ゴシック" w:hAnsi="游ゴシック" w:eastAsia="游ゴシック"/>
                <w:b w:val="0"/>
                <w:i w:val="0"/>
                <w:sz w:val="17"/>
              </w:rPr>
              <w:t>令和9年2月11日（木）</w:t>
            </w:r>
          </w:p>
        </w:tc>
        <w:tc>
          <w:tcPr>
            <w:tcW w:type="dxa" w:w="2268"/>
            <w:vAlign w:val="center"/>
          </w:tcPr>
          <w:p>
            <w:pPr>
              <w:spacing w:before="20" w:after="20"/>
              <w:jc w:val="right"/>
            </w:pPr>
            <w:r>
              <w:rPr>
                <w:rFonts w:ascii="游ゴシック" w:hAnsi="游ゴシック" w:eastAsia="游ゴシック"/>
                <w:b w:val="0"/>
                <w:i w:val="0"/>
                <w:sz w:val="17"/>
              </w:rPr>
              <w:t>14日</w:t>
            </w:r>
          </w:p>
        </w:tc>
      </w:tr>
      <w:tr>
        <w:tc>
          <w:tcPr>
            <w:tcW w:type="dxa" w:w="4535"/>
            <w:vAlign w:val="center"/>
          </w:tcPr>
          <w:p>
            <w:pPr>
              <w:spacing w:before="20" w:after="20"/>
            </w:pPr>
            <w:r>
              <w:rPr>
                <w:rFonts w:ascii="游ゴシック" w:hAnsi="游ゴシック" w:eastAsia="游ゴシック"/>
                <w:b w:val="0"/>
                <w:i w:val="0"/>
                <w:sz w:val="17"/>
              </w:rPr>
              <w:t>見積の比較・業者の決定</w:t>
            </w:r>
          </w:p>
        </w:tc>
        <w:tc>
          <w:tcPr>
            <w:tcW w:type="dxa" w:w="2948"/>
            <w:vAlign w:val="center"/>
          </w:tcPr>
          <w:p>
            <w:pPr>
              <w:spacing w:before="20" w:after="20"/>
            </w:pPr>
            <w:r>
              <w:rPr>
                <w:rFonts w:ascii="游ゴシック" w:hAnsi="游ゴシック" w:eastAsia="游ゴシック"/>
                <w:b w:val="0"/>
                <w:i w:val="0"/>
                <w:sz w:val="17"/>
              </w:rPr>
              <w:t>令和9年2月15日（月）</w:t>
            </w:r>
          </w:p>
        </w:tc>
        <w:tc>
          <w:tcPr>
            <w:tcW w:type="dxa" w:w="2268"/>
            <w:vAlign w:val="center"/>
          </w:tcPr>
          <w:p>
            <w:pPr>
              <w:spacing w:before="20" w:after="20"/>
              <w:jc w:val="right"/>
            </w:pPr>
            <w:r>
              <w:rPr>
                <w:rFonts w:ascii="游ゴシック" w:hAnsi="游ゴシック" w:eastAsia="游ゴシック"/>
                <w:b w:val="0"/>
                <w:i w:val="0"/>
                <w:sz w:val="17"/>
              </w:rPr>
              <w:t>4日</w:t>
            </w:r>
          </w:p>
        </w:tc>
      </w:tr>
      <w:tr>
        <w:tc>
          <w:tcPr>
            <w:tcW w:type="dxa" w:w="4535"/>
            <w:vAlign w:val="center"/>
          </w:tcPr>
          <w:p>
            <w:pPr>
              <w:keepNext/>
              <w:spacing w:before="20" w:after="20"/>
            </w:pPr>
            <w:r>
              <w:rPr>
                <w:rFonts w:ascii="游ゴシック" w:hAnsi="游ゴシック" w:eastAsia="游ゴシック"/>
                <w:b w:val="0"/>
                <w:i w:val="0"/>
                <w:sz w:val="17"/>
              </w:rPr>
              <w:t>発注（契約）</w:t>
            </w:r>
          </w:p>
        </w:tc>
        <w:tc>
          <w:tcPr>
            <w:tcW w:type="dxa" w:w="2948"/>
            <w:vAlign w:val="center"/>
          </w:tcPr>
          <w:p>
            <w:pPr>
              <w:keepNext/>
              <w:spacing w:before="20" w:after="20"/>
            </w:pPr>
            <w:r>
              <w:rPr>
                <w:rFonts w:ascii="游ゴシック" w:hAnsi="游ゴシック" w:eastAsia="游ゴシック"/>
                <w:b w:val="0"/>
                <w:i w:val="0"/>
                <w:sz w:val="17"/>
              </w:rPr>
              <w:t>令和9年2月18日（木）</w:t>
            </w:r>
          </w:p>
        </w:tc>
        <w:tc>
          <w:tcPr>
            <w:tcW w:type="dxa" w:w="2268"/>
            <w:vAlign w:val="center"/>
          </w:tcPr>
          <w:p>
            <w:pPr>
              <w:keepNext/>
              <w:spacing w:before="20" w:after="20"/>
              <w:jc w:val="right"/>
            </w:pPr>
            <w:r>
              <w:rPr>
                <w:rFonts w:ascii="游ゴシック" w:hAnsi="游ゴシック" w:eastAsia="游ゴシック"/>
                <w:b w:val="0"/>
                <w:i w:val="0"/>
                <w:sz w:val="17"/>
              </w:rPr>
              <w:t>3日</w:t>
            </w:r>
          </w:p>
        </w:tc>
      </w:tr>
      <w:tr>
        <w:tc>
          <w:tcPr>
            <w:tcW w:type="dxa" w:w="4535"/>
            <w:vAlign w:val="center"/>
          </w:tcPr>
          <w:p>
            <w:pPr>
              <w:spacing w:before="20" w:after="20"/>
            </w:pPr>
            <w:r>
              <w:rPr>
                <w:rFonts w:ascii="游ゴシック" w:hAnsi="游ゴシック" w:eastAsia="游ゴシック"/>
                <w:b w:val="0"/>
                <w:i w:val="0"/>
                <w:sz w:val="17"/>
              </w:rPr>
              <w:t>印刷業者の作業の開始（レイアウト・組版）</w:t>
            </w:r>
          </w:p>
        </w:tc>
        <w:tc>
          <w:tcPr>
            <w:tcW w:type="dxa" w:w="2948"/>
            <w:vAlign w:val="center"/>
          </w:tcPr>
          <w:p>
            <w:pPr>
              <w:spacing w:before="20" w:after="20"/>
            </w:pPr>
            <w:r>
              <w:rPr>
                <w:rFonts w:ascii="游ゴシック" w:hAnsi="游ゴシック" w:eastAsia="游ゴシック"/>
                <w:b w:val="0"/>
                <w:i w:val="0"/>
                <w:sz w:val="17"/>
              </w:rPr>
              <w:t>令和9年2月18日（木）</w:t>
            </w:r>
          </w:p>
        </w:tc>
        <w:tc>
          <w:tcPr>
            <w:tcW w:type="dxa" w:w="2268"/>
            <w:vAlign w:val="center"/>
          </w:tcPr>
          <w:p>
            <w:pPr>
              <w:spacing w:before="20" w:after="20"/>
              <w:jc w:val="right"/>
            </w:pPr>
            <w:r>
              <w:rPr>
                <w:rFonts w:ascii="游ゴシック" w:hAnsi="游ゴシック" w:eastAsia="游ゴシック"/>
                <w:b w:val="0"/>
                <w:i w:val="0"/>
                <w:sz w:val="17"/>
              </w:rPr>
              <w:t>―</w:t>
            </w:r>
          </w:p>
        </w:tc>
      </w:tr>
    </w:tbl>
    <w:p>
      <w:pPr>
        <w:spacing w:after="40"/>
      </w:pPr>
    </w:p>
    <w:p>
      <w:pPr>
        <w:pStyle w:val="Heading3"/>
        <w:keepNext/>
        <w:spacing w:before="180" w:after="80"/>
      </w:pPr>
      <w:r>
        <w:rPr>
          <w:rFonts w:ascii="游ゴシック" w:hAnsi="游ゴシック" w:eastAsia="游ゴシック"/>
          <w:b/>
          <w:i w:val="0"/>
          <w:color w:val="1F4D78"/>
          <w:sz w:val="22"/>
        </w:rPr>
        <w:t>推奨</w:t>
      </w:r>
    </w:p>
    <w:p>
      <w:pPr>
        <w:spacing w:before="60" w:after="60"/>
      </w:pPr>
      <w:r>
        <w:rPr>
          <w:rFonts w:ascii="游ゴシック" w:hAnsi="游ゴシック" w:eastAsia="游ゴシック"/>
          <w:b/>
          <w:i w:val="0"/>
          <w:sz w:val="21"/>
        </w:rPr>
        <w:t>それでも、遅くとも令和9年1月22日（金）までに発注を終えることをお勧めします。</w:t>
      </w:r>
      <w:r>
        <w:rPr>
          <w:rFonts w:ascii="游ゴシック" w:hAnsi="游ゴシック" w:eastAsia="游ゴシック"/>
          <w:b w:val="0"/>
          <w:i w:val="0"/>
          <w:sz w:val="21"/>
        </w:rPr>
        <w:t>逆算が成り立つのは、見積を依頼した業者がすぐに応じ、日程どおりに作業できる場合に限られます。2月から3月は自治体の計画書・報告書の印刷が集中する時期であり、</w:t>
      </w:r>
      <w:r>
        <w:rPr>
          <w:rFonts w:ascii="游ゴシック" w:hAnsi="游ゴシック" w:eastAsia="游ゴシック"/>
          <w:b/>
          <w:i w:val="0"/>
          <w:sz w:val="21"/>
        </w:rPr>
        <w:t>2月に発注先を探し始めると、色校正の差し戻しに応じる余裕が業者側に残っていないことがあります。</w:t>
      </w:r>
      <w:r>
        <w:rPr>
          <w:rFonts w:ascii="游ゴシック" w:hAnsi="游ゴシック" w:eastAsia="游ゴシック"/>
          <w:b w:val="0"/>
          <w:i w:val="0"/>
          <w:sz w:val="21"/>
        </w:rPr>
        <w:t>これは当方の実務上の見立てであり、逆算から出る数字ではありません。</w:t>
      </w:r>
    </w:p>
    <w:p>
      <w:pPr>
        <w:spacing w:before="60" w:after="60"/>
      </w:pPr>
      <w:r>
        <w:rPr>
          <w:rFonts w:ascii="游ゴシック" w:hAnsi="游ゴシック" w:eastAsia="游ゴシック"/>
          <w:b w:val="0"/>
          <w:i w:val="0"/>
          <w:sz w:val="21"/>
        </w:rPr>
        <w:t>起点は</w:t>
      </w:r>
      <w:r>
        <w:rPr>
          <w:rFonts w:ascii="游ゴシック" w:hAnsi="游ゴシック" w:eastAsia="游ゴシック"/>
          <w:b/>
          <w:i w:val="0"/>
          <w:sz w:val="21"/>
        </w:rPr>
        <w:t>協議会 第2回</w:t>
      </w:r>
      <w:r>
        <w:rPr>
          <w:rFonts w:ascii="游ゴシック" w:hAnsi="游ゴシック" w:eastAsia="游ゴシック"/>
          <w:b w:val="0"/>
          <w:i w:val="0"/>
          <w:sz w:val="21"/>
        </w:rPr>
        <w:t>です。ここで骨子案・見込量・保険料がそろい、</w:t>
      </w:r>
      <w:r>
        <w:rPr>
          <w:rFonts w:ascii="游ゴシック" w:hAnsi="游ゴシック" w:eastAsia="游ゴシック"/>
          <w:b/>
          <w:i w:val="0"/>
          <w:sz w:val="21"/>
        </w:rPr>
        <w:t>計画書の分量（頁数）の見当がつく</w:t>
      </w:r>
      <w:r>
        <w:rPr>
          <w:rFonts w:ascii="游ゴシック" w:hAnsi="游ゴシック" w:eastAsia="游ゴシック"/>
          <w:b w:val="0"/>
          <w:i w:val="0"/>
          <w:sz w:val="21"/>
        </w:rPr>
        <w:t>ため、見積を取れるようになります。</w:t>
      </w:r>
    </w:p>
    <w:p>
      <w:pPr>
        <w:pStyle w:val="Heading3"/>
        <w:keepNext/>
        <w:spacing w:before="180" w:after="80"/>
      </w:pPr>
      <w:r>
        <w:rPr>
          <w:rFonts w:ascii="游ゴシック" w:hAnsi="游ゴシック" w:eastAsia="游ゴシック"/>
          <w:b/>
          <w:i w:val="0"/>
          <w:color w:val="1F4D78"/>
          <w:sz w:val="22"/>
        </w:rPr>
        <w:t>案A（協議会 第2回 令和8年11月27日（金））の推奨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2948"/>
        <w:gridCol w:w="2268"/>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日程</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前の工程からの日数</w:t>
            </w:r>
          </w:p>
        </w:tc>
      </w:tr>
      <w:tr>
        <w:tc>
          <w:tcPr>
            <w:tcW w:type="dxa" w:w="4535"/>
            <w:vAlign w:val="center"/>
          </w:tcPr>
          <w:p>
            <w:pPr>
              <w:spacing w:before="20" w:after="20"/>
            </w:pPr>
            <w:r>
              <w:rPr>
                <w:rFonts w:ascii="游ゴシック" w:hAnsi="游ゴシック" w:eastAsia="游ゴシック"/>
                <w:b w:val="0"/>
                <w:i w:val="0"/>
                <w:sz w:val="17"/>
              </w:rPr>
              <w:t>★ 見積依頼の発送</w:t>
            </w:r>
          </w:p>
        </w:tc>
        <w:tc>
          <w:tcPr>
            <w:tcW w:type="dxa" w:w="2948"/>
            <w:vAlign w:val="center"/>
          </w:tcPr>
          <w:p>
            <w:pPr>
              <w:spacing w:before="20" w:after="20"/>
            </w:pPr>
            <w:r>
              <w:rPr>
                <w:rFonts w:ascii="游ゴシック" w:hAnsi="游ゴシック" w:eastAsia="游ゴシック"/>
                <w:b w:val="0"/>
                <w:i w:val="0"/>
                <w:sz w:val="17"/>
              </w:rPr>
              <w:t>令和8年12月4日（金）</w:t>
            </w:r>
          </w:p>
        </w:tc>
        <w:tc>
          <w:tcPr>
            <w:tcW w:type="dxa" w:w="2268"/>
            <w:vAlign w:val="center"/>
          </w:tcPr>
          <w:p>
            <w:pPr>
              <w:spacing w:before="20" w:after="20"/>
              <w:jc w:val="right"/>
            </w:pPr>
            <w:r>
              <w:rPr>
                <w:rFonts w:ascii="游ゴシック" w:hAnsi="游ゴシック" w:eastAsia="游ゴシック"/>
                <w:b w:val="0"/>
                <w:i w:val="0"/>
                <w:sz w:val="17"/>
              </w:rPr>
              <w:t>7日</w:t>
            </w:r>
          </w:p>
        </w:tc>
      </w:tr>
      <w:tr>
        <w:tc>
          <w:tcPr>
            <w:tcW w:type="dxa" w:w="4535"/>
            <w:vAlign w:val="center"/>
          </w:tcPr>
          <w:p>
            <w:pPr>
              <w:spacing w:before="20" w:after="20"/>
            </w:pPr>
            <w:r>
              <w:rPr>
                <w:rFonts w:ascii="游ゴシック" w:hAnsi="游ゴシック" w:eastAsia="游ゴシック"/>
                <w:b w:val="0"/>
                <w:i w:val="0"/>
                <w:sz w:val="17"/>
              </w:rPr>
              <w:t>見積の提出期限</w:t>
            </w:r>
          </w:p>
        </w:tc>
        <w:tc>
          <w:tcPr>
            <w:tcW w:type="dxa" w:w="2948"/>
            <w:vAlign w:val="center"/>
          </w:tcPr>
          <w:p>
            <w:pPr>
              <w:spacing w:before="20" w:after="20"/>
            </w:pPr>
            <w:r>
              <w:rPr>
                <w:rFonts w:ascii="游ゴシック" w:hAnsi="游ゴシック" w:eastAsia="游ゴシック"/>
                <w:b w:val="0"/>
                <w:i w:val="0"/>
                <w:sz w:val="17"/>
              </w:rPr>
              <w:t>令和8年12月18日（金）</w:t>
            </w:r>
          </w:p>
        </w:tc>
        <w:tc>
          <w:tcPr>
            <w:tcW w:type="dxa" w:w="2268"/>
            <w:vAlign w:val="center"/>
          </w:tcPr>
          <w:p>
            <w:pPr>
              <w:spacing w:before="20" w:after="20"/>
              <w:jc w:val="right"/>
            </w:pPr>
            <w:r>
              <w:rPr>
                <w:rFonts w:ascii="游ゴシック" w:hAnsi="游ゴシック" w:eastAsia="游ゴシック"/>
                <w:b w:val="0"/>
                <w:i w:val="0"/>
                <w:sz w:val="17"/>
              </w:rPr>
              <w:t>14日</w:t>
            </w:r>
          </w:p>
        </w:tc>
      </w:tr>
      <w:tr>
        <w:tc>
          <w:tcPr>
            <w:tcW w:type="dxa" w:w="4535"/>
            <w:vAlign w:val="center"/>
          </w:tcPr>
          <w:p>
            <w:pPr>
              <w:keepNext/>
              <w:spacing w:before="20" w:after="20"/>
            </w:pPr>
            <w:r>
              <w:rPr>
                <w:rFonts w:ascii="游ゴシック" w:hAnsi="游ゴシック" w:eastAsia="游ゴシック"/>
                <w:b w:val="0"/>
                <w:i w:val="0"/>
                <w:sz w:val="17"/>
              </w:rPr>
              <w:t>見積の比較・業者の決定</w:t>
            </w:r>
          </w:p>
        </w:tc>
        <w:tc>
          <w:tcPr>
            <w:tcW w:type="dxa" w:w="2948"/>
            <w:vAlign w:val="center"/>
          </w:tcPr>
          <w:p>
            <w:pPr>
              <w:keepNext/>
              <w:spacing w:before="20" w:after="20"/>
            </w:pPr>
            <w:r>
              <w:rPr>
                <w:rFonts w:ascii="游ゴシック" w:hAnsi="游ゴシック" w:eastAsia="游ゴシック"/>
                <w:b w:val="0"/>
                <w:i w:val="0"/>
                <w:sz w:val="17"/>
              </w:rPr>
              <w:t>令和8年12月22日（火）</w:t>
            </w:r>
          </w:p>
        </w:tc>
        <w:tc>
          <w:tcPr>
            <w:tcW w:type="dxa" w:w="2268"/>
            <w:vAlign w:val="center"/>
          </w:tcPr>
          <w:p>
            <w:pPr>
              <w:keepNext/>
              <w:spacing w:before="20" w:after="20"/>
              <w:jc w:val="right"/>
            </w:pPr>
            <w:r>
              <w:rPr>
                <w:rFonts w:ascii="游ゴシック" w:hAnsi="游ゴシック" w:eastAsia="游ゴシック"/>
                <w:b w:val="0"/>
                <w:i w:val="0"/>
                <w:sz w:val="17"/>
              </w:rPr>
              <w:t>4日</w:t>
            </w:r>
          </w:p>
        </w:tc>
      </w:tr>
      <w:tr>
        <w:tc>
          <w:tcPr>
            <w:tcW w:type="dxa" w:w="4535"/>
            <w:vAlign w:val="center"/>
          </w:tcPr>
          <w:p>
            <w:pPr>
              <w:spacing w:before="20" w:after="20"/>
            </w:pPr>
            <w:r>
              <w:rPr>
                <w:rFonts w:ascii="游ゴシック" w:hAnsi="游ゴシック" w:eastAsia="游ゴシック"/>
                <w:b w:val="0"/>
                <w:i w:val="0"/>
                <w:sz w:val="17"/>
              </w:rPr>
              <w:t>発注（契約）</w:t>
            </w:r>
          </w:p>
        </w:tc>
        <w:tc>
          <w:tcPr>
            <w:tcW w:type="dxa" w:w="2948"/>
            <w:vAlign w:val="center"/>
          </w:tcPr>
          <w:p>
            <w:pPr>
              <w:spacing w:before="20" w:after="20"/>
            </w:pPr>
            <w:r>
              <w:rPr>
                <w:rFonts w:ascii="游ゴシック" w:hAnsi="游ゴシック" w:eastAsia="游ゴシック"/>
                <w:b w:val="0"/>
                <w:i w:val="0"/>
                <w:sz w:val="17"/>
              </w:rPr>
              <w:t>令和8年12月25日（金）</w:t>
            </w:r>
          </w:p>
        </w:tc>
        <w:tc>
          <w:tcPr>
            <w:tcW w:type="dxa" w:w="2268"/>
            <w:vAlign w:val="center"/>
          </w:tcPr>
          <w:p>
            <w:pPr>
              <w:spacing w:before="20" w:after="20"/>
              <w:jc w:val="right"/>
            </w:pPr>
            <w:r>
              <w:rPr>
                <w:rFonts w:ascii="游ゴシック" w:hAnsi="游ゴシック" w:eastAsia="游ゴシック"/>
                <w:b w:val="0"/>
                <w:i w:val="0"/>
                <w:sz w:val="17"/>
              </w:rPr>
              <w:t>3日</w:t>
            </w:r>
          </w:p>
        </w:tc>
      </w:tr>
    </w:tbl>
    <w:p>
      <w:pPr>
        <w:spacing w:after="40"/>
      </w:pPr>
    </w:p>
    <w:p>
      <w:pPr>
        <w:pStyle w:val="Heading3"/>
        <w:keepNext/>
        <w:spacing w:before="180" w:after="80"/>
      </w:pPr>
      <w:r>
        <w:rPr>
          <w:rFonts w:ascii="游ゴシック" w:hAnsi="游ゴシック" w:eastAsia="游ゴシック"/>
          <w:b/>
          <w:i w:val="0"/>
          <w:color w:val="1F4D78"/>
          <w:sz w:val="22"/>
        </w:rPr>
        <w:t>案B（協議会 第2回 令和8年12月18日（金））の推奨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2948"/>
        <w:gridCol w:w="2268"/>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日程</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前の工程からの日数</w:t>
            </w:r>
          </w:p>
        </w:tc>
      </w:tr>
      <w:tr>
        <w:tc>
          <w:tcPr>
            <w:tcW w:type="dxa" w:w="4535"/>
            <w:vAlign w:val="center"/>
          </w:tcPr>
          <w:p>
            <w:pPr>
              <w:spacing w:before="20" w:after="20"/>
            </w:pPr>
            <w:r>
              <w:rPr>
                <w:rFonts w:ascii="游ゴシック" w:hAnsi="游ゴシック" w:eastAsia="游ゴシック"/>
                <w:b w:val="0"/>
                <w:i w:val="0"/>
                <w:sz w:val="17"/>
              </w:rPr>
              <w:t>★ 見積依頼の発送</w:t>
            </w:r>
          </w:p>
        </w:tc>
        <w:tc>
          <w:tcPr>
            <w:tcW w:type="dxa" w:w="2948"/>
            <w:vAlign w:val="center"/>
          </w:tcPr>
          <w:p>
            <w:pPr>
              <w:spacing w:before="20" w:after="20"/>
            </w:pPr>
            <w:r>
              <w:rPr>
                <w:rFonts w:ascii="游ゴシック" w:hAnsi="游ゴシック" w:eastAsia="游ゴシック"/>
                <w:b w:val="0"/>
                <w:i w:val="0"/>
                <w:sz w:val="17"/>
              </w:rPr>
              <w:t>令和8年12月25日（金）</w:t>
            </w:r>
          </w:p>
        </w:tc>
        <w:tc>
          <w:tcPr>
            <w:tcW w:type="dxa" w:w="2268"/>
            <w:vAlign w:val="center"/>
          </w:tcPr>
          <w:p>
            <w:pPr>
              <w:spacing w:before="20" w:after="20"/>
              <w:jc w:val="right"/>
            </w:pPr>
            <w:r>
              <w:rPr>
                <w:rFonts w:ascii="游ゴシック" w:hAnsi="游ゴシック" w:eastAsia="游ゴシック"/>
                <w:b w:val="0"/>
                <w:i w:val="0"/>
                <w:sz w:val="17"/>
              </w:rPr>
              <w:t>7日</w:t>
            </w:r>
          </w:p>
        </w:tc>
      </w:tr>
      <w:tr>
        <w:tc>
          <w:tcPr>
            <w:tcW w:type="dxa" w:w="4535"/>
            <w:vAlign w:val="center"/>
          </w:tcPr>
          <w:p>
            <w:pPr>
              <w:spacing w:before="20" w:after="20"/>
            </w:pPr>
            <w:r>
              <w:rPr>
                <w:rFonts w:ascii="游ゴシック" w:hAnsi="游ゴシック" w:eastAsia="游ゴシック"/>
                <w:b w:val="0"/>
                <w:i w:val="0"/>
                <w:sz w:val="17"/>
              </w:rPr>
              <w:t>見積の提出期限</w:t>
            </w:r>
          </w:p>
        </w:tc>
        <w:tc>
          <w:tcPr>
            <w:tcW w:type="dxa" w:w="2948"/>
            <w:vAlign w:val="center"/>
          </w:tcPr>
          <w:p>
            <w:pPr>
              <w:spacing w:before="20" w:after="20"/>
            </w:pPr>
            <w:r>
              <w:rPr>
                <w:rFonts w:ascii="游ゴシック" w:hAnsi="游ゴシック" w:eastAsia="游ゴシック"/>
                <w:b w:val="0"/>
                <w:i w:val="0"/>
                <w:sz w:val="17"/>
              </w:rPr>
              <w:t>令和9年1月8日（金）</w:t>
            </w:r>
          </w:p>
        </w:tc>
        <w:tc>
          <w:tcPr>
            <w:tcW w:type="dxa" w:w="2268"/>
            <w:vAlign w:val="center"/>
          </w:tcPr>
          <w:p>
            <w:pPr>
              <w:spacing w:before="20" w:after="20"/>
              <w:jc w:val="right"/>
            </w:pPr>
            <w:r>
              <w:rPr>
                <w:rFonts w:ascii="游ゴシック" w:hAnsi="游ゴシック" w:eastAsia="游ゴシック"/>
                <w:b w:val="0"/>
                <w:i w:val="0"/>
                <w:sz w:val="17"/>
              </w:rPr>
              <w:t>14日</w:t>
            </w:r>
          </w:p>
        </w:tc>
      </w:tr>
      <w:tr>
        <w:tc>
          <w:tcPr>
            <w:tcW w:type="dxa" w:w="4535"/>
            <w:vAlign w:val="center"/>
          </w:tcPr>
          <w:p>
            <w:pPr>
              <w:keepNext/>
              <w:spacing w:before="20" w:after="20"/>
            </w:pPr>
            <w:r>
              <w:rPr>
                <w:rFonts w:ascii="游ゴシック" w:hAnsi="游ゴシック" w:eastAsia="游ゴシック"/>
                <w:b w:val="0"/>
                <w:i w:val="0"/>
                <w:sz w:val="17"/>
              </w:rPr>
              <w:t>見積の比較・業者の決定</w:t>
            </w:r>
          </w:p>
        </w:tc>
        <w:tc>
          <w:tcPr>
            <w:tcW w:type="dxa" w:w="2948"/>
            <w:vAlign w:val="center"/>
          </w:tcPr>
          <w:p>
            <w:pPr>
              <w:keepNext/>
              <w:spacing w:before="20" w:after="20"/>
            </w:pPr>
            <w:r>
              <w:rPr>
                <w:rFonts w:ascii="游ゴシック" w:hAnsi="游ゴシック" w:eastAsia="游ゴシック"/>
                <w:b w:val="0"/>
                <w:i w:val="0"/>
                <w:sz w:val="17"/>
              </w:rPr>
              <w:t>令和9年1月12日（火）</w:t>
            </w:r>
          </w:p>
        </w:tc>
        <w:tc>
          <w:tcPr>
            <w:tcW w:type="dxa" w:w="2268"/>
            <w:vAlign w:val="center"/>
          </w:tcPr>
          <w:p>
            <w:pPr>
              <w:keepNext/>
              <w:spacing w:before="20" w:after="20"/>
              <w:jc w:val="right"/>
            </w:pPr>
            <w:r>
              <w:rPr>
                <w:rFonts w:ascii="游ゴシック" w:hAnsi="游ゴシック" w:eastAsia="游ゴシック"/>
                <w:b w:val="0"/>
                <w:i w:val="0"/>
                <w:sz w:val="17"/>
              </w:rPr>
              <w:t>4日</w:t>
            </w:r>
          </w:p>
        </w:tc>
      </w:tr>
      <w:tr>
        <w:tc>
          <w:tcPr>
            <w:tcW w:type="dxa" w:w="4535"/>
            <w:vAlign w:val="center"/>
          </w:tcPr>
          <w:p>
            <w:pPr>
              <w:spacing w:before="20" w:after="20"/>
            </w:pPr>
            <w:r>
              <w:rPr>
                <w:rFonts w:ascii="游ゴシック" w:hAnsi="游ゴシック" w:eastAsia="游ゴシック"/>
                <w:b w:val="0"/>
                <w:i w:val="0"/>
                <w:sz w:val="17"/>
              </w:rPr>
              <w:t>発注（契約）</w:t>
            </w:r>
          </w:p>
        </w:tc>
        <w:tc>
          <w:tcPr>
            <w:tcW w:type="dxa" w:w="2948"/>
            <w:vAlign w:val="center"/>
          </w:tcPr>
          <w:p>
            <w:pPr>
              <w:spacing w:before="20" w:after="20"/>
            </w:pPr>
            <w:r>
              <w:rPr>
                <w:rFonts w:ascii="游ゴシック" w:hAnsi="游ゴシック" w:eastAsia="游ゴシック"/>
                <w:b w:val="0"/>
                <w:i w:val="0"/>
                <w:sz w:val="17"/>
              </w:rPr>
              <w:t>令和9年1月15日（金）</w:t>
            </w:r>
          </w:p>
        </w:tc>
        <w:tc>
          <w:tcPr>
            <w:tcW w:type="dxa" w:w="2268"/>
            <w:vAlign w:val="center"/>
          </w:tcPr>
          <w:p>
            <w:pPr>
              <w:spacing w:before="20" w:after="20"/>
              <w:jc w:val="right"/>
            </w:pPr>
            <w:r>
              <w:rPr>
                <w:rFonts w:ascii="游ゴシック" w:hAnsi="游ゴシック" w:eastAsia="游ゴシック"/>
                <w:b w:val="0"/>
                <w:i w:val="0"/>
                <w:sz w:val="17"/>
              </w:rPr>
              <w:t>3日</w:t>
            </w:r>
          </w:p>
        </w:tc>
      </w:tr>
    </w:tbl>
    <w:p>
      <w:pPr>
        <w:spacing w:after="40"/>
      </w:pPr>
    </w:p>
    <w:p>
      <w:pPr>
        <w:pStyle w:val="Heading3"/>
        <w:keepNext/>
        <w:spacing w:before="180" w:after="80"/>
      </w:pPr>
      <w:r>
        <w:rPr>
          <w:rFonts w:ascii="游ゴシック" w:hAnsi="游ゴシック" w:eastAsia="游ゴシック"/>
          <w:b/>
          <w:i w:val="0"/>
          <w:color w:val="1F4D78"/>
          <w:sz w:val="22"/>
        </w:rPr>
        <w:t>案C（協議会 第2回 令和8年12月4日（金））の推奨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2948"/>
        <w:gridCol w:w="2268"/>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日程</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前の工程からの日数</w:t>
            </w:r>
          </w:p>
        </w:tc>
      </w:tr>
      <w:tr>
        <w:tc>
          <w:tcPr>
            <w:tcW w:type="dxa" w:w="4535"/>
            <w:vAlign w:val="center"/>
          </w:tcPr>
          <w:p>
            <w:pPr>
              <w:spacing w:before="20" w:after="20"/>
            </w:pPr>
            <w:r>
              <w:rPr>
                <w:rFonts w:ascii="游ゴシック" w:hAnsi="游ゴシック" w:eastAsia="游ゴシック"/>
                <w:b w:val="0"/>
                <w:i w:val="0"/>
                <w:sz w:val="17"/>
              </w:rPr>
              <w:t>★ 見積依頼の発送</w:t>
            </w:r>
          </w:p>
        </w:tc>
        <w:tc>
          <w:tcPr>
            <w:tcW w:type="dxa" w:w="2948"/>
            <w:vAlign w:val="center"/>
          </w:tcPr>
          <w:p>
            <w:pPr>
              <w:spacing w:before="20" w:after="20"/>
            </w:pPr>
            <w:r>
              <w:rPr>
                <w:rFonts w:ascii="游ゴシック" w:hAnsi="游ゴシック" w:eastAsia="游ゴシック"/>
                <w:b w:val="0"/>
                <w:i w:val="0"/>
                <w:sz w:val="17"/>
              </w:rPr>
              <w:t>令和8年12月11日（金）</w:t>
            </w:r>
          </w:p>
        </w:tc>
        <w:tc>
          <w:tcPr>
            <w:tcW w:type="dxa" w:w="2268"/>
            <w:vAlign w:val="center"/>
          </w:tcPr>
          <w:p>
            <w:pPr>
              <w:spacing w:before="20" w:after="20"/>
              <w:jc w:val="right"/>
            </w:pPr>
            <w:r>
              <w:rPr>
                <w:rFonts w:ascii="游ゴシック" w:hAnsi="游ゴシック" w:eastAsia="游ゴシック"/>
                <w:b w:val="0"/>
                <w:i w:val="0"/>
                <w:sz w:val="17"/>
              </w:rPr>
              <w:t>7日</w:t>
            </w:r>
          </w:p>
        </w:tc>
      </w:tr>
      <w:tr>
        <w:tc>
          <w:tcPr>
            <w:tcW w:type="dxa" w:w="4535"/>
            <w:vAlign w:val="center"/>
          </w:tcPr>
          <w:p>
            <w:pPr>
              <w:spacing w:before="20" w:after="20"/>
            </w:pPr>
            <w:r>
              <w:rPr>
                <w:rFonts w:ascii="游ゴシック" w:hAnsi="游ゴシック" w:eastAsia="游ゴシック"/>
                <w:b w:val="0"/>
                <w:i w:val="0"/>
                <w:sz w:val="17"/>
              </w:rPr>
              <w:t>見積の提出期限</w:t>
            </w:r>
          </w:p>
        </w:tc>
        <w:tc>
          <w:tcPr>
            <w:tcW w:type="dxa" w:w="2948"/>
            <w:vAlign w:val="center"/>
          </w:tcPr>
          <w:p>
            <w:pPr>
              <w:spacing w:before="20" w:after="20"/>
            </w:pPr>
            <w:r>
              <w:rPr>
                <w:rFonts w:ascii="游ゴシック" w:hAnsi="游ゴシック" w:eastAsia="游ゴシック"/>
                <w:b w:val="0"/>
                <w:i w:val="0"/>
                <w:sz w:val="17"/>
              </w:rPr>
              <w:t>令和8年12月25日（金）</w:t>
            </w:r>
          </w:p>
        </w:tc>
        <w:tc>
          <w:tcPr>
            <w:tcW w:type="dxa" w:w="2268"/>
            <w:vAlign w:val="center"/>
          </w:tcPr>
          <w:p>
            <w:pPr>
              <w:spacing w:before="20" w:after="20"/>
              <w:jc w:val="right"/>
            </w:pPr>
            <w:r>
              <w:rPr>
                <w:rFonts w:ascii="游ゴシック" w:hAnsi="游ゴシック" w:eastAsia="游ゴシック"/>
                <w:b w:val="0"/>
                <w:i w:val="0"/>
                <w:sz w:val="17"/>
              </w:rPr>
              <w:t>14日</w:t>
            </w:r>
          </w:p>
        </w:tc>
      </w:tr>
      <w:tr>
        <w:tc>
          <w:tcPr>
            <w:tcW w:type="dxa" w:w="4535"/>
            <w:vAlign w:val="center"/>
          </w:tcPr>
          <w:p>
            <w:pPr>
              <w:keepNext/>
              <w:spacing w:before="20" w:after="20"/>
            </w:pPr>
            <w:r>
              <w:rPr>
                <w:rFonts w:ascii="游ゴシック" w:hAnsi="游ゴシック" w:eastAsia="游ゴシック"/>
                <w:b w:val="0"/>
                <w:i w:val="0"/>
                <w:sz w:val="17"/>
              </w:rPr>
              <w:t>見積の比較・業者の決定</w:t>
            </w:r>
          </w:p>
        </w:tc>
        <w:tc>
          <w:tcPr>
            <w:tcW w:type="dxa" w:w="2948"/>
            <w:vAlign w:val="center"/>
          </w:tcPr>
          <w:p>
            <w:pPr>
              <w:keepNext/>
              <w:spacing w:before="20" w:after="20"/>
            </w:pPr>
            <w:r>
              <w:rPr>
                <w:rFonts w:ascii="游ゴシック" w:hAnsi="游ゴシック" w:eastAsia="游ゴシック"/>
                <w:b w:val="0"/>
                <w:i w:val="0"/>
                <w:sz w:val="17"/>
              </w:rPr>
              <w:t>令和8年12月28日（月）</w:t>
            </w:r>
          </w:p>
        </w:tc>
        <w:tc>
          <w:tcPr>
            <w:tcW w:type="dxa" w:w="2268"/>
            <w:vAlign w:val="center"/>
          </w:tcPr>
          <w:p>
            <w:pPr>
              <w:keepNext/>
              <w:spacing w:before="20" w:after="20"/>
              <w:jc w:val="right"/>
            </w:pPr>
            <w:r>
              <w:rPr>
                <w:rFonts w:ascii="游ゴシック" w:hAnsi="游ゴシック" w:eastAsia="游ゴシック"/>
                <w:b w:val="0"/>
                <w:i w:val="0"/>
                <w:sz w:val="17"/>
              </w:rPr>
              <w:t>4日</w:t>
            </w:r>
          </w:p>
        </w:tc>
      </w:tr>
      <w:tr>
        <w:tc>
          <w:tcPr>
            <w:tcW w:type="dxa" w:w="4535"/>
            <w:vAlign w:val="center"/>
          </w:tcPr>
          <w:p>
            <w:pPr>
              <w:spacing w:before="20" w:after="20"/>
            </w:pPr>
            <w:r>
              <w:rPr>
                <w:rFonts w:ascii="游ゴシック" w:hAnsi="游ゴシック" w:eastAsia="游ゴシック"/>
                <w:b w:val="0"/>
                <w:i w:val="0"/>
                <w:sz w:val="17"/>
              </w:rPr>
              <w:t>発注（契約）</w:t>
            </w:r>
          </w:p>
        </w:tc>
        <w:tc>
          <w:tcPr>
            <w:tcW w:type="dxa" w:w="2948"/>
            <w:vAlign w:val="center"/>
          </w:tcPr>
          <w:p>
            <w:pPr>
              <w:spacing w:before="20" w:after="20"/>
            </w:pPr>
            <w:r>
              <w:rPr>
                <w:rFonts w:ascii="游ゴシック" w:hAnsi="游ゴシック" w:eastAsia="游ゴシック"/>
                <w:b w:val="0"/>
                <w:i w:val="0"/>
                <w:sz w:val="17"/>
              </w:rPr>
              <w:t>令和8年12月28日（月）</w:t>
            </w:r>
          </w:p>
        </w:tc>
        <w:tc>
          <w:tcPr>
            <w:tcW w:type="dxa" w:w="2268"/>
            <w:vAlign w:val="center"/>
          </w:tcPr>
          <w:p>
            <w:pPr>
              <w:spacing w:before="20" w:after="20"/>
              <w:jc w:val="right"/>
            </w:pPr>
            <w:r>
              <w:rPr>
                <w:rFonts w:ascii="游ゴシック" w:hAnsi="游ゴシック" w:eastAsia="游ゴシック"/>
                <w:b w:val="0"/>
                <w:i w:val="0"/>
                <w:sz w:val="17"/>
              </w:rPr>
              <w:t>3日</w:t>
            </w:r>
          </w:p>
        </w:tc>
      </w:tr>
    </w:tbl>
    <w:p>
      <w:pPr>
        <w:spacing w:after="40"/>
      </w:pPr>
    </w:p>
    <w:p>
      <w:pPr>
        <w:pStyle w:val="Heading3"/>
        <w:keepNext/>
        <w:spacing w:before="180" w:after="80"/>
      </w:pPr>
      <w:r>
        <w:rPr>
          <w:rFonts w:ascii="游ゴシック" w:hAnsi="游ゴシック" w:eastAsia="游ゴシック"/>
          <w:b/>
          <w:i w:val="0"/>
          <w:color w:val="1F4D78"/>
          <w:sz w:val="22"/>
        </w:rPr>
        <w:t>案D（協議会 第2回 令和8年12月25日（金））の推奨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2948"/>
        <w:gridCol w:w="2268"/>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日程</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前の工程からの日数</w:t>
            </w:r>
          </w:p>
        </w:tc>
      </w:tr>
      <w:tr>
        <w:tc>
          <w:tcPr>
            <w:tcW w:type="dxa" w:w="4535"/>
            <w:vAlign w:val="center"/>
          </w:tcPr>
          <w:p>
            <w:pPr>
              <w:spacing w:before="20" w:after="20"/>
            </w:pPr>
            <w:r>
              <w:rPr>
                <w:rFonts w:ascii="游ゴシック" w:hAnsi="游ゴシック" w:eastAsia="游ゴシック"/>
                <w:b w:val="0"/>
                <w:i w:val="0"/>
                <w:sz w:val="17"/>
              </w:rPr>
              <w:t>★ 見積依頼の発送</w:t>
            </w:r>
          </w:p>
        </w:tc>
        <w:tc>
          <w:tcPr>
            <w:tcW w:type="dxa" w:w="2948"/>
            <w:vAlign w:val="center"/>
          </w:tcPr>
          <w:p>
            <w:pPr>
              <w:spacing w:before="20" w:after="20"/>
            </w:pPr>
            <w:r>
              <w:rPr>
                <w:rFonts w:ascii="游ゴシック" w:hAnsi="游ゴシック" w:eastAsia="游ゴシック"/>
                <w:b w:val="0"/>
                <w:i w:val="0"/>
                <w:sz w:val="17"/>
              </w:rPr>
              <w:t>令和8年12月28日（月）</w:t>
            </w:r>
          </w:p>
        </w:tc>
        <w:tc>
          <w:tcPr>
            <w:tcW w:type="dxa" w:w="2268"/>
            <w:vAlign w:val="center"/>
          </w:tcPr>
          <w:p>
            <w:pPr>
              <w:spacing w:before="20" w:after="20"/>
              <w:jc w:val="right"/>
            </w:pPr>
            <w:r>
              <w:rPr>
                <w:rFonts w:ascii="游ゴシック" w:hAnsi="游ゴシック" w:eastAsia="游ゴシック"/>
                <w:b w:val="0"/>
                <w:i w:val="0"/>
                <w:sz w:val="17"/>
              </w:rPr>
              <w:t>7日</w:t>
            </w:r>
          </w:p>
        </w:tc>
      </w:tr>
      <w:tr>
        <w:tc>
          <w:tcPr>
            <w:tcW w:type="dxa" w:w="4535"/>
            <w:vAlign w:val="center"/>
          </w:tcPr>
          <w:p>
            <w:pPr>
              <w:spacing w:before="20" w:after="20"/>
            </w:pPr>
            <w:r>
              <w:rPr>
                <w:rFonts w:ascii="游ゴシック" w:hAnsi="游ゴシック" w:eastAsia="游ゴシック"/>
                <w:b w:val="0"/>
                <w:i w:val="0"/>
                <w:sz w:val="17"/>
              </w:rPr>
              <w:t>見積の提出期限</w:t>
            </w:r>
          </w:p>
        </w:tc>
        <w:tc>
          <w:tcPr>
            <w:tcW w:type="dxa" w:w="2948"/>
            <w:vAlign w:val="center"/>
          </w:tcPr>
          <w:p>
            <w:pPr>
              <w:spacing w:before="20" w:after="20"/>
            </w:pPr>
            <w:r>
              <w:rPr>
                <w:rFonts w:ascii="游ゴシック" w:hAnsi="游ゴシック" w:eastAsia="游ゴシック"/>
                <w:b w:val="0"/>
                <w:i w:val="0"/>
                <w:sz w:val="17"/>
              </w:rPr>
              <w:t>令和9年1月15日（金）</w:t>
            </w:r>
          </w:p>
        </w:tc>
        <w:tc>
          <w:tcPr>
            <w:tcW w:type="dxa" w:w="2268"/>
            <w:vAlign w:val="center"/>
          </w:tcPr>
          <w:p>
            <w:pPr>
              <w:spacing w:before="20" w:after="20"/>
              <w:jc w:val="right"/>
            </w:pPr>
            <w:r>
              <w:rPr>
                <w:rFonts w:ascii="游ゴシック" w:hAnsi="游ゴシック" w:eastAsia="游ゴシック"/>
                <w:b w:val="0"/>
                <w:i w:val="0"/>
                <w:sz w:val="17"/>
              </w:rPr>
              <w:t>14日</w:t>
            </w:r>
          </w:p>
        </w:tc>
      </w:tr>
      <w:tr>
        <w:tc>
          <w:tcPr>
            <w:tcW w:type="dxa" w:w="4535"/>
            <w:vAlign w:val="center"/>
          </w:tcPr>
          <w:p>
            <w:pPr>
              <w:keepNext/>
              <w:spacing w:before="20" w:after="20"/>
            </w:pPr>
            <w:r>
              <w:rPr>
                <w:rFonts w:ascii="游ゴシック" w:hAnsi="游ゴシック" w:eastAsia="游ゴシック"/>
                <w:b w:val="0"/>
                <w:i w:val="0"/>
                <w:sz w:val="17"/>
              </w:rPr>
              <w:t>見積の比較・業者の決定</w:t>
            </w:r>
          </w:p>
        </w:tc>
        <w:tc>
          <w:tcPr>
            <w:tcW w:type="dxa" w:w="2948"/>
            <w:vAlign w:val="center"/>
          </w:tcPr>
          <w:p>
            <w:pPr>
              <w:keepNext/>
              <w:spacing w:before="20" w:after="20"/>
            </w:pPr>
            <w:r>
              <w:rPr>
                <w:rFonts w:ascii="游ゴシック" w:hAnsi="游ゴシック" w:eastAsia="游ゴシック"/>
                <w:b w:val="0"/>
                <w:i w:val="0"/>
                <w:sz w:val="17"/>
              </w:rPr>
              <w:t>令和9年1月19日（火）</w:t>
            </w:r>
          </w:p>
        </w:tc>
        <w:tc>
          <w:tcPr>
            <w:tcW w:type="dxa" w:w="2268"/>
            <w:vAlign w:val="center"/>
          </w:tcPr>
          <w:p>
            <w:pPr>
              <w:keepNext/>
              <w:spacing w:before="20" w:after="20"/>
              <w:jc w:val="right"/>
            </w:pPr>
            <w:r>
              <w:rPr>
                <w:rFonts w:ascii="游ゴシック" w:hAnsi="游ゴシック" w:eastAsia="游ゴシック"/>
                <w:b w:val="0"/>
                <w:i w:val="0"/>
                <w:sz w:val="17"/>
              </w:rPr>
              <w:t>4日</w:t>
            </w:r>
          </w:p>
        </w:tc>
      </w:tr>
      <w:tr>
        <w:tc>
          <w:tcPr>
            <w:tcW w:type="dxa" w:w="4535"/>
            <w:vAlign w:val="center"/>
          </w:tcPr>
          <w:p>
            <w:pPr>
              <w:spacing w:before="20" w:after="20"/>
            </w:pPr>
            <w:r>
              <w:rPr>
                <w:rFonts w:ascii="游ゴシック" w:hAnsi="游ゴシック" w:eastAsia="游ゴシック"/>
                <w:b w:val="0"/>
                <w:i w:val="0"/>
                <w:sz w:val="17"/>
              </w:rPr>
              <w:t>発注（契約）</w:t>
            </w:r>
          </w:p>
        </w:tc>
        <w:tc>
          <w:tcPr>
            <w:tcW w:type="dxa" w:w="2948"/>
            <w:vAlign w:val="center"/>
          </w:tcPr>
          <w:p>
            <w:pPr>
              <w:spacing w:before="20" w:after="20"/>
            </w:pPr>
            <w:r>
              <w:rPr>
                <w:rFonts w:ascii="游ゴシック" w:hAnsi="游ゴシック" w:eastAsia="游ゴシック"/>
                <w:b w:val="0"/>
                <w:i w:val="0"/>
                <w:sz w:val="17"/>
              </w:rPr>
              <w:t>令和9年1月22日（金）</w:t>
            </w:r>
          </w:p>
        </w:tc>
        <w:tc>
          <w:tcPr>
            <w:tcW w:type="dxa" w:w="2268"/>
            <w:vAlign w:val="center"/>
          </w:tcPr>
          <w:p>
            <w:pPr>
              <w:spacing w:before="20" w:after="20"/>
              <w:jc w:val="right"/>
            </w:pPr>
            <w:r>
              <w:rPr>
                <w:rFonts w:ascii="游ゴシック" w:hAnsi="游ゴシック" w:eastAsia="游ゴシック"/>
                <w:b w:val="0"/>
                <w:i w:val="0"/>
                <w:sz w:val="17"/>
              </w:rPr>
              <w:t>3日</w:t>
            </w:r>
          </w:p>
        </w:tc>
      </w:tr>
    </w:tbl>
    <w:p>
      <w:pPr>
        <w:spacing w:after="40"/>
      </w:pPr>
    </w:p>
    <w:p>
      <w:pPr>
        <w:spacing w:before="60" w:after="60"/>
      </w:pPr>
      <w:r>
        <w:rPr>
          <w:rFonts w:ascii="游ゴシック" w:hAnsi="游ゴシック" w:eastAsia="游ゴシック"/>
          <w:b/>
          <w:i w:val="0"/>
          <w:sz w:val="21"/>
        </w:rPr>
        <w:t>推奨のとおり進めれば、発注は協議会の回数が多い案Aで令和8年12月25日（金）、最も遅い案でも令和9年1月22日（金）に終わります。</w:t>
      </w:r>
      <w:r>
        <w:rPr>
          <w:rFonts w:ascii="游ゴシック" w:hAnsi="游ゴシック" w:eastAsia="游ゴシック"/>
          <w:b w:val="0"/>
          <w:i w:val="0"/>
          <w:sz w:val="21"/>
        </w:rPr>
        <w:t>最遅との差が、業者が見つからなかった場合や、色校正で刷り直しが生じた場合の余裕になります。</w:t>
      </w:r>
      <w:r>
        <w:rPr>
          <w:rFonts w:ascii="游ゴシック" w:hAnsi="游ゴシック" w:eastAsia="游ゴシック"/>
          <w:b/>
          <w:i w:val="0"/>
          <w:sz w:val="21"/>
        </w:rPr>
        <w:t>協議会を3回に減らす案（B・D）では協議会 第2回が12月下旬となり、発注が1月にずれます。</w:t>
      </w:r>
      <w:r>
        <w:rPr>
          <w:rFonts w:ascii="游ゴシック" w:hAnsi="游ゴシック" w:eastAsia="游ゴシック"/>
          <w:b w:val="0"/>
          <w:i w:val="0"/>
          <w:sz w:val="21"/>
        </w:rPr>
        <w:t>協議会の回数は、印刷の発注時期にも効くということです。</w:t>
      </w:r>
    </w:p>
    <w:p>
      <w:pPr>
        <w:spacing w:before="40" w:after="160"/>
        <w:ind w:left="113"/>
      </w:pPr>
      <w:r>
        <w:rPr>
          <w:rFonts w:ascii="游ゴシック" w:hAnsi="游ゴシック" w:eastAsia="游ゴシック"/>
          <w:b w:val="0"/>
          <w:i w:val="0"/>
          <w:sz w:val="17"/>
        </w:rPr>
        <w:t>※ 業務進捗管理表およびペンディング整理では、本作業の理由を「12月までに発注しないと令和9年2月下旬の校了に間に合わない」と記載していました。</w:t>
      </w:r>
      <w:r>
        <w:rPr>
          <w:rFonts w:ascii="游ゴシック" w:hAnsi="游ゴシック" w:eastAsia="游ゴシック"/>
          <w:b/>
          <w:i w:val="0"/>
          <w:sz w:val="17"/>
        </w:rPr>
        <w:t>逆算で確かめたところ、これは誤りです。</w:t>
      </w:r>
      <w:r>
        <w:rPr>
          <w:rFonts w:ascii="游ゴシック" w:hAnsi="游ゴシック" w:eastAsia="游ゴシック"/>
          <w:b w:val="0"/>
          <w:i w:val="0"/>
          <w:sz w:val="17"/>
        </w:rPr>
        <w:t>校了に間に合わせるだけなら発注は2月中旬まで待てます。また、推奨の日程でも12月中に発注を終えられるのは案Aだけで、案B・C・Dは1月になります。早く発注すべき理由は校了の期限ではなく、年度末の印刷の集中です。記載を改めます。</w:t>
      </w:r>
    </w:p>
    <w:p>
      <w:pPr>
        <w:pStyle w:val="Heading2"/>
        <w:keepNext/>
        <w:spacing w:before="180" w:after="100"/>
      </w:pPr>
      <w:bookmarkStart w:id="107" w:name="_Toc_007"/>
      <w:r>
        <w:rPr>
          <w:rFonts w:ascii="游ゴシック" w:hAnsi="游ゴシック" w:eastAsia="游ゴシック"/>
          <w:b/>
          <w:i w:val="0"/>
          <w:color w:val="2E74B5"/>
          <w:sz w:val="25"/>
        </w:rPr>
        <w:t>（2）日程が詰まった場合に削れるもの</w:t>
      </w:r>
      <w:bookmarkEnd w:id="107"/>
    </w:p>
    <w:p>
      <w:pPr>
        <w:keepNext/>
        <w:spacing w:before="200" w:after="40"/>
      </w:pPr>
      <w:r>
        <w:rPr>
          <w:rFonts w:ascii="游ゴシック" w:hAnsi="游ゴシック" w:eastAsia="游ゴシック"/>
          <w:b/>
          <w:i w:val="0"/>
          <w:color w:val="1F4D78"/>
          <w:sz w:val="22"/>
        </w:rPr>
        <w:t>【表6】日程が詰まった場合に削れるものと、失うもの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1474"/>
        <w:gridCol w:w="5443"/>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削るもの</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縮む日数</w:t>
            </w:r>
          </w:p>
        </w:tc>
        <w:tc>
          <w:tcPr>
            <w:tcW w:type="dxa" w:w="5443"/>
            <w:shd w:val="clear" w:fill="1F3864"/>
            <w:vAlign w:val="center"/>
          </w:tcPr>
          <w:p>
            <w:pPr>
              <w:spacing w:before="20" w:after="20"/>
              <w:jc w:val="center"/>
            </w:pPr>
            <w:r>
              <w:rPr>
                <w:rFonts w:ascii="游ゴシック" w:hAnsi="游ゴシック" w:eastAsia="游ゴシック"/>
                <w:b/>
                <w:i w:val="0"/>
                <w:color w:val="FFFFFF"/>
                <w:sz w:val="17"/>
              </w:rPr>
              <w:t>失うもの</w:t>
            </w:r>
          </w:p>
        </w:tc>
      </w:tr>
      <w:tr>
        <w:tc>
          <w:tcPr>
            <w:tcW w:type="dxa" w:w="2835"/>
            <w:vAlign w:val="center"/>
          </w:tcPr>
          <w:p>
            <w:pPr>
              <w:spacing w:before="20" w:after="20"/>
            </w:pPr>
            <w:r>
              <w:rPr>
                <w:rFonts w:ascii="游ゴシック" w:hAnsi="游ゴシック" w:eastAsia="游ゴシック"/>
                <w:b w:val="0"/>
                <w:i w:val="0"/>
                <w:sz w:val="17"/>
              </w:rPr>
              <w:t>色校正を本紙校正から簡易校正（DDCP）に</w:t>
            </w:r>
          </w:p>
        </w:tc>
        <w:tc>
          <w:tcPr>
            <w:tcW w:type="dxa" w:w="1474"/>
            <w:vAlign w:val="center"/>
          </w:tcPr>
          <w:p>
            <w:pPr>
              <w:spacing w:before="20" w:after="20"/>
            </w:pPr>
            <w:r>
              <w:rPr>
                <w:rFonts w:ascii="游ゴシック" w:hAnsi="游ゴシック" w:eastAsia="游ゴシック"/>
                <w:b w:val="0"/>
                <w:i w:val="0"/>
                <w:sz w:val="17"/>
              </w:rPr>
              <w:t>3〜5日</w:t>
            </w:r>
          </w:p>
        </w:tc>
        <w:tc>
          <w:tcPr>
            <w:tcW w:type="dxa" w:w="5443"/>
            <w:vAlign w:val="center"/>
          </w:tcPr>
          <w:p>
            <w:pPr>
              <w:spacing w:before="20" w:after="20"/>
            </w:pPr>
            <w:r>
              <w:rPr>
                <w:rFonts w:ascii="游ゴシック" w:hAnsi="游ゴシック" w:eastAsia="游ゴシック"/>
                <w:b/>
                <w:i w:val="0"/>
                <w:sz w:val="17"/>
              </w:rPr>
              <w:t>紙に刷った色を見られない。</w:t>
            </w:r>
            <w:r>
              <w:rPr>
                <w:rFonts w:ascii="游ゴシック" w:hAnsi="游ゴシック" w:eastAsia="游ゴシック"/>
                <w:b w:val="0"/>
                <w:i w:val="0"/>
                <w:sz w:val="17"/>
              </w:rPr>
              <w:t>写真の肌色と図表のベタが画面と変わることがある</w:t>
            </w:r>
          </w:p>
        </w:tc>
      </w:tr>
      <w:tr>
        <w:tc>
          <w:tcPr>
            <w:tcW w:type="dxa" w:w="2835"/>
            <w:vAlign w:val="center"/>
          </w:tcPr>
          <w:p>
            <w:pPr>
              <w:spacing w:before="20" w:after="20"/>
            </w:pPr>
            <w:r>
              <w:rPr>
                <w:rFonts w:ascii="游ゴシック" w:hAnsi="游ゴシック" w:eastAsia="游ゴシック"/>
                <w:b w:val="0"/>
                <w:i w:val="0"/>
                <w:sz w:val="17"/>
              </w:rPr>
              <w:t>文字校正を初校・再校の2回から初校のみに</w:t>
            </w:r>
          </w:p>
        </w:tc>
        <w:tc>
          <w:tcPr>
            <w:tcW w:type="dxa" w:w="1474"/>
            <w:vAlign w:val="center"/>
          </w:tcPr>
          <w:p>
            <w:pPr>
              <w:spacing w:before="20" w:after="20"/>
            </w:pPr>
            <w:r>
              <w:rPr>
                <w:rFonts w:ascii="游ゴシック" w:hAnsi="游ゴシック" w:eastAsia="游ゴシック"/>
                <w:b w:val="0"/>
                <w:i w:val="0"/>
                <w:sz w:val="17"/>
              </w:rPr>
              <w:t>5日</w:t>
            </w:r>
          </w:p>
        </w:tc>
        <w:tc>
          <w:tcPr>
            <w:tcW w:type="dxa" w:w="5443"/>
            <w:vAlign w:val="center"/>
          </w:tcPr>
          <w:p>
            <w:pPr>
              <w:spacing w:before="20" w:after="20"/>
            </w:pPr>
            <w:r>
              <w:rPr>
                <w:rFonts w:ascii="游ゴシック" w:hAnsi="游ゴシック" w:eastAsia="游ゴシック"/>
                <w:b/>
                <w:i w:val="0"/>
                <w:sz w:val="17"/>
              </w:rPr>
              <w:t>再校が効かない。</w:t>
            </w:r>
            <w:r>
              <w:rPr>
                <w:rFonts w:ascii="游ゴシック" w:hAnsi="游ゴシック" w:eastAsia="游ゴシック"/>
                <w:b w:val="0"/>
                <w:i w:val="0"/>
                <w:sz w:val="17"/>
              </w:rPr>
              <w:t>初校の赤字が正しく反映されたかを紙で確かめられない</w:t>
            </w:r>
          </w:p>
        </w:tc>
      </w:tr>
      <w:tr>
        <w:tc>
          <w:tcPr>
            <w:tcW w:type="dxa" w:w="2835"/>
            <w:vAlign w:val="center"/>
          </w:tcPr>
          <w:p>
            <w:pPr>
              <w:keepNext/>
              <w:spacing w:before="20" w:after="20"/>
            </w:pPr>
            <w:r>
              <w:rPr>
                <w:rFonts w:ascii="游ゴシック" w:hAnsi="游ゴシック" w:eastAsia="游ゴシック"/>
                <w:b w:val="0"/>
                <w:i w:val="0"/>
                <w:sz w:val="17"/>
              </w:rPr>
              <w:t>印刷日数を25日から18日に</w:t>
            </w:r>
          </w:p>
        </w:tc>
        <w:tc>
          <w:tcPr>
            <w:tcW w:type="dxa" w:w="1474"/>
            <w:vAlign w:val="center"/>
          </w:tcPr>
          <w:p>
            <w:pPr>
              <w:keepNext/>
              <w:spacing w:before="20" w:after="20"/>
            </w:pPr>
            <w:r>
              <w:rPr>
                <w:rFonts w:ascii="游ゴシック" w:hAnsi="游ゴシック" w:eastAsia="游ゴシック"/>
                <w:b w:val="0"/>
                <w:i w:val="0"/>
                <w:sz w:val="17"/>
              </w:rPr>
              <w:t>7日</w:t>
            </w:r>
          </w:p>
        </w:tc>
        <w:tc>
          <w:tcPr>
            <w:tcW w:type="dxa" w:w="5443"/>
            <w:vAlign w:val="center"/>
          </w:tcPr>
          <w:p>
            <w:pPr>
              <w:keepNext/>
              <w:spacing w:before="20" w:after="20"/>
            </w:pPr>
            <w:r>
              <w:rPr>
                <w:rFonts w:ascii="游ゴシック" w:hAnsi="游ゴシック" w:eastAsia="游ゴシック"/>
                <w:b/>
                <w:i w:val="0"/>
                <w:sz w:val="17"/>
              </w:rPr>
              <w:t>色校正の差し戻しが1回も効かない。</w:t>
            </w:r>
            <w:r>
              <w:rPr>
                <w:rFonts w:ascii="游ゴシック" w:hAnsi="游ゴシック" w:eastAsia="游ゴシック"/>
                <w:b w:val="0"/>
                <w:i w:val="0"/>
                <w:sz w:val="17"/>
              </w:rPr>
              <w:t>刷り直しが生じると納期に間に合わない</w:t>
            </w:r>
          </w:p>
        </w:tc>
      </w:tr>
      <w:tr>
        <w:tc>
          <w:tcPr>
            <w:tcW w:type="dxa" w:w="2835"/>
            <w:vAlign w:val="center"/>
          </w:tcPr>
          <w:p>
            <w:pPr>
              <w:spacing w:before="20" w:after="20"/>
            </w:pPr>
            <w:r>
              <w:rPr>
                <w:rFonts w:ascii="游ゴシック" w:hAnsi="游ゴシック" w:eastAsia="游ゴシック"/>
                <w:b w:val="0"/>
                <w:i w:val="0"/>
                <w:sz w:val="17"/>
              </w:rPr>
              <w:t>概要版を計画書と分けて先に発注</w:t>
            </w:r>
          </w:p>
        </w:tc>
        <w:tc>
          <w:tcPr>
            <w:tcW w:type="dxa" w:w="1474"/>
            <w:vAlign w:val="center"/>
          </w:tcPr>
          <w:p>
            <w:pPr>
              <w:spacing w:before="20" w:after="20"/>
            </w:pPr>
            <w:r>
              <w:rPr>
                <w:rFonts w:ascii="游ゴシック" w:hAnsi="游ゴシック" w:eastAsia="游ゴシック"/>
                <w:b w:val="0"/>
                <w:i w:val="0"/>
                <w:sz w:val="17"/>
              </w:rPr>
              <w:t>―</w:t>
            </w:r>
          </w:p>
        </w:tc>
        <w:tc>
          <w:tcPr>
            <w:tcW w:type="dxa" w:w="5443"/>
            <w:vAlign w:val="center"/>
          </w:tcPr>
          <w:p>
            <w:pPr>
              <w:spacing w:before="20" w:after="20"/>
            </w:pPr>
            <w:r>
              <w:rPr>
                <w:rFonts w:ascii="游ゴシック" w:hAnsi="游ゴシック" w:eastAsia="游ゴシック"/>
                <w:b w:val="0"/>
                <w:i w:val="0"/>
                <w:sz w:val="17"/>
              </w:rPr>
              <w:t>刷版と用紙の手配が2回になり、</w:t>
            </w:r>
            <w:r>
              <w:rPr>
                <w:rFonts w:ascii="游ゴシック" w:hAnsi="游ゴシック" w:eastAsia="游ゴシック"/>
                <w:b/>
                <w:i w:val="0"/>
                <w:sz w:val="17"/>
              </w:rPr>
              <w:t>費用が増える</w:t>
            </w:r>
          </w:p>
        </w:tc>
      </w:tr>
    </w:tbl>
    <w:p>
      <w:pPr>
        <w:spacing w:after="40"/>
      </w:pPr>
    </w:p>
    <w:p>
      <w:pPr>
        <w:spacing w:before="60" w:after="60"/>
      </w:pPr>
      <w:r>
        <w:rPr>
          <w:rFonts w:ascii="游ゴシック" w:hAnsi="游ゴシック" w:eastAsia="游ゴシック"/>
          <w:b/>
          <w:i w:val="0"/>
          <w:sz w:val="21"/>
        </w:rPr>
        <w:t>当方としては、色校正（本紙・1回）と文字校正（初校・再校）は残すことをお勧めします。</w:t>
      </w:r>
      <w:r>
        <w:rPr>
          <w:rFonts w:ascii="游ゴシック" w:hAnsi="游ゴシック" w:eastAsia="游ゴシック"/>
          <w:b w:val="0"/>
          <w:i w:val="0"/>
          <w:sz w:val="21"/>
        </w:rPr>
        <w:t>50部とはいえ3年間使われる計画書であり、刷り直しが利きません。</w:t>
      </w:r>
    </w:p>
    <w:p>
      <w:pPr>
        <w:pStyle w:val="Heading1"/>
        <w:keepNext/>
        <w:spacing w:before="240" w:after="100"/>
      </w:pPr>
      <w:bookmarkStart w:id="108" w:name="_Toc_008"/>
      <w:r>
        <w:rPr>
          <w:rFonts w:ascii="游ゴシック" w:hAnsi="游ゴシック" w:eastAsia="游ゴシック"/>
          <w:b/>
          <w:i w:val="0"/>
          <w:color w:val="2E74B5"/>
          <w:sz w:val="30"/>
        </w:rPr>
        <w:t>6　見積依頼の様式</w:t>
      </w:r>
      <w:bookmarkEnd w:id="108"/>
    </w:p>
    <w:p>
      <w:pPr>
        <w:spacing w:before="60" w:after="60"/>
      </w:pPr>
      <w:r>
        <w:rPr>
          <w:rFonts w:ascii="游ゴシック" w:hAnsi="游ゴシック" w:eastAsia="游ゴシック"/>
          <w:b w:val="0"/>
          <w:i w:val="0"/>
          <w:sz w:val="21"/>
        </w:rPr>
        <w:t>同名の xlsx を併せてお出しします。シートは3枚です。</w:t>
      </w:r>
    </w:p>
    <w:p>
      <w:pPr>
        <w:keepNext/>
        <w:spacing w:before="200" w:after="40"/>
      </w:pPr>
      <w:r>
        <w:rPr>
          <w:rFonts w:ascii="游ゴシック" w:hAnsi="游ゴシック" w:eastAsia="游ゴシック"/>
          <w:b/>
          <w:i w:val="0"/>
          <w:color w:val="1F4D78"/>
          <w:sz w:val="22"/>
        </w:rPr>
        <w:t>【表7】見積依頼の様式（xlsx）のシート構成</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1928"/>
        <w:gridCol w:w="5896"/>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シート</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記入する人</w:t>
            </w:r>
          </w:p>
        </w:tc>
        <w:tc>
          <w:tcPr>
            <w:tcW w:type="dxa" w:w="589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01_見積依頼書</w:t>
            </w:r>
          </w:p>
        </w:tc>
        <w:tc>
          <w:tcPr>
            <w:tcW w:type="dxa" w:w="1928"/>
            <w:vAlign w:val="center"/>
          </w:tcPr>
          <w:p>
            <w:pPr>
              <w:spacing w:before="20" w:after="20"/>
            </w:pPr>
            <w:r>
              <w:rPr>
                <w:rFonts w:ascii="游ゴシック" w:hAnsi="游ゴシック" w:eastAsia="游ゴシック"/>
                <w:b w:val="0"/>
                <w:i w:val="0"/>
                <w:sz w:val="17"/>
              </w:rPr>
              <w:t>―（当方が作成）</w:t>
            </w:r>
          </w:p>
        </w:tc>
        <w:tc>
          <w:tcPr>
            <w:tcW w:type="dxa" w:w="5896"/>
            <w:vAlign w:val="center"/>
          </w:tcPr>
          <w:p>
            <w:pPr>
              <w:spacing w:before="20" w:after="20"/>
            </w:pPr>
            <w:r>
              <w:rPr>
                <w:rFonts w:ascii="游ゴシック" w:hAnsi="游ゴシック" w:eastAsia="游ゴシック"/>
                <w:b w:val="0"/>
                <w:i w:val="0"/>
                <w:sz w:val="17"/>
              </w:rPr>
              <w:t>宛先・件名・提出期限・条件。業者にそのまま送れる</w:t>
            </w:r>
          </w:p>
        </w:tc>
      </w:tr>
      <w:tr>
        <w:tc>
          <w:tcPr>
            <w:tcW w:type="dxa" w:w="1928"/>
            <w:vAlign w:val="center"/>
          </w:tcPr>
          <w:p>
            <w:pPr>
              <w:keepNext/>
              <w:spacing w:before="20" w:after="20"/>
            </w:pPr>
            <w:r>
              <w:rPr>
                <w:rFonts w:ascii="游ゴシック" w:hAnsi="游ゴシック" w:eastAsia="游ゴシック"/>
                <w:b w:val="0"/>
                <w:i w:val="0"/>
                <w:sz w:val="17"/>
              </w:rPr>
              <w:t>02_内訳の様式</w:t>
            </w:r>
          </w:p>
        </w:tc>
        <w:tc>
          <w:tcPr>
            <w:tcW w:type="dxa" w:w="1928"/>
            <w:vAlign w:val="center"/>
          </w:tcPr>
          <w:p>
            <w:pPr>
              <w:keepNext/>
              <w:spacing w:before="20" w:after="20"/>
            </w:pPr>
            <w:r>
              <w:rPr>
                <w:rFonts w:ascii="游ゴシック" w:hAnsi="游ゴシック" w:eastAsia="游ゴシック"/>
                <w:b/>
                <w:i w:val="0"/>
                <w:sz w:val="17"/>
              </w:rPr>
              <w:t>印刷業者</w:t>
            </w:r>
          </w:p>
        </w:tc>
        <w:tc>
          <w:tcPr>
            <w:tcW w:type="dxa" w:w="5896"/>
            <w:vAlign w:val="center"/>
          </w:tcPr>
          <w:p>
            <w:pPr>
              <w:keepNext/>
              <w:spacing w:before="20" w:after="20"/>
            </w:pPr>
            <w:r>
              <w:rPr>
                <w:rFonts w:ascii="游ゴシック" w:hAnsi="游ゴシック" w:eastAsia="游ゴシック"/>
                <w:b w:val="0"/>
                <w:i w:val="0"/>
                <w:sz w:val="17"/>
              </w:rPr>
              <w:t>下表の13工程の単価と金額。業者ごとに内訳の切り方が違うと比べられないため、工程を固定する</w:t>
            </w:r>
          </w:p>
        </w:tc>
      </w:tr>
      <w:tr>
        <w:tc>
          <w:tcPr>
            <w:tcW w:type="dxa" w:w="1928"/>
            <w:vAlign w:val="center"/>
          </w:tcPr>
          <w:p>
            <w:pPr>
              <w:spacing w:before="20" w:after="20"/>
            </w:pPr>
            <w:r>
              <w:rPr>
                <w:rFonts w:ascii="游ゴシック" w:hAnsi="游ゴシック" w:eastAsia="游ゴシック"/>
                <w:b w:val="0"/>
                <w:i w:val="0"/>
                <w:sz w:val="17"/>
              </w:rPr>
              <w:t>03_比較表</w:t>
            </w:r>
          </w:p>
        </w:tc>
        <w:tc>
          <w:tcPr>
            <w:tcW w:type="dxa" w:w="1928"/>
            <w:vAlign w:val="center"/>
          </w:tcPr>
          <w:p>
            <w:pPr>
              <w:spacing w:before="20" w:after="20"/>
            </w:pPr>
            <w:r>
              <w:rPr>
                <w:rFonts w:ascii="游ゴシック" w:hAnsi="游ゴシック" w:eastAsia="游ゴシック"/>
                <w:b w:val="0"/>
                <w:i w:val="0"/>
                <w:sz w:val="17"/>
              </w:rPr>
              <w:t>―（当方が集計）</w:t>
            </w:r>
          </w:p>
        </w:tc>
        <w:tc>
          <w:tcPr>
            <w:tcW w:type="dxa" w:w="5896"/>
            <w:vAlign w:val="center"/>
          </w:tcPr>
          <w:p>
            <w:pPr>
              <w:spacing w:before="20" w:after="20"/>
            </w:pPr>
            <w:r>
              <w:rPr>
                <w:rFonts w:ascii="游ゴシック" w:hAnsi="游ゴシック" w:eastAsia="游ゴシック"/>
                <w:b w:val="0"/>
                <w:i w:val="0"/>
                <w:sz w:val="17"/>
              </w:rPr>
              <w:t>集まった見積を同じ工程で横に並べ、合計と工程別の差を出す</w:t>
            </w:r>
          </w:p>
        </w:tc>
      </w:tr>
    </w:tbl>
    <w:p>
      <w:pPr>
        <w:spacing w:after="40"/>
      </w:pPr>
    </w:p>
    <w:p>
      <w:pPr>
        <w:keepNext/>
        <w:spacing w:before="200" w:after="40"/>
      </w:pPr>
      <w:r>
        <w:rPr>
          <w:rFonts w:ascii="游ゴシック" w:hAnsi="游ゴシック" w:eastAsia="游ゴシック"/>
          <w:b/>
          <w:i w:val="0"/>
          <w:color w:val="1F4D78"/>
          <w:sz w:val="22"/>
        </w:rPr>
        <w:t>【表8】見積の内訳の様式（02_内訳の様式）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2381"/>
        <w:gridCol w:w="4195"/>
        <w:gridCol w:w="1020"/>
        <w:gridCol w:w="1474"/>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工程</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数量</w:t>
            </w:r>
          </w:p>
        </w:tc>
      </w:tr>
      <w:tr>
        <w:tc>
          <w:tcPr>
            <w:tcW w:type="dxa" w:w="680"/>
            <w:vAlign w:val="center"/>
          </w:tcPr>
          <w:p>
            <w:pPr>
              <w:spacing w:before="20" w:after="20"/>
            </w:pPr>
            <w:r>
              <w:rPr>
                <w:rFonts w:ascii="游ゴシック" w:hAnsi="游ゴシック" w:eastAsia="游ゴシック"/>
                <w:b w:val="0"/>
                <w:i w:val="0"/>
                <w:sz w:val="17"/>
              </w:rPr>
              <w:t>1</w:t>
            </w:r>
          </w:p>
        </w:tc>
        <w:tc>
          <w:tcPr>
            <w:tcW w:type="dxa" w:w="2381"/>
            <w:vAlign w:val="center"/>
          </w:tcPr>
          <w:p>
            <w:pPr>
              <w:spacing w:before="20" w:after="20"/>
            </w:pPr>
            <w:r>
              <w:rPr>
                <w:rFonts w:ascii="游ゴシック" w:hAnsi="游ゴシック" w:eastAsia="游ゴシック"/>
                <w:b w:val="0"/>
                <w:i w:val="0"/>
                <w:sz w:val="17"/>
              </w:rPr>
              <w:t>企画・デザイン</w:t>
            </w:r>
          </w:p>
        </w:tc>
        <w:tc>
          <w:tcPr>
            <w:tcW w:type="dxa" w:w="4195"/>
            <w:vAlign w:val="center"/>
          </w:tcPr>
          <w:p>
            <w:pPr>
              <w:spacing w:before="20" w:after="20"/>
            </w:pPr>
            <w:r>
              <w:rPr>
                <w:rFonts w:ascii="游ゴシック" w:hAnsi="游ゴシック" w:eastAsia="游ゴシック"/>
                <w:b w:val="0"/>
                <w:i w:val="0"/>
                <w:sz w:val="17"/>
              </w:rPr>
              <w:t>表紙デザイン、本文のフォーマット設計</w:t>
            </w:r>
          </w:p>
        </w:tc>
        <w:tc>
          <w:tcPr>
            <w:tcW w:type="dxa" w:w="1020"/>
            <w:vAlign w:val="center"/>
          </w:tcPr>
          <w:p>
            <w:pPr>
              <w:spacing w:before="20" w:after="20"/>
            </w:pPr>
            <w:r>
              <w:rPr>
                <w:rFonts w:ascii="游ゴシック" w:hAnsi="游ゴシック" w:eastAsia="游ゴシック"/>
                <w:b w:val="0"/>
                <w:i w:val="0"/>
                <w:sz w:val="17"/>
              </w:rPr>
              <w:t>一式</w:t>
            </w:r>
          </w:p>
        </w:tc>
        <w:tc>
          <w:tcPr>
            <w:tcW w:type="dxa" w:w="1474"/>
            <w:vAlign w:val="center"/>
          </w:tcPr>
          <w:p>
            <w:pPr>
              <w:spacing w:before="20" w:after="20"/>
              <w:jc w:val="right"/>
            </w:pPr>
            <w:r>
              <w:rPr>
                <w:rFonts w:ascii="游ゴシック" w:hAnsi="游ゴシック" w:eastAsia="游ゴシック"/>
                <w:b w:val="0"/>
                <w:i w:val="0"/>
                <w:sz w:val="17"/>
              </w:rPr>
              <w:t>1</w:t>
            </w:r>
          </w:p>
        </w:tc>
      </w:tr>
      <w:tr>
        <w:tc>
          <w:tcPr>
            <w:tcW w:type="dxa" w:w="680"/>
            <w:vAlign w:val="center"/>
          </w:tcPr>
          <w:p>
            <w:pPr>
              <w:spacing w:before="20" w:after="20"/>
            </w:pPr>
            <w:r>
              <w:rPr>
                <w:rFonts w:ascii="游ゴシック" w:hAnsi="游ゴシック" w:eastAsia="游ゴシック"/>
                <w:b w:val="0"/>
                <w:i w:val="0"/>
                <w:sz w:val="17"/>
              </w:rPr>
              <w:t>2</w:t>
            </w:r>
          </w:p>
        </w:tc>
        <w:tc>
          <w:tcPr>
            <w:tcW w:type="dxa" w:w="2381"/>
            <w:vAlign w:val="center"/>
          </w:tcPr>
          <w:p>
            <w:pPr>
              <w:spacing w:before="20" w:after="20"/>
            </w:pPr>
            <w:r>
              <w:rPr>
                <w:rFonts w:ascii="游ゴシック" w:hAnsi="游ゴシック" w:eastAsia="游ゴシック"/>
                <w:b w:val="0"/>
                <w:i w:val="0"/>
                <w:sz w:val="17"/>
              </w:rPr>
              <w:t>組版・レイアウト（計画書）</w:t>
            </w:r>
          </w:p>
        </w:tc>
        <w:tc>
          <w:tcPr>
            <w:tcW w:type="dxa" w:w="4195"/>
            <w:vAlign w:val="center"/>
          </w:tcPr>
          <w:p>
            <w:pPr>
              <w:spacing w:before="20" w:after="20"/>
            </w:pPr>
            <w:r>
              <w:rPr>
                <w:rFonts w:ascii="游ゴシック" w:hAnsi="游ゴシック" w:eastAsia="游ゴシック"/>
                <w:b w:val="0"/>
                <w:i w:val="0"/>
                <w:sz w:val="17"/>
              </w:rPr>
              <w:t>原稿（Word）からの流し込み、図表の配置</w:t>
            </w:r>
          </w:p>
        </w:tc>
        <w:tc>
          <w:tcPr>
            <w:tcW w:type="dxa" w:w="1020"/>
            <w:vAlign w:val="center"/>
          </w:tcPr>
          <w:p>
            <w:pPr>
              <w:spacing w:before="20" w:after="20"/>
            </w:pPr>
            <w:r>
              <w:rPr>
                <w:rFonts w:ascii="游ゴシック" w:hAnsi="游ゴシック" w:eastAsia="游ゴシック"/>
                <w:b w:val="0"/>
                <w:i w:val="0"/>
                <w:sz w:val="17"/>
              </w:rPr>
              <w:t>頁</w:t>
            </w:r>
          </w:p>
        </w:tc>
        <w:tc>
          <w:tcPr>
            <w:tcW w:type="dxa" w:w="1474"/>
            <w:vAlign w:val="center"/>
          </w:tcPr>
          <w:p>
            <w:pPr>
              <w:spacing w:before="20" w:after="20"/>
              <w:jc w:val="right"/>
            </w:pPr>
            <w:r>
              <w:rPr>
                <w:rFonts w:ascii="游ゴシック" w:hAnsi="游ゴシック" w:eastAsia="游ゴシック"/>
                <w:b w:val="0"/>
                <w:i w:val="0"/>
                <w:sz w:val="17"/>
              </w:rPr>
              <w:t>80</w:t>
            </w:r>
          </w:p>
        </w:tc>
      </w:tr>
      <w:tr>
        <w:tc>
          <w:tcPr>
            <w:tcW w:type="dxa" w:w="680"/>
            <w:vAlign w:val="center"/>
          </w:tcPr>
          <w:p>
            <w:pPr>
              <w:spacing w:before="20" w:after="20"/>
            </w:pPr>
            <w:r>
              <w:rPr>
                <w:rFonts w:ascii="游ゴシック" w:hAnsi="游ゴシック" w:eastAsia="游ゴシック"/>
                <w:b w:val="0"/>
                <w:i w:val="0"/>
                <w:sz w:val="17"/>
              </w:rPr>
              <w:t>3</w:t>
            </w:r>
          </w:p>
        </w:tc>
        <w:tc>
          <w:tcPr>
            <w:tcW w:type="dxa" w:w="2381"/>
            <w:vAlign w:val="center"/>
          </w:tcPr>
          <w:p>
            <w:pPr>
              <w:spacing w:before="20" w:after="20"/>
            </w:pPr>
            <w:r>
              <w:rPr>
                <w:rFonts w:ascii="游ゴシック" w:hAnsi="游ゴシック" w:eastAsia="游ゴシック"/>
                <w:b w:val="0"/>
                <w:i w:val="0"/>
                <w:sz w:val="17"/>
              </w:rPr>
              <w:t>組版・レイアウト（概要版）</w:t>
            </w:r>
          </w:p>
        </w:tc>
        <w:tc>
          <w:tcPr>
            <w:tcW w:type="dxa" w:w="4195"/>
            <w:vAlign w:val="center"/>
          </w:tcPr>
          <w:p>
            <w:pPr>
              <w:spacing w:before="20" w:after="20"/>
            </w:pPr>
            <w:r>
              <w:rPr>
                <w:rFonts w:ascii="游ゴシック" w:hAnsi="游ゴシック" w:eastAsia="游ゴシック"/>
                <w:b w:val="0"/>
                <w:i w:val="0"/>
                <w:sz w:val="17"/>
              </w:rPr>
              <w:t>計画書からの抽出・図表の作り直しを含む</w:t>
            </w:r>
          </w:p>
        </w:tc>
        <w:tc>
          <w:tcPr>
            <w:tcW w:type="dxa" w:w="1020"/>
            <w:vAlign w:val="center"/>
          </w:tcPr>
          <w:p>
            <w:pPr>
              <w:spacing w:before="20" w:after="20"/>
            </w:pPr>
            <w:r>
              <w:rPr>
                <w:rFonts w:ascii="游ゴシック" w:hAnsi="游ゴシック" w:eastAsia="游ゴシック"/>
                <w:b w:val="0"/>
                <w:i w:val="0"/>
                <w:sz w:val="17"/>
              </w:rPr>
              <w:t>頁</w:t>
            </w:r>
          </w:p>
        </w:tc>
        <w:tc>
          <w:tcPr>
            <w:tcW w:type="dxa" w:w="1474"/>
            <w:vAlign w:val="center"/>
          </w:tcPr>
          <w:p>
            <w:pPr>
              <w:spacing w:before="20" w:after="20"/>
              <w:jc w:val="right"/>
            </w:pPr>
            <w:r>
              <w:rPr>
                <w:rFonts w:ascii="游ゴシック" w:hAnsi="游ゴシック" w:eastAsia="游ゴシック"/>
                <w:b w:val="0"/>
                <w:i w:val="0"/>
                <w:sz w:val="17"/>
              </w:rPr>
              <w:t>8</w:t>
            </w:r>
          </w:p>
        </w:tc>
      </w:tr>
      <w:tr>
        <w:tc>
          <w:tcPr>
            <w:tcW w:type="dxa" w:w="680"/>
            <w:vAlign w:val="center"/>
          </w:tcPr>
          <w:p>
            <w:pPr>
              <w:spacing w:before="20" w:after="20"/>
            </w:pPr>
            <w:r>
              <w:rPr>
                <w:rFonts w:ascii="游ゴシック" w:hAnsi="游ゴシック" w:eastAsia="游ゴシック"/>
                <w:b w:val="0"/>
                <w:i w:val="0"/>
                <w:sz w:val="17"/>
              </w:rPr>
              <w:t>4</w:t>
            </w:r>
          </w:p>
        </w:tc>
        <w:tc>
          <w:tcPr>
            <w:tcW w:type="dxa" w:w="2381"/>
            <w:vAlign w:val="center"/>
          </w:tcPr>
          <w:p>
            <w:pPr>
              <w:spacing w:before="20" w:after="20"/>
            </w:pPr>
            <w:r>
              <w:rPr>
                <w:rFonts w:ascii="游ゴシック" w:hAnsi="游ゴシック" w:eastAsia="游ゴシック"/>
                <w:b w:val="0"/>
                <w:i w:val="0"/>
                <w:sz w:val="17"/>
              </w:rPr>
              <w:t>図版の作成・加工</w:t>
            </w:r>
          </w:p>
        </w:tc>
        <w:tc>
          <w:tcPr>
            <w:tcW w:type="dxa" w:w="4195"/>
            <w:vAlign w:val="center"/>
          </w:tcPr>
          <w:p>
            <w:pPr>
              <w:spacing w:before="20" w:after="20"/>
            </w:pPr>
            <w:r>
              <w:rPr>
                <w:rFonts w:ascii="游ゴシック" w:hAnsi="游ゴシック" w:eastAsia="游ゴシック"/>
                <w:b w:val="0"/>
                <w:i w:val="0"/>
                <w:sz w:val="17"/>
              </w:rPr>
              <w:t>本文中の図表の仕上げ（当方が元データを提供）</w:t>
            </w:r>
          </w:p>
        </w:tc>
        <w:tc>
          <w:tcPr>
            <w:tcW w:type="dxa" w:w="1020"/>
            <w:vAlign w:val="center"/>
          </w:tcPr>
          <w:p>
            <w:pPr>
              <w:spacing w:before="20" w:after="20"/>
            </w:pPr>
            <w:r>
              <w:rPr>
                <w:rFonts w:ascii="游ゴシック" w:hAnsi="游ゴシック" w:eastAsia="游ゴシック"/>
                <w:b w:val="0"/>
                <w:i w:val="0"/>
                <w:sz w:val="17"/>
              </w:rPr>
              <w:t>点</w:t>
            </w:r>
          </w:p>
        </w:tc>
        <w:tc>
          <w:tcPr>
            <w:tcW w:type="dxa" w:w="1474"/>
            <w:vAlign w:val="center"/>
          </w:tcPr>
          <w:p>
            <w:pPr>
              <w:spacing w:before="20" w:after="20"/>
              <w:jc w:val="right"/>
            </w:pPr>
            <w:r>
              <w:rPr>
                <w:rFonts w:ascii="游ゴシック" w:hAnsi="游ゴシック" w:eastAsia="游ゴシック"/>
                <w:b w:val="0"/>
                <w:i w:val="0"/>
                <w:sz w:val="17"/>
              </w:rPr>
              <w:t>30</w:t>
            </w:r>
          </w:p>
        </w:tc>
      </w:tr>
      <w:tr>
        <w:tc>
          <w:tcPr>
            <w:tcW w:type="dxa" w:w="680"/>
            <w:vAlign w:val="center"/>
          </w:tcPr>
          <w:p>
            <w:pPr>
              <w:spacing w:before="20" w:after="20"/>
            </w:pPr>
            <w:r>
              <w:rPr>
                <w:rFonts w:ascii="游ゴシック" w:hAnsi="游ゴシック" w:eastAsia="游ゴシック"/>
                <w:b w:val="0"/>
                <w:i w:val="0"/>
                <w:sz w:val="17"/>
              </w:rPr>
              <w:t>5</w:t>
            </w:r>
          </w:p>
        </w:tc>
        <w:tc>
          <w:tcPr>
            <w:tcW w:type="dxa" w:w="2381"/>
            <w:vAlign w:val="center"/>
          </w:tcPr>
          <w:p>
            <w:pPr>
              <w:spacing w:before="20" w:after="20"/>
            </w:pPr>
            <w:r>
              <w:rPr>
                <w:rFonts w:ascii="游ゴシック" w:hAnsi="游ゴシック" w:eastAsia="游ゴシック"/>
                <w:b w:val="0"/>
                <w:i w:val="0"/>
                <w:sz w:val="17"/>
              </w:rPr>
              <w:t>校正（初校・再校）</w:t>
            </w:r>
          </w:p>
        </w:tc>
        <w:tc>
          <w:tcPr>
            <w:tcW w:type="dxa" w:w="4195"/>
            <w:vAlign w:val="center"/>
          </w:tcPr>
          <w:p>
            <w:pPr>
              <w:spacing w:before="20" w:after="20"/>
            </w:pPr>
            <w:r>
              <w:rPr>
                <w:rFonts w:ascii="游ゴシック" w:hAnsi="游ゴシック" w:eastAsia="游ゴシック"/>
                <w:b w:val="0"/>
                <w:i w:val="0"/>
                <w:sz w:val="17"/>
              </w:rPr>
              <w:t>2回。赤字の反映を含む</w:t>
            </w:r>
          </w:p>
        </w:tc>
        <w:tc>
          <w:tcPr>
            <w:tcW w:type="dxa" w:w="1020"/>
            <w:vAlign w:val="center"/>
          </w:tcPr>
          <w:p>
            <w:pPr>
              <w:spacing w:before="20" w:after="20"/>
            </w:pPr>
            <w:r>
              <w:rPr>
                <w:rFonts w:ascii="游ゴシック" w:hAnsi="游ゴシック" w:eastAsia="游ゴシック"/>
                <w:b w:val="0"/>
                <w:i w:val="0"/>
                <w:sz w:val="17"/>
              </w:rPr>
              <w:t>一式</w:t>
            </w:r>
          </w:p>
        </w:tc>
        <w:tc>
          <w:tcPr>
            <w:tcW w:type="dxa" w:w="1474"/>
            <w:vAlign w:val="center"/>
          </w:tcPr>
          <w:p>
            <w:pPr>
              <w:spacing w:before="20" w:after="20"/>
              <w:jc w:val="right"/>
            </w:pPr>
            <w:r>
              <w:rPr>
                <w:rFonts w:ascii="游ゴシック" w:hAnsi="游ゴシック" w:eastAsia="游ゴシック"/>
                <w:b w:val="0"/>
                <w:i w:val="0"/>
                <w:sz w:val="17"/>
              </w:rPr>
              <w:t>1</w:t>
            </w:r>
          </w:p>
        </w:tc>
      </w:tr>
      <w:tr>
        <w:tc>
          <w:tcPr>
            <w:tcW w:type="dxa" w:w="680"/>
            <w:vAlign w:val="center"/>
          </w:tcPr>
          <w:p>
            <w:pPr>
              <w:spacing w:before="20" w:after="20"/>
            </w:pPr>
            <w:r>
              <w:rPr>
                <w:rFonts w:ascii="游ゴシック" w:hAnsi="游ゴシック" w:eastAsia="游ゴシック"/>
                <w:b w:val="0"/>
                <w:i w:val="0"/>
                <w:sz w:val="17"/>
              </w:rPr>
              <w:t>6</w:t>
            </w:r>
          </w:p>
        </w:tc>
        <w:tc>
          <w:tcPr>
            <w:tcW w:type="dxa" w:w="2381"/>
            <w:vAlign w:val="center"/>
          </w:tcPr>
          <w:p>
            <w:pPr>
              <w:spacing w:before="20" w:after="20"/>
            </w:pPr>
            <w:r>
              <w:rPr>
                <w:rFonts w:ascii="游ゴシック" w:hAnsi="游ゴシック" w:eastAsia="游ゴシック"/>
                <w:b w:val="0"/>
                <w:i w:val="0"/>
                <w:sz w:val="17"/>
              </w:rPr>
              <w:t>色校正（本紙）</w:t>
            </w:r>
          </w:p>
        </w:tc>
        <w:tc>
          <w:tcPr>
            <w:tcW w:type="dxa" w:w="4195"/>
            <w:vAlign w:val="center"/>
          </w:tcPr>
          <w:p>
            <w:pPr>
              <w:spacing w:before="20" w:after="20"/>
            </w:pPr>
            <w:r>
              <w:rPr>
                <w:rFonts w:ascii="游ゴシック" w:hAnsi="游ゴシック" w:eastAsia="游ゴシック"/>
                <w:b w:val="0"/>
                <w:i w:val="0"/>
                <w:sz w:val="17"/>
              </w:rPr>
              <w:t>計画書・概要版とも1回</w:t>
            </w:r>
          </w:p>
        </w:tc>
        <w:tc>
          <w:tcPr>
            <w:tcW w:type="dxa" w:w="1020"/>
            <w:vAlign w:val="center"/>
          </w:tcPr>
          <w:p>
            <w:pPr>
              <w:spacing w:before="20" w:after="20"/>
            </w:pPr>
            <w:r>
              <w:rPr>
                <w:rFonts w:ascii="游ゴシック" w:hAnsi="游ゴシック" w:eastAsia="游ゴシック"/>
                <w:b w:val="0"/>
                <w:i w:val="0"/>
                <w:sz w:val="17"/>
              </w:rPr>
              <w:t>一式</w:t>
            </w:r>
          </w:p>
        </w:tc>
        <w:tc>
          <w:tcPr>
            <w:tcW w:type="dxa" w:w="1474"/>
            <w:vAlign w:val="center"/>
          </w:tcPr>
          <w:p>
            <w:pPr>
              <w:spacing w:before="20" w:after="20"/>
              <w:jc w:val="right"/>
            </w:pPr>
            <w:r>
              <w:rPr>
                <w:rFonts w:ascii="游ゴシック" w:hAnsi="游ゴシック" w:eastAsia="游ゴシック"/>
                <w:b w:val="0"/>
                <w:i w:val="0"/>
                <w:sz w:val="17"/>
              </w:rPr>
              <w:t>1</w:t>
            </w:r>
          </w:p>
        </w:tc>
      </w:tr>
      <w:tr>
        <w:tc>
          <w:tcPr>
            <w:tcW w:type="dxa" w:w="680"/>
            <w:vAlign w:val="center"/>
          </w:tcPr>
          <w:p>
            <w:pPr>
              <w:spacing w:before="20" w:after="20"/>
            </w:pPr>
            <w:r>
              <w:rPr>
                <w:rFonts w:ascii="游ゴシック" w:hAnsi="游ゴシック" w:eastAsia="游ゴシック"/>
                <w:b w:val="0"/>
                <w:i w:val="0"/>
                <w:sz w:val="17"/>
              </w:rPr>
              <w:t>7</w:t>
            </w:r>
          </w:p>
        </w:tc>
        <w:tc>
          <w:tcPr>
            <w:tcW w:type="dxa" w:w="2381"/>
            <w:vAlign w:val="center"/>
          </w:tcPr>
          <w:p>
            <w:pPr>
              <w:spacing w:before="20" w:after="20"/>
            </w:pPr>
            <w:r>
              <w:rPr>
                <w:rFonts w:ascii="游ゴシック" w:hAnsi="游ゴシック" w:eastAsia="游ゴシック"/>
                <w:b w:val="0"/>
                <w:i w:val="0"/>
                <w:sz w:val="17"/>
              </w:rPr>
              <w:t>刷版（計画書）</w:t>
            </w:r>
          </w:p>
        </w:tc>
        <w:tc>
          <w:tcPr>
            <w:tcW w:type="dxa" w:w="4195"/>
            <w:vAlign w:val="center"/>
          </w:tcPr>
          <w:p>
            <w:pPr>
              <w:spacing w:before="20" w:after="20"/>
            </w:pPr>
            <w:r>
              <w:rPr>
                <w:rFonts w:ascii="游ゴシック" w:hAnsi="游ゴシック" w:eastAsia="游ゴシック"/>
                <w:b w:val="0"/>
                <w:i w:val="0"/>
                <w:sz w:val="17"/>
              </w:rPr>
              <w:t>4色×台数</w:t>
            </w:r>
          </w:p>
        </w:tc>
        <w:tc>
          <w:tcPr>
            <w:tcW w:type="dxa" w:w="1020"/>
            <w:vAlign w:val="center"/>
          </w:tcPr>
          <w:p>
            <w:pPr>
              <w:spacing w:before="20" w:after="20"/>
            </w:pPr>
            <w:r>
              <w:rPr>
                <w:rFonts w:ascii="游ゴシック" w:hAnsi="游ゴシック" w:eastAsia="游ゴシック"/>
                <w:b w:val="0"/>
                <w:i w:val="0"/>
                <w:sz w:val="17"/>
              </w:rPr>
              <w:t>式</w:t>
            </w:r>
          </w:p>
        </w:tc>
        <w:tc>
          <w:tcPr>
            <w:tcW w:type="dxa" w:w="1474"/>
            <w:vAlign w:val="center"/>
          </w:tcPr>
          <w:p>
            <w:pPr>
              <w:spacing w:before="20" w:after="20"/>
              <w:jc w:val="right"/>
            </w:pPr>
            <w:r>
              <w:rPr>
                <w:rFonts w:ascii="游ゴシック" w:hAnsi="游ゴシック" w:eastAsia="游ゴシック"/>
                <w:b w:val="0"/>
                <w:i w:val="0"/>
                <w:sz w:val="17"/>
              </w:rPr>
              <w:t>1</w:t>
            </w:r>
          </w:p>
        </w:tc>
      </w:tr>
      <w:tr>
        <w:tc>
          <w:tcPr>
            <w:tcW w:type="dxa" w:w="680"/>
            <w:vAlign w:val="center"/>
          </w:tcPr>
          <w:p>
            <w:pPr>
              <w:spacing w:before="20" w:after="20"/>
            </w:pPr>
            <w:r>
              <w:rPr>
                <w:rFonts w:ascii="游ゴシック" w:hAnsi="游ゴシック" w:eastAsia="游ゴシック"/>
                <w:b w:val="0"/>
                <w:i w:val="0"/>
                <w:sz w:val="17"/>
              </w:rPr>
              <w:t>8</w:t>
            </w:r>
          </w:p>
        </w:tc>
        <w:tc>
          <w:tcPr>
            <w:tcW w:type="dxa" w:w="2381"/>
            <w:vAlign w:val="center"/>
          </w:tcPr>
          <w:p>
            <w:pPr>
              <w:spacing w:before="20" w:after="20"/>
            </w:pPr>
            <w:r>
              <w:rPr>
                <w:rFonts w:ascii="游ゴシック" w:hAnsi="游ゴシック" w:eastAsia="游ゴシック"/>
                <w:b w:val="0"/>
                <w:i w:val="0"/>
                <w:sz w:val="17"/>
              </w:rPr>
              <w:t>印刷・製本（計画書）</w:t>
            </w:r>
          </w:p>
        </w:tc>
        <w:tc>
          <w:tcPr>
            <w:tcW w:type="dxa" w:w="4195"/>
            <w:vAlign w:val="center"/>
          </w:tcPr>
          <w:p>
            <w:pPr>
              <w:spacing w:before="20" w:after="20"/>
            </w:pPr>
            <w:r>
              <w:rPr>
                <w:rFonts w:ascii="游ゴシック" w:hAnsi="游ゴシック" w:eastAsia="游ゴシック"/>
                <w:b w:val="0"/>
                <w:i w:val="0"/>
                <w:sz w:val="17"/>
              </w:rPr>
              <w:t>A4・4色刷り・80頁・無線綴じ</w:t>
            </w:r>
          </w:p>
        </w:tc>
        <w:tc>
          <w:tcPr>
            <w:tcW w:type="dxa" w:w="1020"/>
            <w:vAlign w:val="center"/>
          </w:tcPr>
          <w:p>
            <w:pPr>
              <w:spacing w:before="20" w:after="20"/>
            </w:pPr>
            <w:r>
              <w:rPr>
                <w:rFonts w:ascii="游ゴシック" w:hAnsi="游ゴシック" w:eastAsia="游ゴシック"/>
                <w:b w:val="0"/>
                <w:i w:val="0"/>
                <w:sz w:val="17"/>
              </w:rPr>
              <w:t>部</w:t>
            </w:r>
          </w:p>
        </w:tc>
        <w:tc>
          <w:tcPr>
            <w:tcW w:type="dxa" w:w="1474"/>
            <w:vAlign w:val="center"/>
          </w:tcPr>
          <w:p>
            <w:pPr>
              <w:spacing w:before="20" w:after="20"/>
              <w:jc w:val="right"/>
            </w:pPr>
            <w:r>
              <w:rPr>
                <w:rFonts w:ascii="游ゴシック" w:hAnsi="游ゴシック" w:eastAsia="游ゴシック"/>
                <w:b w:val="0"/>
                <w:i w:val="0"/>
                <w:sz w:val="17"/>
              </w:rPr>
              <w:t>50</w:t>
            </w:r>
          </w:p>
        </w:tc>
      </w:tr>
      <w:tr>
        <w:tc>
          <w:tcPr>
            <w:tcW w:type="dxa" w:w="680"/>
            <w:vAlign w:val="center"/>
          </w:tcPr>
          <w:p>
            <w:pPr>
              <w:spacing w:before="20" w:after="20"/>
            </w:pPr>
            <w:r>
              <w:rPr>
                <w:rFonts w:ascii="游ゴシック" w:hAnsi="游ゴシック" w:eastAsia="游ゴシック"/>
                <w:b w:val="0"/>
                <w:i w:val="0"/>
                <w:sz w:val="17"/>
              </w:rPr>
              <w:t>9</w:t>
            </w:r>
          </w:p>
        </w:tc>
        <w:tc>
          <w:tcPr>
            <w:tcW w:type="dxa" w:w="2381"/>
            <w:vAlign w:val="center"/>
          </w:tcPr>
          <w:p>
            <w:pPr>
              <w:spacing w:before="20" w:after="20"/>
            </w:pPr>
            <w:r>
              <w:rPr>
                <w:rFonts w:ascii="游ゴシック" w:hAnsi="游ゴシック" w:eastAsia="游ゴシック"/>
                <w:b w:val="0"/>
                <w:i w:val="0"/>
                <w:sz w:val="17"/>
              </w:rPr>
              <w:t>刷版（概要版）</w:t>
            </w:r>
          </w:p>
        </w:tc>
        <w:tc>
          <w:tcPr>
            <w:tcW w:type="dxa" w:w="4195"/>
            <w:vAlign w:val="center"/>
          </w:tcPr>
          <w:p>
            <w:pPr>
              <w:spacing w:before="20" w:after="20"/>
            </w:pPr>
            <w:r>
              <w:rPr>
                <w:rFonts w:ascii="游ゴシック" w:hAnsi="游ゴシック" w:eastAsia="游ゴシック"/>
                <w:b w:val="0"/>
                <w:i w:val="0"/>
                <w:sz w:val="17"/>
              </w:rPr>
              <w:t>4色</w:t>
            </w:r>
          </w:p>
        </w:tc>
        <w:tc>
          <w:tcPr>
            <w:tcW w:type="dxa" w:w="1020"/>
            <w:vAlign w:val="center"/>
          </w:tcPr>
          <w:p>
            <w:pPr>
              <w:spacing w:before="20" w:after="20"/>
            </w:pPr>
            <w:r>
              <w:rPr>
                <w:rFonts w:ascii="游ゴシック" w:hAnsi="游ゴシック" w:eastAsia="游ゴシック"/>
                <w:b w:val="0"/>
                <w:i w:val="0"/>
                <w:sz w:val="17"/>
              </w:rPr>
              <w:t>式</w:t>
            </w:r>
          </w:p>
        </w:tc>
        <w:tc>
          <w:tcPr>
            <w:tcW w:type="dxa" w:w="1474"/>
            <w:vAlign w:val="center"/>
          </w:tcPr>
          <w:p>
            <w:pPr>
              <w:spacing w:before="20" w:after="20"/>
              <w:jc w:val="right"/>
            </w:pPr>
            <w:r>
              <w:rPr>
                <w:rFonts w:ascii="游ゴシック" w:hAnsi="游ゴシック" w:eastAsia="游ゴシック"/>
                <w:b w:val="0"/>
                <w:i w:val="0"/>
                <w:sz w:val="17"/>
              </w:rPr>
              <w:t>1</w:t>
            </w:r>
          </w:p>
        </w:tc>
      </w:tr>
      <w:tr>
        <w:tc>
          <w:tcPr>
            <w:tcW w:type="dxa" w:w="680"/>
            <w:vAlign w:val="center"/>
          </w:tcPr>
          <w:p>
            <w:pPr>
              <w:spacing w:before="20" w:after="20"/>
            </w:pPr>
            <w:r>
              <w:rPr>
                <w:rFonts w:ascii="游ゴシック" w:hAnsi="游ゴシック" w:eastAsia="游ゴシック"/>
                <w:b w:val="0"/>
                <w:i w:val="0"/>
                <w:sz w:val="17"/>
              </w:rPr>
              <w:t>10</w:t>
            </w:r>
          </w:p>
        </w:tc>
        <w:tc>
          <w:tcPr>
            <w:tcW w:type="dxa" w:w="2381"/>
            <w:vAlign w:val="center"/>
          </w:tcPr>
          <w:p>
            <w:pPr>
              <w:spacing w:before="20" w:after="20"/>
            </w:pPr>
            <w:r>
              <w:rPr>
                <w:rFonts w:ascii="游ゴシック" w:hAnsi="游ゴシック" w:eastAsia="游ゴシック"/>
                <w:b w:val="0"/>
                <w:i w:val="0"/>
                <w:sz w:val="17"/>
              </w:rPr>
              <w:t>印刷・製本（概要版）</w:t>
            </w:r>
          </w:p>
        </w:tc>
        <w:tc>
          <w:tcPr>
            <w:tcW w:type="dxa" w:w="4195"/>
            <w:vAlign w:val="center"/>
          </w:tcPr>
          <w:p>
            <w:pPr>
              <w:spacing w:before="20" w:after="20"/>
            </w:pPr>
            <w:r>
              <w:rPr>
                <w:rFonts w:ascii="游ゴシック" w:hAnsi="游ゴシック" w:eastAsia="游ゴシック"/>
                <w:b w:val="0"/>
                <w:i w:val="0"/>
                <w:sz w:val="17"/>
              </w:rPr>
              <w:t>A4・4色刷り・8頁・中綴じ</w:t>
            </w:r>
          </w:p>
        </w:tc>
        <w:tc>
          <w:tcPr>
            <w:tcW w:type="dxa" w:w="1020"/>
            <w:vAlign w:val="center"/>
          </w:tcPr>
          <w:p>
            <w:pPr>
              <w:spacing w:before="20" w:after="20"/>
            </w:pPr>
            <w:r>
              <w:rPr>
                <w:rFonts w:ascii="游ゴシック" w:hAnsi="游ゴシック" w:eastAsia="游ゴシック"/>
                <w:b w:val="0"/>
                <w:i w:val="0"/>
                <w:sz w:val="17"/>
              </w:rPr>
              <w:t>部</w:t>
            </w:r>
          </w:p>
        </w:tc>
        <w:tc>
          <w:tcPr>
            <w:tcW w:type="dxa" w:w="1474"/>
            <w:vAlign w:val="center"/>
          </w:tcPr>
          <w:p>
            <w:pPr>
              <w:spacing w:before="20" w:after="20"/>
              <w:jc w:val="right"/>
            </w:pPr>
            <w:r>
              <w:rPr>
                <w:rFonts w:ascii="游ゴシック" w:hAnsi="游ゴシック" w:eastAsia="游ゴシック"/>
                <w:b w:val="0"/>
                <w:i w:val="0"/>
                <w:sz w:val="17"/>
              </w:rPr>
              <w:t>50</w:t>
            </w:r>
          </w:p>
        </w:tc>
      </w:tr>
      <w:tr>
        <w:tc>
          <w:tcPr>
            <w:tcW w:type="dxa" w:w="680"/>
            <w:vAlign w:val="center"/>
          </w:tcPr>
          <w:p>
            <w:pPr>
              <w:spacing w:before="20" w:after="20"/>
            </w:pPr>
            <w:r>
              <w:rPr>
                <w:rFonts w:ascii="游ゴシック" w:hAnsi="游ゴシック" w:eastAsia="游ゴシック"/>
                <w:b w:val="0"/>
                <w:i w:val="0"/>
                <w:sz w:val="17"/>
              </w:rPr>
              <w:t>11</w:t>
            </w:r>
          </w:p>
        </w:tc>
        <w:tc>
          <w:tcPr>
            <w:tcW w:type="dxa" w:w="2381"/>
            <w:vAlign w:val="center"/>
          </w:tcPr>
          <w:p>
            <w:pPr>
              <w:spacing w:before="20" w:after="20"/>
            </w:pPr>
            <w:r>
              <w:rPr>
                <w:rFonts w:ascii="游ゴシック" w:hAnsi="游ゴシック" w:eastAsia="游ゴシック"/>
                <w:b w:val="0"/>
                <w:i w:val="0"/>
                <w:sz w:val="17"/>
              </w:rPr>
              <w:t>簡易製本（成果品①〜④）</w:t>
            </w:r>
          </w:p>
        </w:tc>
        <w:tc>
          <w:tcPr>
            <w:tcW w:type="dxa" w:w="4195"/>
            <w:vAlign w:val="center"/>
          </w:tcPr>
          <w:p>
            <w:pPr>
              <w:spacing w:before="20" w:after="20"/>
            </w:pPr>
            <w:r>
              <w:rPr>
                <w:rFonts w:ascii="游ゴシック" w:hAnsi="游ゴシック" w:eastAsia="游ゴシック"/>
                <w:b w:val="0"/>
                <w:i w:val="0"/>
                <w:sz w:val="17"/>
              </w:rPr>
              <w:t>介護保険給付費等分析結果報告書、サービス見込量推計結果報告書、計画骨子案、計画素案　各3部</w:t>
            </w:r>
          </w:p>
        </w:tc>
        <w:tc>
          <w:tcPr>
            <w:tcW w:type="dxa" w:w="1020"/>
            <w:vAlign w:val="center"/>
          </w:tcPr>
          <w:p>
            <w:pPr>
              <w:spacing w:before="20" w:after="20"/>
            </w:pPr>
            <w:r>
              <w:rPr>
                <w:rFonts w:ascii="游ゴシック" w:hAnsi="游ゴシック" w:eastAsia="游ゴシック"/>
                <w:b w:val="0"/>
                <w:i w:val="0"/>
                <w:sz w:val="17"/>
              </w:rPr>
              <w:t>部</w:t>
            </w:r>
          </w:p>
        </w:tc>
        <w:tc>
          <w:tcPr>
            <w:tcW w:type="dxa" w:w="1474"/>
            <w:vAlign w:val="center"/>
          </w:tcPr>
          <w:p>
            <w:pPr>
              <w:spacing w:before="20" w:after="20"/>
              <w:jc w:val="right"/>
            </w:pPr>
            <w:r>
              <w:rPr>
                <w:rFonts w:ascii="游ゴシック" w:hAnsi="游ゴシック" w:eastAsia="游ゴシック"/>
                <w:b w:val="0"/>
                <w:i w:val="0"/>
                <w:sz w:val="17"/>
              </w:rPr>
              <w:t>12</w:t>
            </w:r>
          </w:p>
        </w:tc>
      </w:tr>
      <w:tr>
        <w:tc>
          <w:tcPr>
            <w:tcW w:type="dxa" w:w="680"/>
            <w:vAlign w:val="center"/>
          </w:tcPr>
          <w:p>
            <w:pPr>
              <w:spacing w:before="20" w:after="20"/>
            </w:pPr>
            <w:r>
              <w:rPr>
                <w:rFonts w:ascii="游ゴシック" w:hAnsi="游ゴシック" w:eastAsia="游ゴシック"/>
                <w:b w:val="0"/>
                <w:i w:val="0"/>
                <w:sz w:val="17"/>
              </w:rPr>
              <w:t>12</w:t>
            </w:r>
          </w:p>
        </w:tc>
        <w:tc>
          <w:tcPr>
            <w:tcW w:type="dxa" w:w="2381"/>
            <w:vAlign w:val="center"/>
          </w:tcPr>
          <w:p>
            <w:pPr>
              <w:spacing w:before="20" w:after="20"/>
            </w:pPr>
            <w:r>
              <w:rPr>
                <w:rFonts w:ascii="游ゴシック" w:hAnsi="游ゴシック" w:eastAsia="游ゴシック"/>
                <w:b w:val="0"/>
                <w:i w:val="0"/>
                <w:sz w:val="17"/>
              </w:rPr>
              <w:t>CD-Rの作成・ラベル印刷</w:t>
            </w:r>
          </w:p>
        </w:tc>
        <w:tc>
          <w:tcPr>
            <w:tcW w:type="dxa" w:w="4195"/>
            <w:vAlign w:val="center"/>
          </w:tcPr>
          <w:p>
            <w:pPr>
              <w:spacing w:before="20" w:after="20"/>
            </w:pPr>
            <w:r>
              <w:rPr>
                <w:rFonts w:ascii="游ゴシック" w:hAnsi="游ゴシック" w:eastAsia="游ゴシック"/>
                <w:b w:val="0"/>
                <w:i w:val="0"/>
                <w:sz w:val="17"/>
              </w:rPr>
              <w:t>成果品①〜④で1部、（５）（６）で1部、（７）で1部</w:t>
            </w:r>
          </w:p>
        </w:tc>
        <w:tc>
          <w:tcPr>
            <w:tcW w:type="dxa" w:w="1020"/>
            <w:vAlign w:val="center"/>
          </w:tcPr>
          <w:p>
            <w:pPr>
              <w:spacing w:before="20" w:after="20"/>
            </w:pPr>
            <w:r>
              <w:rPr>
                <w:rFonts w:ascii="游ゴシック" w:hAnsi="游ゴシック" w:eastAsia="游ゴシック"/>
                <w:b w:val="0"/>
                <w:i w:val="0"/>
                <w:sz w:val="17"/>
              </w:rPr>
              <w:t>枚</w:t>
            </w:r>
          </w:p>
        </w:tc>
        <w:tc>
          <w:tcPr>
            <w:tcW w:type="dxa" w:w="1474"/>
            <w:vAlign w:val="center"/>
          </w:tcPr>
          <w:p>
            <w:pPr>
              <w:spacing w:before="20" w:after="20"/>
              <w:jc w:val="right"/>
            </w:pPr>
            <w:r>
              <w:rPr>
                <w:rFonts w:ascii="游ゴシック" w:hAnsi="游ゴシック" w:eastAsia="游ゴシック"/>
                <w:b w:val="0"/>
                <w:i w:val="0"/>
                <w:sz w:val="17"/>
              </w:rPr>
              <w:t>3</w:t>
            </w:r>
          </w:p>
        </w:tc>
      </w:tr>
      <w:tr>
        <w:tc>
          <w:tcPr>
            <w:tcW w:type="dxa" w:w="680"/>
            <w:vAlign w:val="center"/>
          </w:tcPr>
          <w:p>
            <w:pPr>
              <w:spacing w:before="20" w:after="20"/>
            </w:pPr>
            <w:r>
              <w:rPr>
                <w:rFonts w:ascii="游ゴシック" w:hAnsi="游ゴシック" w:eastAsia="游ゴシック"/>
                <w:b w:val="0"/>
                <w:i w:val="0"/>
                <w:sz w:val="17"/>
              </w:rPr>
              <w:t>13</w:t>
            </w:r>
          </w:p>
        </w:tc>
        <w:tc>
          <w:tcPr>
            <w:tcW w:type="dxa" w:w="2381"/>
            <w:vAlign w:val="center"/>
          </w:tcPr>
          <w:p>
            <w:pPr>
              <w:spacing w:before="20" w:after="20"/>
            </w:pPr>
            <w:r>
              <w:rPr>
                <w:rFonts w:ascii="游ゴシック" w:hAnsi="游ゴシック" w:eastAsia="游ゴシック"/>
                <w:b w:val="0"/>
                <w:i w:val="0"/>
                <w:sz w:val="17"/>
              </w:rPr>
              <w:t>梱包・納品</w:t>
            </w:r>
          </w:p>
        </w:tc>
        <w:tc>
          <w:tcPr>
            <w:tcW w:type="dxa" w:w="4195"/>
            <w:vAlign w:val="center"/>
          </w:tcPr>
          <w:p>
            <w:pPr>
              <w:spacing w:before="20" w:after="20"/>
            </w:pPr>
            <w:r>
              <w:rPr>
                <w:rFonts w:ascii="游ゴシック" w:hAnsi="游ゴシック" w:eastAsia="游ゴシック"/>
                <w:b w:val="0"/>
                <w:i w:val="0"/>
                <w:sz w:val="17"/>
              </w:rPr>
              <w:t>小野町役場 保健福祉課への搬入</w:t>
            </w:r>
          </w:p>
        </w:tc>
        <w:tc>
          <w:tcPr>
            <w:tcW w:type="dxa" w:w="1020"/>
            <w:vAlign w:val="center"/>
          </w:tcPr>
          <w:p>
            <w:pPr>
              <w:spacing w:before="20" w:after="20"/>
            </w:pPr>
            <w:r>
              <w:rPr>
                <w:rFonts w:ascii="游ゴシック" w:hAnsi="游ゴシック" w:eastAsia="游ゴシック"/>
                <w:b w:val="0"/>
                <w:i w:val="0"/>
                <w:sz w:val="17"/>
              </w:rPr>
              <w:t>一式</w:t>
            </w:r>
          </w:p>
        </w:tc>
        <w:tc>
          <w:tcPr>
            <w:tcW w:type="dxa" w:w="1474"/>
            <w:vAlign w:val="center"/>
          </w:tcPr>
          <w:p>
            <w:pPr>
              <w:spacing w:before="20" w:after="20"/>
              <w:jc w:val="right"/>
            </w:pPr>
            <w:r>
              <w:rPr>
                <w:rFonts w:ascii="游ゴシック" w:hAnsi="游ゴシック" w:eastAsia="游ゴシック"/>
                <w:b w:val="0"/>
                <w:i w:val="0"/>
                <w:sz w:val="17"/>
              </w:rPr>
              <w:t>1</w:t>
            </w:r>
          </w:p>
        </w:tc>
      </w:tr>
    </w:tbl>
    <w:p>
      <w:pPr>
        <w:spacing w:after="40"/>
      </w:pPr>
    </w:p>
    <w:p>
      <w:pPr>
        <w:spacing w:before="40" w:after="160"/>
        <w:ind w:left="113"/>
      </w:pPr>
      <w:r>
        <w:rPr>
          <w:rFonts w:ascii="游ゴシック" w:hAnsi="游ゴシック" w:eastAsia="游ゴシック"/>
          <w:b w:val="0"/>
          <w:i w:val="0"/>
          <w:sz w:val="17"/>
        </w:rPr>
        <w:t>※ 数量は現時点の見込みです。計画書の頁数は「80頁程度」であり、素案の分量から前後します。増減単価を併せてご記入いただきます。</w:t>
      </w:r>
    </w:p>
    <w:p>
      <w:pPr>
        <w:pStyle w:val="Heading1"/>
        <w:keepNext/>
        <w:spacing w:before="240" w:after="100"/>
      </w:pPr>
      <w:bookmarkStart w:id="109" w:name="_Toc_009"/>
      <w:r>
        <w:rPr>
          <w:rFonts w:ascii="游ゴシック" w:hAnsi="游ゴシック" w:eastAsia="游ゴシック"/>
          <w:b/>
          <w:i w:val="0"/>
          <w:color w:val="2E74B5"/>
          <w:sz w:val="30"/>
        </w:rPr>
        <w:t>7　町にご確認いただきたいこと</w:t>
      </w:r>
      <w:bookmarkEnd w:id="109"/>
    </w:p>
    <w:p>
      <w:pPr>
        <w:spacing w:before="60" w:after="60"/>
      </w:pPr>
      <w:r>
        <w:rPr>
          <w:rFonts w:ascii="游ゴシック" w:hAnsi="游ゴシック" w:eastAsia="游ゴシック"/>
          <w:b w:val="0"/>
          <w:i w:val="0"/>
          <w:sz w:val="21"/>
        </w:rPr>
        <w:t>1　3章の「</w:t>
      </w:r>
      <w:r>
        <w:rPr>
          <w:rFonts w:ascii="游ゴシック" w:hAnsi="游ゴシック" w:eastAsia="游ゴシック"/>
          <w:b/>
          <w:i w:val="0"/>
          <w:sz w:val="21"/>
        </w:rPr>
        <w:t>町のご判断</w:t>
      </w:r>
      <w:r>
        <w:rPr>
          <w:rFonts w:ascii="游ゴシック" w:hAnsi="游ゴシック" w:eastAsia="游ゴシック"/>
          <w:b w:val="0"/>
          <w:i w:val="0"/>
          <w:sz w:val="21"/>
        </w:rPr>
        <w:t>」5項目（本文用紙・表紙用紙・色校正の種別・文字校正の回数・納品場所）。</w:t>
      </w:r>
    </w:p>
    <w:p>
      <w:pPr>
        <w:spacing w:before="60" w:after="60"/>
      </w:pPr>
      <w:r>
        <w:rPr>
          <w:rFonts w:ascii="游ゴシック" w:hAnsi="游ゴシック" w:eastAsia="游ゴシック"/>
          <w:b w:val="0"/>
          <w:i w:val="0"/>
          <w:sz w:val="21"/>
        </w:rPr>
        <w:t>2　印刷業者の選定方法（指名競争・見積合わせ・随意契約のいずれか）と、</w:t>
      </w:r>
      <w:r>
        <w:rPr>
          <w:rFonts w:ascii="游ゴシック" w:hAnsi="游ゴシック" w:eastAsia="游ゴシック"/>
          <w:b/>
          <w:i w:val="0"/>
          <w:sz w:val="21"/>
        </w:rPr>
        <w:t>町で業者を指定されるか、当方で複数社から見積を取るか。</w:t>
      </w:r>
    </w:p>
    <w:p>
      <w:pPr>
        <w:spacing w:before="60" w:after="60"/>
      </w:pPr>
      <w:r>
        <w:rPr>
          <w:rFonts w:ascii="游ゴシック" w:hAnsi="游ゴシック" w:eastAsia="游ゴシック"/>
          <w:b w:val="0"/>
          <w:i w:val="0"/>
          <w:sz w:val="21"/>
        </w:rPr>
        <w:t>3　見積を依頼する業者の数（当方としては3社をお勧めします）。</w:t>
      </w:r>
    </w:p>
    <w:p>
      <w:pPr>
        <w:spacing w:before="60" w:after="60"/>
      </w:pPr>
      <w:r>
        <w:rPr>
          <w:rFonts w:ascii="游ゴシック" w:hAnsi="游ゴシック" w:eastAsia="游ゴシック"/>
          <w:b w:val="0"/>
          <w:i w:val="0"/>
          <w:sz w:val="21"/>
        </w:rPr>
        <w:t>4　成果品①〜④の簡易製本（各3部）を、印刷業者に併せて発注するか、当方で行うか。</w:t>
      </w:r>
    </w:p>
    <w:p>
      <w:pPr>
        <w:spacing w:before="60" w:after="60"/>
      </w:pPr>
      <w:r>
        <w:rPr>
          <w:rFonts w:ascii="游ゴシック" w:hAnsi="游ゴシック" w:eastAsia="游ゴシック"/>
          <w:b w:val="0"/>
          <w:i w:val="0"/>
          <w:sz w:val="21"/>
        </w:rPr>
        <w:t>5　「（７）のデータ（ＣＤ－Ｒ）１部」の解釈（2章の注記）。</w:t>
      </w:r>
    </w:p>
    <w:p>
      <w:pPr>
        <w:spacing w:before="60" w:after="60"/>
      </w:pPr>
      <w:r>
        <w:rPr>
          <w:rFonts w:ascii="游ゴシック" w:hAnsi="游ゴシック" w:eastAsia="游ゴシック"/>
          <w:b w:val="0"/>
          <w:i w:val="0"/>
          <w:sz w:val="21"/>
        </w:rPr>
        <w:t>6　奥付の発行者名・問合せ先の表記。</w:t>
      </w:r>
    </w:p>
    <w:p>
      <w:pPr>
        <w:pStyle w:val="Heading1"/>
        <w:keepNext/>
        <w:spacing w:before="240" w:after="100"/>
      </w:pPr>
      <w:bookmarkStart w:id="110" w:name="_Toc_010"/>
      <w:r>
        <w:rPr>
          <w:rFonts w:ascii="游ゴシック" w:hAnsi="游ゴシック" w:eastAsia="游ゴシック"/>
          <w:b/>
          <w:i w:val="0"/>
          <w:color w:val="2E74B5"/>
          <w:sz w:val="30"/>
        </w:rPr>
        <w:t>8　自己点検</w:t>
      </w:r>
      <w:bookmarkEnd w:id="110"/>
    </w:p>
    <w:p>
      <w:pPr>
        <w:spacing w:before="60" w:after="60"/>
      </w:pPr>
      <w:r>
        <w:rPr>
          <w:rFonts w:ascii="游ゴシック" w:hAnsi="游ゴシック" w:eastAsia="游ゴシック"/>
          <w:b w:val="0"/>
          <w:i w:val="0"/>
          <w:sz w:val="21"/>
        </w:rPr>
        <w:t>本書の数値と日付が、委託仕様書および工程変更協議資料と食い違っていないことを機械で確かめています。</w:t>
      </w:r>
    </w:p>
    <w:p>
      <w:pPr>
        <w:keepNext/>
        <w:spacing w:before="200" w:after="40"/>
      </w:pPr>
      <w:r>
        <w:rPr>
          <w:rFonts w:ascii="游ゴシック" w:hAnsi="游ゴシック" w:eastAsia="游ゴシック"/>
          <w:b/>
          <w:i w:val="0"/>
          <w:color w:val="1F4D78"/>
          <w:sz w:val="22"/>
        </w:rPr>
        <w:t>【表9】自己点検の結果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4082"/>
        <w:gridCol w:w="2381"/>
        <w:gridCol w:w="2381"/>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期待</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907"/>
            <w:vAlign w:val="center"/>
          </w:tcPr>
          <w:p>
            <w:pPr>
              <w:spacing w:before="20" w:after="20"/>
            </w:pPr>
            <w:r>
              <w:rPr>
                <w:rFonts w:ascii="游ゴシック" w:hAnsi="游ゴシック" w:eastAsia="游ゴシック"/>
                <w:b w:val="0"/>
                <w:i w:val="0"/>
                <w:sz w:val="17"/>
              </w:rPr>
              <w:t>1-計画書</w:t>
            </w:r>
          </w:p>
        </w:tc>
        <w:tc>
          <w:tcPr>
            <w:tcW w:type="dxa" w:w="4082"/>
            <w:vAlign w:val="center"/>
          </w:tcPr>
          <w:p>
            <w:pPr>
              <w:spacing w:before="20" w:after="20"/>
            </w:pPr>
            <w:r>
              <w:rPr>
                <w:rFonts w:ascii="游ゴシック" w:hAnsi="游ゴシック" w:eastAsia="游ゴシック"/>
                <w:b w:val="0"/>
                <w:i w:val="0"/>
                <w:sz w:val="17"/>
              </w:rPr>
              <w:t>計画書の仕様が仕様書の条文と合う</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1-概要版</w:t>
            </w:r>
          </w:p>
        </w:tc>
        <w:tc>
          <w:tcPr>
            <w:tcW w:type="dxa" w:w="4082"/>
            <w:vAlign w:val="center"/>
          </w:tcPr>
          <w:p>
            <w:pPr>
              <w:spacing w:before="20" w:after="20"/>
            </w:pPr>
            <w:r>
              <w:rPr>
                <w:rFonts w:ascii="游ゴシック" w:hAnsi="游ゴシック" w:eastAsia="游ゴシック"/>
                <w:b w:val="0"/>
                <w:i w:val="0"/>
                <w:sz w:val="17"/>
              </w:rPr>
              <w:t>概要版の仕様が仕様書の条文と合う</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2a</w:t>
            </w:r>
          </w:p>
        </w:tc>
        <w:tc>
          <w:tcPr>
            <w:tcW w:type="dxa" w:w="4082"/>
            <w:vAlign w:val="center"/>
          </w:tcPr>
          <w:p>
            <w:pPr>
              <w:spacing w:before="20" w:after="20"/>
            </w:pPr>
            <w:r>
              <w:rPr>
                <w:rFonts w:ascii="游ゴシック" w:hAnsi="游ゴシック" w:eastAsia="游ゴシック"/>
                <w:b w:val="0"/>
                <w:i w:val="0"/>
                <w:sz w:val="17"/>
              </w:rPr>
              <w:t>計画書の部数</w:t>
            </w:r>
          </w:p>
        </w:tc>
        <w:tc>
          <w:tcPr>
            <w:tcW w:type="dxa" w:w="2381"/>
            <w:vAlign w:val="center"/>
          </w:tcPr>
          <w:p>
            <w:pPr>
              <w:spacing w:before="20" w:after="20"/>
            </w:pPr>
            <w:r>
              <w:rPr>
                <w:rFonts w:ascii="游ゴシック" w:hAnsi="游ゴシック" w:eastAsia="游ゴシック"/>
                <w:b w:val="0"/>
                <w:i w:val="0"/>
                <w:sz w:val="17"/>
              </w:rPr>
              <w:t>50</w:t>
            </w:r>
          </w:p>
        </w:tc>
        <w:tc>
          <w:tcPr>
            <w:tcW w:type="dxa" w:w="2381"/>
            <w:vAlign w:val="center"/>
          </w:tcPr>
          <w:p>
            <w:pPr>
              <w:spacing w:before="20" w:after="20"/>
            </w:pPr>
            <w:r>
              <w:rPr>
                <w:rFonts w:ascii="游ゴシック" w:hAnsi="游ゴシック" w:eastAsia="游ゴシック"/>
                <w:b w:val="0"/>
                <w:i w:val="0"/>
                <w:sz w:val="17"/>
              </w:rPr>
              <w:t>50</w:t>
            </w:r>
          </w:p>
        </w:tc>
      </w:tr>
      <w:tr>
        <w:tc>
          <w:tcPr>
            <w:tcW w:type="dxa" w:w="907"/>
            <w:vAlign w:val="center"/>
          </w:tcPr>
          <w:p>
            <w:pPr>
              <w:spacing w:before="20" w:after="20"/>
            </w:pPr>
            <w:r>
              <w:rPr>
                <w:rFonts w:ascii="游ゴシック" w:hAnsi="游ゴシック" w:eastAsia="游ゴシック"/>
                <w:b w:val="0"/>
                <w:i w:val="0"/>
                <w:sz w:val="17"/>
              </w:rPr>
              <w:t>2b</w:t>
            </w:r>
          </w:p>
        </w:tc>
        <w:tc>
          <w:tcPr>
            <w:tcW w:type="dxa" w:w="4082"/>
            <w:vAlign w:val="center"/>
          </w:tcPr>
          <w:p>
            <w:pPr>
              <w:spacing w:before="20" w:after="20"/>
            </w:pPr>
            <w:r>
              <w:rPr>
                <w:rFonts w:ascii="游ゴシック" w:hAnsi="游ゴシック" w:eastAsia="游ゴシック"/>
                <w:b w:val="0"/>
                <w:i w:val="0"/>
                <w:sz w:val="17"/>
              </w:rPr>
              <w:t>概要版の部数</w:t>
            </w:r>
          </w:p>
        </w:tc>
        <w:tc>
          <w:tcPr>
            <w:tcW w:type="dxa" w:w="2381"/>
            <w:vAlign w:val="center"/>
          </w:tcPr>
          <w:p>
            <w:pPr>
              <w:spacing w:before="20" w:after="20"/>
            </w:pPr>
            <w:r>
              <w:rPr>
                <w:rFonts w:ascii="游ゴシック" w:hAnsi="游ゴシック" w:eastAsia="游ゴシック"/>
                <w:b w:val="0"/>
                <w:i w:val="0"/>
                <w:sz w:val="17"/>
              </w:rPr>
              <w:t>50</w:t>
            </w:r>
          </w:p>
        </w:tc>
        <w:tc>
          <w:tcPr>
            <w:tcW w:type="dxa" w:w="2381"/>
            <w:vAlign w:val="center"/>
          </w:tcPr>
          <w:p>
            <w:pPr>
              <w:spacing w:before="20" w:after="20"/>
            </w:pPr>
            <w:r>
              <w:rPr>
                <w:rFonts w:ascii="游ゴシック" w:hAnsi="游ゴシック" w:eastAsia="游ゴシック"/>
                <w:b w:val="0"/>
                <w:i w:val="0"/>
                <w:sz w:val="17"/>
              </w:rPr>
              <w:t>50</w:t>
            </w:r>
          </w:p>
        </w:tc>
      </w:tr>
      <w:tr>
        <w:tc>
          <w:tcPr>
            <w:tcW w:type="dxa" w:w="907"/>
            <w:vAlign w:val="center"/>
          </w:tcPr>
          <w:p>
            <w:pPr>
              <w:spacing w:before="20" w:after="20"/>
            </w:pPr>
            <w:r>
              <w:rPr>
                <w:rFonts w:ascii="游ゴシック" w:hAnsi="游ゴシック" w:eastAsia="游ゴシック"/>
                <w:b w:val="0"/>
                <w:i w:val="0"/>
                <w:sz w:val="17"/>
              </w:rPr>
              <w:t>2c</w:t>
            </w:r>
          </w:p>
        </w:tc>
        <w:tc>
          <w:tcPr>
            <w:tcW w:type="dxa" w:w="4082"/>
            <w:vAlign w:val="center"/>
          </w:tcPr>
          <w:p>
            <w:pPr>
              <w:spacing w:before="20" w:after="20"/>
            </w:pPr>
            <w:r>
              <w:rPr>
                <w:rFonts w:ascii="游ゴシック" w:hAnsi="游ゴシック" w:eastAsia="游ゴシック"/>
                <w:b w:val="0"/>
                <w:i w:val="0"/>
                <w:sz w:val="17"/>
              </w:rPr>
              <w:t>計画書の頁数</w:t>
            </w:r>
          </w:p>
        </w:tc>
        <w:tc>
          <w:tcPr>
            <w:tcW w:type="dxa" w:w="2381"/>
            <w:vAlign w:val="center"/>
          </w:tcPr>
          <w:p>
            <w:pPr>
              <w:spacing w:before="20" w:after="20"/>
            </w:pPr>
            <w:r>
              <w:rPr>
                <w:rFonts w:ascii="游ゴシック" w:hAnsi="游ゴシック" w:eastAsia="游ゴシック"/>
                <w:b w:val="0"/>
                <w:i w:val="0"/>
                <w:sz w:val="17"/>
              </w:rPr>
              <w:t>80</w:t>
            </w:r>
          </w:p>
        </w:tc>
        <w:tc>
          <w:tcPr>
            <w:tcW w:type="dxa" w:w="2381"/>
            <w:vAlign w:val="center"/>
          </w:tcPr>
          <w:p>
            <w:pPr>
              <w:spacing w:before="20" w:after="20"/>
            </w:pPr>
            <w:r>
              <w:rPr>
                <w:rFonts w:ascii="游ゴシック" w:hAnsi="游ゴシック" w:eastAsia="游ゴシック"/>
                <w:b w:val="0"/>
                <w:i w:val="0"/>
                <w:sz w:val="17"/>
              </w:rPr>
              <w:t>80</w:t>
            </w:r>
          </w:p>
        </w:tc>
      </w:tr>
      <w:tr>
        <w:tc>
          <w:tcPr>
            <w:tcW w:type="dxa" w:w="907"/>
            <w:vAlign w:val="center"/>
          </w:tcPr>
          <w:p>
            <w:pPr>
              <w:spacing w:before="20" w:after="20"/>
            </w:pPr>
            <w:r>
              <w:rPr>
                <w:rFonts w:ascii="游ゴシック" w:hAnsi="游ゴシック" w:eastAsia="游ゴシック"/>
                <w:b w:val="0"/>
                <w:i w:val="0"/>
                <w:sz w:val="17"/>
              </w:rPr>
              <w:t>2d</w:t>
            </w:r>
          </w:p>
        </w:tc>
        <w:tc>
          <w:tcPr>
            <w:tcW w:type="dxa" w:w="4082"/>
            <w:vAlign w:val="center"/>
          </w:tcPr>
          <w:p>
            <w:pPr>
              <w:spacing w:before="20" w:after="20"/>
            </w:pPr>
            <w:r>
              <w:rPr>
                <w:rFonts w:ascii="游ゴシック" w:hAnsi="游ゴシック" w:eastAsia="游ゴシック"/>
                <w:b w:val="0"/>
                <w:i w:val="0"/>
                <w:sz w:val="17"/>
              </w:rPr>
              <w:t>概要版の頁数</w:t>
            </w:r>
          </w:p>
        </w:tc>
        <w:tc>
          <w:tcPr>
            <w:tcW w:type="dxa" w:w="2381"/>
            <w:vAlign w:val="center"/>
          </w:tcPr>
          <w:p>
            <w:pPr>
              <w:spacing w:before="20" w:after="20"/>
            </w:pPr>
            <w:r>
              <w:rPr>
                <w:rFonts w:ascii="游ゴシック" w:hAnsi="游ゴシック" w:eastAsia="游ゴシック"/>
                <w:b w:val="0"/>
                <w:i w:val="0"/>
                <w:sz w:val="17"/>
              </w:rPr>
              <w:t>8</w:t>
            </w:r>
          </w:p>
        </w:tc>
        <w:tc>
          <w:tcPr>
            <w:tcW w:type="dxa" w:w="2381"/>
            <w:vAlign w:val="center"/>
          </w:tcPr>
          <w:p>
            <w:pPr>
              <w:spacing w:before="20" w:after="20"/>
            </w:pPr>
            <w:r>
              <w:rPr>
                <w:rFonts w:ascii="游ゴシック" w:hAnsi="游ゴシック" w:eastAsia="游ゴシック"/>
                <w:b w:val="0"/>
                <w:i w:val="0"/>
                <w:sz w:val="17"/>
              </w:rPr>
              <w:t>8</w:t>
            </w:r>
          </w:p>
        </w:tc>
      </w:tr>
      <w:tr>
        <w:tc>
          <w:tcPr>
            <w:tcW w:type="dxa" w:w="907"/>
            <w:vAlign w:val="center"/>
          </w:tcPr>
          <w:p>
            <w:pPr>
              <w:spacing w:before="20" w:after="20"/>
            </w:pPr>
            <w:r>
              <w:rPr>
                <w:rFonts w:ascii="游ゴシック" w:hAnsi="游ゴシック" w:eastAsia="游ゴシック"/>
                <w:b w:val="0"/>
                <w:i w:val="0"/>
                <w:sz w:val="17"/>
              </w:rPr>
              <w:t>3-A</w:t>
            </w:r>
          </w:p>
        </w:tc>
        <w:tc>
          <w:tcPr>
            <w:tcW w:type="dxa" w:w="4082"/>
            <w:vAlign w:val="center"/>
          </w:tcPr>
          <w:p>
            <w:pPr>
              <w:spacing w:before="20" w:after="20"/>
            </w:pPr>
            <w:r>
              <w:rPr>
                <w:rFonts w:ascii="游ゴシック" w:hAnsi="游ゴシック" w:eastAsia="游ゴシック"/>
                <w:b w:val="0"/>
                <w:i w:val="0"/>
                <w:sz w:val="17"/>
              </w:rPr>
              <w:t>案Aの逆算が順に進む</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3-B</w:t>
            </w:r>
          </w:p>
        </w:tc>
        <w:tc>
          <w:tcPr>
            <w:tcW w:type="dxa" w:w="4082"/>
            <w:vAlign w:val="center"/>
          </w:tcPr>
          <w:p>
            <w:pPr>
              <w:spacing w:before="20" w:after="20"/>
            </w:pPr>
            <w:r>
              <w:rPr>
                <w:rFonts w:ascii="游ゴシック" w:hAnsi="游ゴシック" w:eastAsia="游ゴシック"/>
                <w:b w:val="0"/>
                <w:i w:val="0"/>
                <w:sz w:val="17"/>
              </w:rPr>
              <w:t>案Bの逆算が順に進む</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3-C</w:t>
            </w:r>
          </w:p>
        </w:tc>
        <w:tc>
          <w:tcPr>
            <w:tcW w:type="dxa" w:w="4082"/>
            <w:vAlign w:val="center"/>
          </w:tcPr>
          <w:p>
            <w:pPr>
              <w:spacing w:before="20" w:after="20"/>
            </w:pPr>
            <w:r>
              <w:rPr>
                <w:rFonts w:ascii="游ゴシック" w:hAnsi="游ゴシック" w:eastAsia="游ゴシック"/>
                <w:b w:val="0"/>
                <w:i w:val="0"/>
                <w:sz w:val="17"/>
              </w:rPr>
              <w:t>案Cの逆算が順に進む</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3-D</w:t>
            </w:r>
          </w:p>
        </w:tc>
        <w:tc>
          <w:tcPr>
            <w:tcW w:type="dxa" w:w="4082"/>
            <w:vAlign w:val="center"/>
          </w:tcPr>
          <w:p>
            <w:pPr>
              <w:spacing w:before="20" w:after="20"/>
            </w:pPr>
            <w:r>
              <w:rPr>
                <w:rFonts w:ascii="游ゴシック" w:hAnsi="游ゴシック" w:eastAsia="游ゴシック"/>
                <w:b w:val="0"/>
                <w:i w:val="0"/>
                <w:sz w:val="17"/>
              </w:rPr>
              <w:t>案Dの逆算が順に進む</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4-A</w:t>
            </w:r>
          </w:p>
        </w:tc>
        <w:tc>
          <w:tcPr>
            <w:tcW w:type="dxa" w:w="4082"/>
            <w:vAlign w:val="center"/>
          </w:tcPr>
          <w:p>
            <w:pPr>
              <w:spacing w:before="20" w:after="20"/>
            </w:pPr>
            <w:r>
              <w:rPr>
                <w:rFonts w:ascii="游ゴシック" w:hAnsi="游ゴシック" w:eastAsia="游ゴシック"/>
                <w:b w:val="0"/>
                <w:i w:val="0"/>
                <w:sz w:val="17"/>
              </w:rPr>
              <w:t>案Aの納品が納期以前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4-B</w:t>
            </w:r>
          </w:p>
        </w:tc>
        <w:tc>
          <w:tcPr>
            <w:tcW w:type="dxa" w:w="4082"/>
            <w:vAlign w:val="center"/>
          </w:tcPr>
          <w:p>
            <w:pPr>
              <w:spacing w:before="20" w:after="20"/>
            </w:pPr>
            <w:r>
              <w:rPr>
                <w:rFonts w:ascii="游ゴシック" w:hAnsi="游ゴシック" w:eastAsia="游ゴシック"/>
                <w:b w:val="0"/>
                <w:i w:val="0"/>
                <w:sz w:val="17"/>
              </w:rPr>
              <w:t>案Bの納品が納期以前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4-C</w:t>
            </w:r>
          </w:p>
        </w:tc>
        <w:tc>
          <w:tcPr>
            <w:tcW w:type="dxa" w:w="4082"/>
            <w:vAlign w:val="center"/>
          </w:tcPr>
          <w:p>
            <w:pPr>
              <w:spacing w:before="20" w:after="20"/>
            </w:pPr>
            <w:r>
              <w:rPr>
                <w:rFonts w:ascii="游ゴシック" w:hAnsi="游ゴシック" w:eastAsia="游ゴシック"/>
                <w:b w:val="0"/>
                <w:i w:val="0"/>
                <w:sz w:val="17"/>
              </w:rPr>
              <w:t>案Cの納品が納期以前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4-D</w:t>
            </w:r>
          </w:p>
        </w:tc>
        <w:tc>
          <w:tcPr>
            <w:tcW w:type="dxa" w:w="4082"/>
            <w:vAlign w:val="center"/>
          </w:tcPr>
          <w:p>
            <w:pPr>
              <w:spacing w:before="20" w:after="20"/>
            </w:pPr>
            <w:r>
              <w:rPr>
                <w:rFonts w:ascii="游ゴシック" w:hAnsi="游ゴシック" w:eastAsia="游ゴシック"/>
                <w:b w:val="0"/>
                <w:i w:val="0"/>
                <w:sz w:val="17"/>
              </w:rPr>
              <w:t>案Dの納品が納期以前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5-A</w:t>
            </w:r>
          </w:p>
        </w:tc>
        <w:tc>
          <w:tcPr>
            <w:tcW w:type="dxa" w:w="4082"/>
            <w:vAlign w:val="center"/>
          </w:tcPr>
          <w:p>
            <w:pPr>
              <w:spacing w:before="20" w:after="20"/>
            </w:pPr>
            <w:r>
              <w:rPr>
                <w:rFonts w:ascii="游ゴシック" w:hAnsi="游ゴシック" w:eastAsia="游ゴシック"/>
                <w:b w:val="0"/>
                <w:i w:val="0"/>
                <w:sz w:val="17"/>
              </w:rPr>
              <w:t>案Aの見積依頼が基準日以降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5-B</w:t>
            </w:r>
          </w:p>
        </w:tc>
        <w:tc>
          <w:tcPr>
            <w:tcW w:type="dxa" w:w="4082"/>
            <w:vAlign w:val="center"/>
          </w:tcPr>
          <w:p>
            <w:pPr>
              <w:spacing w:before="20" w:after="20"/>
            </w:pPr>
            <w:r>
              <w:rPr>
                <w:rFonts w:ascii="游ゴシック" w:hAnsi="游ゴシック" w:eastAsia="游ゴシック"/>
                <w:b w:val="0"/>
                <w:i w:val="0"/>
                <w:sz w:val="17"/>
              </w:rPr>
              <w:t>案Bの見積依頼が基準日以降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5-C</w:t>
            </w:r>
          </w:p>
        </w:tc>
        <w:tc>
          <w:tcPr>
            <w:tcW w:type="dxa" w:w="4082"/>
            <w:vAlign w:val="center"/>
          </w:tcPr>
          <w:p>
            <w:pPr>
              <w:spacing w:before="20" w:after="20"/>
            </w:pPr>
            <w:r>
              <w:rPr>
                <w:rFonts w:ascii="游ゴシック" w:hAnsi="游ゴシック" w:eastAsia="游ゴシック"/>
                <w:b w:val="0"/>
                <w:i w:val="0"/>
                <w:sz w:val="17"/>
              </w:rPr>
              <w:t>案Cの見積依頼が基準日以降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5-D</w:t>
            </w:r>
          </w:p>
        </w:tc>
        <w:tc>
          <w:tcPr>
            <w:tcW w:type="dxa" w:w="4082"/>
            <w:vAlign w:val="center"/>
          </w:tcPr>
          <w:p>
            <w:pPr>
              <w:spacing w:before="20" w:after="20"/>
            </w:pPr>
            <w:r>
              <w:rPr>
                <w:rFonts w:ascii="游ゴシック" w:hAnsi="游ゴシック" w:eastAsia="游ゴシック"/>
                <w:b w:val="0"/>
                <w:i w:val="0"/>
                <w:sz w:val="17"/>
              </w:rPr>
              <w:t>案Dの見積依頼が基準日以降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6</w:t>
            </w:r>
          </w:p>
        </w:tc>
        <w:tc>
          <w:tcPr>
            <w:tcW w:type="dxa" w:w="4082"/>
            <w:vAlign w:val="center"/>
          </w:tcPr>
          <w:p>
            <w:pPr>
              <w:spacing w:before="20" w:after="20"/>
            </w:pPr>
            <w:r>
              <w:rPr>
                <w:rFonts w:ascii="游ゴシック" w:hAnsi="游ゴシック" w:eastAsia="游ゴシック"/>
                <w:b w:val="0"/>
                <w:i w:val="0"/>
                <w:sz w:val="17"/>
              </w:rPr>
              <w:t>印刷日数を25日→18日にすると校了が後ろになる</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8</w:t>
            </w:r>
          </w:p>
        </w:tc>
        <w:tc>
          <w:tcPr>
            <w:tcW w:type="dxa" w:w="4082"/>
            <w:vAlign w:val="center"/>
          </w:tcPr>
          <w:p>
            <w:pPr>
              <w:spacing w:before="20" w:after="20"/>
            </w:pPr>
            <w:r>
              <w:rPr>
                <w:rFonts w:ascii="游ゴシック" w:hAnsi="游ゴシック" w:eastAsia="游ゴシック"/>
                <w:b w:val="0"/>
                <w:i w:val="0"/>
                <w:sz w:val="17"/>
              </w:rPr>
              <w:t>刷り上がりの期限は印刷日数によらない</w:t>
            </w:r>
          </w:p>
        </w:tc>
        <w:tc>
          <w:tcPr>
            <w:tcW w:type="dxa" w:w="2381"/>
            <w:vAlign w:val="center"/>
          </w:tcPr>
          <w:p>
            <w:pPr>
              <w:spacing w:before="20" w:after="20"/>
            </w:pPr>
            <w:r>
              <w:rPr>
                <w:rFonts w:ascii="游ゴシック" w:hAnsi="游ゴシック" w:eastAsia="游ゴシック"/>
                <w:b w:val="0"/>
                <w:i w:val="0"/>
                <w:sz w:val="17"/>
              </w:rPr>
              <w:t>1</w:t>
            </w:r>
          </w:p>
        </w:tc>
        <w:tc>
          <w:tcPr>
            <w:tcW w:type="dxa" w:w="2381"/>
            <w:vAlign w:val="center"/>
          </w:tcPr>
          <w:p>
            <w:pPr>
              <w:spacing w:before="20" w:after="20"/>
            </w:pPr>
            <w:r>
              <w:rPr>
                <w:rFonts w:ascii="游ゴシック" w:hAnsi="游ゴシック" w:eastAsia="游ゴシック"/>
                <w:b w:val="0"/>
                <w:i w:val="0"/>
                <w:sz w:val="17"/>
              </w:rPr>
              <w:t>1</w:t>
            </w:r>
          </w:p>
        </w:tc>
      </w:tr>
      <w:tr>
        <w:tc>
          <w:tcPr>
            <w:tcW w:type="dxa" w:w="907"/>
            <w:vAlign w:val="center"/>
          </w:tcPr>
          <w:p>
            <w:pPr>
              <w:spacing w:before="20" w:after="20"/>
            </w:pPr>
            <w:r>
              <w:rPr>
                <w:rFonts w:ascii="游ゴシック" w:hAnsi="游ゴシック" w:eastAsia="游ゴシック"/>
                <w:b w:val="0"/>
                <w:i w:val="0"/>
                <w:sz w:val="17"/>
              </w:rPr>
              <w:t>7</w:t>
            </w:r>
          </w:p>
        </w:tc>
        <w:tc>
          <w:tcPr>
            <w:tcW w:type="dxa" w:w="4082"/>
            <w:vAlign w:val="center"/>
          </w:tcPr>
          <w:p>
            <w:pPr>
              <w:spacing w:before="20" w:after="20"/>
            </w:pPr>
            <w:r>
              <w:rPr>
                <w:rFonts w:ascii="游ゴシック" w:hAnsi="游ゴシック" w:eastAsia="游ゴシック"/>
                <w:b w:val="0"/>
                <w:i w:val="0"/>
                <w:sz w:val="17"/>
              </w:rPr>
              <w:t>見積の工程の番号</w:t>
            </w:r>
          </w:p>
        </w:tc>
        <w:tc>
          <w:tcPr>
            <w:tcW w:type="dxa" w:w="2381"/>
            <w:vAlign w:val="center"/>
          </w:tcPr>
          <w:p>
            <w:pPr>
              <w:spacing w:before="20" w:after="20"/>
            </w:pPr>
            <w:r>
              <w:rPr>
                <w:rFonts w:ascii="游ゴシック" w:hAnsi="游ゴシック" w:eastAsia="游ゴシック"/>
                <w:b w:val="0"/>
                <w:i w:val="0"/>
                <w:sz w:val="17"/>
              </w:rPr>
              <w:t>[1, 2, 3, 4, 5, 6, 7, 8, 9, 10, 11, 12, 13]</w:t>
            </w:r>
          </w:p>
        </w:tc>
        <w:tc>
          <w:tcPr>
            <w:tcW w:type="dxa" w:w="2381"/>
            <w:vAlign w:val="center"/>
          </w:tcPr>
          <w:p>
            <w:pPr>
              <w:spacing w:before="20" w:after="20"/>
            </w:pPr>
            <w:r>
              <w:rPr>
                <w:rFonts w:ascii="游ゴシック" w:hAnsi="游ゴシック" w:eastAsia="游ゴシック"/>
                <w:b w:val="0"/>
                <w:i w:val="0"/>
                <w:sz w:val="17"/>
              </w:rPr>
              <w:t>[1, 2, 3, 4, 5, 6, 7, 8, 9, 10, 11, 12, 13]</w:t>
            </w:r>
          </w:p>
        </w:tc>
      </w:tr>
      <w:tr>
        <w:tc>
          <w:tcPr>
            <w:tcW w:type="dxa" w:w="907"/>
            <w:vAlign w:val="center"/>
          </w:tcPr>
          <w:p>
            <w:pPr>
              <w:spacing w:before="20" w:after="20"/>
            </w:pPr>
            <w:r>
              <w:rPr>
                <w:rFonts w:ascii="游ゴシック" w:hAnsi="游ゴシック" w:eastAsia="游ゴシック"/>
                <w:b w:val="0"/>
                <w:i w:val="0"/>
                <w:sz w:val="17"/>
              </w:rPr>
              <w:t>9-A</w:t>
            </w:r>
          </w:p>
        </w:tc>
        <w:tc>
          <w:tcPr>
            <w:tcW w:type="dxa" w:w="4082"/>
            <w:vAlign w:val="center"/>
          </w:tcPr>
          <w:p>
            <w:pPr>
              <w:spacing w:before="20" w:after="20"/>
            </w:pPr>
            <w:r>
              <w:rPr>
                <w:rFonts w:ascii="游ゴシック" w:hAnsi="游ゴシック" w:eastAsia="游ゴシック"/>
                <w:b w:val="0"/>
                <w:i w:val="0"/>
                <w:sz w:val="17"/>
              </w:rPr>
              <w:t>案Aの推奨の発注が最遅より前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9-B</w:t>
            </w:r>
          </w:p>
        </w:tc>
        <w:tc>
          <w:tcPr>
            <w:tcW w:type="dxa" w:w="4082"/>
            <w:vAlign w:val="center"/>
          </w:tcPr>
          <w:p>
            <w:pPr>
              <w:spacing w:before="20" w:after="20"/>
            </w:pPr>
            <w:r>
              <w:rPr>
                <w:rFonts w:ascii="游ゴシック" w:hAnsi="游ゴシック" w:eastAsia="游ゴシック"/>
                <w:b w:val="0"/>
                <w:i w:val="0"/>
                <w:sz w:val="17"/>
              </w:rPr>
              <w:t>案Bの推奨の発注が最遅より前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9-C</w:t>
            </w:r>
          </w:p>
        </w:tc>
        <w:tc>
          <w:tcPr>
            <w:tcW w:type="dxa" w:w="4082"/>
            <w:vAlign w:val="center"/>
          </w:tcPr>
          <w:p>
            <w:pPr>
              <w:spacing w:before="20" w:after="20"/>
            </w:pPr>
            <w:r>
              <w:rPr>
                <w:rFonts w:ascii="游ゴシック" w:hAnsi="游ゴシック" w:eastAsia="游ゴシック"/>
                <w:b w:val="0"/>
                <w:i w:val="0"/>
                <w:sz w:val="17"/>
              </w:rPr>
              <w:t>案Cの推奨の発注が最遅より前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9-D</w:t>
            </w:r>
          </w:p>
        </w:tc>
        <w:tc>
          <w:tcPr>
            <w:tcW w:type="dxa" w:w="4082"/>
            <w:vAlign w:val="center"/>
          </w:tcPr>
          <w:p>
            <w:pPr>
              <w:spacing w:before="20" w:after="20"/>
            </w:pPr>
            <w:r>
              <w:rPr>
                <w:rFonts w:ascii="游ゴシック" w:hAnsi="游ゴシック" w:eastAsia="游ゴシック"/>
                <w:b w:val="0"/>
                <w:i w:val="0"/>
                <w:sz w:val="17"/>
              </w:rPr>
              <w:t>案Dの推奨の発注が最遅より前</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10-A</w:t>
            </w:r>
          </w:p>
        </w:tc>
        <w:tc>
          <w:tcPr>
            <w:tcW w:type="dxa" w:w="4082"/>
            <w:vAlign w:val="center"/>
          </w:tcPr>
          <w:p>
            <w:pPr>
              <w:spacing w:before="20" w:after="20"/>
            </w:pPr>
            <w:r>
              <w:rPr>
                <w:rFonts w:ascii="游ゴシック" w:hAnsi="游ゴシック" w:eastAsia="游ゴシック"/>
                <w:b w:val="0"/>
                <w:i w:val="0"/>
                <w:sz w:val="17"/>
              </w:rPr>
              <w:t>案Aの推奨の発注が令和9年1月末まで</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10-B</w:t>
            </w:r>
          </w:p>
        </w:tc>
        <w:tc>
          <w:tcPr>
            <w:tcW w:type="dxa" w:w="4082"/>
            <w:vAlign w:val="center"/>
          </w:tcPr>
          <w:p>
            <w:pPr>
              <w:spacing w:before="20" w:after="20"/>
            </w:pPr>
            <w:r>
              <w:rPr>
                <w:rFonts w:ascii="游ゴシック" w:hAnsi="游ゴシック" w:eastAsia="游ゴシック"/>
                <w:b w:val="0"/>
                <w:i w:val="0"/>
                <w:sz w:val="17"/>
              </w:rPr>
              <w:t>案Bの推奨の発注が令和9年1月末まで</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10-C</w:t>
            </w:r>
          </w:p>
        </w:tc>
        <w:tc>
          <w:tcPr>
            <w:tcW w:type="dxa" w:w="4082"/>
            <w:vAlign w:val="center"/>
          </w:tcPr>
          <w:p>
            <w:pPr>
              <w:spacing w:before="20" w:after="20"/>
            </w:pPr>
            <w:r>
              <w:rPr>
                <w:rFonts w:ascii="游ゴシック" w:hAnsi="游ゴシック" w:eastAsia="游ゴシック"/>
                <w:b w:val="0"/>
                <w:i w:val="0"/>
                <w:sz w:val="17"/>
              </w:rPr>
              <w:t>案Cの推奨の発注が令和9年1月末まで</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10-D</w:t>
            </w:r>
          </w:p>
        </w:tc>
        <w:tc>
          <w:tcPr>
            <w:tcW w:type="dxa" w:w="4082"/>
            <w:vAlign w:val="center"/>
          </w:tcPr>
          <w:p>
            <w:pPr>
              <w:spacing w:before="20" w:after="20"/>
            </w:pPr>
            <w:r>
              <w:rPr>
                <w:rFonts w:ascii="游ゴシック" w:hAnsi="游ゴシック" w:eastAsia="游ゴシック"/>
                <w:b w:val="0"/>
                <w:i w:val="0"/>
                <w:sz w:val="17"/>
              </w:rPr>
              <w:t>案Dの推奨の発注が令和9年1月末まで</w:t>
            </w:r>
          </w:p>
        </w:tc>
        <w:tc>
          <w:tcPr>
            <w:tcW w:type="dxa" w:w="2381"/>
            <w:vAlign w:val="center"/>
          </w:tcPr>
          <w:p>
            <w:pPr>
              <w:spacing w:before="20" w:after="20"/>
            </w:pPr>
            <w:r>
              <w:rPr>
                <w:rFonts w:ascii="游ゴシック" w:hAnsi="游ゴシック" w:eastAsia="游ゴシック"/>
                <w:b w:val="0"/>
                <w:i w:val="0"/>
                <w:sz w:val="17"/>
              </w:rPr>
              <w:t>True</w:t>
            </w:r>
          </w:p>
        </w:tc>
        <w:tc>
          <w:tcPr>
            <w:tcW w:type="dxa" w:w="2381"/>
            <w:vAlign w:val="center"/>
          </w:tcPr>
          <w:p>
            <w:pPr>
              <w:spacing w:before="20" w:after="20"/>
            </w:pPr>
            <w:r>
              <w:rPr>
                <w:rFonts w:ascii="游ゴシック" w:hAnsi="游ゴシック" w:eastAsia="游ゴシック"/>
                <w:b w:val="0"/>
                <w:i w:val="0"/>
                <w:sz w:val="17"/>
              </w:rPr>
              <w:t>True</w:t>
            </w:r>
          </w:p>
        </w:tc>
      </w:tr>
      <w:tr>
        <w:tc>
          <w:tcPr>
            <w:tcW w:type="dxa" w:w="907"/>
            <w:vAlign w:val="center"/>
          </w:tcPr>
          <w:p>
            <w:pPr>
              <w:spacing w:before="20" w:after="20"/>
            </w:pPr>
            <w:r>
              <w:rPr>
                <w:rFonts w:ascii="游ゴシック" w:hAnsi="游ゴシック" w:eastAsia="游ゴシック"/>
                <w:b w:val="0"/>
                <w:i w:val="0"/>
                <w:sz w:val="17"/>
              </w:rPr>
              <w:t>11</w:t>
            </w:r>
          </w:p>
        </w:tc>
        <w:tc>
          <w:tcPr>
            <w:tcW w:type="dxa" w:w="4082"/>
            <w:vAlign w:val="center"/>
          </w:tcPr>
          <w:p>
            <w:pPr>
              <w:spacing w:before="20" w:after="20"/>
            </w:pPr>
            <w:r>
              <w:rPr>
                <w:rFonts w:ascii="游ゴシック" w:hAnsi="游ゴシック" w:eastAsia="游ゴシック"/>
                <w:b w:val="0"/>
                <w:i w:val="0"/>
                <w:sz w:val="17"/>
              </w:rPr>
              <w:t>年末年始に落ちた日付</w:t>
            </w:r>
          </w:p>
        </w:tc>
        <w:tc>
          <w:tcPr>
            <w:tcW w:type="dxa" w:w="2381"/>
            <w:vAlign w:val="center"/>
          </w:tcPr>
          <w:p>
            <w:pPr>
              <w:spacing w:before="20" w:after="20"/>
            </w:pPr>
            <w:r>
              <w:rPr>
                <w:rFonts w:ascii="游ゴシック" w:hAnsi="游ゴシック" w:eastAsia="游ゴシック"/>
                <w:b w:val="0"/>
                <w:i w:val="0"/>
                <w:sz w:val="17"/>
              </w:rPr>
              <w:t>0</w:t>
            </w:r>
          </w:p>
        </w:tc>
        <w:tc>
          <w:tcPr>
            <w:tcW w:type="dxa" w:w="2381"/>
            <w:vAlign w:val="center"/>
          </w:tcPr>
          <w:p>
            <w:pPr>
              <w:spacing w:before="20" w:after="20"/>
            </w:pPr>
            <w:r>
              <w:rPr>
                <w:rFonts w:ascii="游ゴシック" w:hAnsi="游ゴシック" w:eastAsia="游ゴシック"/>
                <w:b w:val="0"/>
                <w:i w:val="0"/>
                <w:sz w:val="17"/>
              </w:rPr>
              <w:t>0</w:t>
            </w:r>
          </w:p>
        </w:tc>
      </w:tr>
      <w:tr>
        <w:tc>
          <w:tcPr>
            <w:tcW w:type="dxa" w:w="907"/>
            <w:vAlign w:val="center"/>
          </w:tcPr>
          <w:p>
            <w:pPr>
              <w:spacing w:before="20" w:after="20"/>
            </w:pPr>
            <w:r>
              <w:rPr>
                <w:rFonts w:ascii="游ゴシック" w:hAnsi="游ゴシック" w:eastAsia="游ゴシック"/>
                <w:b w:val="0"/>
                <w:i w:val="0"/>
                <w:sz w:val="17"/>
              </w:rPr>
              <w:t>12</w:t>
            </w:r>
          </w:p>
        </w:tc>
        <w:tc>
          <w:tcPr>
            <w:tcW w:type="dxa" w:w="4082"/>
            <w:vAlign w:val="center"/>
          </w:tcPr>
          <w:p>
            <w:pPr>
              <w:spacing w:before="20" w:after="20"/>
            </w:pPr>
            <w:r>
              <w:rPr>
                <w:rFonts w:ascii="游ゴシック" w:hAnsi="游ゴシック" w:eastAsia="游ゴシック"/>
                <w:b w:val="0"/>
                <w:i w:val="0"/>
                <w:sz w:val="17"/>
              </w:rPr>
              <w:t>土日に落ちた日付</w:t>
            </w:r>
          </w:p>
        </w:tc>
        <w:tc>
          <w:tcPr>
            <w:tcW w:type="dxa" w:w="2381"/>
            <w:vAlign w:val="center"/>
          </w:tcPr>
          <w:p>
            <w:pPr>
              <w:spacing w:before="20" w:after="20"/>
            </w:pPr>
            <w:r>
              <w:rPr>
                <w:rFonts w:ascii="游ゴシック" w:hAnsi="游ゴシック" w:eastAsia="游ゴシック"/>
                <w:b w:val="0"/>
                <w:i w:val="0"/>
                <w:sz w:val="17"/>
              </w:rPr>
              <w:t>0</w:t>
            </w:r>
          </w:p>
        </w:tc>
        <w:tc>
          <w:tcPr>
            <w:tcW w:type="dxa" w:w="2381"/>
            <w:vAlign w:val="center"/>
          </w:tcPr>
          <w:p>
            <w:pPr>
              <w:spacing w:before="20" w:after="20"/>
            </w:pPr>
            <w:r>
              <w:rPr>
                <w:rFonts w:ascii="游ゴシック" w:hAnsi="游ゴシック" w:eastAsia="游ゴシック"/>
                <w:b w:val="0"/>
                <w:i w:val="0"/>
                <w:sz w:val="17"/>
              </w:rPr>
              <w:t>0</w:t>
            </w:r>
          </w:p>
        </w:tc>
      </w:tr>
    </w:tbl>
    <w:p>
      <w:pPr>
        <w:spacing w:after="40"/>
      </w:pPr>
    </w:p>
    <w:p>
      <w:pPr>
        <w:spacing w:before="60" w:after="60"/>
      </w:pPr>
      <w:r>
        <w:rPr>
          <w:rFonts w:ascii="游ゴシック" w:hAnsi="游ゴシック" w:eastAsia="游ゴシック"/>
          <w:b/>
          <w:i w:val="0"/>
          <w:sz w:val="21"/>
        </w:rPr>
        <w:t>31項目すべて適合</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　印刷の発注仕様書</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　印刷の発注仕様書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　印刷の発注仕様書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