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header1.xml" ContentType="application/vnd.openxmlformats-officedocument.wordprocessingml.header+xml"/>
  <Override PartName="/word/header2.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before="360" w:after="120"/>
        <w:jc w:val="center"/>
      </w:pPr>
      <w:r>
        <w:rPr>
          <w:rFonts w:ascii="游ゴシック" w:hAnsi="游ゴシック" w:eastAsia="游ゴシック"/>
          <w:b/>
          <w:i w:val="0"/>
          <w:color w:val="2E74B5"/>
          <w:sz w:val="44"/>
        </w:rPr>
        <w:t>令和8年度 第2回</w:t>
      </w:r>
    </w:p>
    <w:p>
      <w:pPr>
        <w:spacing w:before="360" w:after="120"/>
        <w:jc w:val="center"/>
      </w:pPr>
      <w:r>
        <w:rPr>
          <w:rFonts w:ascii="游ゴシック" w:hAnsi="游ゴシック" w:eastAsia="游ゴシック"/>
          <w:b/>
          <w:i w:val="0"/>
          <w:color w:val="2E74B5"/>
          <w:sz w:val="44"/>
        </w:rPr>
        <w:t>小野町自立支援協議会資料（案）</w:t>
      </w:r>
    </w:p>
    <w:p>
      <w:pPr>
        <w:spacing w:after="120"/>
        <w:jc w:val="center"/>
      </w:pPr>
      <w:r>
        <w:rPr>
          <w:rFonts w:ascii="游ゴシック" w:hAnsi="游ゴシック" w:eastAsia="游ゴシック"/>
          <w:b w:val="0"/>
          <w:i w:val="0"/>
          <w:sz w:val="26"/>
        </w:rPr>
        <w:t>おのまち障がい者計画・第4期障がい児福祉計画・第8期障がい福祉計画</w:t>
      </w:r>
    </w:p>
    <w:p>
      <w:pPr>
        <w:spacing w:after="120"/>
        <w:jc w:val="center"/>
      </w:pPr>
      <w:r>
        <w:rPr>
          <w:rFonts w:ascii="游ゴシック" w:hAnsi="游ゴシック" w:eastAsia="游ゴシック"/>
          <w:b w:val="0"/>
          <w:i w:val="0"/>
          <w:sz w:val="26"/>
        </w:rPr>
        <w:t>開催日：【決定後に記載】</w:t>
      </w:r>
    </w:p>
    <w:p>
      <w:pPr>
        <w:spacing w:after="120"/>
        <w:jc w:val="center"/>
      </w:pPr>
      <w:r>
        <w:rPr>
          <w:rFonts w:ascii="游ゴシック" w:hAnsi="游ゴシック" w:eastAsia="游ゴシック"/>
          <w:b w:val="0"/>
          <w:i w:val="0"/>
          <w:sz w:val="26"/>
        </w:rPr>
        <w:t>小野町健康福祉課（事務局）</w:t>
      </w:r>
    </w:p>
    <w:p>
      <w:r>
        <w:br w:type="page"/>
      </w:r>
    </w:p>
    <w:p>
      <w:pPr>
        <w:spacing w:after="280"/>
        <w:jc w:val="center"/>
      </w:pPr>
      <w:r>
        <w:rPr>
          <w:rFonts w:ascii="游ゴシック" w:hAnsi="游ゴシック" w:eastAsia="游ゴシック"/>
          <w:b/>
          <w:i w:val="0"/>
          <w:color w:val="2E74B5"/>
          <w:sz w:val="30"/>
        </w:rPr>
        <w:t>目　次</w:t>
      </w:r>
    </w:p>
    <w:p>
      <w:pPr>
        <w:spacing w:after="200"/>
        <w:jc w:val="center"/>
      </w:pPr>
      <w:r>
        <w:rPr>
          <w:rFonts w:ascii="游ゴシック" w:hAnsi="游ゴシック" w:eastAsia="游ゴシック"/>
          <w:b w:val="0"/>
          <w:i w:val="0"/>
          <w:sz w:val="18"/>
        </w:rPr>
        <w:t>各行をクリックすると本文へ移動します。ページ番号はWordで開いた時点で更新されます</w:t>
      </w:r>
    </w:p>
    <w:p>
      <w:pPr>
        <w:tabs>
          <w:tab w:pos="9751" w:val="right" w:leader="dot"/>
        </w:tabs>
        <w:spacing w:before="20" w:after="20" w:line="252" w:lineRule="auto"/>
        <w:ind w:left="0"/>
      </w:pPr>
      <w:hyperlink w:anchor="_Toc_001">
        <w:r>
          <w:rPr>
            <w:rFonts w:ascii="游ゴシック" w:hAnsi="游ゴシック" w:eastAsia="游ゴシック"/>
            <w:b/>
            <w:sz w:val="22"/>
          </w:rPr>
          <w:t xml:space="preserve">1　本日ご協議いただきたいこと</w:t>
        </w:r>
        <w:r>
          <w:rPr>
            <w:rFonts w:ascii="游ゴシック" w:hAnsi="游ゴシック" w:eastAsia="游ゴシック"/>
            <w:sz w:val="20"/>
          </w:rPr>
          <w:tab/>
        </w:r>
        <w:r>
          <w:rPr>
            <w:rFonts w:ascii="游ゴシック" w:hAnsi="游ゴシック" w:eastAsia="游ゴシック"/>
            <w:sz w:val="20"/>
          </w:rPr>
          <w:fldChar w:fldCharType="begin"/>
        </w:r>
        <w:r>
          <w:rPr>
            <w:rFonts w:ascii="游ゴシック" w:hAnsi="游ゴシック" w:eastAsia="游ゴシック"/>
            <w:sz w:val="20"/>
          </w:rPr>
          <w:instrText xml:space="preserve"> PAGEREF _Toc_001 \h </w:instrText>
        </w:r>
        <w:r>
          <w:rPr>
            <w:rFonts w:ascii="游ゴシック" w:hAnsi="游ゴシック" w:eastAsia="游ゴシック"/>
            <w:sz w:val="20"/>
          </w:rPr>
          <w:fldChar w:fldCharType="separate"/>
        </w:r>
        <w:r>
          <w:rPr>
            <w:rFonts w:ascii="游ゴシック" w:hAnsi="游ゴシック" w:eastAsia="游ゴシック"/>
            <w:b/>
            <w:sz w:val="20"/>
          </w:rPr>
          <w:t xml:space="preserve">－</w:t>
        </w:r>
        <w:r>
          <w:rPr>
            <w:rFonts w:ascii="游ゴシック" w:hAnsi="游ゴシック" w:eastAsia="游ゴシック"/>
            <w:sz w:val="20"/>
          </w:rPr>
          <w:fldChar w:fldCharType="end"/>
        </w:r>
      </w:hyperlink>
    </w:p>
    <w:p>
      <w:pPr>
        <w:tabs>
          <w:tab w:pos="9751" w:val="right" w:leader="dot"/>
        </w:tabs>
        <w:spacing w:before="20" w:after="20" w:line="252" w:lineRule="auto"/>
        <w:ind w:left="0"/>
      </w:pPr>
      <w:hyperlink w:anchor="_Toc_002">
        <w:r>
          <w:rPr>
            <w:rFonts w:ascii="游ゴシック" w:hAnsi="游ゴシック" w:eastAsia="游ゴシック"/>
            <w:b/>
            <w:sz w:val="22"/>
          </w:rPr>
          <w:t xml:space="preserve">2　アンケート調査の結果（概要）</w:t>
        </w:r>
        <w:r>
          <w:rPr>
            <w:rFonts w:ascii="游ゴシック" w:hAnsi="游ゴシック" w:eastAsia="游ゴシック"/>
            <w:sz w:val="20"/>
          </w:rPr>
          <w:tab/>
        </w:r>
        <w:r>
          <w:rPr>
            <w:rFonts w:ascii="游ゴシック" w:hAnsi="游ゴシック" w:eastAsia="游ゴシック"/>
            <w:sz w:val="20"/>
          </w:rPr>
          <w:fldChar w:fldCharType="begin"/>
        </w:r>
        <w:r>
          <w:rPr>
            <w:rFonts w:ascii="游ゴシック" w:hAnsi="游ゴシック" w:eastAsia="游ゴシック"/>
            <w:sz w:val="20"/>
          </w:rPr>
          <w:instrText xml:space="preserve"> PAGEREF _Toc_002 \h </w:instrText>
        </w:r>
        <w:r>
          <w:rPr>
            <w:rFonts w:ascii="游ゴシック" w:hAnsi="游ゴシック" w:eastAsia="游ゴシック"/>
            <w:sz w:val="20"/>
          </w:rPr>
          <w:fldChar w:fldCharType="separate"/>
        </w:r>
        <w:r>
          <w:rPr>
            <w:rFonts w:ascii="游ゴシック" w:hAnsi="游ゴシック" w:eastAsia="游ゴシック"/>
            <w:b/>
            <w:sz w:val="20"/>
          </w:rPr>
          <w:t xml:space="preserve">－</w:t>
        </w:r>
        <w:r>
          <w:rPr>
            <w:rFonts w:ascii="游ゴシック" w:hAnsi="游ゴシック" w:eastAsia="游ゴシック"/>
            <w:sz w:val="20"/>
          </w:rPr>
          <w:fldChar w:fldCharType="end"/>
        </w:r>
      </w:hyperlink>
    </w:p>
    <w:p>
      <w:pPr>
        <w:tabs>
          <w:tab w:pos="9751" w:val="right" w:leader="dot"/>
        </w:tabs>
        <w:spacing w:before="0" w:after="0" w:line="252" w:lineRule="auto"/>
        <w:ind w:left="510"/>
      </w:pPr>
      <w:hyperlink w:anchor="_Toc_003">
        <w:r>
          <w:rPr>
            <w:rFonts w:ascii="游ゴシック" w:hAnsi="游ゴシック" w:eastAsia="游ゴシック"/>
            <w:sz w:val="20"/>
          </w:rPr>
          <w:t xml:space="preserve">（1）実施状況</w:t>
        </w:r>
        <w:r>
          <w:rPr>
            <w:rFonts w:ascii="游ゴシック" w:hAnsi="游ゴシック" w:eastAsia="游ゴシック"/>
            <w:sz w:val="20"/>
          </w:rPr>
          <w:tab/>
        </w:r>
        <w:r>
          <w:rPr>
            <w:rFonts w:ascii="游ゴシック" w:hAnsi="游ゴシック" w:eastAsia="游ゴシック"/>
            <w:sz w:val="20"/>
          </w:rPr>
          <w:fldChar w:fldCharType="begin"/>
        </w:r>
        <w:r>
          <w:rPr>
            <w:rFonts w:ascii="游ゴシック" w:hAnsi="游ゴシック" w:eastAsia="游ゴシック"/>
            <w:sz w:val="20"/>
          </w:rPr>
          <w:instrText xml:space="preserve"> PAGEREF _Toc_003 \h </w:instrText>
        </w:r>
        <w:r>
          <w:rPr>
            <w:rFonts w:ascii="游ゴシック" w:hAnsi="游ゴシック" w:eastAsia="游ゴシック"/>
            <w:sz w:val="20"/>
          </w:rPr>
          <w:fldChar w:fldCharType="separate"/>
        </w:r>
        <w:r>
          <w:rPr>
            <w:rFonts w:ascii="游ゴシック" w:hAnsi="游ゴシック" w:eastAsia="游ゴシック"/>
            <w:sz w:val="20"/>
          </w:rPr>
          <w:t xml:space="preserve">－</w:t>
        </w:r>
        <w:r>
          <w:rPr>
            <w:rFonts w:ascii="游ゴシック" w:hAnsi="游ゴシック" w:eastAsia="游ゴシック"/>
            <w:sz w:val="20"/>
          </w:rPr>
          <w:fldChar w:fldCharType="end"/>
        </w:r>
      </w:hyperlink>
    </w:p>
    <w:p>
      <w:pPr>
        <w:tabs>
          <w:tab w:pos="9751" w:val="right" w:leader="dot"/>
        </w:tabs>
        <w:spacing w:before="0" w:after="0" w:line="252" w:lineRule="auto"/>
        <w:ind w:left="510"/>
      </w:pPr>
      <w:hyperlink w:anchor="_Toc_004">
        <w:r>
          <w:rPr>
            <w:rFonts w:ascii="游ゴシック" w:hAnsi="游ゴシック" w:eastAsia="游ゴシック"/>
            <w:sz w:val="20"/>
          </w:rPr>
          <w:t xml:space="preserve">（2）障がい者調査の主な結果（回答者259人）</w:t>
        </w:r>
        <w:r>
          <w:rPr>
            <w:rFonts w:ascii="游ゴシック" w:hAnsi="游ゴシック" w:eastAsia="游ゴシック"/>
            <w:sz w:val="20"/>
          </w:rPr>
          <w:tab/>
        </w:r>
        <w:r>
          <w:rPr>
            <w:rFonts w:ascii="游ゴシック" w:hAnsi="游ゴシック" w:eastAsia="游ゴシック"/>
            <w:sz w:val="20"/>
          </w:rPr>
          <w:fldChar w:fldCharType="begin"/>
        </w:r>
        <w:r>
          <w:rPr>
            <w:rFonts w:ascii="游ゴシック" w:hAnsi="游ゴシック" w:eastAsia="游ゴシック"/>
            <w:sz w:val="20"/>
          </w:rPr>
          <w:instrText xml:space="preserve"> PAGEREF _Toc_004 \h </w:instrText>
        </w:r>
        <w:r>
          <w:rPr>
            <w:rFonts w:ascii="游ゴシック" w:hAnsi="游ゴシック" w:eastAsia="游ゴシック"/>
            <w:sz w:val="20"/>
          </w:rPr>
          <w:fldChar w:fldCharType="separate"/>
        </w:r>
        <w:r>
          <w:rPr>
            <w:rFonts w:ascii="游ゴシック" w:hAnsi="游ゴシック" w:eastAsia="游ゴシック"/>
            <w:sz w:val="20"/>
          </w:rPr>
          <w:t xml:space="preserve">－</w:t>
        </w:r>
        <w:r>
          <w:rPr>
            <w:rFonts w:ascii="游ゴシック" w:hAnsi="游ゴシック" w:eastAsia="游ゴシック"/>
            <w:sz w:val="20"/>
          </w:rPr>
          <w:fldChar w:fldCharType="end"/>
        </w:r>
      </w:hyperlink>
    </w:p>
    <w:p>
      <w:pPr>
        <w:tabs>
          <w:tab w:pos="9751" w:val="right" w:leader="dot"/>
        </w:tabs>
        <w:spacing w:before="0" w:after="0" w:line="252" w:lineRule="auto"/>
        <w:ind w:left="510"/>
      </w:pPr>
      <w:hyperlink w:anchor="_Toc_005">
        <w:r>
          <w:rPr>
            <w:rFonts w:ascii="游ゴシック" w:hAnsi="游ゴシック" w:eastAsia="游ゴシック"/>
            <w:sz w:val="20"/>
          </w:rPr>
          <w:t xml:space="preserve">（3）障がい児調査の主な結果（回答者25人）</w:t>
        </w:r>
        <w:r>
          <w:rPr>
            <w:rFonts w:ascii="游ゴシック" w:hAnsi="游ゴシック" w:eastAsia="游ゴシック"/>
            <w:sz w:val="20"/>
          </w:rPr>
          <w:tab/>
        </w:r>
        <w:r>
          <w:rPr>
            <w:rFonts w:ascii="游ゴシック" w:hAnsi="游ゴシック" w:eastAsia="游ゴシック"/>
            <w:sz w:val="20"/>
          </w:rPr>
          <w:fldChar w:fldCharType="begin"/>
        </w:r>
        <w:r>
          <w:rPr>
            <w:rFonts w:ascii="游ゴシック" w:hAnsi="游ゴシック" w:eastAsia="游ゴシック"/>
            <w:sz w:val="20"/>
          </w:rPr>
          <w:instrText xml:space="preserve"> PAGEREF _Toc_005 \h </w:instrText>
        </w:r>
        <w:r>
          <w:rPr>
            <w:rFonts w:ascii="游ゴシック" w:hAnsi="游ゴシック" w:eastAsia="游ゴシック"/>
            <w:sz w:val="20"/>
          </w:rPr>
          <w:fldChar w:fldCharType="separate"/>
        </w:r>
        <w:r>
          <w:rPr>
            <w:rFonts w:ascii="游ゴシック" w:hAnsi="游ゴシック" w:eastAsia="游ゴシック"/>
            <w:sz w:val="20"/>
          </w:rPr>
          <w:t xml:space="preserve">－</w:t>
        </w:r>
        <w:r>
          <w:rPr>
            <w:rFonts w:ascii="游ゴシック" w:hAnsi="游ゴシック" w:eastAsia="游ゴシック"/>
            <w:sz w:val="20"/>
          </w:rPr>
          <w:fldChar w:fldCharType="end"/>
        </w:r>
      </w:hyperlink>
    </w:p>
    <w:p>
      <w:pPr>
        <w:tabs>
          <w:tab w:pos="9751" w:val="right" w:leader="dot"/>
        </w:tabs>
        <w:spacing w:before="0" w:after="0" w:line="252" w:lineRule="auto"/>
        <w:ind w:left="510"/>
      </w:pPr>
      <w:hyperlink w:anchor="_Toc_006">
        <w:r>
          <w:rPr>
            <w:rFonts w:ascii="游ゴシック" w:hAnsi="游ゴシック" w:eastAsia="游ゴシック"/>
            <w:sz w:val="20"/>
          </w:rPr>
          <w:t xml:space="preserve">（4）障がい別にみた特徴</w:t>
        </w:r>
        <w:r>
          <w:rPr>
            <w:rFonts w:ascii="游ゴシック" w:hAnsi="游ゴシック" w:eastAsia="游ゴシック"/>
            <w:sz w:val="20"/>
          </w:rPr>
          <w:tab/>
        </w:r>
        <w:r>
          <w:rPr>
            <w:rFonts w:ascii="游ゴシック" w:hAnsi="游ゴシック" w:eastAsia="游ゴシック"/>
            <w:sz w:val="20"/>
          </w:rPr>
          <w:fldChar w:fldCharType="begin"/>
        </w:r>
        <w:r>
          <w:rPr>
            <w:rFonts w:ascii="游ゴシック" w:hAnsi="游ゴシック" w:eastAsia="游ゴシック"/>
            <w:sz w:val="20"/>
          </w:rPr>
          <w:instrText xml:space="preserve"> PAGEREF _Toc_006 \h </w:instrText>
        </w:r>
        <w:r>
          <w:rPr>
            <w:rFonts w:ascii="游ゴシック" w:hAnsi="游ゴシック" w:eastAsia="游ゴシック"/>
            <w:sz w:val="20"/>
          </w:rPr>
          <w:fldChar w:fldCharType="separate"/>
        </w:r>
        <w:r>
          <w:rPr>
            <w:rFonts w:ascii="游ゴシック" w:hAnsi="游ゴシック" w:eastAsia="游ゴシック"/>
            <w:sz w:val="20"/>
          </w:rPr>
          <w:t xml:space="preserve">－</w:t>
        </w:r>
        <w:r>
          <w:rPr>
            <w:rFonts w:ascii="游ゴシック" w:hAnsi="游ゴシック" w:eastAsia="游ゴシック"/>
            <w:sz w:val="20"/>
          </w:rPr>
          <w:fldChar w:fldCharType="end"/>
        </w:r>
      </w:hyperlink>
    </w:p>
    <w:p>
      <w:pPr>
        <w:tabs>
          <w:tab w:pos="9751" w:val="right" w:leader="dot"/>
        </w:tabs>
        <w:spacing w:before="0" w:after="0" w:line="252" w:lineRule="auto"/>
        <w:ind w:left="510"/>
      </w:pPr>
      <w:hyperlink w:anchor="_Toc_007">
        <w:r>
          <w:rPr>
            <w:rFonts w:ascii="游ゴシック" w:hAnsi="游ゴシック" w:eastAsia="游ゴシック"/>
            <w:sz w:val="20"/>
          </w:rPr>
          <w:t xml:space="preserve">（5）調査から見える課題と、計画での受け止め</w:t>
        </w:r>
        <w:r>
          <w:rPr>
            <w:rFonts w:ascii="游ゴシック" w:hAnsi="游ゴシック" w:eastAsia="游ゴシック"/>
            <w:sz w:val="20"/>
          </w:rPr>
          <w:tab/>
        </w:r>
        <w:r>
          <w:rPr>
            <w:rFonts w:ascii="游ゴシック" w:hAnsi="游ゴシック" w:eastAsia="游ゴシック"/>
            <w:sz w:val="20"/>
          </w:rPr>
          <w:fldChar w:fldCharType="begin"/>
        </w:r>
        <w:r>
          <w:rPr>
            <w:rFonts w:ascii="游ゴシック" w:hAnsi="游ゴシック" w:eastAsia="游ゴシック"/>
            <w:sz w:val="20"/>
          </w:rPr>
          <w:instrText xml:space="preserve"> PAGEREF _Toc_007 \h </w:instrText>
        </w:r>
        <w:r>
          <w:rPr>
            <w:rFonts w:ascii="游ゴシック" w:hAnsi="游ゴシック" w:eastAsia="游ゴシック"/>
            <w:sz w:val="20"/>
          </w:rPr>
          <w:fldChar w:fldCharType="separate"/>
        </w:r>
        <w:r>
          <w:rPr>
            <w:rFonts w:ascii="游ゴシック" w:hAnsi="游ゴシック" w:eastAsia="游ゴシック"/>
            <w:sz w:val="20"/>
          </w:rPr>
          <w:t xml:space="preserve">－</w:t>
        </w:r>
        <w:r>
          <w:rPr>
            <w:rFonts w:ascii="游ゴシック" w:hAnsi="游ゴシック" w:eastAsia="游ゴシック"/>
            <w:sz w:val="20"/>
          </w:rPr>
          <w:fldChar w:fldCharType="end"/>
        </w:r>
      </w:hyperlink>
    </w:p>
    <w:p>
      <w:pPr>
        <w:tabs>
          <w:tab w:pos="9751" w:val="right" w:leader="dot"/>
        </w:tabs>
        <w:spacing w:before="0" w:after="0" w:line="252" w:lineRule="auto"/>
        <w:ind w:left="510"/>
      </w:pPr>
      <w:hyperlink w:anchor="_Toc_008">
        <w:r>
          <w:rPr>
            <w:rFonts w:ascii="游ゴシック" w:hAnsi="游ゴシック" w:eastAsia="游ゴシック"/>
            <w:sz w:val="20"/>
          </w:rPr>
          <w:t xml:space="preserve">（6）結果を計画に用いる際の考え方</w:t>
        </w:r>
        <w:r>
          <w:rPr>
            <w:rFonts w:ascii="游ゴシック" w:hAnsi="游ゴシック" w:eastAsia="游ゴシック"/>
            <w:sz w:val="20"/>
          </w:rPr>
          <w:tab/>
        </w:r>
        <w:r>
          <w:rPr>
            <w:rFonts w:ascii="游ゴシック" w:hAnsi="游ゴシック" w:eastAsia="游ゴシック"/>
            <w:sz w:val="20"/>
          </w:rPr>
          <w:fldChar w:fldCharType="begin"/>
        </w:r>
        <w:r>
          <w:rPr>
            <w:rFonts w:ascii="游ゴシック" w:hAnsi="游ゴシック" w:eastAsia="游ゴシック"/>
            <w:sz w:val="20"/>
          </w:rPr>
          <w:instrText xml:space="preserve"> PAGEREF _Toc_008 \h </w:instrText>
        </w:r>
        <w:r>
          <w:rPr>
            <w:rFonts w:ascii="游ゴシック" w:hAnsi="游ゴシック" w:eastAsia="游ゴシック"/>
            <w:sz w:val="20"/>
          </w:rPr>
          <w:fldChar w:fldCharType="separate"/>
        </w:r>
        <w:r>
          <w:rPr>
            <w:rFonts w:ascii="游ゴシック" w:hAnsi="游ゴシック" w:eastAsia="游ゴシック"/>
            <w:sz w:val="20"/>
          </w:rPr>
          <w:t xml:space="preserve">－</w:t>
        </w:r>
        <w:r>
          <w:rPr>
            <w:rFonts w:ascii="游ゴシック" w:hAnsi="游ゴシック" w:eastAsia="游ゴシック"/>
            <w:sz w:val="20"/>
          </w:rPr>
          <w:fldChar w:fldCharType="end"/>
        </w:r>
      </w:hyperlink>
    </w:p>
    <w:p>
      <w:pPr>
        <w:tabs>
          <w:tab w:pos="9751" w:val="right" w:leader="dot"/>
        </w:tabs>
        <w:spacing w:before="20" w:after="20" w:line="252" w:lineRule="auto"/>
        <w:ind w:left="0"/>
      </w:pPr>
      <w:hyperlink w:anchor="_Toc_009">
        <w:r>
          <w:rPr>
            <w:rFonts w:ascii="游ゴシック" w:hAnsi="游ゴシック" w:eastAsia="游ゴシック"/>
            <w:b/>
            <w:sz w:val="22"/>
          </w:rPr>
          <w:t xml:space="preserve">3　障がい者手帳所持者の推移と見通し</w:t>
        </w:r>
        <w:r>
          <w:rPr>
            <w:rFonts w:ascii="游ゴシック" w:hAnsi="游ゴシック" w:eastAsia="游ゴシック"/>
            <w:sz w:val="20"/>
          </w:rPr>
          <w:tab/>
        </w:r>
        <w:r>
          <w:rPr>
            <w:rFonts w:ascii="游ゴシック" w:hAnsi="游ゴシック" w:eastAsia="游ゴシック"/>
            <w:sz w:val="20"/>
          </w:rPr>
          <w:fldChar w:fldCharType="begin"/>
        </w:r>
        <w:r>
          <w:rPr>
            <w:rFonts w:ascii="游ゴシック" w:hAnsi="游ゴシック" w:eastAsia="游ゴシック"/>
            <w:sz w:val="20"/>
          </w:rPr>
          <w:instrText xml:space="preserve"> PAGEREF _Toc_009 \h </w:instrText>
        </w:r>
        <w:r>
          <w:rPr>
            <w:rFonts w:ascii="游ゴシック" w:hAnsi="游ゴシック" w:eastAsia="游ゴシック"/>
            <w:sz w:val="20"/>
          </w:rPr>
          <w:fldChar w:fldCharType="separate"/>
        </w:r>
        <w:r>
          <w:rPr>
            <w:rFonts w:ascii="游ゴシック" w:hAnsi="游ゴシック" w:eastAsia="游ゴシック"/>
            <w:b/>
            <w:sz w:val="20"/>
          </w:rPr>
          <w:t xml:space="preserve">－</w:t>
        </w:r>
        <w:r>
          <w:rPr>
            <w:rFonts w:ascii="游ゴシック" w:hAnsi="游ゴシック" w:eastAsia="游ゴシック"/>
            <w:sz w:val="20"/>
          </w:rPr>
          <w:fldChar w:fldCharType="end"/>
        </w:r>
      </w:hyperlink>
    </w:p>
    <w:p>
      <w:pPr>
        <w:tabs>
          <w:tab w:pos="9751" w:val="right" w:leader="dot"/>
        </w:tabs>
        <w:spacing w:before="20" w:after="20" w:line="252" w:lineRule="auto"/>
        <w:ind w:left="0"/>
      </w:pPr>
      <w:hyperlink w:anchor="_Toc_010">
        <w:r>
          <w:rPr>
            <w:rFonts w:ascii="游ゴシック" w:hAnsi="游ゴシック" w:eastAsia="游ゴシック"/>
            <w:b/>
            <w:sz w:val="22"/>
          </w:rPr>
          <w:t xml:space="preserve">4　計画素案の構成と作成状況</w:t>
        </w:r>
        <w:r>
          <w:rPr>
            <w:rFonts w:ascii="游ゴシック" w:hAnsi="游ゴシック" w:eastAsia="游ゴシック"/>
            <w:sz w:val="20"/>
          </w:rPr>
          <w:tab/>
        </w:r>
        <w:r>
          <w:rPr>
            <w:rFonts w:ascii="游ゴシック" w:hAnsi="游ゴシック" w:eastAsia="游ゴシック"/>
            <w:sz w:val="20"/>
          </w:rPr>
          <w:fldChar w:fldCharType="begin"/>
        </w:r>
        <w:r>
          <w:rPr>
            <w:rFonts w:ascii="游ゴシック" w:hAnsi="游ゴシック" w:eastAsia="游ゴシック"/>
            <w:sz w:val="20"/>
          </w:rPr>
          <w:instrText xml:space="preserve"> PAGEREF _Toc_010 \h </w:instrText>
        </w:r>
        <w:r>
          <w:rPr>
            <w:rFonts w:ascii="游ゴシック" w:hAnsi="游ゴシック" w:eastAsia="游ゴシック"/>
            <w:sz w:val="20"/>
          </w:rPr>
          <w:fldChar w:fldCharType="separate"/>
        </w:r>
        <w:r>
          <w:rPr>
            <w:rFonts w:ascii="游ゴシック" w:hAnsi="游ゴシック" w:eastAsia="游ゴシック"/>
            <w:b/>
            <w:sz w:val="20"/>
          </w:rPr>
          <w:t xml:space="preserve">－</w:t>
        </w:r>
        <w:r>
          <w:rPr>
            <w:rFonts w:ascii="游ゴシック" w:hAnsi="游ゴシック" w:eastAsia="游ゴシック"/>
            <w:sz w:val="20"/>
          </w:rPr>
          <w:fldChar w:fldCharType="end"/>
        </w:r>
      </w:hyperlink>
    </w:p>
    <w:p>
      <w:pPr>
        <w:tabs>
          <w:tab w:pos="9751" w:val="right" w:leader="dot"/>
        </w:tabs>
        <w:spacing w:before="20" w:after="20" w:line="252" w:lineRule="auto"/>
        <w:ind w:left="0"/>
      </w:pPr>
      <w:hyperlink w:anchor="_Toc_011">
        <w:r>
          <w:rPr>
            <w:rFonts w:ascii="游ゴシック" w:hAnsi="游ゴシック" w:eastAsia="游ゴシック"/>
            <w:b/>
            <w:sz w:val="22"/>
          </w:rPr>
          <w:t xml:space="preserve">5　国の制度改正への対応</w:t>
        </w:r>
        <w:r>
          <w:rPr>
            <w:rFonts w:ascii="游ゴシック" w:hAnsi="游ゴシック" w:eastAsia="游ゴシック"/>
            <w:sz w:val="20"/>
          </w:rPr>
          <w:tab/>
        </w:r>
        <w:r>
          <w:rPr>
            <w:rFonts w:ascii="游ゴシック" w:hAnsi="游ゴシック" w:eastAsia="游ゴシック"/>
            <w:sz w:val="20"/>
          </w:rPr>
          <w:fldChar w:fldCharType="begin"/>
        </w:r>
        <w:r>
          <w:rPr>
            <w:rFonts w:ascii="游ゴシック" w:hAnsi="游ゴシック" w:eastAsia="游ゴシック"/>
            <w:sz w:val="20"/>
          </w:rPr>
          <w:instrText xml:space="preserve"> PAGEREF _Toc_011 \h </w:instrText>
        </w:r>
        <w:r>
          <w:rPr>
            <w:rFonts w:ascii="游ゴシック" w:hAnsi="游ゴシック" w:eastAsia="游ゴシック"/>
            <w:sz w:val="20"/>
          </w:rPr>
          <w:fldChar w:fldCharType="separate"/>
        </w:r>
        <w:r>
          <w:rPr>
            <w:rFonts w:ascii="游ゴシック" w:hAnsi="游ゴシック" w:eastAsia="游ゴシック"/>
            <w:b/>
            <w:sz w:val="20"/>
          </w:rPr>
          <w:t xml:space="preserve">－</w:t>
        </w:r>
        <w:r>
          <w:rPr>
            <w:rFonts w:ascii="游ゴシック" w:hAnsi="游ゴシック" w:eastAsia="游ゴシック"/>
            <w:sz w:val="20"/>
          </w:rPr>
          <w:fldChar w:fldCharType="end"/>
        </w:r>
      </w:hyperlink>
    </w:p>
    <w:p>
      <w:pPr>
        <w:tabs>
          <w:tab w:pos="9751" w:val="right" w:leader="dot"/>
        </w:tabs>
        <w:spacing w:before="20" w:after="20" w:line="252" w:lineRule="auto"/>
        <w:ind w:left="0"/>
      </w:pPr>
      <w:hyperlink w:anchor="_Toc_012">
        <w:r>
          <w:rPr>
            <w:rFonts w:ascii="游ゴシック" w:hAnsi="游ゴシック" w:eastAsia="游ゴシック"/>
            <w:b/>
            <w:sz w:val="22"/>
          </w:rPr>
          <w:t xml:space="preserve">6　成果目標の考え方</w:t>
        </w:r>
        <w:r>
          <w:rPr>
            <w:rFonts w:ascii="游ゴシック" w:hAnsi="游ゴシック" w:eastAsia="游ゴシック"/>
            <w:sz w:val="20"/>
          </w:rPr>
          <w:tab/>
        </w:r>
        <w:r>
          <w:rPr>
            <w:rFonts w:ascii="游ゴシック" w:hAnsi="游ゴシック" w:eastAsia="游ゴシック"/>
            <w:sz w:val="20"/>
          </w:rPr>
          <w:fldChar w:fldCharType="begin"/>
        </w:r>
        <w:r>
          <w:rPr>
            <w:rFonts w:ascii="游ゴシック" w:hAnsi="游ゴシック" w:eastAsia="游ゴシック"/>
            <w:sz w:val="20"/>
          </w:rPr>
          <w:instrText xml:space="preserve"> PAGEREF _Toc_012 \h </w:instrText>
        </w:r>
        <w:r>
          <w:rPr>
            <w:rFonts w:ascii="游ゴシック" w:hAnsi="游ゴシック" w:eastAsia="游ゴシック"/>
            <w:sz w:val="20"/>
          </w:rPr>
          <w:fldChar w:fldCharType="separate"/>
        </w:r>
        <w:r>
          <w:rPr>
            <w:rFonts w:ascii="游ゴシック" w:hAnsi="游ゴシック" w:eastAsia="游ゴシック"/>
            <w:b/>
            <w:sz w:val="20"/>
          </w:rPr>
          <w:t xml:space="preserve">－</w:t>
        </w:r>
        <w:r>
          <w:rPr>
            <w:rFonts w:ascii="游ゴシック" w:hAnsi="游ゴシック" w:eastAsia="游ゴシック"/>
            <w:sz w:val="20"/>
          </w:rPr>
          <w:fldChar w:fldCharType="end"/>
        </w:r>
      </w:hyperlink>
    </w:p>
    <w:p>
      <w:pPr>
        <w:tabs>
          <w:tab w:pos="9751" w:val="right" w:leader="dot"/>
        </w:tabs>
        <w:spacing w:before="20" w:after="20" w:line="252" w:lineRule="auto"/>
        <w:ind w:left="0"/>
      </w:pPr>
      <w:hyperlink w:anchor="_Toc_013">
        <w:r>
          <w:rPr>
            <w:rFonts w:ascii="游ゴシック" w:hAnsi="游ゴシック" w:eastAsia="游ゴシック"/>
            <w:b/>
            <w:sz w:val="22"/>
          </w:rPr>
          <w:t xml:space="preserve">7　サービス見込量の考え方</w:t>
        </w:r>
        <w:r>
          <w:rPr>
            <w:rFonts w:ascii="游ゴシック" w:hAnsi="游ゴシック" w:eastAsia="游ゴシック"/>
            <w:sz w:val="20"/>
          </w:rPr>
          <w:tab/>
        </w:r>
        <w:r>
          <w:rPr>
            <w:rFonts w:ascii="游ゴシック" w:hAnsi="游ゴシック" w:eastAsia="游ゴシック"/>
            <w:sz w:val="20"/>
          </w:rPr>
          <w:fldChar w:fldCharType="begin"/>
        </w:r>
        <w:r>
          <w:rPr>
            <w:rFonts w:ascii="游ゴシック" w:hAnsi="游ゴシック" w:eastAsia="游ゴシック"/>
            <w:sz w:val="20"/>
          </w:rPr>
          <w:instrText xml:space="preserve"> PAGEREF _Toc_013 \h </w:instrText>
        </w:r>
        <w:r>
          <w:rPr>
            <w:rFonts w:ascii="游ゴシック" w:hAnsi="游ゴシック" w:eastAsia="游ゴシック"/>
            <w:sz w:val="20"/>
          </w:rPr>
          <w:fldChar w:fldCharType="separate"/>
        </w:r>
        <w:r>
          <w:rPr>
            <w:rFonts w:ascii="游ゴシック" w:hAnsi="游ゴシック" w:eastAsia="游ゴシック"/>
            <w:b/>
            <w:sz w:val="20"/>
          </w:rPr>
          <w:t xml:space="preserve">－</w:t>
        </w:r>
        <w:r>
          <w:rPr>
            <w:rFonts w:ascii="游ゴシック" w:hAnsi="游ゴシック" w:eastAsia="游ゴシック"/>
            <w:sz w:val="20"/>
          </w:rPr>
          <w:fldChar w:fldCharType="end"/>
        </w:r>
      </w:hyperlink>
    </w:p>
    <w:p>
      <w:pPr>
        <w:tabs>
          <w:tab w:pos="9751" w:val="right" w:leader="dot"/>
        </w:tabs>
        <w:spacing w:before="20" w:after="20" w:line="252" w:lineRule="auto"/>
        <w:ind w:left="0"/>
      </w:pPr>
      <w:hyperlink w:anchor="_Toc_014">
        <w:r>
          <w:rPr>
            <w:rFonts w:ascii="游ゴシック" w:hAnsi="游ゴシック" w:eastAsia="游ゴシック"/>
            <w:b/>
            <w:sz w:val="22"/>
          </w:rPr>
          <w:t xml:space="preserve">8　今後の日程</w:t>
        </w:r>
        <w:r>
          <w:rPr>
            <w:rFonts w:ascii="游ゴシック" w:hAnsi="游ゴシック" w:eastAsia="游ゴシック"/>
            <w:sz w:val="20"/>
          </w:rPr>
          <w:tab/>
        </w:r>
        <w:r>
          <w:rPr>
            <w:rFonts w:ascii="游ゴシック" w:hAnsi="游ゴシック" w:eastAsia="游ゴシック"/>
            <w:sz w:val="20"/>
          </w:rPr>
          <w:fldChar w:fldCharType="begin"/>
        </w:r>
        <w:r>
          <w:rPr>
            <w:rFonts w:ascii="游ゴシック" w:hAnsi="游ゴシック" w:eastAsia="游ゴシック"/>
            <w:sz w:val="20"/>
          </w:rPr>
          <w:instrText xml:space="preserve"> PAGEREF _Toc_014 \h </w:instrText>
        </w:r>
        <w:r>
          <w:rPr>
            <w:rFonts w:ascii="游ゴシック" w:hAnsi="游ゴシック" w:eastAsia="游ゴシック"/>
            <w:sz w:val="20"/>
          </w:rPr>
          <w:fldChar w:fldCharType="separate"/>
        </w:r>
        <w:r>
          <w:rPr>
            <w:rFonts w:ascii="游ゴシック" w:hAnsi="游ゴシック" w:eastAsia="游ゴシック"/>
            <w:b/>
            <w:sz w:val="20"/>
          </w:rPr>
          <w:t xml:space="preserve">－</w:t>
        </w:r>
        <w:r>
          <w:rPr>
            <w:rFonts w:ascii="游ゴシック" w:hAnsi="游ゴシック" w:eastAsia="游ゴシック"/>
            <w:sz w:val="20"/>
          </w:rPr>
          <w:fldChar w:fldCharType="end"/>
        </w:r>
      </w:hyperlink>
    </w:p>
    <w:p>
      <w:pPr>
        <w:sectPr>
          <w:headerReference w:type="default" r:id="rId9"/>
          <w:footerReference w:type="default" r:id="rId10"/>
          <w:pgSz w:w="11906" w:h="16838"/>
          <w:pgMar w:top="1134" w:right="1077" w:bottom="1134" w:left="1077" w:header="709" w:footer="709" w:gutter="0"/>
          <w:cols w:space="720"/>
          <w:docGrid w:linePitch="360"/>
        </w:sectPr>
      </w:pPr>
    </w:p>
    <w:p>
      <w:pPr>
        <w:pStyle w:val="Heading1"/>
        <w:keepNext/>
        <w:spacing w:before="240" w:after="100"/>
      </w:pPr>
      <w:bookmarkStart w:id="101" w:name="_Toc_001"/>
      <w:r>
        <w:rPr>
          <w:rFonts w:ascii="游ゴシック" w:hAnsi="游ゴシック" w:eastAsia="游ゴシック"/>
          <w:b/>
          <w:i w:val="0"/>
          <w:color w:val="2E74B5"/>
          <w:sz w:val="30"/>
        </w:rPr>
        <w:t>1　本日ご協議いただきたいこと</w:t>
      </w:r>
      <w:bookmarkEnd w:id="101"/>
    </w:p>
    <w:p>
      <w:pPr>
        <w:spacing w:before="60" w:after="60"/>
      </w:pPr>
      <w:r>
        <w:rPr>
          <w:rFonts w:ascii="游ゴシック" w:hAnsi="游ゴシック" w:eastAsia="游ゴシック"/>
          <w:b/>
          <w:i w:val="0"/>
          <w:sz w:val="21"/>
        </w:rPr>
        <w:t>第1回（令和8年8月19日）では、現行計画の総括、国・県の動向、次期計画の方向性をご協議いただきました。</w:t>
      </w:r>
      <w:r>
        <w:rPr>
          <w:rFonts w:ascii="游ゴシック" w:hAnsi="游ゴシック" w:eastAsia="游ゴシック"/>
          <w:b w:val="0"/>
          <w:i w:val="0"/>
          <w:sz w:val="21"/>
        </w:rPr>
        <w:t xml:space="preserve"> 本日は、アンケート調査の結果と、計画素案の構成、数値目標・サービス見込量の考え方をお示しします。</w:t>
      </w:r>
    </w:p>
    <w:p>
      <w:pPr>
        <w:keepNext/>
        <w:spacing w:before="200" w:after="40"/>
      </w:pPr>
      <w:r>
        <w:rPr>
          <w:rFonts w:ascii="游ゴシック" w:hAnsi="游ゴシック" w:eastAsia="游ゴシック"/>
          <w:b/>
          <w:i w:val="0"/>
          <w:color w:val="1F4D78"/>
          <w:sz w:val="22"/>
        </w:rPr>
        <w:t>【表1】本日の協議事項</w:t>
      </w:r>
    </w:p>
    <w:tbl>
      <w:tblPr>
        <w:tblW w:type="auto" w:w="0"/>
        <w:jc w:val="center"/>
        <w:tblLayout w:type="fixed"/>
        <w:tblLook w:firstColumn="1" w:firstRow="1" w:lastColumn="0" w:lastRow="0" w:noHBand="0" w:noVBand="1" w:val="04A0"/>
        <w:tblBorders>
          <w:top w:val="single" w:sz="6" w:space="0" w:color="2E75B6"/>
          <w:left w:val="single" w:sz="4" w:space="0" w:color="BFBFBF"/>
          <w:bottom w:val="single" w:sz="6" w:space="0" w:color="2E75B6"/>
          <w:right w:val="single" w:sz="4" w:space="0" w:color="BFBFBF"/>
          <w:insideH w:val="single" w:sz="4" w:space="0" w:color="BFBFBF"/>
          <w:insideV w:val="single" w:sz="4" w:space="0" w:color="BFBFBF"/>
        </w:tblBorders>
        <w:tblCellMar>
          <w:left w:w="10" w:type="dxa"/>
          <w:right w:w="10" w:type="dxa"/>
        </w:tblCellMar>
      </w:tblPr>
      <w:tblGrid>
        <w:gridCol w:w="510"/>
        <w:gridCol w:w="3175"/>
        <w:gridCol w:w="6066"/>
      </w:tblGrid>
      <w:tr>
        <w:tc>
          <w:tcPr>
            <w:tcW w:type="dxa" w:w="510"/>
            <w:shd w:val="clear" w:fill="1F3864"/>
            <w:vAlign w:val="center"/>
          </w:tcPr>
          <w:p>
            <w:pPr>
              <w:spacing w:before="20" w:after="20"/>
              <w:jc w:val="center"/>
            </w:pPr>
            <w:r>
              <w:rPr>
                <w:rFonts w:ascii="游ゴシック" w:hAnsi="游ゴシック" w:eastAsia="游ゴシック"/>
                <w:b/>
                <w:i w:val="0"/>
                <w:color w:val="FFFFFF"/>
                <w:sz w:val="17"/>
              </w:rPr>
              <w:t>№</w:t>
            </w:r>
          </w:p>
        </w:tc>
        <w:tc>
          <w:tcPr>
            <w:tcW w:type="dxa" w:w="3175"/>
            <w:shd w:val="clear" w:fill="1F3864"/>
            <w:vAlign w:val="center"/>
          </w:tcPr>
          <w:p>
            <w:pPr>
              <w:spacing w:before="20" w:after="20"/>
              <w:jc w:val="center"/>
            </w:pPr>
            <w:r>
              <w:rPr>
                <w:rFonts w:ascii="游ゴシック" w:hAnsi="游ゴシック" w:eastAsia="游ゴシック"/>
                <w:b/>
                <w:i w:val="0"/>
                <w:color w:val="FFFFFF"/>
                <w:sz w:val="17"/>
              </w:rPr>
              <w:t>協議事項</w:t>
            </w:r>
          </w:p>
        </w:tc>
        <w:tc>
          <w:tcPr>
            <w:tcW w:type="dxa" w:w="6066"/>
            <w:shd w:val="clear" w:fill="1F3864"/>
            <w:vAlign w:val="center"/>
          </w:tcPr>
          <w:p>
            <w:pPr>
              <w:spacing w:before="20" w:after="20"/>
              <w:jc w:val="center"/>
            </w:pPr>
            <w:r>
              <w:rPr>
                <w:rFonts w:ascii="游ゴシック" w:hAnsi="游ゴシック" w:eastAsia="游ゴシック"/>
                <w:b/>
                <w:i w:val="0"/>
                <w:color w:val="FFFFFF"/>
                <w:sz w:val="17"/>
              </w:rPr>
              <w:t>ご意見をいただきたい点</w:t>
            </w:r>
          </w:p>
        </w:tc>
      </w:tr>
      <w:tr>
        <w:tc>
          <w:tcPr>
            <w:tcW w:type="dxa" w:w="510"/>
            <w:vAlign w:val="center"/>
          </w:tcPr>
          <w:p>
            <w:pPr>
              <w:spacing w:before="20" w:after="20"/>
            </w:pPr>
            <w:r>
              <w:rPr>
                <w:rFonts w:ascii="游ゴシック" w:hAnsi="游ゴシック" w:eastAsia="游ゴシック"/>
                <w:b w:val="0"/>
                <w:i w:val="0"/>
                <w:sz w:val="17"/>
              </w:rPr>
              <w:t>1</w:t>
            </w:r>
          </w:p>
        </w:tc>
        <w:tc>
          <w:tcPr>
            <w:tcW w:type="dxa" w:w="3175"/>
            <w:vAlign w:val="center"/>
          </w:tcPr>
          <w:p>
            <w:pPr>
              <w:spacing w:before="20" w:after="20"/>
            </w:pPr>
            <w:r>
              <w:rPr>
                <w:rFonts w:ascii="游ゴシック" w:hAnsi="游ゴシック" w:eastAsia="游ゴシック"/>
                <w:b w:val="0"/>
                <w:i w:val="0"/>
                <w:sz w:val="17"/>
              </w:rPr>
              <w:t>アンケート調査の結果</w:t>
            </w:r>
          </w:p>
        </w:tc>
        <w:tc>
          <w:tcPr>
            <w:tcW w:type="dxa" w:w="6066"/>
            <w:vAlign w:val="center"/>
          </w:tcPr>
          <w:p>
            <w:pPr>
              <w:spacing w:before="20" w:after="20"/>
            </w:pPr>
            <w:r>
              <w:rPr>
                <w:rFonts w:ascii="游ゴシック" w:hAnsi="游ゴシック" w:eastAsia="游ゴシック"/>
                <w:b w:val="0"/>
                <w:i w:val="0"/>
                <w:sz w:val="17"/>
              </w:rPr>
              <w:t>結果の読み取りに違和感がないか。日頃の支援の実感と合うか</w:t>
            </w:r>
          </w:p>
        </w:tc>
      </w:tr>
      <w:tr>
        <w:tc>
          <w:tcPr>
            <w:tcW w:type="dxa" w:w="510"/>
            <w:vAlign w:val="center"/>
          </w:tcPr>
          <w:p>
            <w:pPr>
              <w:spacing w:before="20" w:after="20"/>
            </w:pPr>
            <w:r>
              <w:rPr>
                <w:rFonts w:ascii="游ゴシック" w:hAnsi="游ゴシック" w:eastAsia="游ゴシック"/>
                <w:b w:val="0"/>
                <w:i w:val="0"/>
                <w:sz w:val="17"/>
              </w:rPr>
              <w:t>2</w:t>
            </w:r>
          </w:p>
        </w:tc>
        <w:tc>
          <w:tcPr>
            <w:tcW w:type="dxa" w:w="3175"/>
            <w:vAlign w:val="center"/>
          </w:tcPr>
          <w:p>
            <w:pPr>
              <w:spacing w:before="20" w:after="20"/>
            </w:pPr>
            <w:r>
              <w:rPr>
                <w:rFonts w:ascii="游ゴシック" w:hAnsi="游ゴシック" w:eastAsia="游ゴシック"/>
                <w:b w:val="0"/>
                <w:i w:val="0"/>
                <w:sz w:val="17"/>
              </w:rPr>
              <w:t>障がい者手帳所持者の推移と見通し</w:t>
            </w:r>
          </w:p>
        </w:tc>
        <w:tc>
          <w:tcPr>
            <w:tcW w:type="dxa" w:w="6066"/>
            <w:vAlign w:val="center"/>
          </w:tcPr>
          <w:p>
            <w:pPr>
              <w:spacing w:before="20" w:after="20"/>
            </w:pPr>
            <w:r>
              <w:rPr>
                <w:rFonts w:ascii="游ゴシック" w:hAnsi="游ゴシック" w:eastAsia="游ゴシック"/>
                <w:b w:val="0"/>
                <w:i w:val="0"/>
                <w:sz w:val="17"/>
              </w:rPr>
              <w:t>精神障害者保健福祉手帳の増加をどう受け止めるか</w:t>
            </w:r>
          </w:p>
        </w:tc>
      </w:tr>
      <w:tr>
        <w:tc>
          <w:tcPr>
            <w:tcW w:type="dxa" w:w="510"/>
            <w:vAlign w:val="center"/>
          </w:tcPr>
          <w:p>
            <w:pPr>
              <w:spacing w:before="20" w:after="20"/>
            </w:pPr>
            <w:r>
              <w:rPr>
                <w:rFonts w:ascii="游ゴシック" w:hAnsi="游ゴシック" w:eastAsia="游ゴシック"/>
                <w:b w:val="0"/>
                <w:i w:val="0"/>
                <w:sz w:val="17"/>
              </w:rPr>
              <w:t>3</w:t>
            </w:r>
          </w:p>
        </w:tc>
        <w:tc>
          <w:tcPr>
            <w:tcW w:type="dxa" w:w="3175"/>
            <w:vAlign w:val="center"/>
          </w:tcPr>
          <w:p>
            <w:pPr>
              <w:spacing w:before="20" w:after="20"/>
            </w:pPr>
            <w:r>
              <w:rPr>
                <w:rFonts w:ascii="游ゴシック" w:hAnsi="游ゴシック" w:eastAsia="游ゴシック"/>
                <w:b w:val="0"/>
                <w:i w:val="0"/>
                <w:sz w:val="17"/>
              </w:rPr>
              <w:t>計画素案の構成と作成状況</w:t>
            </w:r>
          </w:p>
        </w:tc>
        <w:tc>
          <w:tcPr>
            <w:tcW w:type="dxa" w:w="6066"/>
            <w:vAlign w:val="center"/>
          </w:tcPr>
          <w:p>
            <w:pPr>
              <w:spacing w:before="20" w:after="20"/>
            </w:pPr>
            <w:r>
              <w:rPr>
                <w:rFonts w:ascii="游ゴシック" w:hAnsi="游ゴシック" w:eastAsia="游ゴシック"/>
                <w:b w:val="0"/>
                <w:i w:val="0"/>
                <w:sz w:val="17"/>
              </w:rPr>
              <w:t>施策の柱と節立てに不足がないか</w:t>
            </w:r>
          </w:p>
        </w:tc>
      </w:tr>
      <w:tr>
        <w:tc>
          <w:tcPr>
            <w:tcW w:type="dxa" w:w="510"/>
            <w:vAlign w:val="center"/>
          </w:tcPr>
          <w:p>
            <w:pPr>
              <w:keepNext/>
              <w:spacing w:before="20" w:after="20"/>
            </w:pPr>
            <w:r>
              <w:rPr>
                <w:rFonts w:ascii="游ゴシック" w:hAnsi="游ゴシック" w:eastAsia="游ゴシック"/>
                <w:b w:val="0"/>
                <w:i w:val="0"/>
                <w:sz w:val="17"/>
              </w:rPr>
              <w:t>4</w:t>
            </w:r>
          </w:p>
        </w:tc>
        <w:tc>
          <w:tcPr>
            <w:tcW w:type="dxa" w:w="3175"/>
            <w:vAlign w:val="center"/>
          </w:tcPr>
          <w:p>
            <w:pPr>
              <w:keepNext/>
              <w:spacing w:before="20" w:after="20"/>
            </w:pPr>
            <w:r>
              <w:rPr>
                <w:rFonts w:ascii="游ゴシック" w:hAnsi="游ゴシック" w:eastAsia="游ゴシック"/>
                <w:b w:val="0"/>
                <w:i w:val="0"/>
                <w:sz w:val="17"/>
              </w:rPr>
              <w:t>成果目標・サービス見込量の考え方</w:t>
            </w:r>
          </w:p>
        </w:tc>
        <w:tc>
          <w:tcPr>
            <w:tcW w:type="dxa" w:w="6066"/>
            <w:vAlign w:val="center"/>
          </w:tcPr>
          <w:p>
            <w:pPr>
              <w:keepNext/>
              <w:spacing w:before="20" w:after="20"/>
            </w:pPr>
            <w:r>
              <w:rPr>
                <w:rFonts w:ascii="游ゴシック" w:hAnsi="游ゴシック" w:eastAsia="游ゴシック"/>
                <w:b w:val="0"/>
                <w:i w:val="0"/>
                <w:sz w:val="17"/>
              </w:rPr>
              <w:t>目標の置き方、見込量の考え方に意見はないか</w:t>
            </w:r>
          </w:p>
        </w:tc>
      </w:tr>
      <w:tr>
        <w:tc>
          <w:tcPr>
            <w:tcW w:type="dxa" w:w="510"/>
            <w:vAlign w:val="center"/>
          </w:tcPr>
          <w:p>
            <w:pPr>
              <w:spacing w:before="20" w:after="20"/>
            </w:pPr>
            <w:r>
              <w:rPr>
                <w:rFonts w:ascii="游ゴシック" w:hAnsi="游ゴシック" w:eastAsia="游ゴシック"/>
                <w:b w:val="0"/>
                <w:i w:val="0"/>
                <w:sz w:val="17"/>
              </w:rPr>
              <w:t>5</w:t>
            </w:r>
          </w:p>
        </w:tc>
        <w:tc>
          <w:tcPr>
            <w:tcW w:type="dxa" w:w="3175"/>
            <w:vAlign w:val="center"/>
          </w:tcPr>
          <w:p>
            <w:pPr>
              <w:spacing w:before="20" w:after="20"/>
            </w:pPr>
            <w:r>
              <w:rPr>
                <w:rFonts w:ascii="游ゴシック" w:hAnsi="游ゴシック" w:eastAsia="游ゴシック"/>
                <w:b w:val="0"/>
                <w:i w:val="0"/>
                <w:sz w:val="17"/>
              </w:rPr>
              <w:t>今後の日程</w:t>
            </w:r>
          </w:p>
        </w:tc>
        <w:tc>
          <w:tcPr>
            <w:tcW w:type="dxa" w:w="6066"/>
            <w:vAlign w:val="center"/>
          </w:tcPr>
          <w:p>
            <w:pPr>
              <w:spacing w:before="20" w:after="20"/>
            </w:pPr>
            <w:r>
              <w:rPr>
                <w:rFonts w:ascii="游ゴシック" w:hAnsi="游ゴシック" w:eastAsia="游ゴシック"/>
                <w:b w:val="0"/>
                <w:i w:val="0"/>
                <w:sz w:val="17"/>
              </w:rPr>
              <w:t>パブリックコメントと次回の協議の進め方</w:t>
            </w:r>
          </w:p>
        </w:tc>
      </w:tr>
    </w:tbl>
    <w:p>
      <w:pPr>
        <w:spacing w:after="40"/>
      </w:pPr>
    </w:p>
    <w:p>
      <w:pPr>
        <w:pStyle w:val="Heading1"/>
        <w:keepNext/>
        <w:spacing w:before="240" w:after="100"/>
      </w:pPr>
      <w:bookmarkStart w:id="102" w:name="_Toc_002"/>
      <w:r>
        <w:rPr>
          <w:rFonts w:ascii="游ゴシック" w:hAnsi="游ゴシック" w:eastAsia="游ゴシック"/>
          <w:b/>
          <w:i w:val="0"/>
          <w:color w:val="2E74B5"/>
          <w:sz w:val="30"/>
        </w:rPr>
        <w:t>2　アンケート調査の結果（概要）</w:t>
      </w:r>
      <w:bookmarkEnd w:id="102"/>
    </w:p>
    <w:p>
      <w:pPr>
        <w:pStyle w:val="Heading2"/>
        <w:keepNext/>
        <w:spacing w:before="180" w:after="100"/>
      </w:pPr>
      <w:bookmarkStart w:id="103" w:name="_Toc_003"/>
      <w:r>
        <w:rPr>
          <w:rFonts w:ascii="游ゴシック" w:hAnsi="游ゴシック" w:eastAsia="游ゴシック"/>
          <w:b/>
          <w:i w:val="0"/>
          <w:color w:val="2E74B5"/>
          <w:sz w:val="25"/>
        </w:rPr>
        <w:t>（1）実施状況</w:t>
      </w:r>
      <w:bookmarkEnd w:id="103"/>
    </w:p>
    <w:p>
      <w:pPr>
        <w:keepNext/>
        <w:spacing w:before="200" w:after="40"/>
      </w:pPr>
      <w:r>
        <w:rPr>
          <w:rFonts w:ascii="游ゴシック" w:hAnsi="游ゴシック" w:eastAsia="游ゴシック"/>
          <w:b/>
          <w:i w:val="0"/>
          <w:color w:val="1F4D78"/>
          <w:sz w:val="22"/>
        </w:rPr>
        <w:t>【表2】調査の実施状況</w:t>
      </w:r>
    </w:p>
    <w:tbl>
      <w:tblPr>
        <w:tblW w:type="auto" w:w="0"/>
        <w:jc w:val="center"/>
        <w:tblLayout w:type="fixed"/>
        <w:tblLook w:firstColumn="1" w:firstRow="1" w:lastColumn="0" w:lastRow="0" w:noHBand="0" w:noVBand="1" w:val="04A0"/>
        <w:tblBorders>
          <w:top w:val="single" w:sz="6" w:space="0" w:color="2E75B6"/>
          <w:left w:val="single" w:sz="4" w:space="0" w:color="BFBFBF"/>
          <w:bottom w:val="single" w:sz="6" w:space="0" w:color="2E75B6"/>
          <w:right w:val="single" w:sz="4" w:space="0" w:color="BFBFBF"/>
          <w:insideH w:val="single" w:sz="4" w:space="0" w:color="BFBFBF"/>
          <w:insideV w:val="single" w:sz="4" w:space="0" w:color="BFBFBF"/>
        </w:tblBorders>
        <w:tblCellMar>
          <w:left w:w="10" w:type="dxa"/>
          <w:right w:w="10" w:type="dxa"/>
        </w:tblCellMar>
      </w:tblPr>
      <w:tblGrid>
        <w:gridCol w:w="1814"/>
        <w:gridCol w:w="3969"/>
        <w:gridCol w:w="3969"/>
      </w:tblGrid>
      <w:tr>
        <w:tc>
          <w:tcPr>
            <w:tcW w:type="dxa" w:w="1814"/>
            <w:shd w:val="clear" w:fill="1F3864"/>
            <w:vAlign w:val="center"/>
          </w:tcPr>
          <w:p>
            <w:pPr>
              <w:spacing w:before="20" w:after="20"/>
              <w:jc w:val="center"/>
            </w:pPr>
            <w:r>
              <w:rPr>
                <w:rFonts w:ascii="游ゴシック" w:hAnsi="游ゴシック" w:eastAsia="游ゴシック"/>
                <w:b/>
                <w:i w:val="0"/>
                <w:color w:val="FFFFFF"/>
                <w:sz w:val="17"/>
              </w:rPr>
              <w:t>項目</w:t>
            </w:r>
          </w:p>
        </w:tc>
        <w:tc>
          <w:tcPr>
            <w:tcW w:type="dxa" w:w="3969"/>
            <w:shd w:val="clear" w:fill="1F3864"/>
            <w:vAlign w:val="center"/>
          </w:tcPr>
          <w:p>
            <w:pPr>
              <w:spacing w:before="20" w:after="20"/>
              <w:jc w:val="center"/>
            </w:pPr>
            <w:r>
              <w:rPr>
                <w:rFonts w:ascii="游ゴシック" w:hAnsi="游ゴシック" w:eastAsia="游ゴシック"/>
                <w:b/>
                <w:i w:val="0"/>
                <w:color w:val="FFFFFF"/>
                <w:sz w:val="17"/>
              </w:rPr>
              <w:t>障がい者調査</w:t>
            </w:r>
          </w:p>
        </w:tc>
        <w:tc>
          <w:tcPr>
            <w:tcW w:type="dxa" w:w="3969"/>
            <w:shd w:val="clear" w:fill="1F3864"/>
            <w:vAlign w:val="center"/>
          </w:tcPr>
          <w:p>
            <w:pPr>
              <w:spacing w:before="20" w:after="20"/>
              <w:jc w:val="center"/>
            </w:pPr>
            <w:r>
              <w:rPr>
                <w:rFonts w:ascii="游ゴシック" w:hAnsi="游ゴシック" w:eastAsia="游ゴシック"/>
                <w:b/>
                <w:i w:val="0"/>
                <w:color w:val="FFFFFF"/>
                <w:sz w:val="17"/>
              </w:rPr>
              <w:t>障がい児調査</w:t>
            </w:r>
          </w:p>
        </w:tc>
      </w:tr>
      <w:tr>
        <w:tc>
          <w:tcPr>
            <w:tcW w:type="dxa" w:w="1814"/>
            <w:vAlign w:val="center"/>
          </w:tcPr>
          <w:p>
            <w:pPr>
              <w:spacing w:before="20" w:after="20"/>
            </w:pPr>
            <w:r>
              <w:rPr>
                <w:rFonts w:ascii="游ゴシック" w:hAnsi="游ゴシック" w:eastAsia="游ゴシック"/>
                <w:b w:val="0"/>
                <w:i w:val="0"/>
                <w:sz w:val="17"/>
              </w:rPr>
              <w:t>調査対象</w:t>
            </w:r>
          </w:p>
        </w:tc>
        <w:tc>
          <w:tcPr>
            <w:tcW w:type="dxa" w:w="3969"/>
            <w:vAlign w:val="center"/>
          </w:tcPr>
          <w:p>
            <w:pPr>
              <w:spacing w:before="20" w:after="20"/>
            </w:pPr>
            <w:r>
              <w:rPr>
                <w:rFonts w:ascii="游ゴシック" w:hAnsi="游ゴシック" w:eastAsia="游ゴシック"/>
                <w:b w:val="0"/>
                <w:i w:val="0"/>
                <w:sz w:val="17"/>
              </w:rPr>
              <w:t>主に18歳以上の障がいのある方</w:t>
            </w:r>
          </w:p>
        </w:tc>
        <w:tc>
          <w:tcPr>
            <w:tcW w:type="dxa" w:w="3969"/>
            <w:vAlign w:val="center"/>
          </w:tcPr>
          <w:p>
            <w:pPr>
              <w:spacing w:before="20" w:after="20"/>
            </w:pPr>
            <w:r>
              <w:rPr>
                <w:rFonts w:ascii="游ゴシック" w:hAnsi="游ゴシック" w:eastAsia="游ゴシック"/>
                <w:b w:val="0"/>
                <w:i w:val="0"/>
                <w:sz w:val="17"/>
              </w:rPr>
              <w:t>主に18歳未満の障がいのある児童・保護者</w:t>
            </w:r>
          </w:p>
        </w:tc>
      </w:tr>
      <w:tr>
        <w:tc>
          <w:tcPr>
            <w:tcW w:type="dxa" w:w="1814"/>
            <w:vAlign w:val="center"/>
          </w:tcPr>
          <w:p>
            <w:pPr>
              <w:spacing w:before="20" w:after="20"/>
            </w:pPr>
            <w:r>
              <w:rPr>
                <w:rFonts w:ascii="游ゴシック" w:hAnsi="游ゴシック" w:eastAsia="游ゴシック"/>
                <w:b w:val="0"/>
                <w:i w:val="0"/>
                <w:sz w:val="17"/>
              </w:rPr>
              <w:t>調査方法</w:t>
            </w:r>
          </w:p>
        </w:tc>
        <w:tc>
          <w:tcPr>
            <w:tcW w:type="dxa" w:w="3969"/>
            <w:vAlign w:val="center"/>
          </w:tcPr>
          <w:p>
            <w:pPr>
              <w:spacing w:before="20" w:after="20"/>
            </w:pPr>
            <w:r>
              <w:rPr>
                <w:rFonts w:ascii="游ゴシック" w:hAnsi="游ゴシック" w:eastAsia="游ゴシック"/>
                <w:b w:val="0"/>
                <w:i w:val="0"/>
                <w:sz w:val="17"/>
              </w:rPr>
              <w:t>郵送配布、郵送回収及び役場配布、役場回収</w:t>
            </w:r>
          </w:p>
        </w:tc>
        <w:tc>
          <w:tcPr>
            <w:tcW w:type="dxa" w:w="3969"/>
            <w:vAlign w:val="center"/>
          </w:tcPr>
          <w:p>
            <w:pPr>
              <w:spacing w:before="20" w:after="20"/>
            </w:pPr>
            <w:r>
              <w:rPr>
                <w:rFonts w:ascii="游ゴシック" w:hAnsi="游ゴシック" w:eastAsia="游ゴシック"/>
                <w:b w:val="0"/>
                <w:i w:val="0"/>
                <w:sz w:val="17"/>
              </w:rPr>
              <w:t>郵送配布、郵送回収及び役場配布、役場回収</w:t>
            </w:r>
          </w:p>
        </w:tc>
      </w:tr>
      <w:tr>
        <w:tc>
          <w:tcPr>
            <w:tcW w:type="dxa" w:w="1814"/>
            <w:vAlign w:val="center"/>
          </w:tcPr>
          <w:p>
            <w:pPr>
              <w:spacing w:before="20" w:after="20"/>
            </w:pPr>
            <w:r>
              <w:rPr>
                <w:rFonts w:ascii="游ゴシック" w:hAnsi="游ゴシック" w:eastAsia="游ゴシック"/>
                <w:b w:val="0"/>
                <w:i w:val="0"/>
                <w:sz w:val="17"/>
              </w:rPr>
              <w:t>調査期間</w:t>
            </w:r>
          </w:p>
        </w:tc>
        <w:tc>
          <w:tcPr>
            <w:tcW w:type="dxa" w:w="3969"/>
            <w:vAlign w:val="center"/>
          </w:tcPr>
          <w:p>
            <w:pPr>
              <w:spacing w:before="20" w:after="20"/>
            </w:pPr>
            <w:r>
              <w:rPr>
                <w:rFonts w:ascii="游ゴシック" w:hAnsi="游ゴシック" w:eastAsia="游ゴシック"/>
                <w:b w:val="0"/>
                <w:i w:val="0"/>
                <w:sz w:val="17"/>
              </w:rPr>
              <w:t>令和8年8月14日～9月25日</w:t>
            </w:r>
          </w:p>
        </w:tc>
        <w:tc>
          <w:tcPr>
            <w:tcW w:type="dxa" w:w="3969"/>
            <w:vAlign w:val="center"/>
          </w:tcPr>
          <w:p>
            <w:pPr>
              <w:spacing w:before="20" w:after="20"/>
            </w:pPr>
            <w:r>
              <w:rPr>
                <w:rFonts w:ascii="游ゴシック" w:hAnsi="游ゴシック" w:eastAsia="游ゴシック"/>
                <w:b w:val="0"/>
                <w:i w:val="0"/>
                <w:sz w:val="17"/>
              </w:rPr>
              <w:t>令和8年8月14日～9月25日</w:t>
            </w:r>
          </w:p>
        </w:tc>
      </w:tr>
      <w:tr>
        <w:tc>
          <w:tcPr>
            <w:tcW w:type="dxa" w:w="1814"/>
            <w:vAlign w:val="center"/>
          </w:tcPr>
          <w:p>
            <w:pPr>
              <w:spacing w:before="20" w:after="20"/>
            </w:pPr>
            <w:r>
              <w:rPr>
                <w:rFonts w:ascii="游ゴシック" w:hAnsi="游ゴシック" w:eastAsia="游ゴシック"/>
                <w:b w:val="0"/>
                <w:i w:val="0"/>
                <w:sz w:val="17"/>
              </w:rPr>
              <w:t>配布数</w:t>
            </w:r>
          </w:p>
        </w:tc>
        <w:tc>
          <w:tcPr>
            <w:tcW w:type="dxa" w:w="3969"/>
            <w:vAlign w:val="center"/>
          </w:tcPr>
          <w:p>
            <w:pPr>
              <w:spacing w:before="20" w:after="20"/>
            </w:pPr>
            <w:r>
              <w:rPr>
                <w:rFonts w:ascii="游ゴシック" w:hAnsi="游ゴシック" w:eastAsia="游ゴシック"/>
                <w:b w:val="0"/>
                <w:i w:val="0"/>
                <w:sz w:val="17"/>
              </w:rPr>
              <w:t>４７４件</w:t>
            </w:r>
          </w:p>
        </w:tc>
        <w:tc>
          <w:tcPr>
            <w:tcW w:type="dxa" w:w="3969"/>
            <w:vAlign w:val="center"/>
          </w:tcPr>
          <w:p>
            <w:pPr>
              <w:spacing w:before="20" w:after="20"/>
            </w:pPr>
            <w:r>
              <w:rPr>
                <w:rFonts w:ascii="游ゴシック" w:hAnsi="游ゴシック" w:eastAsia="游ゴシック"/>
                <w:b w:val="0"/>
                <w:i w:val="0"/>
                <w:sz w:val="17"/>
              </w:rPr>
              <w:t>４９件</w:t>
            </w:r>
          </w:p>
        </w:tc>
      </w:tr>
      <w:tr>
        <w:tc>
          <w:tcPr>
            <w:tcW w:type="dxa" w:w="1814"/>
            <w:vAlign w:val="center"/>
          </w:tcPr>
          <w:p>
            <w:pPr>
              <w:keepNext/>
              <w:spacing w:before="20" w:after="20"/>
            </w:pPr>
            <w:r>
              <w:rPr>
                <w:rFonts w:ascii="游ゴシック" w:hAnsi="游ゴシック" w:eastAsia="游ゴシック"/>
                <w:b w:val="0"/>
                <w:i w:val="0"/>
                <w:sz w:val="17"/>
              </w:rPr>
              <w:t>有効回答数</w:t>
            </w:r>
          </w:p>
        </w:tc>
        <w:tc>
          <w:tcPr>
            <w:tcW w:type="dxa" w:w="3969"/>
            <w:vAlign w:val="center"/>
          </w:tcPr>
          <w:p>
            <w:pPr>
              <w:keepNext/>
              <w:spacing w:before="20" w:after="20"/>
            </w:pPr>
            <w:r>
              <w:rPr>
                <w:rFonts w:ascii="游ゴシック" w:hAnsi="游ゴシック" w:eastAsia="游ゴシック"/>
                <w:b w:val="0"/>
                <w:i w:val="0"/>
                <w:sz w:val="17"/>
              </w:rPr>
              <w:t>259件</w:t>
            </w:r>
          </w:p>
        </w:tc>
        <w:tc>
          <w:tcPr>
            <w:tcW w:type="dxa" w:w="3969"/>
            <w:vAlign w:val="center"/>
          </w:tcPr>
          <w:p>
            <w:pPr>
              <w:keepNext/>
              <w:spacing w:before="20" w:after="20"/>
            </w:pPr>
            <w:r>
              <w:rPr>
                <w:rFonts w:ascii="游ゴシック" w:hAnsi="游ゴシック" w:eastAsia="游ゴシック"/>
                <w:b w:val="0"/>
                <w:i w:val="0"/>
                <w:sz w:val="17"/>
              </w:rPr>
              <w:t>25件</w:t>
            </w:r>
          </w:p>
        </w:tc>
      </w:tr>
      <w:tr>
        <w:tc>
          <w:tcPr>
            <w:tcW w:type="dxa" w:w="1814"/>
            <w:vAlign w:val="center"/>
          </w:tcPr>
          <w:p>
            <w:pPr>
              <w:spacing w:before="20" w:after="20"/>
            </w:pPr>
            <w:r>
              <w:rPr>
                <w:rFonts w:ascii="游ゴシック" w:hAnsi="游ゴシック" w:eastAsia="游ゴシック"/>
                <w:b w:val="0"/>
                <w:i w:val="0"/>
                <w:sz w:val="17"/>
              </w:rPr>
              <w:t>有効回答率</w:t>
            </w:r>
          </w:p>
        </w:tc>
        <w:tc>
          <w:tcPr>
            <w:tcW w:type="dxa" w:w="3969"/>
            <w:vAlign w:val="center"/>
          </w:tcPr>
          <w:p>
            <w:pPr>
              <w:spacing w:before="20" w:after="20"/>
            </w:pPr>
            <w:r>
              <w:rPr>
                <w:rFonts w:ascii="游ゴシック" w:hAnsi="游ゴシック" w:eastAsia="游ゴシック"/>
                <w:b w:val="0"/>
                <w:i w:val="0"/>
                <w:sz w:val="17"/>
              </w:rPr>
              <w:t>54.64%</w:t>
            </w:r>
          </w:p>
        </w:tc>
        <w:tc>
          <w:tcPr>
            <w:tcW w:type="dxa" w:w="3969"/>
            <w:vAlign w:val="center"/>
          </w:tcPr>
          <w:p>
            <w:pPr>
              <w:spacing w:before="20" w:after="20"/>
            </w:pPr>
            <w:r>
              <w:rPr>
                <w:rFonts w:ascii="游ゴシック" w:hAnsi="游ゴシック" w:eastAsia="游ゴシック"/>
                <w:b w:val="0"/>
                <w:i w:val="0"/>
                <w:sz w:val="17"/>
              </w:rPr>
              <w:t>51.02%</w:t>
            </w:r>
          </w:p>
        </w:tc>
      </w:tr>
    </w:tbl>
    <w:p>
      <w:pPr>
        <w:spacing w:after="40"/>
      </w:pPr>
    </w:p>
    <w:p>
      <w:pPr>
        <w:spacing w:before="40" w:after="160"/>
        <w:ind w:left="113"/>
      </w:pPr>
      <w:r>
        <w:rPr>
          <w:rFonts w:ascii="游ゴシック" w:hAnsi="游ゴシック" w:eastAsia="游ゴシック"/>
          <w:b w:val="0"/>
          <w:i w:val="0"/>
          <w:sz w:val="17"/>
        </w:rPr>
        <w:t>資料：障がい福祉に関するアンケート調査 分析報告書（令和8年10月）</w:t>
      </w:r>
    </w:p>
    <w:p>
      <w:pPr>
        <w:spacing w:before="60" w:after="60"/>
      </w:pPr>
      <w:r>
        <w:rPr>
          <w:rFonts w:ascii="游ゴシック" w:hAnsi="游ゴシック" w:eastAsia="游ゴシック"/>
          <w:b/>
          <w:i w:val="0"/>
          <w:sz w:val="21"/>
        </w:rPr>
        <w:t>有効回答は合わせて284件でした。</w:t>
      </w:r>
      <w:r>
        <w:rPr>
          <w:rFonts w:ascii="游ゴシック" w:hAnsi="游ゴシック" w:eastAsia="游ゴシック"/>
          <w:b w:val="0"/>
          <w:i w:val="0"/>
          <w:sz w:val="21"/>
        </w:rPr>
        <w:t xml:space="preserve"> 障がい者調査は回答者の68.3％が65歳以上で、全体の結果は高齢の方の状況を強く反映しています。</w:t>
      </w:r>
      <w:r>
        <w:rPr>
          <w:rFonts w:ascii="游ゴシック" w:hAnsi="游ゴシック" w:eastAsia="游ゴシック"/>
          <w:b/>
          <w:i w:val="0"/>
          <w:sz w:val="21"/>
        </w:rPr>
        <w:t>障がい児調査は25件と少ないため、関係機関への聞き取りと合わせて読み取ります。</w:t>
      </w:r>
    </w:p>
    <w:p>
      <w:pPr>
        <w:pStyle w:val="Heading2"/>
        <w:keepNext/>
        <w:spacing w:before="180" w:after="100"/>
      </w:pPr>
      <w:bookmarkStart w:id="104" w:name="_Toc_004"/>
      <w:r>
        <w:rPr>
          <w:rFonts w:ascii="游ゴシック" w:hAnsi="游ゴシック" w:eastAsia="游ゴシック"/>
          <w:b/>
          <w:i w:val="0"/>
          <w:color w:val="2E74B5"/>
          <w:sz w:val="25"/>
        </w:rPr>
        <w:t>（2）障がい者調査の主な結果（回答者259人）</w:t>
      </w:r>
      <w:bookmarkEnd w:id="104"/>
    </w:p>
    <w:p>
      <w:pPr>
        <w:keepNext/>
        <w:spacing w:before="200" w:after="40"/>
      </w:pPr>
      <w:r>
        <w:rPr>
          <w:rFonts w:ascii="游ゴシック" w:hAnsi="游ゴシック" w:eastAsia="游ゴシック"/>
          <w:b/>
          <w:i w:val="0"/>
          <w:color w:val="1F4D78"/>
          <w:sz w:val="22"/>
        </w:rPr>
        <w:t>【表3】障がい者調査の主な結果</w:t>
      </w:r>
    </w:p>
    <w:tbl>
      <w:tblPr>
        <w:tblW w:type="auto" w:w="0"/>
        <w:jc w:val="center"/>
        <w:tblLayout w:type="fixed"/>
        <w:tblLook w:firstColumn="1" w:firstRow="1" w:lastColumn="0" w:lastRow="0" w:noHBand="0" w:noVBand="1" w:val="04A0"/>
        <w:tblBorders>
          <w:top w:val="single" w:sz="6" w:space="0" w:color="2E75B6"/>
          <w:left w:val="single" w:sz="4" w:space="0" w:color="BFBFBF"/>
          <w:bottom w:val="single" w:sz="6" w:space="0" w:color="2E75B6"/>
          <w:right w:val="single" w:sz="4" w:space="0" w:color="BFBFBF"/>
          <w:insideH w:val="single" w:sz="4" w:space="0" w:color="BFBFBF"/>
          <w:insideV w:val="single" w:sz="4" w:space="0" w:color="BFBFBF"/>
        </w:tblBorders>
        <w:tblCellMar>
          <w:left w:w="10" w:type="dxa"/>
          <w:right w:w="10" w:type="dxa"/>
        </w:tblCellMar>
      </w:tblPr>
      <w:tblGrid>
        <w:gridCol w:w="1928"/>
        <w:gridCol w:w="7824"/>
      </w:tblGrid>
      <w:tr>
        <w:tc>
          <w:tcPr>
            <w:tcW w:type="dxa" w:w="1928"/>
            <w:shd w:val="clear" w:fill="1F3864"/>
            <w:vAlign w:val="center"/>
          </w:tcPr>
          <w:p>
            <w:pPr>
              <w:spacing w:before="20" w:after="20"/>
              <w:jc w:val="center"/>
            </w:pPr>
            <w:r>
              <w:rPr>
                <w:rFonts w:ascii="游ゴシック" w:hAnsi="游ゴシック" w:eastAsia="游ゴシック"/>
                <w:b/>
                <w:i w:val="0"/>
                <w:color w:val="FFFFFF"/>
                <w:sz w:val="17"/>
              </w:rPr>
              <w:t>分野</w:t>
            </w:r>
          </w:p>
        </w:tc>
        <w:tc>
          <w:tcPr>
            <w:tcW w:type="dxa" w:w="7824"/>
            <w:shd w:val="clear" w:fill="1F3864"/>
            <w:vAlign w:val="center"/>
          </w:tcPr>
          <w:p>
            <w:pPr>
              <w:spacing w:before="20" w:after="20"/>
              <w:jc w:val="center"/>
            </w:pPr>
            <w:r>
              <w:rPr>
                <w:rFonts w:ascii="游ゴシック" w:hAnsi="游ゴシック" w:eastAsia="游ゴシック"/>
                <w:b/>
                <w:i w:val="0"/>
                <w:color w:val="FFFFFF"/>
                <w:sz w:val="17"/>
              </w:rPr>
              <w:t>主な結果</w:t>
            </w:r>
          </w:p>
        </w:tc>
      </w:tr>
      <w:tr>
        <w:tc>
          <w:tcPr>
            <w:tcW w:type="dxa" w:w="1928"/>
            <w:vAlign w:val="center"/>
          </w:tcPr>
          <w:p>
            <w:pPr>
              <w:spacing w:before="20" w:after="20"/>
            </w:pPr>
            <w:r>
              <w:rPr>
                <w:rFonts w:ascii="游ゴシック" w:hAnsi="游ゴシック" w:eastAsia="游ゴシック"/>
                <w:b w:val="0"/>
                <w:i w:val="0"/>
                <w:sz w:val="17"/>
              </w:rPr>
              <w:t>回答者</w:t>
            </w:r>
          </w:p>
        </w:tc>
        <w:tc>
          <w:tcPr>
            <w:tcW w:type="dxa" w:w="7824"/>
            <w:vAlign w:val="center"/>
          </w:tcPr>
          <w:p>
            <w:pPr>
              <w:spacing w:before="20" w:after="20"/>
            </w:pPr>
            <w:r>
              <w:rPr>
                <w:rFonts w:ascii="游ゴシック" w:hAnsi="游ゴシック" w:eastAsia="游ゴシック"/>
                <w:b w:val="0"/>
                <w:i w:val="0"/>
                <w:sz w:val="17"/>
              </w:rPr>
              <w:t>回答者の</w:t>
            </w:r>
            <w:r>
              <w:rPr>
                <w:rFonts w:ascii="游ゴシック" w:hAnsi="游ゴシック" w:eastAsia="游ゴシック"/>
                <w:b/>
                <w:i w:val="0"/>
                <w:sz w:val="17"/>
              </w:rPr>
              <w:t>68.3％が65歳以上</w:t>
            </w:r>
            <w:r>
              <w:rPr>
                <w:rFonts w:ascii="游ゴシック" w:hAnsi="游ゴシック" w:eastAsia="游ゴシック"/>
                <w:b w:val="0"/>
                <w:i w:val="0"/>
                <w:sz w:val="17"/>
              </w:rPr>
              <w:t>です。全体の結果は高齢の方の状況を強く反映しています</w:t>
            </w:r>
          </w:p>
        </w:tc>
      </w:tr>
      <w:tr>
        <w:tc>
          <w:tcPr>
            <w:tcW w:type="dxa" w:w="1928"/>
            <w:vAlign w:val="center"/>
          </w:tcPr>
          <w:p>
            <w:pPr>
              <w:spacing w:before="20" w:after="20"/>
            </w:pPr>
            <w:r>
              <w:rPr>
                <w:rFonts w:ascii="游ゴシック" w:hAnsi="游ゴシック" w:eastAsia="游ゴシック"/>
                <w:b w:val="0"/>
                <w:i w:val="0"/>
                <w:sz w:val="17"/>
              </w:rPr>
              <w:t>暮らし</w:t>
            </w:r>
          </w:p>
        </w:tc>
        <w:tc>
          <w:tcPr>
            <w:tcW w:type="dxa" w:w="7824"/>
            <w:vAlign w:val="center"/>
          </w:tcPr>
          <w:p>
            <w:pPr>
              <w:spacing w:before="20" w:after="20"/>
            </w:pPr>
            <w:r>
              <w:rPr>
                <w:rFonts w:ascii="游ゴシック" w:hAnsi="游ゴシック" w:eastAsia="游ゴシック"/>
                <w:b w:val="0"/>
                <w:i w:val="0"/>
                <w:sz w:val="17"/>
              </w:rPr>
              <w:t>現在の暮らしの場は「自宅で家族等と一緒に住んでいる」が</w:t>
            </w:r>
            <w:r>
              <w:rPr>
                <w:rFonts w:ascii="游ゴシック" w:hAnsi="游ゴシック" w:eastAsia="游ゴシック"/>
                <w:b/>
                <w:i w:val="0"/>
                <w:sz w:val="17"/>
              </w:rPr>
              <w:t>65.3％</w:t>
            </w:r>
            <w:r>
              <w:rPr>
                <w:rFonts w:ascii="游ゴシック" w:hAnsi="游ゴシック" w:eastAsia="游ゴシック"/>
                <w:b w:val="0"/>
                <w:i w:val="0"/>
                <w:sz w:val="17"/>
              </w:rPr>
              <w:t>で最も多くなっています</w:t>
            </w:r>
          </w:p>
        </w:tc>
      </w:tr>
      <w:tr>
        <w:tc>
          <w:tcPr>
            <w:tcW w:type="dxa" w:w="1928"/>
            <w:vAlign w:val="center"/>
          </w:tcPr>
          <w:p>
            <w:pPr>
              <w:spacing w:before="20" w:after="20"/>
            </w:pPr>
            <w:r>
              <w:rPr>
                <w:rFonts w:ascii="游ゴシック" w:hAnsi="游ゴシック" w:eastAsia="游ゴシック"/>
                <w:b w:val="0"/>
                <w:i w:val="0"/>
                <w:sz w:val="17"/>
              </w:rPr>
              <w:t>介助</w:t>
            </w:r>
          </w:p>
        </w:tc>
        <w:tc>
          <w:tcPr>
            <w:tcW w:type="dxa" w:w="7824"/>
            <w:vAlign w:val="center"/>
          </w:tcPr>
          <w:p>
            <w:pPr>
              <w:spacing w:before="20" w:after="20"/>
            </w:pPr>
            <w:r>
              <w:rPr>
                <w:rFonts w:ascii="游ゴシック" w:hAnsi="游ゴシック" w:eastAsia="游ゴシック"/>
                <w:b w:val="0"/>
                <w:i w:val="0"/>
                <w:sz w:val="17"/>
              </w:rPr>
              <w:t>介助が必要な割合は「外出」</w:t>
            </w:r>
            <w:r>
              <w:rPr>
                <w:rFonts w:ascii="游ゴシック" w:hAnsi="游ゴシック" w:eastAsia="游ゴシック"/>
                <w:b/>
                <w:i w:val="0"/>
                <w:sz w:val="17"/>
              </w:rPr>
              <w:t>40.5％</w:t>
            </w:r>
            <w:r>
              <w:rPr>
                <w:rFonts w:ascii="游ゴシック" w:hAnsi="游ゴシック" w:eastAsia="游ゴシック"/>
                <w:b w:val="0"/>
                <w:i w:val="0"/>
                <w:sz w:val="17"/>
              </w:rPr>
              <w:t>、「お金の管理」34.7％、「薬の管理」29.3％です</w:t>
            </w:r>
          </w:p>
        </w:tc>
      </w:tr>
      <w:tr>
        <w:tc>
          <w:tcPr>
            <w:tcW w:type="dxa" w:w="1928"/>
            <w:vAlign w:val="center"/>
          </w:tcPr>
          <w:p>
            <w:pPr>
              <w:spacing w:before="20" w:after="20"/>
            </w:pPr>
            <w:r>
              <w:rPr>
                <w:rFonts w:ascii="游ゴシック" w:hAnsi="游ゴシック" w:eastAsia="游ゴシック"/>
                <w:b w:val="0"/>
                <w:i w:val="0"/>
                <w:sz w:val="17"/>
              </w:rPr>
              <w:t>将来の暮らし</w:t>
            </w:r>
          </w:p>
        </w:tc>
        <w:tc>
          <w:tcPr>
            <w:tcW w:type="dxa" w:w="7824"/>
            <w:vAlign w:val="center"/>
          </w:tcPr>
          <w:p>
            <w:pPr>
              <w:spacing w:before="20" w:after="20"/>
            </w:pPr>
            <w:r>
              <w:rPr>
                <w:rFonts w:ascii="游ゴシック" w:hAnsi="游ゴシック" w:eastAsia="游ゴシック"/>
                <w:b w:val="0"/>
                <w:i w:val="0"/>
                <w:sz w:val="17"/>
              </w:rPr>
              <w:t>「家族と一緒に生活したい」が</w:t>
            </w:r>
            <w:r>
              <w:rPr>
                <w:rFonts w:ascii="游ゴシック" w:hAnsi="游ゴシック" w:eastAsia="游ゴシック"/>
                <w:b/>
                <w:i w:val="0"/>
                <w:sz w:val="17"/>
              </w:rPr>
              <w:t>61.0％</w:t>
            </w:r>
            <w:r>
              <w:rPr>
                <w:rFonts w:ascii="游ゴシック" w:hAnsi="游ゴシック" w:eastAsia="游ゴシック"/>
                <w:b w:val="0"/>
                <w:i w:val="0"/>
                <w:sz w:val="17"/>
              </w:rPr>
              <w:t>、「福祉施設で暮らしたい」が14.3％です</w:t>
            </w:r>
          </w:p>
        </w:tc>
      </w:tr>
      <w:tr>
        <w:tc>
          <w:tcPr>
            <w:tcW w:type="dxa" w:w="1928"/>
            <w:vAlign w:val="center"/>
          </w:tcPr>
          <w:p>
            <w:pPr>
              <w:spacing w:before="20" w:after="20"/>
            </w:pPr>
            <w:r>
              <w:rPr>
                <w:rFonts w:ascii="游ゴシック" w:hAnsi="游ゴシック" w:eastAsia="游ゴシック"/>
                <w:b w:val="0"/>
                <w:i w:val="0"/>
                <w:sz w:val="17"/>
              </w:rPr>
              <w:t>地域生活に必要な支援</w:t>
            </w:r>
          </w:p>
        </w:tc>
        <w:tc>
          <w:tcPr>
            <w:tcW w:type="dxa" w:w="7824"/>
            <w:vAlign w:val="center"/>
          </w:tcPr>
          <w:p>
            <w:pPr>
              <w:spacing w:before="20" w:after="20"/>
            </w:pPr>
            <w:r>
              <w:rPr>
                <w:rFonts w:ascii="游ゴシック" w:hAnsi="游ゴシック" w:eastAsia="游ゴシック"/>
                <w:b w:val="0"/>
                <w:i w:val="0"/>
                <w:sz w:val="17"/>
              </w:rPr>
              <w:t>「経済的な負担の軽減」</w:t>
            </w:r>
            <w:r>
              <w:rPr>
                <w:rFonts w:ascii="游ゴシック" w:hAnsi="游ゴシック" w:eastAsia="游ゴシック"/>
                <w:b/>
                <w:i w:val="0"/>
                <w:sz w:val="17"/>
              </w:rPr>
              <w:t>48.3％</w:t>
            </w:r>
            <w:r>
              <w:rPr>
                <w:rFonts w:ascii="游ゴシック" w:hAnsi="游ゴシック" w:eastAsia="游ゴシック"/>
                <w:b w:val="0"/>
                <w:i w:val="0"/>
                <w:sz w:val="17"/>
              </w:rPr>
              <w:t>、「必要な在宅サービスが適切に利用できること」45.2％、「在宅で医療ケアなどが適切に得られること」43.6％が上位です</w:t>
            </w:r>
          </w:p>
        </w:tc>
      </w:tr>
      <w:tr>
        <w:tc>
          <w:tcPr>
            <w:tcW w:type="dxa" w:w="1928"/>
            <w:vAlign w:val="center"/>
          </w:tcPr>
          <w:p>
            <w:pPr>
              <w:spacing w:before="20" w:after="20"/>
            </w:pPr>
            <w:r>
              <w:rPr>
                <w:rFonts w:ascii="游ゴシック" w:hAnsi="游ゴシック" w:eastAsia="游ゴシック"/>
                <w:b w:val="0"/>
                <w:i w:val="0"/>
                <w:sz w:val="17"/>
              </w:rPr>
              <w:t>外出</w:t>
            </w:r>
          </w:p>
        </w:tc>
        <w:tc>
          <w:tcPr>
            <w:tcW w:type="dxa" w:w="7824"/>
            <w:vAlign w:val="center"/>
          </w:tcPr>
          <w:p>
            <w:pPr>
              <w:spacing w:before="20" w:after="20"/>
            </w:pPr>
            <w:r>
              <w:rPr>
                <w:rFonts w:ascii="游ゴシック" w:hAnsi="游ゴシック" w:eastAsia="游ゴシック"/>
                <w:b w:val="0"/>
                <w:i w:val="0"/>
                <w:sz w:val="17"/>
              </w:rPr>
              <w:t>外出を「めったにしない」「まったくしない」方は合わせて</w:t>
            </w:r>
            <w:r>
              <w:rPr>
                <w:rFonts w:ascii="游ゴシック" w:hAnsi="游ゴシック" w:eastAsia="游ゴシック"/>
                <w:b/>
                <w:i w:val="0"/>
                <w:sz w:val="17"/>
              </w:rPr>
              <w:t>27.4％</w:t>
            </w:r>
            <w:r>
              <w:rPr>
                <w:rFonts w:ascii="游ゴシック" w:hAnsi="游ゴシック" w:eastAsia="游ゴシック"/>
                <w:b w:val="0"/>
                <w:i w:val="0"/>
                <w:sz w:val="17"/>
              </w:rPr>
              <w:t>。困ることは「外出にお金がかかる」25.1％、「困ったときにどうすればいいのか心配」23.2％、「公共交通機関が少ない」19.7％です</w:t>
            </w:r>
          </w:p>
        </w:tc>
      </w:tr>
      <w:tr>
        <w:tc>
          <w:tcPr>
            <w:tcW w:type="dxa" w:w="1928"/>
            <w:vAlign w:val="center"/>
          </w:tcPr>
          <w:p>
            <w:pPr>
              <w:spacing w:before="20" w:after="20"/>
            </w:pPr>
            <w:r>
              <w:rPr>
                <w:rFonts w:ascii="游ゴシック" w:hAnsi="游ゴシック" w:eastAsia="游ゴシック"/>
                <w:b w:val="0"/>
                <w:i w:val="0"/>
                <w:sz w:val="17"/>
              </w:rPr>
              <w:t>日中活動・就労</w:t>
            </w:r>
          </w:p>
        </w:tc>
        <w:tc>
          <w:tcPr>
            <w:tcW w:type="dxa" w:w="7824"/>
            <w:vAlign w:val="center"/>
          </w:tcPr>
          <w:p>
            <w:pPr>
              <w:spacing w:before="20" w:after="20"/>
            </w:pPr>
            <w:r>
              <w:rPr>
                <w:rFonts w:ascii="游ゴシック" w:hAnsi="游ゴシック" w:eastAsia="游ゴシック"/>
                <w:b w:val="0"/>
                <w:i w:val="0"/>
                <w:sz w:val="17"/>
              </w:rPr>
              <w:t>平日の日中は「自宅で過ごしている」が</w:t>
            </w:r>
            <w:r>
              <w:rPr>
                <w:rFonts w:ascii="游ゴシック" w:hAnsi="游ゴシック" w:eastAsia="游ゴシック"/>
                <w:b/>
                <w:i w:val="0"/>
                <w:sz w:val="17"/>
              </w:rPr>
              <w:t>44.0％</w:t>
            </w:r>
            <w:r>
              <w:rPr>
                <w:rFonts w:ascii="游ゴシック" w:hAnsi="游ゴシック" w:eastAsia="游ゴシック"/>
                <w:b w:val="0"/>
                <w:i w:val="0"/>
                <w:sz w:val="17"/>
              </w:rPr>
              <w:t>。就労支援に必要なことは「職場の上司や同僚に障がいの理解があること」35.9％、「通勤手段の確保」32.8％、「短時間勤務や勤務日数等の配慮」31.3％です</w:t>
            </w:r>
          </w:p>
        </w:tc>
      </w:tr>
      <w:tr>
        <w:tc>
          <w:tcPr>
            <w:tcW w:type="dxa" w:w="1928"/>
            <w:vAlign w:val="center"/>
          </w:tcPr>
          <w:p>
            <w:pPr>
              <w:spacing w:before="20" w:after="20"/>
            </w:pPr>
            <w:r>
              <w:rPr>
                <w:rFonts w:ascii="游ゴシック" w:hAnsi="游ゴシック" w:eastAsia="游ゴシック"/>
                <w:b w:val="0"/>
                <w:i w:val="0"/>
                <w:sz w:val="17"/>
              </w:rPr>
              <w:t>福祉サービス</w:t>
            </w:r>
          </w:p>
        </w:tc>
        <w:tc>
          <w:tcPr>
            <w:tcW w:type="dxa" w:w="7824"/>
            <w:vAlign w:val="center"/>
          </w:tcPr>
          <w:p>
            <w:pPr>
              <w:spacing w:before="20" w:after="20"/>
            </w:pPr>
            <w:r>
              <w:rPr>
                <w:rFonts w:ascii="游ゴシック" w:hAnsi="游ゴシック" w:eastAsia="游ゴシック"/>
                <w:b w:val="0"/>
                <w:i w:val="0"/>
                <w:sz w:val="17"/>
              </w:rPr>
              <w:t>今後利用したいサービスは「相談支援」</w:t>
            </w:r>
            <w:r>
              <w:rPr>
                <w:rFonts w:ascii="游ゴシック" w:hAnsi="游ゴシック" w:eastAsia="游ゴシック"/>
                <w:b/>
                <w:i w:val="0"/>
                <w:sz w:val="17"/>
              </w:rPr>
              <w:t>32.4％</w:t>
            </w:r>
            <w:r>
              <w:rPr>
                <w:rFonts w:ascii="游ゴシック" w:hAnsi="游ゴシック" w:eastAsia="游ゴシック"/>
                <w:b w:val="0"/>
                <w:i w:val="0"/>
                <w:sz w:val="17"/>
              </w:rPr>
              <w:t>、「居宅介護」32.0％、「生活介護」28.2％、「短期入所」25.9％が上位です。介護保険サービスを利用している方は29.7％です</w:t>
            </w:r>
          </w:p>
        </w:tc>
      </w:tr>
      <w:tr>
        <w:tc>
          <w:tcPr>
            <w:tcW w:type="dxa" w:w="1928"/>
            <w:vAlign w:val="center"/>
          </w:tcPr>
          <w:p>
            <w:pPr>
              <w:spacing w:before="20" w:after="20"/>
            </w:pPr>
            <w:r>
              <w:rPr>
                <w:rFonts w:ascii="游ゴシック" w:hAnsi="游ゴシック" w:eastAsia="游ゴシック"/>
                <w:b w:val="0"/>
                <w:i w:val="0"/>
                <w:sz w:val="17"/>
              </w:rPr>
              <w:t>相談</w:t>
            </w:r>
          </w:p>
        </w:tc>
        <w:tc>
          <w:tcPr>
            <w:tcW w:type="dxa" w:w="7824"/>
            <w:vAlign w:val="center"/>
          </w:tcPr>
          <w:p>
            <w:pPr>
              <w:spacing w:before="20" w:after="20"/>
            </w:pPr>
            <w:r>
              <w:rPr>
                <w:rFonts w:ascii="游ゴシック" w:hAnsi="游ゴシック" w:eastAsia="游ゴシック"/>
                <w:b w:val="0"/>
                <w:i w:val="0"/>
                <w:sz w:val="17"/>
              </w:rPr>
              <w:t>相談相手は「家族や親せき」が</w:t>
            </w:r>
            <w:r>
              <w:rPr>
                <w:rFonts w:ascii="游ゴシック" w:hAnsi="游ゴシック" w:eastAsia="游ゴシック"/>
                <w:b/>
                <w:i w:val="0"/>
                <w:sz w:val="17"/>
              </w:rPr>
              <w:t>73.7％</w:t>
            </w:r>
            <w:r>
              <w:rPr>
                <w:rFonts w:ascii="游ゴシック" w:hAnsi="游ゴシック" w:eastAsia="游ゴシック"/>
                <w:b w:val="0"/>
                <w:i w:val="0"/>
                <w:sz w:val="17"/>
              </w:rPr>
              <w:t>と突出し、「相談する相手がいない」は4.6％です</w:t>
            </w:r>
          </w:p>
        </w:tc>
      </w:tr>
      <w:tr>
        <w:tc>
          <w:tcPr>
            <w:tcW w:type="dxa" w:w="1928"/>
            <w:vAlign w:val="center"/>
          </w:tcPr>
          <w:p>
            <w:pPr>
              <w:keepNext/>
              <w:spacing w:before="20" w:after="20"/>
            </w:pPr>
            <w:r>
              <w:rPr>
                <w:rFonts w:ascii="游ゴシック" w:hAnsi="游ゴシック" w:eastAsia="游ゴシック"/>
                <w:b w:val="0"/>
                <w:i w:val="0"/>
                <w:sz w:val="17"/>
              </w:rPr>
              <w:t>権利擁護</w:t>
            </w:r>
          </w:p>
        </w:tc>
        <w:tc>
          <w:tcPr>
            <w:tcW w:type="dxa" w:w="7824"/>
            <w:vAlign w:val="center"/>
          </w:tcPr>
          <w:p>
            <w:pPr>
              <w:keepNext/>
              <w:spacing w:before="20" w:after="20"/>
            </w:pPr>
            <w:r>
              <w:rPr>
                <w:rFonts w:ascii="游ゴシック" w:hAnsi="游ゴシック" w:eastAsia="游ゴシック"/>
                <w:b w:val="0"/>
                <w:i w:val="0"/>
                <w:sz w:val="17"/>
              </w:rPr>
              <w:t>差別や嫌な思いをしたことが「ある」「少しある」は</w:t>
            </w:r>
            <w:r>
              <w:rPr>
                <w:rFonts w:ascii="游ゴシック" w:hAnsi="游ゴシック" w:eastAsia="游ゴシック"/>
                <w:b/>
                <w:i w:val="0"/>
                <w:sz w:val="17"/>
              </w:rPr>
              <w:t>25.9％</w:t>
            </w:r>
            <w:r>
              <w:rPr>
                <w:rFonts w:ascii="游ゴシック" w:hAnsi="游ゴシック" w:eastAsia="游ゴシック"/>
                <w:b w:val="0"/>
                <w:i w:val="0"/>
                <w:sz w:val="17"/>
              </w:rPr>
              <w:t>。成年後見制度を「名前も内容も知らない」36.7％、障害者差別解消法を「知らない」</w:t>
            </w:r>
            <w:r>
              <w:rPr>
                <w:rFonts w:ascii="游ゴシック" w:hAnsi="游ゴシック" w:eastAsia="游ゴシック"/>
                <w:b/>
                <w:i w:val="0"/>
                <w:sz w:val="17"/>
              </w:rPr>
              <w:t>78.8％</w:t>
            </w:r>
            <w:r>
              <w:rPr>
                <w:rFonts w:ascii="游ゴシック" w:hAnsi="游ゴシック" w:eastAsia="游ゴシック"/>
                <w:b w:val="0"/>
                <w:i w:val="0"/>
                <w:sz w:val="17"/>
              </w:rPr>
              <w:t>です</w:t>
            </w:r>
          </w:p>
        </w:tc>
      </w:tr>
      <w:tr>
        <w:tc>
          <w:tcPr>
            <w:tcW w:type="dxa" w:w="1928"/>
            <w:vAlign w:val="center"/>
          </w:tcPr>
          <w:p>
            <w:pPr>
              <w:spacing w:before="20" w:after="20"/>
            </w:pPr>
            <w:r>
              <w:rPr>
                <w:rFonts w:ascii="游ゴシック" w:hAnsi="游ゴシック" w:eastAsia="游ゴシック"/>
                <w:b w:val="0"/>
                <w:i w:val="0"/>
                <w:sz w:val="17"/>
              </w:rPr>
              <w:t>災害時</w:t>
            </w:r>
          </w:p>
        </w:tc>
        <w:tc>
          <w:tcPr>
            <w:tcW w:type="dxa" w:w="7824"/>
            <w:vAlign w:val="center"/>
          </w:tcPr>
          <w:p>
            <w:pPr>
              <w:spacing w:before="20" w:after="20"/>
            </w:pPr>
            <w:r>
              <w:rPr>
                <w:rFonts w:ascii="游ゴシック" w:hAnsi="游ゴシック" w:eastAsia="游ゴシック"/>
                <w:b w:val="0"/>
                <w:i w:val="0"/>
                <w:sz w:val="17"/>
              </w:rPr>
              <w:t>一人で避難「できない」「わからない」は合わせて</w:t>
            </w:r>
            <w:r>
              <w:rPr>
                <w:rFonts w:ascii="游ゴシック" w:hAnsi="游ゴシック" w:eastAsia="游ゴシック"/>
                <w:b/>
                <w:i w:val="0"/>
                <w:sz w:val="17"/>
              </w:rPr>
              <w:t>55.6％</w:t>
            </w:r>
            <w:r>
              <w:rPr>
                <w:rFonts w:ascii="游ゴシック" w:hAnsi="游ゴシック" w:eastAsia="游ゴシック"/>
                <w:b w:val="0"/>
                <w:i w:val="0"/>
                <w:sz w:val="17"/>
              </w:rPr>
              <w:t>、近所に助けてくれる人が「いない」は23.2％。困ることは「投薬や治療が受けられない」51.7％が最多です。個別避難計画の作成を「希望する」は25.5％です</w:t>
            </w:r>
          </w:p>
        </w:tc>
      </w:tr>
    </w:tbl>
    <w:p>
      <w:pPr>
        <w:spacing w:after="40"/>
      </w:pPr>
    </w:p>
    <w:p>
      <w:pPr>
        <w:spacing w:before="40" w:after="160"/>
        <w:ind w:left="113"/>
      </w:pPr>
      <w:r>
        <w:rPr>
          <w:rFonts w:ascii="游ゴシック" w:hAnsi="游ゴシック" w:eastAsia="游ゴシック"/>
          <w:b w:val="0"/>
          <w:i w:val="0"/>
          <w:sz w:val="17"/>
        </w:rPr>
        <w:t>割合は回答者数（無回答を含む）に対するもの。前の設問の回答で対象が限られる設問も、回答者全体を基数としている</w:t>
      </w:r>
    </w:p>
    <w:p>
      <w:pPr>
        <w:pStyle w:val="Heading2"/>
        <w:keepNext/>
        <w:spacing w:before="180" w:after="100"/>
      </w:pPr>
      <w:bookmarkStart w:id="105" w:name="_Toc_005"/>
      <w:r>
        <w:rPr>
          <w:rFonts w:ascii="游ゴシック" w:hAnsi="游ゴシック" w:eastAsia="游ゴシック"/>
          <w:b/>
          <w:i w:val="0"/>
          <w:color w:val="2E74B5"/>
          <w:sz w:val="25"/>
        </w:rPr>
        <w:t>（3）障がい児調査の主な結果（回答者25人）</w:t>
      </w:r>
      <w:bookmarkEnd w:id="105"/>
    </w:p>
    <w:p>
      <w:pPr>
        <w:keepNext/>
        <w:spacing w:before="200" w:after="40"/>
      </w:pPr>
      <w:r>
        <w:rPr>
          <w:rFonts w:ascii="游ゴシック" w:hAnsi="游ゴシック" w:eastAsia="游ゴシック"/>
          <w:b/>
          <w:i w:val="0"/>
          <w:color w:val="1F4D78"/>
          <w:sz w:val="22"/>
        </w:rPr>
        <w:t>【表4】障がい児調査の主な結果</w:t>
      </w:r>
    </w:p>
    <w:tbl>
      <w:tblPr>
        <w:tblW w:type="auto" w:w="0"/>
        <w:jc w:val="center"/>
        <w:tblLayout w:type="fixed"/>
        <w:tblLook w:firstColumn="1" w:firstRow="1" w:lastColumn="0" w:lastRow="0" w:noHBand="0" w:noVBand="1" w:val="04A0"/>
        <w:tblBorders>
          <w:top w:val="single" w:sz="6" w:space="0" w:color="2E75B6"/>
          <w:left w:val="single" w:sz="4" w:space="0" w:color="BFBFBF"/>
          <w:bottom w:val="single" w:sz="6" w:space="0" w:color="2E75B6"/>
          <w:right w:val="single" w:sz="4" w:space="0" w:color="BFBFBF"/>
          <w:insideH w:val="single" w:sz="4" w:space="0" w:color="BFBFBF"/>
          <w:insideV w:val="single" w:sz="4" w:space="0" w:color="BFBFBF"/>
        </w:tblBorders>
        <w:tblCellMar>
          <w:left w:w="10" w:type="dxa"/>
          <w:right w:w="10" w:type="dxa"/>
        </w:tblCellMar>
      </w:tblPr>
      <w:tblGrid>
        <w:gridCol w:w="1928"/>
        <w:gridCol w:w="7824"/>
      </w:tblGrid>
      <w:tr>
        <w:tc>
          <w:tcPr>
            <w:tcW w:type="dxa" w:w="1928"/>
            <w:shd w:val="clear" w:fill="1F3864"/>
            <w:vAlign w:val="center"/>
          </w:tcPr>
          <w:p>
            <w:pPr>
              <w:spacing w:before="20" w:after="20"/>
              <w:jc w:val="center"/>
            </w:pPr>
            <w:r>
              <w:rPr>
                <w:rFonts w:ascii="游ゴシック" w:hAnsi="游ゴシック" w:eastAsia="游ゴシック"/>
                <w:b/>
                <w:i w:val="0"/>
                <w:color w:val="FFFFFF"/>
                <w:sz w:val="17"/>
              </w:rPr>
              <w:t>分野</w:t>
            </w:r>
          </w:p>
        </w:tc>
        <w:tc>
          <w:tcPr>
            <w:tcW w:type="dxa" w:w="7824"/>
            <w:shd w:val="clear" w:fill="1F3864"/>
            <w:vAlign w:val="center"/>
          </w:tcPr>
          <w:p>
            <w:pPr>
              <w:spacing w:before="20" w:after="20"/>
              <w:jc w:val="center"/>
            </w:pPr>
            <w:r>
              <w:rPr>
                <w:rFonts w:ascii="游ゴシック" w:hAnsi="游ゴシック" w:eastAsia="游ゴシック"/>
                <w:b/>
                <w:i w:val="0"/>
                <w:color w:val="FFFFFF"/>
                <w:sz w:val="17"/>
              </w:rPr>
              <w:t>主な結果</w:t>
            </w:r>
          </w:p>
        </w:tc>
      </w:tr>
      <w:tr>
        <w:tc>
          <w:tcPr>
            <w:tcW w:type="dxa" w:w="1928"/>
            <w:vAlign w:val="center"/>
          </w:tcPr>
          <w:p>
            <w:pPr>
              <w:spacing w:before="20" w:after="20"/>
            </w:pPr>
            <w:r>
              <w:rPr>
                <w:rFonts w:ascii="游ゴシック" w:hAnsi="游ゴシック" w:eastAsia="游ゴシック"/>
                <w:b w:val="0"/>
                <w:i w:val="0"/>
                <w:sz w:val="17"/>
              </w:rPr>
              <w:t>日中</w:t>
            </w:r>
          </w:p>
        </w:tc>
        <w:tc>
          <w:tcPr>
            <w:tcW w:type="dxa" w:w="7824"/>
            <w:vAlign w:val="center"/>
          </w:tcPr>
          <w:p>
            <w:pPr>
              <w:spacing w:before="20" w:after="20"/>
            </w:pPr>
            <w:r>
              <w:rPr>
                <w:rFonts w:ascii="游ゴシック" w:hAnsi="游ゴシック" w:eastAsia="游ゴシック"/>
                <w:b w:val="0"/>
                <w:i w:val="0"/>
                <w:sz w:val="17"/>
              </w:rPr>
              <w:t>平日の日中は「一般の小中学校、高校に通っている」が</w:t>
            </w:r>
            <w:r>
              <w:rPr>
                <w:rFonts w:ascii="游ゴシック" w:hAnsi="游ゴシック" w:eastAsia="游ゴシック"/>
                <w:b/>
                <w:i w:val="0"/>
                <w:sz w:val="17"/>
              </w:rPr>
              <w:t>40.0％</w:t>
            </w:r>
            <w:r>
              <w:rPr>
                <w:rFonts w:ascii="游ゴシック" w:hAnsi="游ゴシック" w:eastAsia="游ゴシック"/>
                <w:b w:val="0"/>
                <w:i w:val="0"/>
                <w:sz w:val="17"/>
              </w:rPr>
              <w:t>（10件）で最も多くなっています</w:t>
            </w:r>
          </w:p>
        </w:tc>
      </w:tr>
      <w:tr>
        <w:tc>
          <w:tcPr>
            <w:tcW w:type="dxa" w:w="1928"/>
            <w:vAlign w:val="center"/>
          </w:tcPr>
          <w:p>
            <w:pPr>
              <w:spacing w:before="20" w:after="20"/>
            </w:pPr>
            <w:r>
              <w:rPr>
                <w:rFonts w:ascii="游ゴシック" w:hAnsi="游ゴシック" w:eastAsia="游ゴシック"/>
                <w:b w:val="0"/>
                <w:i w:val="0"/>
                <w:sz w:val="17"/>
              </w:rPr>
              <w:t>将来の暮らし</w:t>
            </w:r>
          </w:p>
        </w:tc>
        <w:tc>
          <w:tcPr>
            <w:tcW w:type="dxa" w:w="7824"/>
            <w:vAlign w:val="center"/>
          </w:tcPr>
          <w:p>
            <w:pPr>
              <w:spacing w:before="20" w:after="20"/>
            </w:pPr>
            <w:r>
              <w:rPr>
                <w:rFonts w:ascii="游ゴシック" w:hAnsi="游ゴシック" w:eastAsia="游ゴシック"/>
                <w:b w:val="0"/>
                <w:i w:val="0"/>
                <w:sz w:val="17"/>
              </w:rPr>
              <w:t>「家族と一緒に生活したい」が</w:t>
            </w:r>
            <w:r>
              <w:rPr>
                <w:rFonts w:ascii="游ゴシック" w:hAnsi="游ゴシック" w:eastAsia="游ゴシック"/>
                <w:b/>
                <w:i w:val="0"/>
                <w:sz w:val="17"/>
              </w:rPr>
              <w:t>88.0％</w:t>
            </w:r>
            <w:r>
              <w:rPr>
                <w:rFonts w:ascii="游ゴシック" w:hAnsi="游ゴシック" w:eastAsia="游ゴシック"/>
                <w:b w:val="0"/>
                <w:i w:val="0"/>
                <w:sz w:val="17"/>
              </w:rPr>
              <w:t>（22件）です</w:t>
            </w:r>
          </w:p>
        </w:tc>
      </w:tr>
      <w:tr>
        <w:tc>
          <w:tcPr>
            <w:tcW w:type="dxa" w:w="1928"/>
            <w:vAlign w:val="center"/>
          </w:tcPr>
          <w:p>
            <w:pPr>
              <w:keepNext/>
              <w:spacing w:before="20" w:after="20"/>
            </w:pPr>
            <w:r>
              <w:rPr>
                <w:rFonts w:ascii="游ゴシック" w:hAnsi="游ゴシック" w:eastAsia="游ゴシック"/>
                <w:b w:val="0"/>
                <w:i w:val="0"/>
                <w:sz w:val="17"/>
              </w:rPr>
              <w:t>地域生活に必要な支援</w:t>
            </w:r>
          </w:p>
        </w:tc>
        <w:tc>
          <w:tcPr>
            <w:tcW w:type="dxa" w:w="7824"/>
            <w:vAlign w:val="center"/>
          </w:tcPr>
          <w:p>
            <w:pPr>
              <w:keepNext/>
              <w:spacing w:before="20" w:after="20"/>
            </w:pPr>
            <w:r>
              <w:rPr>
                <w:rFonts w:ascii="游ゴシック" w:hAnsi="游ゴシック" w:eastAsia="游ゴシック"/>
                <w:b w:val="0"/>
                <w:i w:val="0"/>
                <w:sz w:val="17"/>
              </w:rPr>
              <w:t>「経済的な負担の軽減」</w:t>
            </w:r>
            <w:r>
              <w:rPr>
                <w:rFonts w:ascii="游ゴシック" w:hAnsi="游ゴシック" w:eastAsia="游ゴシック"/>
                <w:b/>
                <w:i w:val="0"/>
                <w:sz w:val="17"/>
              </w:rPr>
              <w:t>48.0％</w:t>
            </w:r>
            <w:r>
              <w:rPr>
                <w:rFonts w:ascii="游ゴシック" w:hAnsi="游ゴシック" w:eastAsia="游ゴシック"/>
                <w:b w:val="0"/>
                <w:i w:val="0"/>
                <w:sz w:val="17"/>
              </w:rPr>
              <w:t>、「必要な在宅サービスが適切に利用できること」44.0％、「障がい者に適した住居の確保」40.0％が上位です</w:t>
            </w:r>
          </w:p>
        </w:tc>
      </w:tr>
      <w:tr>
        <w:tc>
          <w:tcPr>
            <w:tcW w:type="dxa" w:w="1928"/>
            <w:vAlign w:val="center"/>
          </w:tcPr>
          <w:p>
            <w:pPr>
              <w:spacing w:before="20" w:after="20"/>
            </w:pPr>
            <w:r>
              <w:rPr>
                <w:rFonts w:ascii="游ゴシック" w:hAnsi="游ゴシック" w:eastAsia="游ゴシック"/>
                <w:b w:val="0"/>
                <w:i w:val="0"/>
                <w:sz w:val="17"/>
              </w:rPr>
              <w:t>外出</w:t>
            </w:r>
          </w:p>
        </w:tc>
        <w:tc>
          <w:tcPr>
            <w:tcW w:type="dxa" w:w="7824"/>
            <w:vAlign w:val="center"/>
          </w:tcPr>
          <w:p>
            <w:pPr>
              <w:spacing w:before="20" w:after="20"/>
            </w:pPr>
            <w:r>
              <w:rPr>
                <w:rFonts w:ascii="游ゴシック" w:hAnsi="游ゴシック" w:eastAsia="游ゴシック"/>
                <w:b w:val="0"/>
                <w:i w:val="0"/>
                <w:sz w:val="17"/>
              </w:rPr>
              <w:t>困ることは「困ったときにどうすればいいのか心配」</w:t>
            </w:r>
            <w:r>
              <w:rPr>
                <w:rFonts w:ascii="游ゴシック" w:hAnsi="游ゴシック" w:eastAsia="游ゴシック"/>
                <w:b/>
                <w:i w:val="0"/>
                <w:sz w:val="17"/>
              </w:rPr>
              <w:t>44.0％</w:t>
            </w:r>
            <w:r>
              <w:rPr>
                <w:rFonts w:ascii="游ゴシック" w:hAnsi="游ゴシック" w:eastAsia="游ゴシック"/>
                <w:b w:val="0"/>
                <w:i w:val="0"/>
                <w:sz w:val="17"/>
              </w:rPr>
              <w:t>、「外出にお金がかかる」36.0％が上位です</w:t>
            </w:r>
          </w:p>
        </w:tc>
      </w:tr>
    </w:tbl>
    <w:p>
      <w:pPr>
        <w:spacing w:after="40"/>
      </w:pPr>
    </w:p>
    <w:p>
      <w:pPr>
        <w:spacing w:before="40" w:after="160"/>
        <w:ind w:left="113"/>
      </w:pPr>
      <w:r>
        <w:rPr>
          <w:rFonts w:ascii="游ゴシック" w:hAnsi="游ゴシック" w:eastAsia="游ゴシック"/>
          <w:b w:val="0"/>
          <w:i w:val="0"/>
          <w:sz w:val="17"/>
        </w:rPr>
        <w:t>障がい児調査の災害時の設問（避難行動要支援者の登録・個別避難計画の作成の希望）は、回答の内容を確認しているため、本資料には載せていない</w:t>
      </w:r>
    </w:p>
    <w:p>
      <w:pPr>
        <w:pStyle w:val="Heading2"/>
        <w:keepNext/>
        <w:spacing w:before="180" w:after="100"/>
      </w:pPr>
      <w:bookmarkStart w:id="106" w:name="_Toc_006"/>
      <w:r>
        <w:rPr>
          <w:rFonts w:ascii="游ゴシック" w:hAnsi="游ゴシック" w:eastAsia="游ゴシック"/>
          <w:b/>
          <w:i w:val="0"/>
          <w:color w:val="2E74B5"/>
          <w:sz w:val="25"/>
        </w:rPr>
        <w:t>（4）障がい別にみた特徴</w:t>
      </w:r>
      <w:bookmarkEnd w:id="106"/>
    </w:p>
    <w:p>
      <w:pPr>
        <w:spacing w:before="60" w:after="60"/>
      </w:pPr>
      <w:r>
        <w:rPr>
          <w:rFonts w:ascii="游ゴシック" w:hAnsi="游ゴシック" w:eastAsia="游ゴシック"/>
          <w:b/>
          <w:i w:val="0"/>
          <w:sz w:val="21"/>
        </w:rPr>
        <w:t>障がいの種類によって、必要とする支援が異なります。</w:t>
      </w:r>
    </w:p>
    <w:p>
      <w:pPr>
        <w:keepNext/>
        <w:spacing w:before="200" w:after="40"/>
      </w:pPr>
      <w:r>
        <w:rPr>
          <w:rFonts w:ascii="游ゴシック" w:hAnsi="游ゴシック" w:eastAsia="游ゴシック"/>
          <w:b/>
          <w:i w:val="0"/>
          <w:color w:val="1F4D78"/>
          <w:sz w:val="22"/>
        </w:rPr>
        <w:t>【表5】障がい別にみた特徴</w:t>
      </w:r>
    </w:p>
    <w:tbl>
      <w:tblPr>
        <w:tblW w:type="auto" w:w="0"/>
        <w:jc w:val="center"/>
        <w:tblLayout w:type="fixed"/>
        <w:tblLook w:firstColumn="1" w:firstRow="1" w:lastColumn="0" w:lastRow="0" w:noHBand="0" w:noVBand="1" w:val="04A0"/>
        <w:tblBorders>
          <w:top w:val="single" w:sz="6" w:space="0" w:color="2E75B6"/>
          <w:left w:val="single" w:sz="4" w:space="0" w:color="BFBFBF"/>
          <w:bottom w:val="single" w:sz="6" w:space="0" w:color="2E75B6"/>
          <w:right w:val="single" w:sz="4" w:space="0" w:color="BFBFBF"/>
          <w:insideH w:val="single" w:sz="4" w:space="0" w:color="BFBFBF"/>
          <w:insideV w:val="single" w:sz="4" w:space="0" w:color="BFBFBF"/>
        </w:tblBorders>
        <w:tblCellMar>
          <w:left w:w="10" w:type="dxa"/>
          <w:right w:w="10" w:type="dxa"/>
        </w:tblCellMar>
      </w:tblPr>
      <w:tblGrid>
        <w:gridCol w:w="1474"/>
        <w:gridCol w:w="5556"/>
        <w:gridCol w:w="1361"/>
        <w:gridCol w:w="1361"/>
      </w:tblGrid>
      <w:tr>
        <w:tc>
          <w:tcPr>
            <w:tcW w:type="dxa" w:w="1474"/>
            <w:shd w:val="clear" w:fill="1F3864"/>
            <w:vAlign w:val="center"/>
          </w:tcPr>
          <w:p>
            <w:pPr>
              <w:spacing w:before="20" w:after="20"/>
              <w:jc w:val="center"/>
            </w:pPr>
            <w:r>
              <w:rPr>
                <w:rFonts w:ascii="游ゴシック" w:hAnsi="游ゴシック" w:eastAsia="游ゴシック"/>
                <w:b/>
                <w:i w:val="0"/>
                <w:color w:val="FFFFFF"/>
                <w:sz w:val="17"/>
              </w:rPr>
              <w:t>障がい</w:t>
            </w:r>
          </w:p>
        </w:tc>
        <w:tc>
          <w:tcPr>
            <w:tcW w:type="dxa" w:w="5556"/>
            <w:shd w:val="clear" w:fill="1F3864"/>
            <w:vAlign w:val="center"/>
          </w:tcPr>
          <w:p>
            <w:pPr>
              <w:spacing w:before="20" w:after="20"/>
              <w:jc w:val="center"/>
            </w:pPr>
            <w:r>
              <w:rPr>
                <w:rFonts w:ascii="游ゴシック" w:hAnsi="游ゴシック" w:eastAsia="游ゴシック"/>
                <w:b/>
                <w:i w:val="0"/>
                <w:color w:val="FFFFFF"/>
                <w:sz w:val="17"/>
              </w:rPr>
              <w:t>項目</w:t>
            </w:r>
          </w:p>
        </w:tc>
        <w:tc>
          <w:tcPr>
            <w:tcW w:type="dxa" w:w="1361"/>
            <w:shd w:val="clear" w:fill="1F3864"/>
            <w:vAlign w:val="center"/>
          </w:tcPr>
          <w:p>
            <w:pPr>
              <w:spacing w:before="20" w:after="20"/>
              <w:jc w:val="center"/>
            </w:pPr>
            <w:r>
              <w:rPr>
                <w:rFonts w:ascii="游ゴシック" w:hAnsi="游ゴシック" w:eastAsia="游ゴシック"/>
                <w:b/>
                <w:i w:val="0"/>
                <w:color w:val="FFFFFF"/>
                <w:sz w:val="17"/>
              </w:rPr>
              <w:t>該当者</w:t>
            </w:r>
          </w:p>
        </w:tc>
        <w:tc>
          <w:tcPr>
            <w:tcW w:type="dxa" w:w="1361"/>
            <w:shd w:val="clear" w:fill="1F3864"/>
            <w:vAlign w:val="center"/>
          </w:tcPr>
          <w:p>
            <w:pPr>
              <w:spacing w:before="20" w:after="20"/>
              <w:jc w:val="center"/>
            </w:pPr>
            <w:r>
              <w:rPr>
                <w:rFonts w:ascii="游ゴシック" w:hAnsi="游ゴシック" w:eastAsia="游ゴシック"/>
                <w:b/>
                <w:i w:val="0"/>
                <w:color w:val="FFFFFF"/>
                <w:sz w:val="17"/>
              </w:rPr>
              <w:t>全体</w:t>
            </w:r>
          </w:p>
        </w:tc>
      </w:tr>
      <w:tr>
        <w:tc>
          <w:tcPr>
            <w:tcW w:type="dxa" w:w="1474"/>
            <w:vAlign w:val="center"/>
          </w:tcPr>
          <w:p>
            <w:pPr>
              <w:spacing w:before="20" w:after="20"/>
            </w:pPr>
            <w:r>
              <w:rPr>
                <w:rFonts w:ascii="游ゴシック" w:hAnsi="游ゴシック" w:eastAsia="游ゴシック"/>
                <w:b w:val="0"/>
                <w:i w:val="0"/>
                <w:sz w:val="17"/>
              </w:rPr>
              <w:t>知的障がい</w:t>
            </w:r>
          </w:p>
        </w:tc>
        <w:tc>
          <w:tcPr>
            <w:tcW w:type="dxa" w:w="5556"/>
            <w:vAlign w:val="center"/>
          </w:tcPr>
          <w:p>
            <w:pPr>
              <w:spacing w:before="20" w:after="20"/>
            </w:pPr>
            <w:r>
              <w:rPr>
                <w:rFonts w:ascii="游ゴシック" w:hAnsi="游ゴシック" w:eastAsia="游ゴシック"/>
                <w:b w:val="0"/>
                <w:i w:val="0"/>
                <w:sz w:val="17"/>
              </w:rPr>
              <w:t>平日の日中に福祉施設・作業所等に通っている</w:t>
            </w:r>
          </w:p>
        </w:tc>
        <w:tc>
          <w:tcPr>
            <w:tcW w:type="dxa" w:w="1361"/>
            <w:vAlign w:val="center"/>
          </w:tcPr>
          <w:p>
            <w:pPr>
              <w:spacing w:before="20" w:after="20"/>
              <w:jc w:val="right"/>
            </w:pPr>
            <w:r>
              <w:rPr>
                <w:rFonts w:ascii="游ゴシック" w:hAnsi="游ゴシック" w:eastAsia="游ゴシック"/>
                <w:b w:val="0"/>
                <w:i w:val="0"/>
                <w:sz w:val="17"/>
              </w:rPr>
              <w:t>42.4％</w:t>
            </w:r>
          </w:p>
        </w:tc>
        <w:tc>
          <w:tcPr>
            <w:tcW w:type="dxa" w:w="1361"/>
            <w:vAlign w:val="center"/>
          </w:tcPr>
          <w:p>
            <w:pPr>
              <w:spacing w:before="20" w:after="20"/>
              <w:jc w:val="right"/>
            </w:pPr>
            <w:r>
              <w:rPr>
                <w:rFonts w:ascii="游ゴシック" w:hAnsi="游ゴシック" w:eastAsia="游ゴシック"/>
                <w:b w:val="0"/>
                <w:i w:val="0"/>
                <w:sz w:val="17"/>
              </w:rPr>
              <w:t>10.0％</w:t>
            </w:r>
          </w:p>
        </w:tc>
      </w:tr>
      <w:tr>
        <w:tc>
          <w:tcPr>
            <w:tcW w:type="dxa" w:w="1474"/>
            <w:vAlign w:val="center"/>
          </w:tcPr>
          <w:p>
            <w:pPr>
              <w:spacing w:before="20" w:after="20"/>
            </w:pPr>
            <w:r>
              <w:rPr>
                <w:rFonts w:ascii="游ゴシック" w:hAnsi="游ゴシック" w:eastAsia="游ゴシック"/>
                <w:b w:val="0"/>
                <w:i w:val="0"/>
                <w:sz w:val="17"/>
              </w:rPr>
              <w:t>精神障がい</w:t>
            </w:r>
          </w:p>
        </w:tc>
        <w:tc>
          <w:tcPr>
            <w:tcW w:type="dxa" w:w="5556"/>
            <w:vAlign w:val="center"/>
          </w:tcPr>
          <w:p>
            <w:pPr>
              <w:spacing w:before="20" w:after="20"/>
            </w:pPr>
            <w:r>
              <w:rPr>
                <w:rFonts w:ascii="游ゴシック" w:hAnsi="游ゴシック" w:eastAsia="游ゴシック"/>
                <w:b w:val="0"/>
                <w:i w:val="0"/>
                <w:sz w:val="17"/>
              </w:rPr>
              <w:t>就労支援として「職場の上司や同僚の障がいの理解」が必要</w:t>
            </w:r>
          </w:p>
        </w:tc>
        <w:tc>
          <w:tcPr>
            <w:tcW w:type="dxa" w:w="1361"/>
            <w:vAlign w:val="center"/>
          </w:tcPr>
          <w:p>
            <w:pPr>
              <w:spacing w:before="20" w:after="20"/>
              <w:jc w:val="right"/>
            </w:pPr>
            <w:r>
              <w:rPr>
                <w:rFonts w:ascii="游ゴシック" w:hAnsi="游ゴシック" w:eastAsia="游ゴシック"/>
                <w:b w:val="0"/>
                <w:i w:val="0"/>
                <w:sz w:val="17"/>
              </w:rPr>
              <w:t>65.9％</w:t>
            </w:r>
          </w:p>
        </w:tc>
        <w:tc>
          <w:tcPr>
            <w:tcW w:type="dxa" w:w="1361"/>
            <w:vAlign w:val="center"/>
          </w:tcPr>
          <w:p>
            <w:pPr>
              <w:spacing w:before="20" w:after="20"/>
              <w:jc w:val="right"/>
            </w:pPr>
            <w:r>
              <w:rPr>
                <w:rFonts w:ascii="游ゴシック" w:hAnsi="游ゴシック" w:eastAsia="游ゴシック"/>
                <w:b w:val="0"/>
                <w:i w:val="0"/>
                <w:sz w:val="17"/>
              </w:rPr>
              <w:t>35.9％</w:t>
            </w:r>
          </w:p>
        </w:tc>
      </w:tr>
      <w:tr>
        <w:tc>
          <w:tcPr>
            <w:tcW w:type="dxa" w:w="1474"/>
            <w:vAlign w:val="center"/>
          </w:tcPr>
          <w:p>
            <w:pPr>
              <w:spacing w:before="20" w:after="20"/>
            </w:pPr>
            <w:r>
              <w:rPr>
                <w:rFonts w:ascii="游ゴシック" w:hAnsi="游ゴシック" w:eastAsia="游ゴシック"/>
                <w:b w:val="0"/>
                <w:i w:val="0"/>
                <w:sz w:val="17"/>
              </w:rPr>
              <w:t>知的障がい</w:t>
            </w:r>
          </w:p>
        </w:tc>
        <w:tc>
          <w:tcPr>
            <w:tcW w:type="dxa" w:w="5556"/>
            <w:vAlign w:val="center"/>
          </w:tcPr>
          <w:p>
            <w:pPr>
              <w:spacing w:before="20" w:after="20"/>
            </w:pPr>
            <w:r>
              <w:rPr>
                <w:rFonts w:ascii="游ゴシック" w:hAnsi="游ゴシック" w:eastAsia="游ゴシック"/>
                <w:b w:val="0"/>
                <w:i w:val="0"/>
                <w:sz w:val="17"/>
              </w:rPr>
              <w:t>相談相手が「施設の指導員など」</w:t>
            </w:r>
          </w:p>
        </w:tc>
        <w:tc>
          <w:tcPr>
            <w:tcW w:type="dxa" w:w="1361"/>
            <w:vAlign w:val="center"/>
          </w:tcPr>
          <w:p>
            <w:pPr>
              <w:spacing w:before="20" w:after="20"/>
              <w:jc w:val="right"/>
            </w:pPr>
            <w:r>
              <w:rPr>
                <w:rFonts w:ascii="游ゴシック" w:hAnsi="游ゴシック" w:eastAsia="游ゴシック"/>
                <w:b w:val="0"/>
                <w:i w:val="0"/>
                <w:sz w:val="17"/>
              </w:rPr>
              <w:t>36.4％</w:t>
            </w:r>
          </w:p>
        </w:tc>
        <w:tc>
          <w:tcPr>
            <w:tcW w:type="dxa" w:w="1361"/>
            <w:vAlign w:val="center"/>
          </w:tcPr>
          <w:p>
            <w:pPr>
              <w:spacing w:before="20" w:after="20"/>
              <w:jc w:val="right"/>
            </w:pPr>
            <w:r>
              <w:rPr>
                <w:rFonts w:ascii="游ゴシック" w:hAnsi="游ゴシック" w:eastAsia="游ゴシック"/>
                <w:b w:val="0"/>
                <w:i w:val="0"/>
                <w:sz w:val="17"/>
              </w:rPr>
              <w:t>14.3％</w:t>
            </w:r>
          </w:p>
        </w:tc>
      </w:tr>
      <w:tr>
        <w:tc>
          <w:tcPr>
            <w:tcW w:type="dxa" w:w="1474"/>
            <w:vAlign w:val="center"/>
          </w:tcPr>
          <w:p>
            <w:pPr>
              <w:spacing w:before="20" w:after="20"/>
            </w:pPr>
            <w:r>
              <w:rPr>
                <w:rFonts w:ascii="游ゴシック" w:hAnsi="游ゴシック" w:eastAsia="游ゴシック"/>
                <w:b w:val="0"/>
                <w:i w:val="0"/>
                <w:sz w:val="17"/>
              </w:rPr>
              <w:t>精神障がい</w:t>
            </w:r>
          </w:p>
        </w:tc>
        <w:tc>
          <w:tcPr>
            <w:tcW w:type="dxa" w:w="5556"/>
            <w:vAlign w:val="center"/>
          </w:tcPr>
          <w:p>
            <w:pPr>
              <w:spacing w:before="20" w:after="20"/>
            </w:pPr>
            <w:r>
              <w:rPr>
                <w:rFonts w:ascii="游ゴシック" w:hAnsi="游ゴシック" w:eastAsia="游ゴシック"/>
                <w:b w:val="0"/>
                <w:i w:val="0"/>
                <w:sz w:val="17"/>
              </w:rPr>
              <w:t>地域生活に「相談対応等の充実」が必要</w:t>
            </w:r>
          </w:p>
        </w:tc>
        <w:tc>
          <w:tcPr>
            <w:tcW w:type="dxa" w:w="1361"/>
            <w:vAlign w:val="center"/>
          </w:tcPr>
          <w:p>
            <w:pPr>
              <w:spacing w:before="20" w:after="20"/>
              <w:jc w:val="right"/>
            </w:pPr>
            <w:r>
              <w:rPr>
                <w:rFonts w:ascii="游ゴシック" w:hAnsi="游ゴシック" w:eastAsia="游ゴシック"/>
                <w:b w:val="0"/>
                <w:i w:val="0"/>
                <w:sz w:val="17"/>
              </w:rPr>
              <w:t>43.2％</w:t>
            </w:r>
          </w:p>
        </w:tc>
        <w:tc>
          <w:tcPr>
            <w:tcW w:type="dxa" w:w="1361"/>
            <w:vAlign w:val="center"/>
          </w:tcPr>
          <w:p>
            <w:pPr>
              <w:spacing w:before="20" w:after="20"/>
              <w:jc w:val="right"/>
            </w:pPr>
            <w:r>
              <w:rPr>
                <w:rFonts w:ascii="游ゴシック" w:hAnsi="游ゴシック" w:eastAsia="游ゴシック"/>
                <w:b w:val="0"/>
                <w:i w:val="0"/>
                <w:sz w:val="17"/>
              </w:rPr>
              <w:t>22.0％</w:t>
            </w:r>
          </w:p>
        </w:tc>
      </w:tr>
      <w:tr>
        <w:tc>
          <w:tcPr>
            <w:tcW w:type="dxa" w:w="1474"/>
            <w:vAlign w:val="center"/>
          </w:tcPr>
          <w:p>
            <w:pPr>
              <w:keepNext/>
              <w:spacing w:before="20" w:after="20"/>
            </w:pPr>
            <w:r>
              <w:rPr>
                <w:rFonts w:ascii="游ゴシック" w:hAnsi="游ゴシック" w:eastAsia="游ゴシック"/>
                <w:b w:val="0"/>
                <w:i w:val="0"/>
                <w:sz w:val="17"/>
              </w:rPr>
              <w:t>精神障がい</w:t>
            </w:r>
          </w:p>
        </w:tc>
        <w:tc>
          <w:tcPr>
            <w:tcW w:type="dxa" w:w="5556"/>
            <w:vAlign w:val="center"/>
          </w:tcPr>
          <w:p>
            <w:pPr>
              <w:keepNext/>
              <w:spacing w:before="20" w:after="20"/>
            </w:pPr>
            <w:r>
              <w:rPr>
                <w:rFonts w:ascii="游ゴシック" w:hAnsi="游ゴシック" w:eastAsia="游ゴシック"/>
                <w:b w:val="0"/>
                <w:i w:val="0"/>
                <w:sz w:val="17"/>
              </w:rPr>
              <w:t>災害時に「周囲とのコミュニケーションがとれない」</w:t>
            </w:r>
          </w:p>
        </w:tc>
        <w:tc>
          <w:tcPr>
            <w:tcW w:type="dxa" w:w="1361"/>
            <w:vAlign w:val="center"/>
          </w:tcPr>
          <w:p>
            <w:pPr>
              <w:keepNext/>
              <w:spacing w:before="20" w:after="20"/>
              <w:jc w:val="right"/>
            </w:pPr>
            <w:r>
              <w:rPr>
                <w:rFonts w:ascii="游ゴシック" w:hAnsi="游ゴシック" w:eastAsia="游ゴシック"/>
                <w:b w:val="0"/>
                <w:i w:val="0"/>
                <w:sz w:val="17"/>
              </w:rPr>
              <w:t>36.4％</w:t>
            </w:r>
          </w:p>
        </w:tc>
        <w:tc>
          <w:tcPr>
            <w:tcW w:type="dxa" w:w="1361"/>
            <w:vAlign w:val="center"/>
          </w:tcPr>
          <w:p>
            <w:pPr>
              <w:keepNext/>
              <w:spacing w:before="20" w:after="20"/>
              <w:jc w:val="right"/>
            </w:pPr>
            <w:r>
              <w:rPr>
                <w:rFonts w:ascii="游ゴシック" w:hAnsi="游ゴシック" w:eastAsia="游ゴシック"/>
                <w:b w:val="0"/>
                <w:i w:val="0"/>
                <w:sz w:val="17"/>
              </w:rPr>
              <w:t>16.6％</w:t>
            </w:r>
          </w:p>
        </w:tc>
      </w:tr>
      <w:tr>
        <w:tc>
          <w:tcPr>
            <w:tcW w:type="dxa" w:w="1474"/>
            <w:vAlign w:val="center"/>
          </w:tcPr>
          <w:p>
            <w:pPr>
              <w:spacing w:before="20" w:after="20"/>
            </w:pPr>
            <w:r>
              <w:rPr>
                <w:rFonts w:ascii="游ゴシック" w:hAnsi="游ゴシック" w:eastAsia="游ゴシック"/>
                <w:b w:val="0"/>
                <w:i w:val="0"/>
                <w:sz w:val="17"/>
              </w:rPr>
              <w:t>精神障がい</w:t>
            </w:r>
          </w:p>
        </w:tc>
        <w:tc>
          <w:tcPr>
            <w:tcW w:type="dxa" w:w="5556"/>
            <w:vAlign w:val="center"/>
          </w:tcPr>
          <w:p>
            <w:pPr>
              <w:spacing w:before="20" w:after="20"/>
            </w:pPr>
            <w:r>
              <w:rPr>
                <w:rFonts w:ascii="游ゴシック" w:hAnsi="游ゴシック" w:eastAsia="游ゴシック"/>
                <w:b w:val="0"/>
                <w:i w:val="0"/>
                <w:sz w:val="17"/>
              </w:rPr>
              <w:t>情報の入手先が「インターネット」</w:t>
            </w:r>
          </w:p>
        </w:tc>
        <w:tc>
          <w:tcPr>
            <w:tcW w:type="dxa" w:w="1361"/>
            <w:vAlign w:val="center"/>
          </w:tcPr>
          <w:p>
            <w:pPr>
              <w:spacing w:before="20" w:after="20"/>
              <w:jc w:val="right"/>
            </w:pPr>
            <w:r>
              <w:rPr>
                <w:rFonts w:ascii="游ゴシック" w:hAnsi="游ゴシック" w:eastAsia="游ゴシック"/>
                <w:b w:val="0"/>
                <w:i w:val="0"/>
                <w:sz w:val="17"/>
              </w:rPr>
              <w:t>34.1％</w:t>
            </w:r>
          </w:p>
        </w:tc>
        <w:tc>
          <w:tcPr>
            <w:tcW w:type="dxa" w:w="1361"/>
            <w:vAlign w:val="center"/>
          </w:tcPr>
          <w:p>
            <w:pPr>
              <w:spacing w:before="20" w:after="20"/>
              <w:jc w:val="right"/>
            </w:pPr>
            <w:r>
              <w:rPr>
                <w:rFonts w:ascii="游ゴシック" w:hAnsi="游ゴシック" w:eastAsia="游ゴシック"/>
                <w:b w:val="0"/>
                <w:i w:val="0"/>
                <w:sz w:val="17"/>
              </w:rPr>
              <w:t>17.0％</w:t>
            </w:r>
          </w:p>
        </w:tc>
      </w:tr>
    </w:tbl>
    <w:p>
      <w:pPr>
        <w:spacing w:after="40"/>
      </w:pPr>
    </w:p>
    <w:p>
      <w:pPr>
        <w:spacing w:before="40" w:after="160"/>
        <w:ind w:left="113"/>
      </w:pPr>
      <w:r>
        <w:rPr>
          <w:rFonts w:ascii="游ゴシック" w:hAnsi="游ゴシック" w:eastAsia="游ゴシック"/>
          <w:b w:val="0"/>
          <w:i w:val="0"/>
          <w:sz w:val="17"/>
        </w:rPr>
        <w:t>障がい別は所持している手帳による（身体193人・知的33人・精神44人。複数所持はそれぞれに計上）</w:t>
      </w:r>
    </w:p>
    <w:p>
      <w:pPr>
        <w:pStyle w:val="Heading2"/>
        <w:keepNext/>
        <w:spacing w:before="180" w:after="100"/>
      </w:pPr>
      <w:bookmarkStart w:id="107" w:name="_Toc_007"/>
      <w:r>
        <w:rPr>
          <w:rFonts w:ascii="游ゴシック" w:hAnsi="游ゴシック" w:eastAsia="游ゴシック"/>
          <w:b/>
          <w:i w:val="0"/>
          <w:color w:val="2E74B5"/>
          <w:sz w:val="25"/>
        </w:rPr>
        <w:t>（5）調査から見える課題と、計画での受け止め</w:t>
      </w:r>
      <w:bookmarkEnd w:id="107"/>
    </w:p>
    <w:p>
      <w:pPr>
        <w:keepNext/>
        <w:spacing w:before="200" w:after="40"/>
      </w:pPr>
      <w:r>
        <w:rPr>
          <w:rFonts w:ascii="游ゴシック" w:hAnsi="游ゴシック" w:eastAsia="游ゴシック"/>
          <w:b/>
          <w:i w:val="0"/>
          <w:color w:val="1F4D78"/>
          <w:sz w:val="22"/>
        </w:rPr>
        <w:t>【表6】調査から見える課題と素案の対応</w:t>
      </w:r>
    </w:p>
    <w:tbl>
      <w:tblPr>
        <w:tblW w:type="auto" w:w="0"/>
        <w:jc w:val="center"/>
        <w:tblLayout w:type="fixed"/>
        <w:tblLook w:firstColumn="1" w:firstRow="1" w:lastColumn="0" w:lastRow="0" w:noHBand="0" w:noVBand="1" w:val="04A0"/>
        <w:tblBorders>
          <w:top w:val="single" w:sz="6" w:space="0" w:color="2E75B6"/>
          <w:left w:val="single" w:sz="4" w:space="0" w:color="BFBFBF"/>
          <w:bottom w:val="single" w:sz="6" w:space="0" w:color="2E75B6"/>
          <w:right w:val="single" w:sz="4" w:space="0" w:color="BFBFBF"/>
          <w:insideH w:val="single" w:sz="4" w:space="0" w:color="BFBFBF"/>
          <w:insideV w:val="single" w:sz="4" w:space="0" w:color="BFBFBF"/>
        </w:tblBorders>
        <w:tblCellMar>
          <w:left w:w="10" w:type="dxa"/>
          <w:right w:w="10" w:type="dxa"/>
        </w:tblCellMar>
      </w:tblPr>
      <w:tblGrid>
        <w:gridCol w:w="2381"/>
        <w:gridCol w:w="4195"/>
        <w:gridCol w:w="3175"/>
      </w:tblGrid>
      <w:tr>
        <w:tc>
          <w:tcPr>
            <w:tcW w:type="dxa" w:w="2381"/>
            <w:shd w:val="clear" w:fill="1F3864"/>
            <w:vAlign w:val="center"/>
          </w:tcPr>
          <w:p>
            <w:pPr>
              <w:spacing w:before="20" w:after="20"/>
              <w:jc w:val="center"/>
            </w:pPr>
            <w:r>
              <w:rPr>
                <w:rFonts w:ascii="游ゴシック" w:hAnsi="游ゴシック" w:eastAsia="游ゴシック"/>
                <w:b/>
                <w:i w:val="0"/>
                <w:color w:val="FFFFFF"/>
                <w:sz w:val="17"/>
              </w:rPr>
              <w:t>課題</w:t>
            </w:r>
          </w:p>
        </w:tc>
        <w:tc>
          <w:tcPr>
            <w:tcW w:type="dxa" w:w="4195"/>
            <w:shd w:val="clear" w:fill="1F3864"/>
            <w:vAlign w:val="center"/>
          </w:tcPr>
          <w:p>
            <w:pPr>
              <w:spacing w:before="20" w:after="20"/>
              <w:jc w:val="center"/>
            </w:pPr>
            <w:r>
              <w:rPr>
                <w:rFonts w:ascii="游ゴシック" w:hAnsi="游ゴシック" w:eastAsia="游ゴシック"/>
                <w:b/>
                <w:i w:val="0"/>
                <w:color w:val="FFFFFF"/>
                <w:sz w:val="17"/>
              </w:rPr>
              <w:t>調査から見えること</w:t>
            </w:r>
          </w:p>
        </w:tc>
        <w:tc>
          <w:tcPr>
            <w:tcW w:type="dxa" w:w="3175"/>
            <w:shd w:val="clear" w:fill="1F3864"/>
            <w:vAlign w:val="center"/>
          </w:tcPr>
          <w:p>
            <w:pPr>
              <w:spacing w:before="20" w:after="20"/>
              <w:jc w:val="center"/>
            </w:pPr>
            <w:r>
              <w:rPr>
                <w:rFonts w:ascii="游ゴシック" w:hAnsi="游ゴシック" w:eastAsia="游ゴシック"/>
                <w:b/>
                <w:i w:val="0"/>
                <w:color w:val="FFFFFF"/>
                <w:sz w:val="17"/>
              </w:rPr>
              <w:t>素案での主な受け皿</w:t>
            </w:r>
          </w:p>
        </w:tc>
      </w:tr>
      <w:tr>
        <w:tc>
          <w:tcPr>
            <w:tcW w:type="dxa" w:w="2381"/>
            <w:vAlign w:val="center"/>
          </w:tcPr>
          <w:p>
            <w:pPr>
              <w:spacing w:before="20" w:after="20"/>
            </w:pPr>
            <w:r>
              <w:rPr>
                <w:rFonts w:ascii="游ゴシック" w:hAnsi="游ゴシック" w:eastAsia="游ゴシック"/>
                <w:b w:val="0"/>
                <w:i w:val="0"/>
                <w:sz w:val="17"/>
              </w:rPr>
              <w:t>相談支援・情報提供</w:t>
            </w:r>
          </w:p>
        </w:tc>
        <w:tc>
          <w:tcPr>
            <w:tcW w:type="dxa" w:w="4195"/>
            <w:vAlign w:val="center"/>
          </w:tcPr>
          <w:p>
            <w:pPr>
              <w:spacing w:before="20" w:after="20"/>
            </w:pPr>
            <w:r>
              <w:rPr>
                <w:rFonts w:ascii="游ゴシック" w:hAnsi="游ゴシック" w:eastAsia="游ゴシック"/>
                <w:b w:val="0"/>
                <w:i w:val="0"/>
                <w:sz w:val="17"/>
              </w:rPr>
              <w:t>相談先が家族に集中。制度が分かりにくいとの意見</w:t>
            </w:r>
          </w:p>
        </w:tc>
        <w:tc>
          <w:tcPr>
            <w:tcW w:type="dxa" w:w="3175"/>
            <w:vAlign w:val="center"/>
          </w:tcPr>
          <w:p>
            <w:pPr>
              <w:spacing w:before="20" w:after="20"/>
            </w:pPr>
            <w:r>
              <w:rPr>
                <w:rFonts w:ascii="游ゴシック" w:hAnsi="游ゴシック" w:eastAsia="游ゴシック"/>
                <w:b w:val="0"/>
                <w:i w:val="0"/>
                <w:sz w:val="17"/>
              </w:rPr>
              <w:t>第2部第7章、第3部 成果目標⑤</w:t>
            </w:r>
          </w:p>
        </w:tc>
      </w:tr>
      <w:tr>
        <w:tc>
          <w:tcPr>
            <w:tcW w:type="dxa" w:w="2381"/>
            <w:vAlign w:val="center"/>
          </w:tcPr>
          <w:p>
            <w:pPr>
              <w:spacing w:before="20" w:after="20"/>
            </w:pPr>
            <w:r>
              <w:rPr>
                <w:rFonts w:ascii="游ゴシック" w:hAnsi="游ゴシック" w:eastAsia="游ゴシック"/>
                <w:b w:val="0"/>
                <w:i w:val="0"/>
                <w:sz w:val="17"/>
              </w:rPr>
              <w:t>地域生活・住まい・家族支援</w:t>
            </w:r>
          </w:p>
        </w:tc>
        <w:tc>
          <w:tcPr>
            <w:tcW w:type="dxa" w:w="4195"/>
            <w:vAlign w:val="center"/>
          </w:tcPr>
          <w:p>
            <w:pPr>
              <w:spacing w:before="20" w:after="20"/>
            </w:pPr>
            <w:r>
              <w:rPr>
                <w:rFonts w:ascii="游ゴシック" w:hAnsi="游ゴシック" w:eastAsia="游ゴシック"/>
                <w:b w:val="0"/>
                <w:i w:val="0"/>
                <w:sz w:val="17"/>
              </w:rPr>
              <w:t>家族との生活の継続を希望。介助者の高齢化</w:t>
            </w:r>
          </w:p>
        </w:tc>
        <w:tc>
          <w:tcPr>
            <w:tcW w:type="dxa" w:w="3175"/>
            <w:vAlign w:val="center"/>
          </w:tcPr>
          <w:p>
            <w:pPr>
              <w:spacing w:before="20" w:after="20"/>
            </w:pPr>
            <w:r>
              <w:rPr>
                <w:rFonts w:ascii="游ゴシック" w:hAnsi="游ゴシック" w:eastAsia="游ゴシック"/>
                <w:b w:val="0"/>
                <w:i w:val="0"/>
                <w:sz w:val="17"/>
              </w:rPr>
              <w:t>第2部第7章、第3部 成果目標③</w:t>
            </w:r>
          </w:p>
        </w:tc>
      </w:tr>
      <w:tr>
        <w:tc>
          <w:tcPr>
            <w:tcW w:type="dxa" w:w="2381"/>
            <w:vAlign w:val="center"/>
          </w:tcPr>
          <w:p>
            <w:pPr>
              <w:spacing w:before="20" w:after="20"/>
            </w:pPr>
            <w:r>
              <w:rPr>
                <w:rFonts w:ascii="游ゴシック" w:hAnsi="游ゴシック" w:eastAsia="游ゴシック"/>
                <w:b w:val="0"/>
                <w:i w:val="0"/>
                <w:sz w:val="17"/>
              </w:rPr>
              <w:t>移動・外出支援</w:t>
            </w:r>
          </w:p>
        </w:tc>
        <w:tc>
          <w:tcPr>
            <w:tcW w:type="dxa" w:w="4195"/>
            <w:vAlign w:val="center"/>
          </w:tcPr>
          <w:p>
            <w:pPr>
              <w:spacing w:before="20" w:after="20"/>
            </w:pPr>
            <w:r>
              <w:rPr>
                <w:rFonts w:ascii="游ゴシック" w:hAnsi="游ゴシック" w:eastAsia="游ゴシック"/>
                <w:b w:val="0"/>
                <w:i w:val="0"/>
                <w:sz w:val="17"/>
              </w:rPr>
              <w:t>外出費用、困った時の対応、公共交通の少なさ</w:t>
            </w:r>
          </w:p>
        </w:tc>
        <w:tc>
          <w:tcPr>
            <w:tcW w:type="dxa" w:w="3175"/>
            <w:vAlign w:val="center"/>
          </w:tcPr>
          <w:p>
            <w:pPr>
              <w:spacing w:before="20" w:after="20"/>
            </w:pPr>
            <w:r>
              <w:rPr>
                <w:rFonts w:ascii="游ゴシック" w:hAnsi="游ゴシック" w:eastAsia="游ゴシック"/>
                <w:b w:val="0"/>
                <w:i w:val="0"/>
                <w:sz w:val="17"/>
              </w:rPr>
              <w:t>第2部第3章</w:t>
            </w:r>
          </w:p>
        </w:tc>
      </w:tr>
      <w:tr>
        <w:tc>
          <w:tcPr>
            <w:tcW w:type="dxa" w:w="2381"/>
            <w:vAlign w:val="center"/>
          </w:tcPr>
          <w:p>
            <w:pPr>
              <w:spacing w:before="20" w:after="20"/>
            </w:pPr>
            <w:r>
              <w:rPr>
                <w:rFonts w:ascii="游ゴシック" w:hAnsi="游ゴシック" w:eastAsia="游ゴシック"/>
                <w:b w:val="0"/>
                <w:i w:val="0"/>
                <w:sz w:val="17"/>
              </w:rPr>
              <w:t>福祉サービスの提供体制</w:t>
            </w:r>
          </w:p>
        </w:tc>
        <w:tc>
          <w:tcPr>
            <w:tcW w:type="dxa" w:w="4195"/>
            <w:vAlign w:val="center"/>
          </w:tcPr>
          <w:p>
            <w:pPr>
              <w:spacing w:before="20" w:after="20"/>
            </w:pPr>
            <w:r>
              <w:rPr>
                <w:rFonts w:ascii="游ゴシック" w:hAnsi="游ゴシック" w:eastAsia="游ゴシック"/>
                <w:b w:val="0"/>
                <w:i w:val="0"/>
                <w:sz w:val="17"/>
              </w:rPr>
              <w:t>相談支援・居宅介護・生活介護・短期入所の利用意向</w:t>
            </w:r>
          </w:p>
        </w:tc>
        <w:tc>
          <w:tcPr>
            <w:tcW w:type="dxa" w:w="3175"/>
            <w:vAlign w:val="center"/>
          </w:tcPr>
          <w:p>
            <w:pPr>
              <w:spacing w:before="20" w:after="20"/>
            </w:pPr>
            <w:r>
              <w:rPr>
                <w:rFonts w:ascii="游ゴシック" w:hAnsi="游ゴシック" w:eastAsia="游ゴシック"/>
                <w:b w:val="0"/>
                <w:i w:val="0"/>
                <w:sz w:val="17"/>
              </w:rPr>
              <w:t>第3部第2章・第3章</w:t>
            </w:r>
          </w:p>
        </w:tc>
      </w:tr>
      <w:tr>
        <w:tc>
          <w:tcPr>
            <w:tcW w:type="dxa" w:w="2381"/>
            <w:vAlign w:val="center"/>
          </w:tcPr>
          <w:p>
            <w:pPr>
              <w:spacing w:before="20" w:after="20"/>
            </w:pPr>
            <w:r>
              <w:rPr>
                <w:rFonts w:ascii="游ゴシック" w:hAnsi="游ゴシック" w:eastAsia="游ゴシック"/>
                <w:b w:val="0"/>
                <w:i w:val="0"/>
                <w:sz w:val="17"/>
              </w:rPr>
              <w:t>就労・社会参加</w:t>
            </w:r>
          </w:p>
        </w:tc>
        <w:tc>
          <w:tcPr>
            <w:tcW w:type="dxa" w:w="4195"/>
            <w:vAlign w:val="center"/>
          </w:tcPr>
          <w:p>
            <w:pPr>
              <w:spacing w:before="20" w:after="20"/>
            </w:pPr>
            <w:r>
              <w:rPr>
                <w:rFonts w:ascii="游ゴシック" w:hAnsi="游ゴシック" w:eastAsia="游ゴシック"/>
                <w:b w:val="0"/>
                <w:i w:val="0"/>
                <w:sz w:val="17"/>
              </w:rPr>
              <w:t>職場の理解、通勤手段、短時間勤務等の配慮</w:t>
            </w:r>
          </w:p>
        </w:tc>
        <w:tc>
          <w:tcPr>
            <w:tcW w:type="dxa" w:w="3175"/>
            <w:vAlign w:val="center"/>
          </w:tcPr>
          <w:p>
            <w:pPr>
              <w:spacing w:before="20" w:after="20"/>
            </w:pPr>
            <w:r>
              <w:rPr>
                <w:rFonts w:ascii="游ゴシック" w:hAnsi="游ゴシック" w:eastAsia="游ゴシック"/>
                <w:b w:val="0"/>
                <w:i w:val="0"/>
                <w:sz w:val="17"/>
              </w:rPr>
              <w:t>第2部第9章、第3部 成果目標④</w:t>
            </w:r>
          </w:p>
        </w:tc>
      </w:tr>
      <w:tr>
        <w:tc>
          <w:tcPr>
            <w:tcW w:type="dxa" w:w="2381"/>
            <w:vAlign w:val="center"/>
          </w:tcPr>
          <w:p>
            <w:pPr>
              <w:spacing w:before="20" w:after="20"/>
            </w:pPr>
            <w:r>
              <w:rPr>
                <w:rFonts w:ascii="游ゴシック" w:hAnsi="游ゴシック" w:eastAsia="游ゴシック"/>
                <w:b w:val="0"/>
                <w:i w:val="0"/>
                <w:sz w:val="17"/>
              </w:rPr>
              <w:t>権利擁護・差別解消</w:t>
            </w:r>
          </w:p>
        </w:tc>
        <w:tc>
          <w:tcPr>
            <w:tcW w:type="dxa" w:w="4195"/>
            <w:vAlign w:val="center"/>
          </w:tcPr>
          <w:p>
            <w:pPr>
              <w:spacing w:before="20" w:after="20"/>
            </w:pPr>
            <w:r>
              <w:rPr>
                <w:rFonts w:ascii="游ゴシック" w:hAnsi="游ゴシック" w:eastAsia="游ゴシック"/>
                <w:b w:val="0"/>
                <w:i w:val="0"/>
                <w:sz w:val="17"/>
              </w:rPr>
              <w:t>成年後見制度・差別解消法の認知が低い</w:t>
            </w:r>
          </w:p>
        </w:tc>
        <w:tc>
          <w:tcPr>
            <w:tcW w:type="dxa" w:w="3175"/>
            <w:vAlign w:val="center"/>
          </w:tcPr>
          <w:p>
            <w:pPr>
              <w:spacing w:before="20" w:after="20"/>
            </w:pPr>
            <w:r>
              <w:rPr>
                <w:rFonts w:ascii="游ゴシック" w:hAnsi="游ゴシック" w:eastAsia="游ゴシック"/>
                <w:b w:val="0"/>
                <w:i w:val="0"/>
                <w:sz w:val="17"/>
              </w:rPr>
              <w:t>第2部第2章</w:t>
            </w:r>
          </w:p>
        </w:tc>
      </w:tr>
      <w:tr>
        <w:tc>
          <w:tcPr>
            <w:tcW w:type="dxa" w:w="2381"/>
            <w:vAlign w:val="center"/>
          </w:tcPr>
          <w:p>
            <w:pPr>
              <w:spacing w:before="20" w:after="20"/>
            </w:pPr>
            <w:r>
              <w:rPr>
                <w:rFonts w:ascii="游ゴシック" w:hAnsi="游ゴシック" w:eastAsia="游ゴシック"/>
                <w:b w:val="0"/>
                <w:i w:val="0"/>
                <w:sz w:val="17"/>
              </w:rPr>
              <w:t>災害時の支援</w:t>
            </w:r>
          </w:p>
        </w:tc>
        <w:tc>
          <w:tcPr>
            <w:tcW w:type="dxa" w:w="4195"/>
            <w:vAlign w:val="center"/>
          </w:tcPr>
          <w:p>
            <w:pPr>
              <w:spacing w:before="20" w:after="20"/>
            </w:pPr>
            <w:r>
              <w:rPr>
                <w:rFonts w:ascii="游ゴシック" w:hAnsi="游ゴシック" w:eastAsia="游ゴシック"/>
                <w:b w:val="0"/>
                <w:i w:val="0"/>
                <w:sz w:val="17"/>
              </w:rPr>
              <w:t>一人で避難できない・わからない方が多い</w:t>
            </w:r>
          </w:p>
        </w:tc>
        <w:tc>
          <w:tcPr>
            <w:tcW w:type="dxa" w:w="3175"/>
            <w:vAlign w:val="center"/>
          </w:tcPr>
          <w:p>
            <w:pPr>
              <w:spacing w:before="20" w:after="20"/>
            </w:pPr>
            <w:r>
              <w:rPr>
                <w:rFonts w:ascii="游ゴシック" w:hAnsi="游ゴシック" w:eastAsia="游ゴシック"/>
                <w:b w:val="0"/>
                <w:i w:val="0"/>
                <w:sz w:val="17"/>
              </w:rPr>
              <w:t>第2部第5章</w:t>
            </w:r>
          </w:p>
        </w:tc>
      </w:tr>
      <w:tr>
        <w:tc>
          <w:tcPr>
            <w:tcW w:type="dxa" w:w="2381"/>
            <w:vAlign w:val="center"/>
          </w:tcPr>
          <w:p>
            <w:pPr>
              <w:keepNext/>
              <w:spacing w:before="20" w:after="20"/>
            </w:pPr>
            <w:r>
              <w:rPr>
                <w:rFonts w:ascii="游ゴシック" w:hAnsi="游ゴシック" w:eastAsia="游ゴシック"/>
                <w:b w:val="0"/>
                <w:i w:val="0"/>
                <w:sz w:val="17"/>
              </w:rPr>
              <w:t>障がい児・成人期への移行</w:t>
            </w:r>
          </w:p>
        </w:tc>
        <w:tc>
          <w:tcPr>
            <w:tcW w:type="dxa" w:w="4195"/>
            <w:vAlign w:val="center"/>
          </w:tcPr>
          <w:p>
            <w:pPr>
              <w:keepNext/>
              <w:spacing w:before="20" w:after="20"/>
            </w:pPr>
            <w:r>
              <w:rPr>
                <w:rFonts w:ascii="游ゴシック" w:hAnsi="游ゴシック" w:eastAsia="游ゴシック"/>
                <w:b w:val="0"/>
                <w:i w:val="0"/>
                <w:sz w:val="17"/>
              </w:rPr>
              <w:t>就学・進路の相談、切れ目のない支援</w:t>
            </w:r>
          </w:p>
        </w:tc>
        <w:tc>
          <w:tcPr>
            <w:tcW w:type="dxa" w:w="3175"/>
            <w:vAlign w:val="center"/>
          </w:tcPr>
          <w:p>
            <w:pPr>
              <w:keepNext/>
              <w:spacing w:before="20" w:after="20"/>
            </w:pPr>
            <w:r>
              <w:rPr>
                <w:rFonts w:ascii="游ゴシック" w:hAnsi="游ゴシック" w:eastAsia="游ゴシック"/>
                <w:b w:val="0"/>
                <w:i w:val="0"/>
                <w:sz w:val="17"/>
              </w:rPr>
              <w:t>第2部第8章、第3部 成果目標⑧</w:t>
            </w:r>
          </w:p>
        </w:tc>
      </w:tr>
      <w:tr>
        <w:tc>
          <w:tcPr>
            <w:tcW w:type="dxa" w:w="2381"/>
            <w:vAlign w:val="center"/>
          </w:tcPr>
          <w:p>
            <w:pPr>
              <w:spacing w:before="20" w:after="20"/>
            </w:pPr>
            <w:r>
              <w:rPr>
                <w:rFonts w:ascii="游ゴシック" w:hAnsi="游ゴシック" w:eastAsia="游ゴシック"/>
                <w:b w:val="0"/>
                <w:i w:val="0"/>
                <w:sz w:val="17"/>
              </w:rPr>
              <w:t>障がい特性に応じた支援</w:t>
            </w:r>
          </w:p>
        </w:tc>
        <w:tc>
          <w:tcPr>
            <w:tcW w:type="dxa" w:w="4195"/>
            <w:vAlign w:val="center"/>
          </w:tcPr>
          <w:p>
            <w:pPr>
              <w:spacing w:before="20" w:after="20"/>
            </w:pPr>
            <w:r>
              <w:rPr>
                <w:rFonts w:ascii="游ゴシック" w:hAnsi="游ゴシック" w:eastAsia="游ゴシック"/>
                <w:b w:val="0"/>
                <w:i w:val="0"/>
                <w:sz w:val="17"/>
              </w:rPr>
              <w:t>知的・精神障がいで傾向が異なる</w:t>
            </w:r>
          </w:p>
        </w:tc>
        <w:tc>
          <w:tcPr>
            <w:tcW w:type="dxa" w:w="3175"/>
            <w:vAlign w:val="center"/>
          </w:tcPr>
          <w:p>
            <w:pPr>
              <w:spacing w:before="20" w:after="20"/>
            </w:pPr>
            <w:r>
              <w:rPr>
                <w:rFonts w:ascii="游ゴシック" w:hAnsi="游ゴシック" w:eastAsia="游ゴシック"/>
                <w:b w:val="0"/>
                <w:i w:val="0"/>
                <w:sz w:val="17"/>
              </w:rPr>
              <w:t>第2部各章</w:t>
            </w:r>
          </w:p>
        </w:tc>
      </w:tr>
    </w:tbl>
    <w:p>
      <w:pPr>
        <w:spacing w:after="40"/>
      </w:pPr>
    </w:p>
    <w:p>
      <w:pPr>
        <w:pStyle w:val="Heading2"/>
        <w:keepNext/>
        <w:spacing w:before="180" w:after="100"/>
      </w:pPr>
      <w:bookmarkStart w:id="108" w:name="_Toc_008"/>
      <w:r>
        <w:rPr>
          <w:rFonts w:ascii="游ゴシック" w:hAnsi="游ゴシック" w:eastAsia="游ゴシック"/>
          <w:b/>
          <w:i w:val="0"/>
          <w:color w:val="2E74B5"/>
          <w:sz w:val="25"/>
        </w:rPr>
        <w:t>（6）結果を計画に用いる際の考え方</w:t>
      </w:r>
      <w:bookmarkEnd w:id="108"/>
    </w:p>
    <w:p>
      <w:pPr>
        <w:spacing w:before="60" w:after="60"/>
      </w:pPr>
      <w:r>
        <w:rPr>
          <w:rFonts w:ascii="游ゴシック" w:hAnsi="游ゴシック" w:eastAsia="游ゴシック"/>
          <w:b/>
          <w:i w:val="0"/>
          <w:sz w:val="21"/>
        </w:rPr>
        <w:t>① 利用意向は、そのまま見込量にはしません。</w:t>
      </w:r>
      <w:r>
        <w:rPr>
          <w:rFonts w:ascii="游ゴシック" w:hAnsi="游ゴシック" w:eastAsia="游ゴシック"/>
          <w:b w:val="0"/>
          <w:i w:val="0"/>
          <w:sz w:val="21"/>
        </w:rPr>
        <w:t xml:space="preserve"> 「今後利用したい」の回答は、サービスの必要性を考える手がかりとし、見込量は利用の実績を基に置きます。</w:t>
      </w:r>
    </w:p>
    <w:p>
      <w:pPr>
        <w:spacing w:before="60" w:after="60"/>
      </w:pPr>
      <w:r>
        <w:rPr>
          <w:rFonts w:ascii="游ゴシック" w:hAnsi="游ゴシック" w:eastAsia="游ゴシック"/>
          <w:b/>
          <w:i w:val="0"/>
          <w:sz w:val="21"/>
        </w:rPr>
        <w:t>② 「現在利用している」の回答には、介護保険のサービスとの混同がみられます。</w:t>
      </w:r>
      <w:r>
        <w:rPr>
          <w:rFonts w:ascii="游ゴシック" w:hAnsi="游ゴシック" w:eastAsia="游ゴシック"/>
          <w:b w:val="0"/>
          <w:i w:val="0"/>
          <w:sz w:val="21"/>
        </w:rPr>
        <w:t xml:space="preserve"> 介護保険サービスを利用している方が29.7％おり、名前の似たサービスを障がい福祉のサービスと答えている可能性があります。利用の実績は、給付の実績で確かめます。</w:t>
      </w:r>
    </w:p>
    <w:p>
      <w:pPr>
        <w:spacing w:before="60" w:after="60"/>
      </w:pPr>
      <w:r>
        <w:rPr>
          <w:rFonts w:ascii="游ゴシック" w:hAnsi="游ゴシック" w:eastAsia="游ゴシック"/>
          <w:b/>
          <w:i w:val="0"/>
          <w:sz w:val="21"/>
        </w:rPr>
        <w:t>③ 前回調査（令和5年度）と比べられる設問は、比べて変化を示します</w:t>
      </w:r>
      <w:r>
        <w:rPr>
          <w:rFonts w:ascii="游ゴシック" w:hAnsi="游ゴシック" w:eastAsia="游ゴシック"/>
          <w:b w:val="0"/>
          <w:i w:val="0"/>
          <w:sz w:val="21"/>
        </w:rPr>
        <w:t>（【町データ待ち】：前回調査の設問別の回答数）。</w:t>
      </w:r>
    </w:p>
    <w:p>
      <w:pPr>
        <w:pStyle w:val="Heading1"/>
        <w:keepNext/>
        <w:spacing w:before="240" w:after="100"/>
      </w:pPr>
      <w:bookmarkStart w:id="109" w:name="_Toc_009"/>
      <w:r>
        <w:rPr>
          <w:rFonts w:ascii="游ゴシック" w:hAnsi="游ゴシック" w:eastAsia="游ゴシック"/>
          <w:b/>
          <w:i w:val="0"/>
          <w:color w:val="2E74B5"/>
          <w:sz w:val="30"/>
        </w:rPr>
        <w:t>3　障がい者手帳所持者の推移と見通し</w:t>
      </w:r>
      <w:bookmarkEnd w:id="109"/>
    </w:p>
    <w:p>
      <w:pPr>
        <w:keepNext/>
        <w:spacing w:before="200" w:after="40"/>
      </w:pPr>
      <w:r>
        <w:rPr>
          <w:rFonts w:ascii="游ゴシック" w:hAnsi="游ゴシック" w:eastAsia="游ゴシック"/>
          <w:b/>
          <w:i w:val="0"/>
          <w:color w:val="1F4D78"/>
          <w:sz w:val="22"/>
        </w:rPr>
        <w:t>【表7】障がい者手帳所持者数の推移（人）</w:t>
      </w:r>
    </w:p>
    <w:tbl>
      <w:tblPr>
        <w:tblW w:type="auto" w:w="0"/>
        <w:jc w:val="center"/>
        <w:tblLayout w:type="fixed"/>
        <w:tblLook w:firstColumn="1" w:firstRow="1" w:lastColumn="0" w:lastRow="0" w:noHBand="0" w:noVBand="1" w:val="04A0"/>
        <w:tblBorders>
          <w:top w:val="single" w:sz="6" w:space="0" w:color="2E75B6"/>
          <w:left w:val="single" w:sz="4" w:space="0" w:color="BFBFBF"/>
          <w:bottom w:val="single" w:sz="6" w:space="0" w:color="2E75B6"/>
          <w:right w:val="single" w:sz="4" w:space="0" w:color="BFBFBF"/>
          <w:insideH w:val="single" w:sz="4" w:space="0" w:color="BFBFBF"/>
          <w:insideV w:val="single" w:sz="4" w:space="0" w:color="BFBFBF"/>
        </w:tblBorders>
        <w:tblCellMar>
          <w:left w:w="10" w:type="dxa"/>
          <w:right w:w="10" w:type="dxa"/>
        </w:tblCellMar>
      </w:tblPr>
      <w:tblGrid>
        <w:gridCol w:w="2041"/>
        <w:gridCol w:w="964"/>
        <w:gridCol w:w="964"/>
        <w:gridCol w:w="964"/>
        <w:gridCol w:w="964"/>
        <w:gridCol w:w="964"/>
        <w:gridCol w:w="964"/>
        <w:gridCol w:w="964"/>
        <w:gridCol w:w="964"/>
      </w:tblGrid>
      <w:tr>
        <w:tc>
          <w:tcPr>
            <w:tcW w:type="dxa" w:w="2041"/>
            <w:shd w:val="clear" w:fill="1F3864"/>
            <w:vAlign w:val="center"/>
          </w:tcPr>
          <w:p>
            <w:pPr>
              <w:spacing w:before="20" w:after="20"/>
              <w:jc w:val="center"/>
            </w:pPr>
            <w:r>
              <w:rPr>
                <w:rFonts w:ascii="游ゴシック" w:hAnsi="游ゴシック" w:eastAsia="游ゴシック"/>
                <w:b/>
                <w:i w:val="0"/>
                <w:color w:val="FFFFFF"/>
                <w:sz w:val="17"/>
              </w:rPr>
              <w:t>手帳の種類</w:t>
            </w:r>
          </w:p>
        </w:tc>
        <w:tc>
          <w:tcPr>
            <w:tcW w:type="dxa" w:w="964"/>
            <w:shd w:val="clear" w:fill="1F3864"/>
            <w:vAlign w:val="center"/>
          </w:tcPr>
          <w:p>
            <w:pPr>
              <w:spacing w:before="20" w:after="20"/>
              <w:jc w:val="center"/>
            </w:pPr>
            <w:r>
              <w:rPr>
                <w:rFonts w:ascii="游ゴシック" w:hAnsi="游ゴシック" w:eastAsia="游ゴシック"/>
                <w:b/>
                <w:i w:val="0"/>
                <w:color w:val="FFFFFF"/>
                <w:sz w:val="17"/>
              </w:rPr>
              <w:t>令和元年</w:t>
            </w:r>
          </w:p>
        </w:tc>
        <w:tc>
          <w:tcPr>
            <w:tcW w:type="dxa" w:w="964"/>
            <w:shd w:val="clear" w:fill="1F3864"/>
            <w:vAlign w:val="center"/>
          </w:tcPr>
          <w:p>
            <w:pPr>
              <w:spacing w:before="20" w:after="20"/>
              <w:jc w:val="center"/>
            </w:pPr>
            <w:r>
              <w:rPr>
                <w:rFonts w:ascii="游ゴシック" w:hAnsi="游ゴシック" w:eastAsia="游ゴシック"/>
                <w:b/>
                <w:i w:val="0"/>
                <w:color w:val="FFFFFF"/>
                <w:sz w:val="17"/>
              </w:rPr>
              <w:t>令和2年</w:t>
            </w:r>
          </w:p>
        </w:tc>
        <w:tc>
          <w:tcPr>
            <w:tcW w:type="dxa" w:w="964"/>
            <w:shd w:val="clear" w:fill="1F3864"/>
            <w:vAlign w:val="center"/>
          </w:tcPr>
          <w:p>
            <w:pPr>
              <w:spacing w:before="20" w:after="20"/>
              <w:jc w:val="center"/>
            </w:pPr>
            <w:r>
              <w:rPr>
                <w:rFonts w:ascii="游ゴシック" w:hAnsi="游ゴシック" w:eastAsia="游ゴシック"/>
                <w:b/>
                <w:i w:val="0"/>
                <w:color w:val="FFFFFF"/>
                <w:sz w:val="17"/>
              </w:rPr>
              <w:t>令和3年</w:t>
            </w:r>
          </w:p>
        </w:tc>
        <w:tc>
          <w:tcPr>
            <w:tcW w:type="dxa" w:w="964"/>
            <w:shd w:val="clear" w:fill="1F3864"/>
            <w:vAlign w:val="center"/>
          </w:tcPr>
          <w:p>
            <w:pPr>
              <w:spacing w:before="20" w:after="20"/>
              <w:jc w:val="center"/>
            </w:pPr>
            <w:r>
              <w:rPr>
                <w:rFonts w:ascii="游ゴシック" w:hAnsi="游ゴシック" w:eastAsia="游ゴシック"/>
                <w:b/>
                <w:i w:val="0"/>
                <w:color w:val="FFFFFF"/>
                <w:sz w:val="17"/>
              </w:rPr>
              <w:t>令和4年</w:t>
            </w:r>
          </w:p>
        </w:tc>
        <w:tc>
          <w:tcPr>
            <w:tcW w:type="dxa" w:w="964"/>
            <w:shd w:val="clear" w:fill="1F3864"/>
            <w:vAlign w:val="center"/>
          </w:tcPr>
          <w:p>
            <w:pPr>
              <w:spacing w:before="20" w:after="20"/>
              <w:jc w:val="center"/>
            </w:pPr>
            <w:r>
              <w:rPr>
                <w:rFonts w:ascii="游ゴシック" w:hAnsi="游ゴシック" w:eastAsia="游ゴシック"/>
                <w:b/>
                <w:i w:val="0"/>
                <w:color w:val="FFFFFF"/>
                <w:sz w:val="17"/>
              </w:rPr>
              <w:t>令和5年</w:t>
            </w:r>
          </w:p>
        </w:tc>
        <w:tc>
          <w:tcPr>
            <w:tcW w:type="dxa" w:w="964"/>
            <w:shd w:val="clear" w:fill="1F3864"/>
            <w:vAlign w:val="center"/>
          </w:tcPr>
          <w:p>
            <w:pPr>
              <w:spacing w:before="20" w:after="20"/>
              <w:jc w:val="center"/>
            </w:pPr>
            <w:r>
              <w:rPr>
                <w:rFonts w:ascii="游ゴシック" w:hAnsi="游ゴシック" w:eastAsia="游ゴシック"/>
                <w:b/>
                <w:i w:val="0"/>
                <w:color w:val="FFFFFF"/>
                <w:sz w:val="17"/>
              </w:rPr>
              <w:t>令和6年</w:t>
            </w:r>
          </w:p>
        </w:tc>
        <w:tc>
          <w:tcPr>
            <w:tcW w:type="dxa" w:w="964"/>
            <w:shd w:val="clear" w:fill="1F3864"/>
            <w:vAlign w:val="center"/>
          </w:tcPr>
          <w:p>
            <w:pPr>
              <w:spacing w:before="20" w:after="20"/>
              <w:jc w:val="center"/>
            </w:pPr>
            <w:r>
              <w:rPr>
                <w:rFonts w:ascii="游ゴシック" w:hAnsi="游ゴシック" w:eastAsia="游ゴシック"/>
                <w:b/>
                <w:i w:val="0"/>
                <w:color w:val="FFFFFF"/>
                <w:sz w:val="17"/>
              </w:rPr>
              <w:t>令和7年</w:t>
            </w:r>
          </w:p>
        </w:tc>
        <w:tc>
          <w:tcPr>
            <w:tcW w:type="dxa" w:w="964"/>
            <w:shd w:val="clear" w:fill="1F3864"/>
            <w:vAlign w:val="center"/>
          </w:tcPr>
          <w:p>
            <w:pPr>
              <w:spacing w:before="20" w:after="20"/>
              <w:jc w:val="center"/>
            </w:pPr>
            <w:r>
              <w:rPr>
                <w:rFonts w:ascii="游ゴシック" w:hAnsi="游ゴシック" w:eastAsia="游ゴシック"/>
                <w:b/>
                <w:i w:val="0"/>
                <w:color w:val="FFFFFF"/>
                <w:sz w:val="17"/>
              </w:rPr>
              <w:t>令和8年</w:t>
            </w:r>
          </w:p>
        </w:tc>
      </w:tr>
      <w:tr>
        <w:tc>
          <w:tcPr>
            <w:tcW w:type="dxa" w:w="2041"/>
            <w:vAlign w:val="center"/>
          </w:tcPr>
          <w:p>
            <w:pPr>
              <w:spacing w:before="20" w:after="20"/>
            </w:pPr>
            <w:r>
              <w:rPr>
                <w:rFonts w:ascii="游ゴシック" w:hAnsi="游ゴシック" w:eastAsia="游ゴシック"/>
                <w:b w:val="0"/>
                <w:i w:val="0"/>
                <w:sz w:val="17"/>
              </w:rPr>
              <w:t>身体障害者手帳</w:t>
            </w:r>
          </w:p>
        </w:tc>
        <w:tc>
          <w:tcPr>
            <w:tcW w:type="dxa" w:w="964"/>
            <w:vAlign w:val="center"/>
          </w:tcPr>
          <w:p>
            <w:pPr>
              <w:spacing w:before="20" w:after="20"/>
              <w:jc w:val="right"/>
            </w:pPr>
            <w:r>
              <w:rPr>
                <w:rFonts w:ascii="游ゴシック" w:hAnsi="游ゴシック" w:eastAsia="游ゴシック"/>
                <w:b w:val="0"/>
                <w:i w:val="0"/>
                <w:sz w:val="17"/>
              </w:rPr>
              <w:t>452</w:t>
            </w:r>
          </w:p>
        </w:tc>
        <w:tc>
          <w:tcPr>
            <w:tcW w:type="dxa" w:w="964"/>
            <w:vAlign w:val="center"/>
          </w:tcPr>
          <w:p>
            <w:pPr>
              <w:spacing w:before="20" w:after="20"/>
              <w:jc w:val="right"/>
            </w:pPr>
            <w:r>
              <w:rPr>
                <w:rFonts w:ascii="游ゴシック" w:hAnsi="游ゴシック" w:eastAsia="游ゴシック"/>
                <w:b w:val="0"/>
                <w:i w:val="0"/>
                <w:sz w:val="17"/>
              </w:rPr>
              <w:t>448</w:t>
            </w:r>
          </w:p>
        </w:tc>
        <w:tc>
          <w:tcPr>
            <w:tcW w:type="dxa" w:w="964"/>
            <w:vAlign w:val="center"/>
          </w:tcPr>
          <w:p>
            <w:pPr>
              <w:spacing w:before="20" w:after="20"/>
              <w:jc w:val="right"/>
            </w:pPr>
            <w:r>
              <w:rPr>
                <w:rFonts w:ascii="游ゴシック" w:hAnsi="游ゴシック" w:eastAsia="游ゴシック"/>
                <w:b w:val="0"/>
                <w:i w:val="0"/>
                <w:sz w:val="17"/>
              </w:rPr>
              <w:t>438</w:t>
            </w:r>
          </w:p>
        </w:tc>
        <w:tc>
          <w:tcPr>
            <w:tcW w:type="dxa" w:w="964"/>
            <w:vAlign w:val="center"/>
          </w:tcPr>
          <w:p>
            <w:pPr>
              <w:spacing w:before="20" w:after="20"/>
              <w:jc w:val="right"/>
            </w:pPr>
            <w:r>
              <w:rPr>
                <w:rFonts w:ascii="游ゴシック" w:hAnsi="游ゴシック" w:eastAsia="游ゴシック"/>
                <w:b w:val="0"/>
                <w:i w:val="0"/>
                <w:sz w:val="17"/>
              </w:rPr>
              <w:t>431</w:t>
            </w:r>
          </w:p>
        </w:tc>
        <w:tc>
          <w:tcPr>
            <w:tcW w:type="dxa" w:w="964"/>
            <w:vAlign w:val="center"/>
          </w:tcPr>
          <w:p>
            <w:pPr>
              <w:spacing w:before="20" w:after="20"/>
              <w:jc w:val="right"/>
            </w:pPr>
            <w:r>
              <w:rPr>
                <w:rFonts w:ascii="游ゴシック" w:hAnsi="游ゴシック" w:eastAsia="游ゴシック"/>
                <w:b w:val="0"/>
                <w:i w:val="0"/>
                <w:sz w:val="17"/>
              </w:rPr>
              <w:t>412</w:t>
            </w:r>
          </w:p>
        </w:tc>
        <w:tc>
          <w:tcPr>
            <w:tcW w:type="dxa" w:w="964"/>
            <w:vAlign w:val="center"/>
          </w:tcPr>
          <w:p>
            <w:pPr>
              <w:spacing w:before="20" w:after="20"/>
              <w:jc w:val="right"/>
            </w:pPr>
            <w:r>
              <w:rPr>
                <w:rFonts w:ascii="游ゴシック" w:hAnsi="游ゴシック" w:eastAsia="游ゴシック"/>
                <w:b w:val="0"/>
                <w:i w:val="0"/>
                <w:sz w:val="17"/>
              </w:rPr>
              <w:t>406</w:t>
            </w:r>
          </w:p>
        </w:tc>
        <w:tc>
          <w:tcPr>
            <w:tcW w:type="dxa" w:w="964"/>
            <w:vAlign w:val="center"/>
          </w:tcPr>
          <w:p>
            <w:pPr>
              <w:spacing w:before="20" w:after="20"/>
              <w:jc w:val="right"/>
            </w:pPr>
            <w:r>
              <w:rPr>
                <w:rFonts w:ascii="游ゴシック" w:hAnsi="游ゴシック" w:eastAsia="游ゴシック"/>
                <w:b w:val="0"/>
                <w:i w:val="0"/>
                <w:sz w:val="17"/>
              </w:rPr>
              <w:t>372</w:t>
            </w:r>
          </w:p>
        </w:tc>
        <w:tc>
          <w:tcPr>
            <w:tcW w:type="dxa" w:w="964"/>
            <w:vAlign w:val="center"/>
          </w:tcPr>
          <w:p>
            <w:pPr>
              <w:spacing w:before="20" w:after="20"/>
              <w:jc w:val="right"/>
            </w:pPr>
            <w:r>
              <w:rPr>
                <w:rFonts w:ascii="游ゴシック" w:hAnsi="游ゴシック" w:eastAsia="游ゴシック"/>
                <w:b w:val="0"/>
                <w:i w:val="0"/>
                <w:sz w:val="17"/>
              </w:rPr>
              <w:t>363</w:t>
            </w:r>
          </w:p>
        </w:tc>
      </w:tr>
      <w:tr>
        <w:tc>
          <w:tcPr>
            <w:tcW w:type="dxa" w:w="2041"/>
            <w:vAlign w:val="center"/>
          </w:tcPr>
          <w:p>
            <w:pPr>
              <w:spacing w:before="20" w:after="20"/>
            </w:pPr>
            <w:r>
              <w:rPr>
                <w:rFonts w:ascii="游ゴシック" w:hAnsi="游ゴシック" w:eastAsia="游ゴシック"/>
                <w:b w:val="0"/>
                <w:i w:val="0"/>
                <w:sz w:val="17"/>
              </w:rPr>
              <w:t>療育手帳</w:t>
            </w:r>
          </w:p>
        </w:tc>
        <w:tc>
          <w:tcPr>
            <w:tcW w:type="dxa" w:w="964"/>
            <w:vAlign w:val="center"/>
          </w:tcPr>
          <w:p>
            <w:pPr>
              <w:spacing w:before="20" w:after="20"/>
              <w:jc w:val="right"/>
            </w:pPr>
            <w:r>
              <w:rPr>
                <w:rFonts w:ascii="游ゴシック" w:hAnsi="游ゴシック" w:eastAsia="游ゴシック"/>
                <w:b w:val="0"/>
                <w:i w:val="0"/>
                <w:sz w:val="17"/>
              </w:rPr>
              <w:t>77</w:t>
            </w:r>
          </w:p>
        </w:tc>
        <w:tc>
          <w:tcPr>
            <w:tcW w:type="dxa" w:w="964"/>
            <w:vAlign w:val="center"/>
          </w:tcPr>
          <w:p>
            <w:pPr>
              <w:spacing w:before="20" w:after="20"/>
              <w:jc w:val="right"/>
            </w:pPr>
            <w:r>
              <w:rPr>
                <w:rFonts w:ascii="游ゴシック" w:hAnsi="游ゴシック" w:eastAsia="游ゴシック"/>
                <w:b w:val="0"/>
                <w:i w:val="0"/>
                <w:sz w:val="17"/>
              </w:rPr>
              <w:t>80</w:t>
            </w:r>
          </w:p>
        </w:tc>
        <w:tc>
          <w:tcPr>
            <w:tcW w:type="dxa" w:w="964"/>
            <w:vAlign w:val="center"/>
          </w:tcPr>
          <w:p>
            <w:pPr>
              <w:spacing w:before="20" w:after="20"/>
              <w:jc w:val="right"/>
            </w:pPr>
            <w:r>
              <w:rPr>
                <w:rFonts w:ascii="游ゴシック" w:hAnsi="游ゴシック" w:eastAsia="游ゴシック"/>
                <w:b w:val="0"/>
                <w:i w:val="0"/>
                <w:sz w:val="17"/>
              </w:rPr>
              <w:t>79</w:t>
            </w:r>
          </w:p>
        </w:tc>
        <w:tc>
          <w:tcPr>
            <w:tcW w:type="dxa" w:w="964"/>
            <w:vAlign w:val="center"/>
          </w:tcPr>
          <w:p>
            <w:pPr>
              <w:spacing w:before="20" w:after="20"/>
              <w:jc w:val="right"/>
            </w:pPr>
            <w:r>
              <w:rPr>
                <w:rFonts w:ascii="游ゴシック" w:hAnsi="游ゴシック" w:eastAsia="游ゴシック"/>
                <w:b w:val="0"/>
                <w:i w:val="0"/>
                <w:sz w:val="17"/>
              </w:rPr>
              <w:t>82</w:t>
            </w:r>
          </w:p>
        </w:tc>
        <w:tc>
          <w:tcPr>
            <w:tcW w:type="dxa" w:w="964"/>
            <w:vAlign w:val="center"/>
          </w:tcPr>
          <w:p>
            <w:pPr>
              <w:spacing w:before="20" w:after="20"/>
              <w:jc w:val="right"/>
            </w:pPr>
            <w:r>
              <w:rPr>
                <w:rFonts w:ascii="游ゴシック" w:hAnsi="游ゴシック" w:eastAsia="游ゴシック"/>
                <w:b w:val="0"/>
                <w:i w:val="0"/>
                <w:sz w:val="17"/>
              </w:rPr>
              <w:t>82</w:t>
            </w:r>
          </w:p>
        </w:tc>
        <w:tc>
          <w:tcPr>
            <w:tcW w:type="dxa" w:w="964"/>
            <w:vAlign w:val="center"/>
          </w:tcPr>
          <w:p>
            <w:pPr>
              <w:spacing w:before="20" w:after="20"/>
              <w:jc w:val="right"/>
            </w:pPr>
            <w:r>
              <w:rPr>
                <w:rFonts w:ascii="游ゴシック" w:hAnsi="游ゴシック" w:eastAsia="游ゴシック"/>
                <w:b w:val="0"/>
                <w:i w:val="0"/>
                <w:sz w:val="17"/>
              </w:rPr>
              <w:t>77</w:t>
            </w:r>
          </w:p>
        </w:tc>
        <w:tc>
          <w:tcPr>
            <w:tcW w:type="dxa" w:w="964"/>
            <w:vAlign w:val="center"/>
          </w:tcPr>
          <w:p>
            <w:pPr>
              <w:spacing w:before="20" w:after="20"/>
              <w:jc w:val="right"/>
            </w:pPr>
            <w:r>
              <w:rPr>
                <w:rFonts w:ascii="游ゴシック" w:hAnsi="游ゴシック" w:eastAsia="游ゴシック"/>
                <w:b w:val="0"/>
                <w:i w:val="0"/>
                <w:sz w:val="17"/>
              </w:rPr>
              <w:t>74</w:t>
            </w:r>
          </w:p>
        </w:tc>
        <w:tc>
          <w:tcPr>
            <w:tcW w:type="dxa" w:w="964"/>
            <w:vAlign w:val="center"/>
          </w:tcPr>
          <w:p>
            <w:pPr>
              <w:spacing w:before="20" w:after="20"/>
              <w:jc w:val="right"/>
            </w:pPr>
            <w:r>
              <w:rPr>
                <w:rFonts w:ascii="游ゴシック" w:hAnsi="游ゴシック" w:eastAsia="游ゴシック"/>
                <w:b w:val="0"/>
                <w:i w:val="0"/>
                <w:sz w:val="17"/>
              </w:rPr>
              <w:t>72</w:t>
            </w:r>
          </w:p>
        </w:tc>
      </w:tr>
      <w:tr>
        <w:tc>
          <w:tcPr>
            <w:tcW w:type="dxa" w:w="2041"/>
            <w:vAlign w:val="center"/>
          </w:tcPr>
          <w:p>
            <w:pPr>
              <w:keepNext/>
              <w:spacing w:before="20" w:after="20"/>
            </w:pPr>
            <w:r>
              <w:rPr>
                <w:rFonts w:ascii="游ゴシック" w:hAnsi="游ゴシック" w:eastAsia="游ゴシック"/>
                <w:b w:val="0"/>
                <w:i w:val="0"/>
                <w:sz w:val="17"/>
              </w:rPr>
              <w:t>精神障害者保健福祉手帳</w:t>
            </w:r>
          </w:p>
        </w:tc>
        <w:tc>
          <w:tcPr>
            <w:tcW w:type="dxa" w:w="964"/>
            <w:vAlign w:val="center"/>
          </w:tcPr>
          <w:p>
            <w:pPr>
              <w:keepNext/>
              <w:spacing w:before="20" w:after="20"/>
              <w:jc w:val="right"/>
            </w:pPr>
            <w:r>
              <w:rPr>
                <w:rFonts w:ascii="游ゴシック" w:hAnsi="游ゴシック" w:eastAsia="游ゴシック"/>
                <w:b w:val="0"/>
                <w:i w:val="0"/>
                <w:sz w:val="17"/>
              </w:rPr>
              <w:t>49</w:t>
            </w:r>
          </w:p>
        </w:tc>
        <w:tc>
          <w:tcPr>
            <w:tcW w:type="dxa" w:w="964"/>
            <w:vAlign w:val="center"/>
          </w:tcPr>
          <w:p>
            <w:pPr>
              <w:keepNext/>
              <w:spacing w:before="20" w:after="20"/>
              <w:jc w:val="right"/>
            </w:pPr>
            <w:r>
              <w:rPr>
                <w:rFonts w:ascii="游ゴシック" w:hAnsi="游ゴシック" w:eastAsia="游ゴシック"/>
                <w:b w:val="0"/>
                <w:i w:val="0"/>
                <w:sz w:val="17"/>
              </w:rPr>
              <w:t>42</w:t>
            </w:r>
          </w:p>
        </w:tc>
        <w:tc>
          <w:tcPr>
            <w:tcW w:type="dxa" w:w="964"/>
            <w:vAlign w:val="center"/>
          </w:tcPr>
          <w:p>
            <w:pPr>
              <w:keepNext/>
              <w:spacing w:before="20" w:after="20"/>
              <w:jc w:val="right"/>
            </w:pPr>
            <w:r>
              <w:rPr>
                <w:rFonts w:ascii="游ゴシック" w:hAnsi="游ゴシック" w:eastAsia="游ゴシック"/>
                <w:b w:val="0"/>
                <w:i w:val="0"/>
                <w:sz w:val="17"/>
              </w:rPr>
              <w:t>40</w:t>
            </w:r>
          </w:p>
        </w:tc>
        <w:tc>
          <w:tcPr>
            <w:tcW w:type="dxa" w:w="964"/>
            <w:vAlign w:val="center"/>
          </w:tcPr>
          <w:p>
            <w:pPr>
              <w:keepNext/>
              <w:spacing w:before="20" w:after="20"/>
              <w:jc w:val="right"/>
            </w:pPr>
            <w:r>
              <w:rPr>
                <w:rFonts w:ascii="游ゴシック" w:hAnsi="游ゴシック" w:eastAsia="游ゴシック"/>
                <w:b w:val="0"/>
                <w:i w:val="0"/>
                <w:sz w:val="17"/>
              </w:rPr>
              <w:t>44</w:t>
            </w:r>
          </w:p>
        </w:tc>
        <w:tc>
          <w:tcPr>
            <w:tcW w:type="dxa" w:w="964"/>
            <w:vAlign w:val="center"/>
          </w:tcPr>
          <w:p>
            <w:pPr>
              <w:keepNext/>
              <w:spacing w:before="20" w:after="20"/>
              <w:jc w:val="right"/>
            </w:pPr>
            <w:r>
              <w:rPr>
                <w:rFonts w:ascii="游ゴシック" w:hAnsi="游ゴシック" w:eastAsia="游ゴシック"/>
                <w:b w:val="0"/>
                <w:i w:val="0"/>
                <w:sz w:val="17"/>
              </w:rPr>
              <w:t>45</w:t>
            </w:r>
          </w:p>
        </w:tc>
        <w:tc>
          <w:tcPr>
            <w:tcW w:type="dxa" w:w="964"/>
            <w:vAlign w:val="center"/>
          </w:tcPr>
          <w:p>
            <w:pPr>
              <w:keepNext/>
              <w:spacing w:before="20" w:after="20"/>
              <w:jc w:val="right"/>
            </w:pPr>
            <w:r>
              <w:rPr>
                <w:rFonts w:ascii="游ゴシック" w:hAnsi="游ゴシック" w:eastAsia="游ゴシック"/>
                <w:b w:val="0"/>
                <w:i w:val="0"/>
                <w:sz w:val="17"/>
              </w:rPr>
              <w:t>47</w:t>
            </w:r>
          </w:p>
        </w:tc>
        <w:tc>
          <w:tcPr>
            <w:tcW w:type="dxa" w:w="964"/>
            <w:vAlign w:val="center"/>
          </w:tcPr>
          <w:p>
            <w:pPr>
              <w:keepNext/>
              <w:spacing w:before="20" w:after="20"/>
              <w:jc w:val="right"/>
            </w:pPr>
            <w:r>
              <w:rPr>
                <w:rFonts w:ascii="游ゴシック" w:hAnsi="游ゴシック" w:eastAsia="游ゴシック"/>
                <w:b w:val="0"/>
                <w:i w:val="0"/>
                <w:sz w:val="17"/>
              </w:rPr>
              <w:t>62</w:t>
            </w:r>
          </w:p>
        </w:tc>
        <w:tc>
          <w:tcPr>
            <w:tcW w:type="dxa" w:w="964"/>
            <w:vAlign w:val="center"/>
          </w:tcPr>
          <w:p>
            <w:pPr>
              <w:keepNext/>
              <w:spacing w:before="20" w:after="20"/>
              <w:jc w:val="right"/>
            </w:pPr>
            <w:r>
              <w:rPr>
                <w:rFonts w:ascii="游ゴシック" w:hAnsi="游ゴシック" w:eastAsia="游ゴシック"/>
                <w:b w:val="0"/>
                <w:i w:val="0"/>
                <w:sz w:val="17"/>
              </w:rPr>
              <w:t>60</w:t>
            </w:r>
          </w:p>
        </w:tc>
      </w:tr>
      <w:tr>
        <w:tc>
          <w:tcPr>
            <w:tcW w:type="dxa" w:w="2041"/>
            <w:vAlign w:val="center"/>
          </w:tcPr>
          <w:p>
            <w:pPr>
              <w:spacing w:before="20" w:after="20"/>
            </w:pPr>
            <w:r>
              <w:rPr>
                <w:rFonts w:ascii="游ゴシック" w:hAnsi="游ゴシック" w:eastAsia="游ゴシック"/>
                <w:b/>
                <w:i w:val="0"/>
                <w:sz w:val="17"/>
              </w:rPr>
              <w:t>合計</w:t>
            </w:r>
          </w:p>
        </w:tc>
        <w:tc>
          <w:tcPr>
            <w:tcW w:type="dxa" w:w="964"/>
            <w:vAlign w:val="center"/>
          </w:tcPr>
          <w:p>
            <w:pPr>
              <w:spacing w:before="20" w:after="20"/>
              <w:jc w:val="right"/>
            </w:pPr>
            <w:r>
              <w:rPr>
                <w:rFonts w:ascii="游ゴシック" w:hAnsi="游ゴシック" w:eastAsia="游ゴシック"/>
                <w:b/>
                <w:i w:val="0"/>
                <w:sz w:val="17"/>
              </w:rPr>
              <w:t>578</w:t>
            </w:r>
          </w:p>
        </w:tc>
        <w:tc>
          <w:tcPr>
            <w:tcW w:type="dxa" w:w="964"/>
            <w:vAlign w:val="center"/>
          </w:tcPr>
          <w:p>
            <w:pPr>
              <w:spacing w:before="20" w:after="20"/>
              <w:jc w:val="right"/>
            </w:pPr>
            <w:r>
              <w:rPr>
                <w:rFonts w:ascii="游ゴシック" w:hAnsi="游ゴシック" w:eastAsia="游ゴシック"/>
                <w:b/>
                <w:i w:val="0"/>
                <w:sz w:val="17"/>
              </w:rPr>
              <w:t>570</w:t>
            </w:r>
          </w:p>
        </w:tc>
        <w:tc>
          <w:tcPr>
            <w:tcW w:type="dxa" w:w="964"/>
            <w:vAlign w:val="center"/>
          </w:tcPr>
          <w:p>
            <w:pPr>
              <w:spacing w:before="20" w:after="20"/>
              <w:jc w:val="right"/>
            </w:pPr>
            <w:r>
              <w:rPr>
                <w:rFonts w:ascii="游ゴシック" w:hAnsi="游ゴシック" w:eastAsia="游ゴシック"/>
                <w:b/>
                <w:i w:val="0"/>
                <w:sz w:val="17"/>
              </w:rPr>
              <w:t>557</w:t>
            </w:r>
          </w:p>
        </w:tc>
        <w:tc>
          <w:tcPr>
            <w:tcW w:type="dxa" w:w="964"/>
            <w:vAlign w:val="center"/>
          </w:tcPr>
          <w:p>
            <w:pPr>
              <w:spacing w:before="20" w:after="20"/>
              <w:jc w:val="right"/>
            </w:pPr>
            <w:r>
              <w:rPr>
                <w:rFonts w:ascii="游ゴシック" w:hAnsi="游ゴシック" w:eastAsia="游ゴシック"/>
                <w:b/>
                <w:i w:val="0"/>
                <w:sz w:val="17"/>
              </w:rPr>
              <w:t>557</w:t>
            </w:r>
          </w:p>
        </w:tc>
        <w:tc>
          <w:tcPr>
            <w:tcW w:type="dxa" w:w="964"/>
            <w:vAlign w:val="center"/>
          </w:tcPr>
          <w:p>
            <w:pPr>
              <w:spacing w:before="20" w:after="20"/>
              <w:jc w:val="right"/>
            </w:pPr>
            <w:r>
              <w:rPr>
                <w:rFonts w:ascii="游ゴシック" w:hAnsi="游ゴシック" w:eastAsia="游ゴシック"/>
                <w:b/>
                <w:i w:val="0"/>
                <w:sz w:val="17"/>
              </w:rPr>
              <w:t>539</w:t>
            </w:r>
          </w:p>
        </w:tc>
        <w:tc>
          <w:tcPr>
            <w:tcW w:type="dxa" w:w="964"/>
            <w:vAlign w:val="center"/>
          </w:tcPr>
          <w:p>
            <w:pPr>
              <w:spacing w:before="20" w:after="20"/>
              <w:jc w:val="right"/>
            </w:pPr>
            <w:r>
              <w:rPr>
                <w:rFonts w:ascii="游ゴシック" w:hAnsi="游ゴシック" w:eastAsia="游ゴシック"/>
                <w:b/>
                <w:i w:val="0"/>
                <w:sz w:val="17"/>
              </w:rPr>
              <w:t>530</w:t>
            </w:r>
          </w:p>
        </w:tc>
        <w:tc>
          <w:tcPr>
            <w:tcW w:type="dxa" w:w="964"/>
            <w:vAlign w:val="center"/>
          </w:tcPr>
          <w:p>
            <w:pPr>
              <w:spacing w:before="20" w:after="20"/>
              <w:jc w:val="right"/>
            </w:pPr>
            <w:r>
              <w:rPr>
                <w:rFonts w:ascii="游ゴシック" w:hAnsi="游ゴシック" w:eastAsia="游ゴシック"/>
                <w:b/>
                <w:i w:val="0"/>
                <w:sz w:val="17"/>
              </w:rPr>
              <w:t>508</w:t>
            </w:r>
          </w:p>
        </w:tc>
        <w:tc>
          <w:tcPr>
            <w:tcW w:type="dxa" w:w="964"/>
            <w:vAlign w:val="center"/>
          </w:tcPr>
          <w:p>
            <w:pPr>
              <w:spacing w:before="20" w:after="20"/>
              <w:jc w:val="right"/>
            </w:pPr>
            <w:r>
              <w:rPr>
                <w:rFonts w:ascii="游ゴシック" w:hAnsi="游ゴシック" w:eastAsia="游ゴシック"/>
                <w:b/>
                <w:i w:val="0"/>
                <w:sz w:val="17"/>
              </w:rPr>
              <w:t>495</w:t>
            </w:r>
          </w:p>
        </w:tc>
      </w:tr>
    </w:tbl>
    <w:p>
      <w:pPr>
        <w:spacing w:after="40"/>
      </w:pPr>
    </w:p>
    <w:p>
      <w:pPr>
        <w:spacing w:before="40" w:after="160"/>
        <w:ind w:left="113"/>
      </w:pPr>
      <w:r>
        <w:rPr>
          <w:rFonts w:ascii="游ゴシック" w:hAnsi="游ゴシック" w:eastAsia="游ゴシック"/>
          <w:b w:val="0"/>
          <w:i w:val="0"/>
          <w:sz w:val="17"/>
        </w:rPr>
        <w:t>各年4月1日現在・健康福祉課。令和元年〜令和5年は前回計画、令和6年・令和8年は見込量・目標値設定シート、令和7年は町の受領値</w:t>
      </w:r>
    </w:p>
    <w:p>
      <w:pPr>
        <w:spacing w:before="60" w:after="60"/>
      </w:pPr>
      <w:r>
        <w:rPr>
          <w:rFonts w:ascii="游ゴシック" w:hAnsi="游ゴシック" w:eastAsia="游ゴシック"/>
          <w:b/>
          <w:i w:val="0"/>
          <w:sz w:val="21"/>
        </w:rPr>
        <w:t>全体は令和元年の578人から令和8年の495人へ減っています。</w:t>
      </w:r>
      <w:r>
        <w:rPr>
          <w:rFonts w:ascii="游ゴシック" w:hAnsi="游ゴシック" w:eastAsia="游ゴシック"/>
          <w:b w:val="0"/>
          <w:i w:val="0"/>
          <w:sz w:val="21"/>
        </w:rPr>
        <w:t xml:space="preserve"> 身体障害者手帳は452人から363人へ減る一方、</w:t>
      </w:r>
      <w:r>
        <w:rPr>
          <w:rFonts w:ascii="游ゴシック" w:hAnsi="游ゴシック" w:eastAsia="游ゴシック"/>
          <w:b/>
          <w:i w:val="0"/>
          <w:sz w:val="21"/>
        </w:rPr>
        <w:t>精神障害者保健福祉手帳は49人から60人へ増えています。</w:t>
      </w:r>
    </w:p>
    <w:p>
      <w:pPr>
        <w:keepNext/>
        <w:spacing w:before="200" w:after="40"/>
      </w:pPr>
      <w:r>
        <w:rPr>
          <w:rFonts w:ascii="游ゴシック" w:hAnsi="游ゴシック" w:eastAsia="游ゴシック"/>
          <w:b/>
          <w:i w:val="0"/>
          <w:color w:val="1F4D78"/>
          <w:sz w:val="22"/>
        </w:rPr>
        <w:t>【表8】手帳所持者数の見通し（人）</w:t>
      </w:r>
    </w:p>
    <w:tbl>
      <w:tblPr>
        <w:tblW w:type="auto" w:w="0"/>
        <w:jc w:val="center"/>
        <w:tblLayout w:type="fixed"/>
        <w:tblLook w:firstColumn="1" w:firstRow="1" w:lastColumn="0" w:lastRow="0" w:noHBand="0" w:noVBand="1" w:val="04A0"/>
        <w:tblBorders>
          <w:top w:val="single" w:sz="6" w:space="0" w:color="2E75B6"/>
          <w:left w:val="single" w:sz="4" w:space="0" w:color="BFBFBF"/>
          <w:bottom w:val="single" w:sz="6" w:space="0" w:color="2E75B6"/>
          <w:right w:val="single" w:sz="4" w:space="0" w:color="BFBFBF"/>
          <w:insideH w:val="single" w:sz="4" w:space="0" w:color="BFBFBF"/>
          <w:insideV w:val="single" w:sz="4" w:space="0" w:color="BFBFBF"/>
        </w:tblBorders>
        <w:tblCellMar>
          <w:left w:w="10" w:type="dxa"/>
          <w:right w:w="10" w:type="dxa"/>
        </w:tblCellMar>
      </w:tblPr>
      <w:tblGrid>
        <w:gridCol w:w="2494"/>
        <w:gridCol w:w="1361"/>
        <w:gridCol w:w="1474"/>
        <w:gridCol w:w="1474"/>
        <w:gridCol w:w="1474"/>
        <w:gridCol w:w="1474"/>
      </w:tblGrid>
      <w:tr>
        <w:tc>
          <w:tcPr>
            <w:tcW w:type="dxa" w:w="2494"/>
            <w:shd w:val="clear" w:fill="1F3864"/>
            <w:vAlign w:val="center"/>
          </w:tcPr>
          <w:p>
            <w:pPr>
              <w:spacing w:before="20" w:after="20"/>
              <w:jc w:val="center"/>
            </w:pPr>
            <w:r>
              <w:rPr>
                <w:rFonts w:ascii="游ゴシック" w:hAnsi="游ゴシック" w:eastAsia="游ゴシック"/>
                <w:b/>
                <w:i w:val="0"/>
                <w:color w:val="FFFFFF"/>
                <w:sz w:val="17"/>
              </w:rPr>
              <w:t>手帳の種類</w:t>
            </w:r>
          </w:p>
        </w:tc>
        <w:tc>
          <w:tcPr>
            <w:tcW w:type="dxa" w:w="1361"/>
            <w:shd w:val="clear" w:fill="1F3864"/>
            <w:vAlign w:val="center"/>
          </w:tcPr>
          <w:p>
            <w:pPr>
              <w:spacing w:before="20" w:after="20"/>
              <w:jc w:val="center"/>
            </w:pPr>
            <w:r>
              <w:rPr>
                <w:rFonts w:ascii="游ゴシック" w:hAnsi="游ゴシック" w:eastAsia="游ゴシック"/>
                <w:b/>
                <w:i w:val="0"/>
                <w:color w:val="FFFFFF"/>
                <w:sz w:val="17"/>
              </w:rPr>
              <w:t>令和8年（実績）</w:t>
            </w:r>
          </w:p>
        </w:tc>
        <w:tc>
          <w:tcPr>
            <w:tcW w:type="dxa" w:w="1474"/>
            <w:shd w:val="clear" w:fill="1F3864"/>
            <w:vAlign w:val="center"/>
          </w:tcPr>
          <w:p>
            <w:pPr>
              <w:spacing w:before="20" w:after="20"/>
              <w:jc w:val="center"/>
            </w:pPr>
            <w:r>
              <w:rPr>
                <w:rFonts w:ascii="游ゴシック" w:hAnsi="游ゴシック" w:eastAsia="游ゴシック"/>
                <w:b/>
                <w:i w:val="0"/>
                <w:color w:val="FFFFFF"/>
                <w:sz w:val="17"/>
              </w:rPr>
              <w:t>令和9年</w:t>
            </w:r>
          </w:p>
        </w:tc>
        <w:tc>
          <w:tcPr>
            <w:tcW w:type="dxa" w:w="1474"/>
            <w:shd w:val="clear" w:fill="1F3864"/>
            <w:vAlign w:val="center"/>
          </w:tcPr>
          <w:p>
            <w:pPr>
              <w:spacing w:before="20" w:after="20"/>
              <w:jc w:val="center"/>
            </w:pPr>
            <w:r>
              <w:rPr>
                <w:rFonts w:ascii="游ゴシック" w:hAnsi="游ゴシック" w:eastAsia="游ゴシック"/>
                <w:b/>
                <w:i w:val="0"/>
                <w:color w:val="FFFFFF"/>
                <w:sz w:val="17"/>
              </w:rPr>
              <w:t>令和10年</w:t>
            </w:r>
          </w:p>
        </w:tc>
        <w:tc>
          <w:tcPr>
            <w:tcW w:type="dxa" w:w="1474"/>
            <w:shd w:val="clear" w:fill="1F3864"/>
            <w:vAlign w:val="center"/>
          </w:tcPr>
          <w:p>
            <w:pPr>
              <w:spacing w:before="20" w:after="20"/>
              <w:jc w:val="center"/>
            </w:pPr>
            <w:r>
              <w:rPr>
                <w:rFonts w:ascii="游ゴシック" w:hAnsi="游ゴシック" w:eastAsia="游ゴシック"/>
                <w:b/>
                <w:i w:val="0"/>
                <w:color w:val="FFFFFF"/>
                <w:sz w:val="17"/>
              </w:rPr>
              <w:t>令和11年</w:t>
            </w:r>
          </w:p>
        </w:tc>
        <w:tc>
          <w:tcPr>
            <w:tcW w:type="dxa" w:w="1474"/>
            <w:shd w:val="clear" w:fill="1F3864"/>
            <w:vAlign w:val="center"/>
          </w:tcPr>
          <w:p>
            <w:pPr>
              <w:spacing w:before="20" w:after="20"/>
              <w:jc w:val="center"/>
            </w:pPr>
            <w:r>
              <w:rPr>
                <w:rFonts w:ascii="游ゴシック" w:hAnsi="游ゴシック" w:eastAsia="游ゴシック"/>
                <w:b/>
                <w:i w:val="0"/>
                <w:color w:val="FFFFFF"/>
                <w:sz w:val="17"/>
              </w:rPr>
              <w:t>町の見込（令和11年）</w:t>
            </w:r>
          </w:p>
        </w:tc>
      </w:tr>
      <w:tr>
        <w:tc>
          <w:tcPr>
            <w:tcW w:type="dxa" w:w="2494"/>
            <w:vAlign w:val="center"/>
          </w:tcPr>
          <w:p>
            <w:pPr>
              <w:spacing w:before="20" w:after="20"/>
            </w:pPr>
            <w:r>
              <w:rPr>
                <w:rFonts w:ascii="游ゴシック" w:hAnsi="游ゴシック" w:eastAsia="游ゴシック"/>
                <w:b w:val="0"/>
                <w:i w:val="0"/>
                <w:sz w:val="17"/>
              </w:rPr>
              <w:t>身体障害者手帳</w:t>
            </w:r>
          </w:p>
        </w:tc>
        <w:tc>
          <w:tcPr>
            <w:tcW w:type="dxa" w:w="1361"/>
            <w:vAlign w:val="center"/>
          </w:tcPr>
          <w:p>
            <w:pPr>
              <w:spacing w:before="20" w:after="20"/>
              <w:jc w:val="right"/>
            </w:pPr>
            <w:r>
              <w:rPr>
                <w:rFonts w:ascii="游ゴシック" w:hAnsi="游ゴシック" w:eastAsia="游ゴシック"/>
                <w:b w:val="0"/>
                <w:i w:val="0"/>
                <w:sz w:val="17"/>
              </w:rPr>
              <w:t>363</w:t>
            </w:r>
          </w:p>
        </w:tc>
        <w:tc>
          <w:tcPr>
            <w:tcW w:type="dxa" w:w="1474"/>
            <w:vAlign w:val="center"/>
          </w:tcPr>
          <w:p>
            <w:pPr>
              <w:spacing w:before="20" w:after="20"/>
              <w:jc w:val="right"/>
            </w:pPr>
            <w:r>
              <w:rPr>
                <w:rFonts w:ascii="游ゴシック" w:hAnsi="游ゴシック" w:eastAsia="游ゴシック"/>
                <w:b w:val="0"/>
                <w:i w:val="0"/>
                <w:sz w:val="17"/>
              </w:rPr>
              <w:t>348〜353</w:t>
            </w:r>
          </w:p>
        </w:tc>
        <w:tc>
          <w:tcPr>
            <w:tcW w:type="dxa" w:w="1474"/>
            <w:vAlign w:val="center"/>
          </w:tcPr>
          <w:p>
            <w:pPr>
              <w:spacing w:before="20" w:after="20"/>
              <w:jc w:val="right"/>
            </w:pPr>
            <w:r>
              <w:rPr>
                <w:rFonts w:ascii="游ゴシック" w:hAnsi="游ゴシック" w:eastAsia="游ゴシック"/>
                <w:b w:val="0"/>
                <w:i w:val="0"/>
                <w:sz w:val="17"/>
              </w:rPr>
              <w:t>334〜344</w:t>
            </w:r>
          </w:p>
        </w:tc>
        <w:tc>
          <w:tcPr>
            <w:tcW w:type="dxa" w:w="1474"/>
            <w:vAlign w:val="center"/>
          </w:tcPr>
          <w:p>
            <w:pPr>
              <w:spacing w:before="20" w:after="20"/>
              <w:jc w:val="right"/>
            </w:pPr>
            <w:r>
              <w:rPr>
                <w:rFonts w:ascii="游ゴシック" w:hAnsi="游ゴシック" w:eastAsia="游ゴシック"/>
                <w:b w:val="0"/>
                <w:i w:val="0"/>
                <w:sz w:val="17"/>
              </w:rPr>
              <w:t>319〜334</w:t>
            </w:r>
          </w:p>
        </w:tc>
        <w:tc>
          <w:tcPr>
            <w:tcW w:type="dxa" w:w="1474"/>
            <w:vAlign w:val="center"/>
          </w:tcPr>
          <w:p>
            <w:pPr>
              <w:spacing w:before="20" w:after="20"/>
              <w:jc w:val="right"/>
            </w:pPr>
            <w:r>
              <w:rPr>
                <w:rFonts w:ascii="游ゴシック" w:hAnsi="游ゴシック" w:eastAsia="游ゴシック"/>
                <w:b w:val="0"/>
                <w:i w:val="0"/>
                <w:sz w:val="17"/>
              </w:rPr>
              <w:t>333</w:t>
            </w:r>
          </w:p>
        </w:tc>
      </w:tr>
      <w:tr>
        <w:tc>
          <w:tcPr>
            <w:tcW w:type="dxa" w:w="2494"/>
            <w:vAlign w:val="center"/>
          </w:tcPr>
          <w:p>
            <w:pPr>
              <w:keepNext/>
              <w:spacing w:before="20" w:after="20"/>
            </w:pPr>
            <w:r>
              <w:rPr>
                <w:rFonts w:ascii="游ゴシック" w:hAnsi="游ゴシック" w:eastAsia="游ゴシック"/>
                <w:b w:val="0"/>
                <w:i w:val="0"/>
                <w:sz w:val="17"/>
              </w:rPr>
              <w:t>療育手帳</w:t>
            </w:r>
          </w:p>
        </w:tc>
        <w:tc>
          <w:tcPr>
            <w:tcW w:type="dxa" w:w="1361"/>
            <w:vAlign w:val="center"/>
          </w:tcPr>
          <w:p>
            <w:pPr>
              <w:keepNext/>
              <w:spacing w:before="20" w:after="20"/>
              <w:jc w:val="right"/>
            </w:pPr>
            <w:r>
              <w:rPr>
                <w:rFonts w:ascii="游ゴシック" w:hAnsi="游ゴシック" w:eastAsia="游ゴシック"/>
                <w:b w:val="0"/>
                <w:i w:val="0"/>
                <w:sz w:val="17"/>
              </w:rPr>
              <w:t>72</w:t>
            </w:r>
          </w:p>
        </w:tc>
        <w:tc>
          <w:tcPr>
            <w:tcW w:type="dxa" w:w="1474"/>
            <w:vAlign w:val="center"/>
          </w:tcPr>
          <w:p>
            <w:pPr>
              <w:keepNext/>
              <w:spacing w:before="20" w:after="20"/>
              <w:jc w:val="right"/>
            </w:pPr>
            <w:r>
              <w:rPr>
                <w:rFonts w:ascii="游ゴシック" w:hAnsi="游ゴシック" w:eastAsia="游ゴシック"/>
                <w:b w:val="0"/>
                <w:i w:val="0"/>
                <w:sz w:val="17"/>
              </w:rPr>
              <w:t>69〜70</w:t>
            </w:r>
          </w:p>
        </w:tc>
        <w:tc>
          <w:tcPr>
            <w:tcW w:type="dxa" w:w="1474"/>
            <w:vAlign w:val="center"/>
          </w:tcPr>
          <w:p>
            <w:pPr>
              <w:keepNext/>
              <w:spacing w:before="20" w:after="20"/>
              <w:jc w:val="right"/>
            </w:pPr>
            <w:r>
              <w:rPr>
                <w:rFonts w:ascii="游ゴシック" w:hAnsi="游ゴシック" w:eastAsia="游ゴシック"/>
                <w:b w:val="0"/>
                <w:i w:val="0"/>
                <w:sz w:val="17"/>
              </w:rPr>
              <w:t>67〜68</w:t>
            </w:r>
          </w:p>
        </w:tc>
        <w:tc>
          <w:tcPr>
            <w:tcW w:type="dxa" w:w="1474"/>
            <w:vAlign w:val="center"/>
          </w:tcPr>
          <w:p>
            <w:pPr>
              <w:keepNext/>
              <w:spacing w:before="20" w:after="20"/>
              <w:jc w:val="right"/>
            </w:pPr>
            <w:r>
              <w:rPr>
                <w:rFonts w:ascii="游ゴシック" w:hAnsi="游ゴシック" w:eastAsia="游ゴシック"/>
                <w:b w:val="0"/>
                <w:i w:val="0"/>
                <w:sz w:val="17"/>
              </w:rPr>
              <w:t>64〜66</w:t>
            </w:r>
          </w:p>
        </w:tc>
        <w:tc>
          <w:tcPr>
            <w:tcW w:type="dxa" w:w="1474"/>
            <w:vAlign w:val="center"/>
          </w:tcPr>
          <w:p>
            <w:pPr>
              <w:keepNext/>
              <w:spacing w:before="20" w:after="20"/>
              <w:jc w:val="right"/>
            </w:pPr>
            <w:r>
              <w:rPr>
                <w:rFonts w:ascii="游ゴシック" w:hAnsi="游ゴシック" w:eastAsia="游ゴシック"/>
                <w:b w:val="0"/>
                <w:i w:val="0"/>
                <w:sz w:val="17"/>
              </w:rPr>
              <w:t>66</w:t>
            </w:r>
          </w:p>
        </w:tc>
      </w:tr>
      <w:tr>
        <w:tc>
          <w:tcPr>
            <w:tcW w:type="dxa" w:w="2494"/>
            <w:vAlign w:val="center"/>
          </w:tcPr>
          <w:p>
            <w:pPr>
              <w:spacing w:before="20" w:after="20"/>
            </w:pPr>
            <w:r>
              <w:rPr>
                <w:rFonts w:ascii="游ゴシック" w:hAnsi="游ゴシック" w:eastAsia="游ゴシック"/>
                <w:b w:val="0"/>
                <w:i w:val="0"/>
                <w:sz w:val="17"/>
              </w:rPr>
              <w:t>精神障害者保健福祉手帳</w:t>
            </w:r>
          </w:p>
        </w:tc>
        <w:tc>
          <w:tcPr>
            <w:tcW w:type="dxa" w:w="1361"/>
            <w:vAlign w:val="center"/>
          </w:tcPr>
          <w:p>
            <w:pPr>
              <w:spacing w:before="20" w:after="20"/>
              <w:jc w:val="right"/>
            </w:pPr>
            <w:r>
              <w:rPr>
                <w:rFonts w:ascii="游ゴシック" w:hAnsi="游ゴシック" w:eastAsia="游ゴシック"/>
                <w:b w:val="0"/>
                <w:i w:val="0"/>
                <w:sz w:val="17"/>
              </w:rPr>
              <w:t>60</w:t>
            </w:r>
          </w:p>
        </w:tc>
        <w:tc>
          <w:tcPr>
            <w:tcW w:type="dxa" w:w="1474"/>
            <w:vAlign w:val="center"/>
          </w:tcPr>
          <w:p>
            <w:pPr>
              <w:spacing w:before="20" w:after="20"/>
              <w:jc w:val="right"/>
            </w:pPr>
            <w:r>
              <w:rPr>
                <w:rFonts w:ascii="游ゴシック" w:hAnsi="游ゴシック" w:eastAsia="游ゴシック"/>
                <w:b w:val="0"/>
                <w:i w:val="0"/>
                <w:sz w:val="17"/>
              </w:rPr>
              <w:t>58〜66</w:t>
            </w:r>
          </w:p>
        </w:tc>
        <w:tc>
          <w:tcPr>
            <w:tcW w:type="dxa" w:w="1474"/>
            <w:vAlign w:val="center"/>
          </w:tcPr>
          <w:p>
            <w:pPr>
              <w:spacing w:before="20" w:after="20"/>
              <w:jc w:val="right"/>
            </w:pPr>
            <w:r>
              <w:rPr>
                <w:rFonts w:ascii="游ゴシック" w:hAnsi="游ゴシック" w:eastAsia="游ゴシック"/>
                <w:b w:val="0"/>
                <w:i w:val="0"/>
                <w:sz w:val="17"/>
              </w:rPr>
              <w:t>57〜71</w:t>
            </w:r>
          </w:p>
        </w:tc>
        <w:tc>
          <w:tcPr>
            <w:tcW w:type="dxa" w:w="1474"/>
            <w:vAlign w:val="center"/>
          </w:tcPr>
          <w:p>
            <w:pPr>
              <w:spacing w:before="20" w:after="20"/>
              <w:jc w:val="right"/>
            </w:pPr>
            <w:r>
              <w:rPr>
                <w:rFonts w:ascii="游ゴシック" w:hAnsi="游ゴシック" w:eastAsia="游ゴシック"/>
                <w:b w:val="0"/>
                <w:i w:val="0"/>
                <w:sz w:val="17"/>
              </w:rPr>
              <w:t>55〜75</w:t>
            </w:r>
          </w:p>
        </w:tc>
        <w:tc>
          <w:tcPr>
            <w:tcW w:type="dxa" w:w="1474"/>
            <w:vAlign w:val="center"/>
          </w:tcPr>
          <w:p>
            <w:pPr>
              <w:spacing w:before="20" w:after="20"/>
              <w:jc w:val="right"/>
            </w:pPr>
            <w:r>
              <w:rPr>
                <w:rFonts w:ascii="游ゴシック" w:hAnsi="游ゴシック" w:eastAsia="游ゴシック"/>
                <w:b w:val="0"/>
                <w:i w:val="0"/>
                <w:sz w:val="17"/>
              </w:rPr>
              <w:t>56</w:t>
            </w:r>
          </w:p>
        </w:tc>
      </w:tr>
    </w:tbl>
    <w:p>
      <w:pPr>
        <w:spacing w:after="40"/>
      </w:pPr>
    </w:p>
    <w:p>
      <w:pPr>
        <w:spacing w:before="40" w:after="160"/>
        <w:ind w:left="113"/>
      </w:pPr>
      <w:r>
        <w:rPr>
          <w:rFonts w:ascii="游ゴシック" w:hAnsi="游ゴシック" w:eastAsia="游ゴシック"/>
          <w:b w:val="0"/>
          <w:i w:val="0"/>
          <w:sz w:val="17"/>
        </w:rPr>
        <w:t>総人口に対する所持率を、令和8年のまま据え置く方法と、令和5〜8年の傾向を延ばす方法の2つで推計した幅</w:t>
      </w:r>
    </w:p>
    <w:p>
      <w:pPr>
        <w:spacing w:before="60" w:after="60"/>
      </w:pPr>
      <w:r>
        <w:rPr>
          <w:rFonts w:ascii="游ゴシック" w:hAnsi="游ゴシック" w:eastAsia="游ゴシック"/>
          <w:b/>
          <w:i w:val="0"/>
          <w:sz w:val="21"/>
        </w:rPr>
        <w:t>精神障害者保健福祉手帳は、推計の方法によって増える見通しにも減る見通しにもなります</w:t>
      </w:r>
      <w:r>
        <w:rPr>
          <w:rFonts w:ascii="游ゴシック" w:hAnsi="游ゴシック" w:eastAsia="游ゴシック"/>
          <w:b w:val="0"/>
          <w:i w:val="0"/>
          <w:sz w:val="21"/>
        </w:rPr>
        <w:t>（令和11年 55〜75人）。相談支援や、精神障がいにも対応した地域包括ケアの体制は、増える側の見通しに備えて考えることを事務局として提案します。</w:t>
      </w:r>
    </w:p>
    <w:p>
      <w:pPr>
        <w:pStyle w:val="Heading1"/>
        <w:keepNext/>
        <w:spacing w:before="240" w:after="100"/>
      </w:pPr>
      <w:bookmarkStart w:id="110" w:name="_Toc_010"/>
      <w:r>
        <w:rPr>
          <w:rFonts w:ascii="游ゴシック" w:hAnsi="游ゴシック" w:eastAsia="游ゴシック"/>
          <w:b/>
          <w:i w:val="0"/>
          <w:color w:val="2E74B5"/>
          <w:sz w:val="30"/>
        </w:rPr>
        <w:t>4　計画素案の構成と作成状況</w:t>
      </w:r>
      <w:bookmarkEnd w:id="110"/>
    </w:p>
    <w:p>
      <w:pPr>
        <w:spacing w:before="60" w:after="60"/>
      </w:pPr>
      <w:r>
        <w:rPr>
          <w:rFonts w:ascii="游ゴシック" w:hAnsi="游ゴシック" w:eastAsia="游ゴシック"/>
          <w:b/>
          <w:i w:val="0"/>
          <w:sz w:val="21"/>
        </w:rPr>
        <w:t>計画は3つの計画を1冊にまとめ、4部で構成します。</w:t>
      </w:r>
    </w:p>
    <w:p>
      <w:pPr>
        <w:keepNext/>
        <w:spacing w:before="200" w:after="40"/>
      </w:pPr>
      <w:r>
        <w:rPr>
          <w:rFonts w:ascii="游ゴシック" w:hAnsi="游ゴシック" w:eastAsia="游ゴシック"/>
          <w:b/>
          <w:i w:val="0"/>
          <w:color w:val="1F4D78"/>
          <w:sz w:val="22"/>
        </w:rPr>
        <w:t>【表9】計画素案の構成</w:t>
      </w:r>
    </w:p>
    <w:tbl>
      <w:tblPr>
        <w:tblW w:type="auto" w:w="0"/>
        <w:jc w:val="center"/>
        <w:tblLayout w:type="fixed"/>
        <w:tblLook w:firstColumn="1" w:firstRow="1" w:lastColumn="0" w:lastRow="0" w:noHBand="0" w:noVBand="1" w:val="04A0"/>
        <w:tblBorders>
          <w:top w:val="single" w:sz="6" w:space="0" w:color="2E75B6"/>
          <w:left w:val="single" w:sz="4" w:space="0" w:color="BFBFBF"/>
          <w:bottom w:val="single" w:sz="6" w:space="0" w:color="2E75B6"/>
          <w:right w:val="single" w:sz="4" w:space="0" w:color="BFBFBF"/>
          <w:insideH w:val="single" w:sz="4" w:space="0" w:color="BFBFBF"/>
          <w:insideV w:val="single" w:sz="4" w:space="0" w:color="BFBFBF"/>
        </w:tblBorders>
        <w:tblCellMar>
          <w:left w:w="10" w:type="dxa"/>
          <w:right w:w="10" w:type="dxa"/>
        </w:tblCellMar>
      </w:tblPr>
      <w:tblGrid>
        <w:gridCol w:w="2608"/>
        <w:gridCol w:w="4762"/>
        <w:gridCol w:w="2381"/>
      </w:tblGrid>
      <w:tr>
        <w:tc>
          <w:tcPr>
            <w:tcW w:type="dxa" w:w="2608"/>
            <w:shd w:val="clear" w:fill="1F3864"/>
            <w:vAlign w:val="center"/>
          </w:tcPr>
          <w:p>
            <w:pPr>
              <w:spacing w:before="20" w:after="20"/>
              <w:jc w:val="center"/>
            </w:pPr>
            <w:r>
              <w:rPr>
                <w:rFonts w:ascii="游ゴシック" w:hAnsi="游ゴシック" w:eastAsia="游ゴシック"/>
                <w:b/>
                <w:i w:val="0"/>
                <w:color w:val="FFFFFF"/>
                <w:sz w:val="17"/>
              </w:rPr>
              <w:t>部</w:t>
            </w:r>
          </w:p>
        </w:tc>
        <w:tc>
          <w:tcPr>
            <w:tcW w:type="dxa" w:w="4762"/>
            <w:shd w:val="clear" w:fill="1F3864"/>
            <w:vAlign w:val="center"/>
          </w:tcPr>
          <w:p>
            <w:pPr>
              <w:spacing w:before="20" w:after="20"/>
              <w:jc w:val="center"/>
            </w:pPr>
            <w:r>
              <w:rPr>
                <w:rFonts w:ascii="游ゴシック" w:hAnsi="游ゴシック" w:eastAsia="游ゴシック"/>
                <w:b/>
                <w:i w:val="0"/>
                <w:color w:val="FFFFFF"/>
                <w:sz w:val="17"/>
              </w:rPr>
              <w:t>内容</w:t>
            </w:r>
          </w:p>
        </w:tc>
        <w:tc>
          <w:tcPr>
            <w:tcW w:type="dxa" w:w="2381"/>
            <w:shd w:val="clear" w:fill="1F3864"/>
            <w:vAlign w:val="center"/>
          </w:tcPr>
          <w:p>
            <w:pPr>
              <w:spacing w:before="20" w:after="20"/>
              <w:jc w:val="center"/>
            </w:pPr>
            <w:r>
              <w:rPr>
                <w:rFonts w:ascii="游ゴシック" w:hAnsi="游ゴシック" w:eastAsia="游ゴシック"/>
                <w:b/>
                <w:i w:val="0"/>
                <w:color w:val="FFFFFF"/>
                <w:sz w:val="17"/>
              </w:rPr>
              <w:t>根拠</w:t>
            </w:r>
          </w:p>
        </w:tc>
      </w:tr>
      <w:tr>
        <w:tc>
          <w:tcPr>
            <w:tcW w:type="dxa" w:w="2608"/>
            <w:vAlign w:val="center"/>
          </w:tcPr>
          <w:p>
            <w:pPr>
              <w:spacing w:before="20" w:after="20"/>
            </w:pPr>
            <w:r>
              <w:rPr>
                <w:rFonts w:ascii="游ゴシック" w:hAnsi="游ゴシック" w:eastAsia="游ゴシック"/>
                <w:b w:val="0"/>
                <w:i w:val="0"/>
                <w:sz w:val="17"/>
              </w:rPr>
              <w:t>第1部　総論</w:t>
            </w:r>
          </w:p>
        </w:tc>
        <w:tc>
          <w:tcPr>
            <w:tcW w:type="dxa" w:w="4762"/>
            <w:vAlign w:val="center"/>
          </w:tcPr>
          <w:p>
            <w:pPr>
              <w:spacing w:before="20" w:after="20"/>
            </w:pPr>
            <w:r>
              <w:rPr>
                <w:rFonts w:ascii="游ゴシック" w:hAnsi="游ゴシック" w:eastAsia="游ゴシック"/>
                <w:b w:val="0"/>
                <w:i w:val="0"/>
                <w:sz w:val="17"/>
              </w:rPr>
              <w:t>計画の趣旨・期間・策定体制、障がいのある人を取り巻く状況、現行計画の評価と課題</w:t>
            </w:r>
          </w:p>
        </w:tc>
        <w:tc>
          <w:tcPr>
            <w:tcW w:type="dxa" w:w="2381"/>
            <w:vAlign w:val="center"/>
          </w:tcPr>
          <w:p>
            <w:pPr>
              <w:spacing w:before="20" w:after="20"/>
            </w:pPr>
            <w:r>
              <w:rPr>
                <w:rFonts w:ascii="游ゴシック" w:hAnsi="游ゴシック" w:eastAsia="游ゴシック"/>
                <w:b w:val="0"/>
                <w:i w:val="0"/>
                <w:sz w:val="17"/>
              </w:rPr>
              <w:t>―</w:t>
            </w:r>
          </w:p>
        </w:tc>
      </w:tr>
      <w:tr>
        <w:tc>
          <w:tcPr>
            <w:tcW w:type="dxa" w:w="2608"/>
            <w:vAlign w:val="center"/>
          </w:tcPr>
          <w:p>
            <w:pPr>
              <w:spacing w:before="20" w:after="20"/>
            </w:pPr>
            <w:r>
              <w:rPr>
                <w:rFonts w:ascii="游ゴシック" w:hAnsi="游ゴシック" w:eastAsia="游ゴシック"/>
                <w:b w:val="0"/>
                <w:i w:val="0"/>
                <w:sz w:val="17"/>
              </w:rPr>
              <w:t>第2部　おのまち障がい者計画</w:t>
            </w:r>
          </w:p>
        </w:tc>
        <w:tc>
          <w:tcPr>
            <w:tcW w:type="dxa" w:w="4762"/>
            <w:vAlign w:val="center"/>
          </w:tcPr>
          <w:p>
            <w:pPr>
              <w:spacing w:before="20" w:after="20"/>
            </w:pPr>
            <w:r>
              <w:rPr>
                <w:rFonts w:ascii="游ゴシック" w:hAnsi="游ゴシック" w:eastAsia="游ゴシック"/>
                <w:b w:val="0"/>
                <w:i w:val="0"/>
                <w:sz w:val="17"/>
              </w:rPr>
              <w:t>基本理念と10の施策分野（差別解消・権利擁護、生活環境、意思疎通支援、防犯・防災、保健・医療、自立生活・相談支援、教育、雇用・就業、文化芸術・スポーツ ほか）</w:t>
            </w:r>
          </w:p>
        </w:tc>
        <w:tc>
          <w:tcPr>
            <w:tcW w:type="dxa" w:w="2381"/>
            <w:vAlign w:val="center"/>
          </w:tcPr>
          <w:p>
            <w:pPr>
              <w:spacing w:before="20" w:after="20"/>
            </w:pPr>
            <w:r>
              <w:rPr>
                <w:rFonts w:ascii="游ゴシック" w:hAnsi="游ゴシック" w:eastAsia="游ゴシック"/>
                <w:b w:val="0"/>
                <w:i w:val="0"/>
                <w:sz w:val="17"/>
              </w:rPr>
              <w:t>障害者基本法第11条第3項</w:t>
            </w:r>
          </w:p>
        </w:tc>
      </w:tr>
      <w:tr>
        <w:tc>
          <w:tcPr>
            <w:tcW w:type="dxa" w:w="2608"/>
            <w:vAlign w:val="center"/>
          </w:tcPr>
          <w:p>
            <w:pPr>
              <w:keepNext/>
              <w:spacing w:before="20" w:after="20"/>
            </w:pPr>
            <w:r>
              <w:rPr>
                <w:rFonts w:ascii="游ゴシック" w:hAnsi="游ゴシック" w:eastAsia="游ゴシック"/>
                <w:b w:val="0"/>
                <w:i w:val="0"/>
                <w:sz w:val="17"/>
              </w:rPr>
              <w:t>第3部　第8期障がい福祉計画・第4期障がい児福祉計画</w:t>
            </w:r>
          </w:p>
        </w:tc>
        <w:tc>
          <w:tcPr>
            <w:tcW w:type="dxa" w:w="4762"/>
            <w:vAlign w:val="center"/>
          </w:tcPr>
          <w:p>
            <w:pPr>
              <w:keepNext/>
              <w:spacing w:before="20" w:after="20"/>
            </w:pPr>
            <w:r>
              <w:rPr>
                <w:rFonts w:ascii="游ゴシック" w:hAnsi="游ゴシック" w:eastAsia="游ゴシック"/>
                <w:b w:val="0"/>
                <w:i w:val="0"/>
                <w:sz w:val="17"/>
              </w:rPr>
              <w:t>成果目標、活動指標・サービス見込量、見込量確保のための方策</w:t>
            </w:r>
          </w:p>
        </w:tc>
        <w:tc>
          <w:tcPr>
            <w:tcW w:type="dxa" w:w="2381"/>
            <w:vAlign w:val="center"/>
          </w:tcPr>
          <w:p>
            <w:pPr>
              <w:keepNext/>
              <w:spacing w:before="20" w:after="20"/>
            </w:pPr>
            <w:r>
              <w:rPr>
                <w:rFonts w:ascii="游ゴシック" w:hAnsi="游ゴシック" w:eastAsia="游ゴシック"/>
                <w:b w:val="0"/>
                <w:i w:val="0"/>
                <w:sz w:val="17"/>
              </w:rPr>
              <w:t>障害者総合支援法第88条、児童福祉法第33条の20</w:t>
            </w:r>
          </w:p>
        </w:tc>
      </w:tr>
      <w:tr>
        <w:tc>
          <w:tcPr>
            <w:tcW w:type="dxa" w:w="2608"/>
            <w:vAlign w:val="center"/>
          </w:tcPr>
          <w:p>
            <w:pPr>
              <w:spacing w:before="20" w:after="20"/>
            </w:pPr>
            <w:r>
              <w:rPr>
                <w:rFonts w:ascii="游ゴシック" w:hAnsi="游ゴシック" w:eastAsia="游ゴシック"/>
                <w:b w:val="0"/>
                <w:i w:val="0"/>
                <w:sz w:val="17"/>
              </w:rPr>
              <w:t>第4部　計画の推進</w:t>
            </w:r>
          </w:p>
        </w:tc>
        <w:tc>
          <w:tcPr>
            <w:tcW w:type="dxa" w:w="4762"/>
            <w:vAlign w:val="center"/>
          </w:tcPr>
          <w:p>
            <w:pPr>
              <w:spacing w:before="20" w:after="20"/>
            </w:pPr>
            <w:r>
              <w:rPr>
                <w:rFonts w:ascii="游ゴシック" w:hAnsi="游ゴシック" w:eastAsia="游ゴシック"/>
                <w:b w:val="0"/>
                <w:i w:val="0"/>
                <w:sz w:val="17"/>
              </w:rPr>
              <w:t>推進体制、進行管理（毎年度の評価と協議会への報告）</w:t>
            </w:r>
          </w:p>
        </w:tc>
        <w:tc>
          <w:tcPr>
            <w:tcW w:type="dxa" w:w="2381"/>
            <w:vAlign w:val="center"/>
          </w:tcPr>
          <w:p>
            <w:pPr>
              <w:spacing w:before="20" w:after="20"/>
            </w:pPr>
            <w:r>
              <w:rPr>
                <w:rFonts w:ascii="游ゴシック" w:hAnsi="游ゴシック" w:eastAsia="游ゴシック"/>
                <w:b w:val="0"/>
                <w:i w:val="0"/>
                <w:sz w:val="17"/>
              </w:rPr>
              <w:t>―</w:t>
            </w:r>
          </w:p>
        </w:tc>
      </w:tr>
    </w:tbl>
    <w:p>
      <w:pPr>
        <w:spacing w:after="40"/>
      </w:pPr>
    </w:p>
    <w:p>
      <w:pPr>
        <w:spacing w:before="60" w:after="60"/>
      </w:pPr>
      <w:r>
        <w:rPr>
          <w:rFonts w:ascii="游ゴシック" w:hAnsi="游ゴシック" w:eastAsia="游ゴシック"/>
          <w:b/>
          <w:i w:val="0"/>
          <w:sz w:val="21"/>
        </w:rPr>
        <w:t>素案は全体を書き上げ、数値の確定を待つ段階です。</w:t>
      </w:r>
      <w:r>
        <w:rPr>
          <w:rFonts w:ascii="游ゴシック" w:hAnsi="游ゴシック" w:eastAsia="游ゴシック"/>
          <w:b w:val="0"/>
          <w:i w:val="0"/>
          <w:sz w:val="21"/>
        </w:rPr>
        <w:t xml:space="preserve"> 確定していない箇所は76か所あり、理由別に印を付けています。</w:t>
      </w:r>
    </w:p>
    <w:p>
      <w:pPr>
        <w:keepNext/>
        <w:spacing w:before="200" w:after="40"/>
      </w:pPr>
      <w:r>
        <w:rPr>
          <w:rFonts w:ascii="游ゴシック" w:hAnsi="游ゴシック" w:eastAsia="游ゴシック"/>
          <w:b/>
          <w:i w:val="0"/>
          <w:color w:val="1F4D78"/>
          <w:sz w:val="22"/>
        </w:rPr>
        <w:t>【表10】素案の未確定箇所</w:t>
      </w:r>
    </w:p>
    <w:tbl>
      <w:tblPr>
        <w:tblW w:type="auto" w:w="0"/>
        <w:jc w:val="center"/>
        <w:tblLayout w:type="fixed"/>
        <w:tblLook w:firstColumn="1" w:firstRow="1" w:lastColumn="0" w:lastRow="0" w:noHBand="0" w:noVBand="1" w:val="04A0"/>
        <w:tblBorders>
          <w:top w:val="single" w:sz="6" w:space="0" w:color="2E75B6"/>
          <w:left w:val="single" w:sz="4" w:space="0" w:color="BFBFBF"/>
          <w:bottom w:val="single" w:sz="6" w:space="0" w:color="2E75B6"/>
          <w:right w:val="single" w:sz="4" w:space="0" w:color="BFBFBF"/>
          <w:insideH w:val="single" w:sz="4" w:space="0" w:color="BFBFBF"/>
          <w:insideV w:val="single" w:sz="4" w:space="0" w:color="BFBFBF"/>
        </w:tblBorders>
        <w:tblCellMar>
          <w:left w:w="10" w:type="dxa"/>
          <w:right w:w="10" w:type="dxa"/>
        </w:tblCellMar>
      </w:tblPr>
      <w:tblGrid>
        <w:gridCol w:w="2268"/>
        <w:gridCol w:w="6009"/>
        <w:gridCol w:w="1474"/>
      </w:tblGrid>
      <w:tr>
        <w:tc>
          <w:tcPr>
            <w:tcW w:type="dxa" w:w="2268"/>
            <w:shd w:val="clear" w:fill="1F3864"/>
            <w:vAlign w:val="center"/>
          </w:tcPr>
          <w:p>
            <w:pPr>
              <w:spacing w:before="20" w:after="20"/>
              <w:jc w:val="center"/>
            </w:pPr>
            <w:r>
              <w:rPr>
                <w:rFonts w:ascii="游ゴシック" w:hAnsi="游ゴシック" w:eastAsia="游ゴシック"/>
                <w:b/>
                <w:i w:val="0"/>
                <w:color w:val="FFFFFF"/>
                <w:sz w:val="17"/>
              </w:rPr>
              <w:t>印</w:t>
            </w:r>
          </w:p>
        </w:tc>
        <w:tc>
          <w:tcPr>
            <w:tcW w:type="dxa" w:w="6009"/>
            <w:shd w:val="clear" w:fill="1F3864"/>
            <w:vAlign w:val="center"/>
          </w:tcPr>
          <w:p>
            <w:pPr>
              <w:spacing w:before="20" w:after="20"/>
              <w:jc w:val="center"/>
            </w:pPr>
            <w:r>
              <w:rPr>
                <w:rFonts w:ascii="游ゴシック" w:hAnsi="游ゴシック" w:eastAsia="游ゴシック"/>
                <w:b/>
                <w:i w:val="0"/>
                <w:color w:val="FFFFFF"/>
                <w:sz w:val="17"/>
              </w:rPr>
              <w:t>意味</w:t>
            </w:r>
          </w:p>
        </w:tc>
        <w:tc>
          <w:tcPr>
            <w:tcW w:type="dxa" w:w="1474"/>
            <w:shd w:val="clear" w:fill="1F3864"/>
            <w:vAlign w:val="center"/>
          </w:tcPr>
          <w:p>
            <w:pPr>
              <w:spacing w:before="20" w:after="20"/>
              <w:jc w:val="center"/>
            </w:pPr>
            <w:r>
              <w:rPr>
                <w:rFonts w:ascii="游ゴシック" w:hAnsi="游ゴシック" w:eastAsia="游ゴシック"/>
                <w:b/>
                <w:i w:val="0"/>
                <w:color w:val="FFFFFF"/>
                <w:sz w:val="17"/>
              </w:rPr>
              <w:t>箇所</w:t>
            </w:r>
          </w:p>
        </w:tc>
      </w:tr>
      <w:tr>
        <w:tc>
          <w:tcPr>
            <w:tcW w:type="dxa" w:w="2268"/>
            <w:vAlign w:val="center"/>
          </w:tcPr>
          <w:p>
            <w:pPr>
              <w:spacing w:before="20" w:after="20"/>
            </w:pPr>
            <w:r>
              <w:rPr>
                <w:rFonts w:ascii="游ゴシック" w:hAnsi="游ゴシック" w:eastAsia="游ゴシック"/>
                <w:b w:val="0"/>
                <w:i w:val="0"/>
                <w:sz w:val="17"/>
              </w:rPr>
              <w:t>【町データ待ち】</w:t>
            </w:r>
          </w:p>
        </w:tc>
        <w:tc>
          <w:tcPr>
            <w:tcW w:type="dxa" w:w="6009"/>
            <w:vAlign w:val="center"/>
          </w:tcPr>
          <w:p>
            <w:pPr>
              <w:spacing w:before="20" w:after="20"/>
            </w:pPr>
            <w:r>
              <w:rPr>
                <w:rFonts w:ascii="游ゴシック" w:hAnsi="游ゴシック" w:eastAsia="游ゴシック"/>
                <w:b w:val="0"/>
                <w:i w:val="0"/>
                <w:sz w:val="17"/>
              </w:rPr>
              <w:t>町の実績などの数値を待つもの</w:t>
            </w:r>
          </w:p>
        </w:tc>
        <w:tc>
          <w:tcPr>
            <w:tcW w:type="dxa" w:w="1474"/>
            <w:vAlign w:val="center"/>
          </w:tcPr>
          <w:p>
            <w:pPr>
              <w:spacing w:before="20" w:after="20"/>
              <w:jc w:val="right"/>
            </w:pPr>
            <w:r>
              <w:rPr>
                <w:rFonts w:ascii="游ゴシック" w:hAnsi="游ゴシック" w:eastAsia="游ゴシック"/>
                <w:b w:val="0"/>
                <w:i w:val="0"/>
                <w:sz w:val="17"/>
              </w:rPr>
              <w:t>44</w:t>
            </w:r>
          </w:p>
        </w:tc>
      </w:tr>
      <w:tr>
        <w:tc>
          <w:tcPr>
            <w:tcW w:type="dxa" w:w="2268"/>
            <w:vAlign w:val="center"/>
          </w:tcPr>
          <w:p>
            <w:pPr>
              <w:spacing w:before="20" w:after="20"/>
            </w:pPr>
            <w:r>
              <w:rPr>
                <w:rFonts w:ascii="游ゴシック" w:hAnsi="游ゴシック" w:eastAsia="游ゴシック"/>
                <w:b w:val="0"/>
                <w:i w:val="0"/>
                <w:sz w:val="17"/>
              </w:rPr>
              <w:t>【協議会で設定】</w:t>
            </w:r>
          </w:p>
        </w:tc>
        <w:tc>
          <w:tcPr>
            <w:tcW w:type="dxa" w:w="6009"/>
            <w:vAlign w:val="center"/>
          </w:tcPr>
          <w:p>
            <w:pPr>
              <w:spacing w:before="20" w:after="20"/>
            </w:pPr>
            <w:r>
              <w:rPr>
                <w:rFonts w:ascii="游ゴシック" w:hAnsi="游ゴシック" w:eastAsia="游ゴシック"/>
                <w:b w:val="0"/>
                <w:i w:val="0"/>
                <w:sz w:val="17"/>
              </w:rPr>
              <w:t>目標値など、本協議会でご意見をいただいて定めるもの</w:t>
            </w:r>
          </w:p>
        </w:tc>
        <w:tc>
          <w:tcPr>
            <w:tcW w:type="dxa" w:w="1474"/>
            <w:vAlign w:val="center"/>
          </w:tcPr>
          <w:p>
            <w:pPr>
              <w:spacing w:before="20" w:after="20"/>
              <w:jc w:val="right"/>
            </w:pPr>
            <w:r>
              <w:rPr>
                <w:rFonts w:ascii="游ゴシック" w:hAnsi="游ゴシック" w:eastAsia="游ゴシック"/>
                <w:b w:val="0"/>
                <w:i w:val="0"/>
                <w:sz w:val="17"/>
              </w:rPr>
              <w:t>18</w:t>
            </w:r>
          </w:p>
        </w:tc>
      </w:tr>
      <w:tr>
        <w:tc>
          <w:tcPr>
            <w:tcW w:type="dxa" w:w="2268"/>
            <w:vAlign w:val="center"/>
          </w:tcPr>
          <w:p>
            <w:pPr>
              <w:keepNext/>
              <w:spacing w:before="20" w:after="20"/>
            </w:pPr>
            <w:r>
              <w:rPr>
                <w:rFonts w:ascii="游ゴシック" w:hAnsi="游ゴシック" w:eastAsia="游ゴシック"/>
                <w:b w:val="0"/>
                <w:i w:val="0"/>
                <w:sz w:val="17"/>
              </w:rPr>
              <w:t>【決定後に記載】</w:t>
            </w:r>
          </w:p>
        </w:tc>
        <w:tc>
          <w:tcPr>
            <w:tcW w:type="dxa" w:w="6009"/>
            <w:vAlign w:val="center"/>
          </w:tcPr>
          <w:p>
            <w:pPr>
              <w:keepNext/>
              <w:spacing w:before="20" w:after="20"/>
            </w:pPr>
            <w:r>
              <w:rPr>
                <w:rFonts w:ascii="游ゴシック" w:hAnsi="游ゴシック" w:eastAsia="游ゴシック"/>
                <w:b w:val="0"/>
                <w:i w:val="0"/>
                <w:sz w:val="17"/>
              </w:rPr>
              <w:t>国・県・町の決定を待つもの</w:t>
            </w:r>
          </w:p>
        </w:tc>
        <w:tc>
          <w:tcPr>
            <w:tcW w:type="dxa" w:w="1474"/>
            <w:vAlign w:val="center"/>
          </w:tcPr>
          <w:p>
            <w:pPr>
              <w:keepNext/>
              <w:spacing w:before="20" w:after="20"/>
              <w:jc w:val="right"/>
            </w:pPr>
            <w:r>
              <w:rPr>
                <w:rFonts w:ascii="游ゴシック" w:hAnsi="游ゴシック" w:eastAsia="游ゴシック"/>
                <w:b w:val="0"/>
                <w:i w:val="0"/>
                <w:sz w:val="17"/>
              </w:rPr>
              <w:t>13</w:t>
            </w:r>
          </w:p>
        </w:tc>
      </w:tr>
      <w:tr>
        <w:tc>
          <w:tcPr>
            <w:tcW w:type="dxa" w:w="2268"/>
            <w:vAlign w:val="center"/>
          </w:tcPr>
          <w:p>
            <w:pPr>
              <w:spacing w:before="20" w:after="20"/>
            </w:pPr>
            <w:r>
              <w:rPr>
                <w:rFonts w:ascii="游ゴシック" w:hAnsi="游ゴシック" w:eastAsia="游ゴシック"/>
                <w:b w:val="0"/>
                <w:i w:val="0"/>
                <w:sz w:val="17"/>
              </w:rPr>
              <w:t>【算定後に記載】</w:t>
            </w:r>
          </w:p>
        </w:tc>
        <w:tc>
          <w:tcPr>
            <w:tcW w:type="dxa" w:w="6009"/>
            <w:vAlign w:val="center"/>
          </w:tcPr>
          <w:p>
            <w:pPr>
              <w:spacing w:before="20" w:after="20"/>
            </w:pPr>
            <w:r>
              <w:rPr>
                <w:rFonts w:ascii="游ゴシック" w:hAnsi="游ゴシック" w:eastAsia="游ゴシック"/>
                <w:b w:val="0"/>
                <w:i w:val="0"/>
                <w:sz w:val="17"/>
              </w:rPr>
              <w:t>数値の確定後に事務局が算定するもの</w:t>
            </w:r>
          </w:p>
        </w:tc>
        <w:tc>
          <w:tcPr>
            <w:tcW w:type="dxa" w:w="1474"/>
            <w:vAlign w:val="center"/>
          </w:tcPr>
          <w:p>
            <w:pPr>
              <w:spacing w:before="20" w:after="20"/>
              <w:jc w:val="right"/>
            </w:pPr>
            <w:r>
              <w:rPr>
                <w:rFonts w:ascii="游ゴシック" w:hAnsi="游ゴシック" w:eastAsia="游ゴシック"/>
                <w:b w:val="0"/>
                <w:i w:val="0"/>
                <w:sz w:val="17"/>
              </w:rPr>
              <w:t>1</w:t>
            </w:r>
          </w:p>
        </w:tc>
      </w:tr>
    </w:tbl>
    <w:p>
      <w:pPr>
        <w:spacing w:after="40"/>
      </w:pPr>
    </w:p>
    <w:p>
      <w:pPr>
        <w:pStyle w:val="Heading1"/>
        <w:keepNext/>
        <w:spacing w:before="240" w:after="100"/>
      </w:pPr>
      <w:bookmarkStart w:id="111" w:name="_Toc_011"/>
      <w:r>
        <w:rPr>
          <w:rFonts w:ascii="游ゴシック" w:hAnsi="游ゴシック" w:eastAsia="游ゴシック"/>
          <w:b/>
          <w:i w:val="0"/>
          <w:color w:val="2E74B5"/>
          <w:sz w:val="30"/>
        </w:rPr>
        <w:t>5　国の制度改正への対応</w:t>
      </w:r>
      <w:bookmarkEnd w:id="111"/>
    </w:p>
    <w:p>
      <w:pPr>
        <w:keepNext/>
        <w:spacing w:before="200" w:after="40"/>
      </w:pPr>
      <w:r>
        <w:rPr>
          <w:rFonts w:ascii="游ゴシック" w:hAnsi="游ゴシック" w:eastAsia="游ゴシック"/>
          <w:b/>
          <w:i w:val="0"/>
          <w:color w:val="1F4D78"/>
          <w:sz w:val="22"/>
        </w:rPr>
        <w:t>【表11】国の制度改正と計画での扱い</w:t>
      </w:r>
    </w:p>
    <w:tbl>
      <w:tblPr>
        <w:tblW w:type="auto" w:w="0"/>
        <w:jc w:val="center"/>
        <w:tblLayout w:type="fixed"/>
        <w:tblLook w:firstColumn="1" w:firstRow="1" w:lastColumn="0" w:lastRow="0" w:noHBand="0" w:noVBand="1" w:val="04A0"/>
        <w:tblBorders>
          <w:top w:val="single" w:sz="6" w:space="0" w:color="2E75B6"/>
          <w:left w:val="single" w:sz="4" w:space="0" w:color="BFBFBF"/>
          <w:bottom w:val="single" w:sz="6" w:space="0" w:color="2E75B6"/>
          <w:right w:val="single" w:sz="4" w:space="0" w:color="BFBFBF"/>
          <w:insideH w:val="single" w:sz="4" w:space="0" w:color="BFBFBF"/>
          <w:insideV w:val="single" w:sz="4" w:space="0" w:color="BFBFBF"/>
        </w:tblBorders>
        <w:tblCellMar>
          <w:left w:w="10" w:type="dxa"/>
          <w:right w:w="10" w:type="dxa"/>
        </w:tblCellMar>
      </w:tblPr>
      <w:tblGrid>
        <w:gridCol w:w="1928"/>
        <w:gridCol w:w="4876"/>
        <w:gridCol w:w="2948"/>
      </w:tblGrid>
      <w:tr>
        <w:tc>
          <w:tcPr>
            <w:tcW w:type="dxa" w:w="1928"/>
            <w:shd w:val="clear" w:fill="1F3864"/>
            <w:vAlign w:val="center"/>
          </w:tcPr>
          <w:p>
            <w:pPr>
              <w:spacing w:before="20" w:after="20"/>
              <w:jc w:val="center"/>
            </w:pPr>
            <w:r>
              <w:rPr>
                <w:rFonts w:ascii="游ゴシック" w:hAnsi="游ゴシック" w:eastAsia="游ゴシック"/>
                <w:b/>
                <w:i w:val="0"/>
                <w:color w:val="FFFFFF"/>
                <w:sz w:val="17"/>
              </w:rPr>
              <w:t>事項</w:t>
            </w:r>
          </w:p>
        </w:tc>
        <w:tc>
          <w:tcPr>
            <w:tcW w:type="dxa" w:w="4876"/>
            <w:shd w:val="clear" w:fill="1F3864"/>
            <w:vAlign w:val="center"/>
          </w:tcPr>
          <w:p>
            <w:pPr>
              <w:spacing w:before="20" w:after="20"/>
              <w:jc w:val="center"/>
            </w:pPr>
            <w:r>
              <w:rPr>
                <w:rFonts w:ascii="游ゴシック" w:hAnsi="游ゴシック" w:eastAsia="游ゴシック"/>
                <w:b/>
                <w:i w:val="0"/>
                <w:color w:val="FFFFFF"/>
                <w:sz w:val="17"/>
              </w:rPr>
              <w:t>内容</w:t>
            </w:r>
          </w:p>
        </w:tc>
        <w:tc>
          <w:tcPr>
            <w:tcW w:type="dxa" w:w="2948"/>
            <w:shd w:val="clear" w:fill="1F3864"/>
            <w:vAlign w:val="center"/>
          </w:tcPr>
          <w:p>
            <w:pPr>
              <w:spacing w:before="20" w:after="20"/>
              <w:jc w:val="center"/>
            </w:pPr>
            <w:r>
              <w:rPr>
                <w:rFonts w:ascii="游ゴシック" w:hAnsi="游ゴシック" w:eastAsia="游ゴシック"/>
                <w:b/>
                <w:i w:val="0"/>
                <w:color w:val="FFFFFF"/>
                <w:sz w:val="17"/>
              </w:rPr>
              <w:t>計画での扱い</w:t>
            </w:r>
          </w:p>
        </w:tc>
      </w:tr>
      <w:tr>
        <w:tc>
          <w:tcPr>
            <w:tcW w:type="dxa" w:w="1928"/>
            <w:vAlign w:val="center"/>
          </w:tcPr>
          <w:p>
            <w:pPr>
              <w:spacing w:before="20" w:after="20"/>
            </w:pPr>
            <w:r>
              <w:rPr>
                <w:rFonts w:ascii="游ゴシック" w:hAnsi="游ゴシック" w:eastAsia="游ゴシック"/>
                <w:b w:val="0"/>
                <w:i w:val="0"/>
                <w:sz w:val="17"/>
              </w:rPr>
              <w:t>支援協議会</w:t>
            </w:r>
          </w:p>
        </w:tc>
        <w:tc>
          <w:tcPr>
            <w:tcW w:type="dxa" w:w="4876"/>
            <w:vAlign w:val="center"/>
          </w:tcPr>
          <w:p>
            <w:pPr>
              <w:spacing w:before="20" w:after="20"/>
            </w:pPr>
            <w:r>
              <w:rPr>
                <w:rFonts w:ascii="游ゴシック" w:hAnsi="游ゴシック" w:eastAsia="游ゴシック"/>
                <w:b w:val="0"/>
                <w:i w:val="0"/>
                <w:sz w:val="17"/>
              </w:rPr>
              <w:t>令和8年法律第51号により、障害者総合支援法の「協議会」が「支援協議会」に改められます（令和9年4月1日施行）。計画を定めるときは、あらかじめ支援協議会の意見を聴くよう努めることとされています</w:t>
            </w:r>
          </w:p>
        </w:tc>
        <w:tc>
          <w:tcPr>
            <w:tcW w:type="dxa" w:w="2948"/>
            <w:vAlign w:val="center"/>
          </w:tcPr>
          <w:p>
            <w:pPr>
              <w:spacing w:before="20" w:after="20"/>
            </w:pPr>
            <w:r>
              <w:rPr>
                <w:rFonts w:ascii="游ゴシック" w:hAnsi="游ゴシック" w:eastAsia="游ゴシック"/>
                <w:b w:val="0"/>
                <w:i w:val="0"/>
                <w:sz w:val="17"/>
              </w:rPr>
              <w:t>本協議会のご意見を伺って策定します（第1部第1章5）</w:t>
            </w:r>
          </w:p>
        </w:tc>
      </w:tr>
      <w:tr>
        <w:tc>
          <w:tcPr>
            <w:tcW w:type="dxa" w:w="1928"/>
            <w:vAlign w:val="center"/>
          </w:tcPr>
          <w:p>
            <w:pPr>
              <w:spacing w:before="20" w:after="20"/>
            </w:pPr>
            <w:r>
              <w:rPr>
                <w:rFonts w:ascii="游ゴシック" w:hAnsi="游ゴシック" w:eastAsia="游ゴシック"/>
                <w:b w:val="0"/>
                <w:i w:val="0"/>
                <w:sz w:val="17"/>
              </w:rPr>
              <w:t>福祉人材の確保・生産性の向上</w:t>
            </w:r>
          </w:p>
        </w:tc>
        <w:tc>
          <w:tcPr>
            <w:tcW w:type="dxa" w:w="4876"/>
            <w:vAlign w:val="center"/>
          </w:tcPr>
          <w:p>
            <w:pPr>
              <w:spacing w:before="20" w:after="20"/>
            </w:pPr>
            <w:r>
              <w:rPr>
                <w:rFonts w:ascii="游ゴシック" w:hAnsi="游ゴシック" w:eastAsia="游ゴシック"/>
                <w:b w:val="0"/>
                <w:i w:val="0"/>
                <w:sz w:val="17"/>
              </w:rPr>
              <w:t>計画に定める事項に、都道府県と連携した人材の確保・生産性の向上の取組が加わります（障害者総合支援法第88条第3項第3号〜第5号、児童福祉法第33条の20第3項第3号）</w:t>
            </w:r>
          </w:p>
        </w:tc>
        <w:tc>
          <w:tcPr>
            <w:tcW w:type="dxa" w:w="2948"/>
            <w:vAlign w:val="center"/>
          </w:tcPr>
          <w:p>
            <w:pPr>
              <w:spacing w:before="20" w:after="20"/>
            </w:pPr>
            <w:r>
              <w:rPr>
                <w:rFonts w:ascii="游ゴシック" w:hAnsi="游ゴシック" w:eastAsia="游ゴシック"/>
                <w:b w:val="0"/>
                <w:i w:val="0"/>
                <w:sz w:val="17"/>
              </w:rPr>
              <w:t>県との連携を軸に記載します（第3部第3章）</w:t>
            </w:r>
          </w:p>
        </w:tc>
      </w:tr>
      <w:tr>
        <w:tc>
          <w:tcPr>
            <w:tcW w:type="dxa" w:w="1928"/>
            <w:vAlign w:val="center"/>
          </w:tcPr>
          <w:p>
            <w:pPr>
              <w:keepNext/>
              <w:spacing w:before="20" w:after="20"/>
            </w:pPr>
            <w:r>
              <w:rPr>
                <w:rFonts w:ascii="游ゴシック" w:hAnsi="游ゴシック" w:eastAsia="游ゴシック"/>
                <w:b w:val="0"/>
                <w:i w:val="0"/>
                <w:sz w:val="17"/>
              </w:rPr>
              <w:t>特定地域</w:t>
            </w:r>
          </w:p>
        </w:tc>
        <w:tc>
          <w:tcPr>
            <w:tcW w:type="dxa" w:w="4876"/>
            <w:vAlign w:val="center"/>
          </w:tcPr>
          <w:p>
            <w:pPr>
              <w:keepNext/>
              <w:spacing w:before="20" w:after="20"/>
            </w:pPr>
            <w:r>
              <w:rPr>
                <w:rFonts w:ascii="游ゴシック" w:hAnsi="游ゴシック" w:eastAsia="游ゴシック"/>
                <w:b w:val="0"/>
                <w:i w:val="0"/>
                <w:sz w:val="17"/>
              </w:rPr>
              <w:t>人口減少地域などで、人員の基準を地域の実情に応じて緩めてサービスを提供できる仕組みが設けられます（令和9年4月1日）</w:t>
            </w:r>
          </w:p>
        </w:tc>
        <w:tc>
          <w:tcPr>
            <w:tcW w:type="dxa" w:w="2948"/>
            <w:vAlign w:val="center"/>
          </w:tcPr>
          <w:p>
            <w:pPr>
              <w:keepNext/>
              <w:spacing w:before="20" w:after="20"/>
            </w:pPr>
            <w:r>
              <w:rPr>
                <w:rFonts w:ascii="游ゴシック" w:hAnsi="游ゴシック" w:eastAsia="游ゴシック"/>
                <w:b w:val="0"/>
                <w:i w:val="0"/>
                <w:sz w:val="17"/>
              </w:rPr>
              <w:t>本町は町全域が対象となる見込みです。省令と県の方針を待って記載します</w:t>
            </w:r>
          </w:p>
        </w:tc>
      </w:tr>
      <w:tr>
        <w:tc>
          <w:tcPr>
            <w:tcW w:type="dxa" w:w="1928"/>
            <w:vAlign w:val="center"/>
          </w:tcPr>
          <w:p>
            <w:pPr>
              <w:spacing w:before="20" w:after="20"/>
            </w:pPr>
            <w:r>
              <w:rPr>
                <w:rFonts w:ascii="游ゴシック" w:hAnsi="游ゴシック" w:eastAsia="游ゴシック"/>
                <w:b w:val="0"/>
                <w:i w:val="0"/>
                <w:sz w:val="17"/>
              </w:rPr>
              <w:t>就労選択支援</w:t>
            </w:r>
          </w:p>
        </w:tc>
        <w:tc>
          <w:tcPr>
            <w:tcW w:type="dxa" w:w="4876"/>
            <w:vAlign w:val="center"/>
          </w:tcPr>
          <w:p>
            <w:pPr>
              <w:spacing w:before="20" w:after="20"/>
            </w:pPr>
            <w:r>
              <w:rPr>
                <w:rFonts w:ascii="游ゴシック" w:hAnsi="游ゴシック" w:eastAsia="游ゴシック"/>
                <w:b w:val="0"/>
                <w:i w:val="0"/>
                <w:sz w:val="17"/>
              </w:rPr>
              <w:t>令和7年10月に始まり、令和9年4月から就労継続支援Ａ型の新規利用者等も対象となる予定です</w:t>
            </w:r>
          </w:p>
        </w:tc>
        <w:tc>
          <w:tcPr>
            <w:tcW w:type="dxa" w:w="2948"/>
            <w:vAlign w:val="center"/>
          </w:tcPr>
          <w:p>
            <w:pPr>
              <w:spacing w:before="20" w:after="20"/>
            </w:pPr>
            <w:r>
              <w:rPr>
                <w:rFonts w:ascii="游ゴシック" w:hAnsi="游ゴシック" w:eastAsia="游ゴシック"/>
                <w:b w:val="0"/>
                <w:i w:val="0"/>
                <w:sz w:val="17"/>
              </w:rPr>
              <w:t>見込量に新規利用を加えます（第3部第2章）</w:t>
            </w:r>
          </w:p>
        </w:tc>
      </w:tr>
    </w:tbl>
    <w:p>
      <w:pPr>
        <w:spacing w:after="40"/>
      </w:pPr>
    </w:p>
    <w:p>
      <w:pPr>
        <w:pStyle w:val="Heading1"/>
        <w:keepNext/>
        <w:spacing w:before="240" w:after="100"/>
      </w:pPr>
      <w:bookmarkStart w:id="112" w:name="_Toc_012"/>
      <w:r>
        <w:rPr>
          <w:rFonts w:ascii="游ゴシック" w:hAnsi="游ゴシック" w:eastAsia="游ゴシック"/>
          <w:b/>
          <w:i w:val="0"/>
          <w:color w:val="2E74B5"/>
          <w:sz w:val="30"/>
        </w:rPr>
        <w:t>6　成果目標の考え方</w:t>
      </w:r>
      <w:bookmarkEnd w:id="112"/>
    </w:p>
    <w:p>
      <w:pPr>
        <w:spacing w:before="60" w:after="60"/>
      </w:pPr>
      <w:r>
        <w:rPr>
          <w:rFonts w:ascii="游ゴシック" w:hAnsi="游ゴシック" w:eastAsia="游ゴシック"/>
          <w:b/>
          <w:i w:val="0"/>
          <w:sz w:val="21"/>
        </w:rPr>
        <w:t>国の基本指針が示す8つの分野に対応して、成果目標を置きます。</w:t>
      </w:r>
      <w:r>
        <w:rPr>
          <w:rFonts w:ascii="游ゴシック" w:hAnsi="游ゴシック" w:eastAsia="游ゴシック"/>
          <w:b w:val="0"/>
          <w:i w:val="0"/>
          <w:sz w:val="21"/>
        </w:rPr>
        <w:t xml:space="preserve"> 目標値は、町の実績が確定したのち、次回の協議会でお示しします。</w:t>
      </w:r>
    </w:p>
    <w:p>
      <w:pPr>
        <w:keepNext/>
        <w:spacing w:before="200" w:after="40"/>
      </w:pPr>
      <w:r>
        <w:rPr>
          <w:rFonts w:ascii="游ゴシック" w:hAnsi="游ゴシック" w:eastAsia="游ゴシック"/>
          <w:b/>
          <w:i w:val="0"/>
          <w:color w:val="1F4D78"/>
          <w:sz w:val="22"/>
        </w:rPr>
        <w:t>【表12】成果目標の分野と設定方針</w:t>
      </w:r>
    </w:p>
    <w:tbl>
      <w:tblPr>
        <w:tblW w:type="auto" w:w="0"/>
        <w:jc w:val="center"/>
        <w:tblLayout w:type="fixed"/>
        <w:tblLook w:firstColumn="1" w:firstRow="1" w:lastColumn="0" w:lastRow="0" w:noHBand="0" w:noVBand="1" w:val="04A0"/>
        <w:tblBorders>
          <w:top w:val="single" w:sz="6" w:space="0" w:color="2E75B6"/>
          <w:left w:val="single" w:sz="4" w:space="0" w:color="BFBFBF"/>
          <w:bottom w:val="single" w:sz="6" w:space="0" w:color="2E75B6"/>
          <w:right w:val="single" w:sz="4" w:space="0" w:color="BFBFBF"/>
          <w:insideH w:val="single" w:sz="4" w:space="0" w:color="BFBFBF"/>
          <w:insideV w:val="single" w:sz="4" w:space="0" w:color="BFBFBF"/>
        </w:tblBorders>
        <w:tblCellMar>
          <w:left w:w="10" w:type="dxa"/>
          <w:right w:w="10" w:type="dxa"/>
        </w:tblCellMar>
      </w:tblPr>
      <w:tblGrid>
        <w:gridCol w:w="2494"/>
        <w:gridCol w:w="3175"/>
        <w:gridCol w:w="4082"/>
      </w:tblGrid>
      <w:tr>
        <w:tc>
          <w:tcPr>
            <w:tcW w:type="dxa" w:w="2494"/>
            <w:shd w:val="clear" w:fill="1F3864"/>
            <w:vAlign w:val="center"/>
          </w:tcPr>
          <w:p>
            <w:pPr>
              <w:spacing w:before="20" w:after="20"/>
              <w:jc w:val="center"/>
            </w:pPr>
            <w:r>
              <w:rPr>
                <w:rFonts w:ascii="游ゴシック" w:hAnsi="游ゴシック" w:eastAsia="游ゴシック"/>
                <w:b/>
                <w:i w:val="0"/>
                <w:color w:val="FFFFFF"/>
                <w:sz w:val="17"/>
              </w:rPr>
              <w:t>分野</w:t>
            </w:r>
          </w:p>
        </w:tc>
        <w:tc>
          <w:tcPr>
            <w:tcW w:type="dxa" w:w="3175"/>
            <w:shd w:val="clear" w:fill="1F3864"/>
            <w:vAlign w:val="center"/>
          </w:tcPr>
          <w:p>
            <w:pPr>
              <w:spacing w:before="20" w:after="20"/>
              <w:jc w:val="center"/>
            </w:pPr>
            <w:r>
              <w:rPr>
                <w:rFonts w:ascii="游ゴシック" w:hAnsi="游ゴシック" w:eastAsia="游ゴシック"/>
                <w:b/>
                <w:i w:val="0"/>
                <w:color w:val="FFFFFF"/>
                <w:sz w:val="17"/>
              </w:rPr>
              <w:t>主な目標項目</w:t>
            </w:r>
          </w:p>
        </w:tc>
        <w:tc>
          <w:tcPr>
            <w:tcW w:type="dxa" w:w="4082"/>
            <w:shd w:val="clear" w:fill="1F3864"/>
            <w:vAlign w:val="center"/>
          </w:tcPr>
          <w:p>
            <w:pPr>
              <w:spacing w:before="20" w:after="20"/>
              <w:jc w:val="center"/>
            </w:pPr>
            <w:r>
              <w:rPr>
                <w:rFonts w:ascii="游ゴシック" w:hAnsi="游ゴシック" w:eastAsia="游ゴシック"/>
                <w:b/>
                <w:i w:val="0"/>
                <w:color w:val="FFFFFF"/>
                <w:sz w:val="17"/>
              </w:rPr>
              <w:t>第8期の設定方針（事務局案）</w:t>
            </w:r>
          </w:p>
        </w:tc>
      </w:tr>
      <w:tr>
        <w:tc>
          <w:tcPr>
            <w:tcW w:type="dxa" w:w="2494"/>
            <w:vAlign w:val="center"/>
          </w:tcPr>
          <w:p>
            <w:pPr>
              <w:spacing w:before="20" w:after="20"/>
            </w:pPr>
            <w:r>
              <w:rPr>
                <w:rFonts w:ascii="游ゴシック" w:hAnsi="游ゴシック" w:eastAsia="游ゴシック"/>
                <w:b w:val="0"/>
                <w:i w:val="0"/>
                <w:sz w:val="17"/>
              </w:rPr>
              <w:t>①　施設入所者の地域生活移行</w:t>
            </w:r>
          </w:p>
        </w:tc>
        <w:tc>
          <w:tcPr>
            <w:tcW w:type="dxa" w:w="3175"/>
            <w:vAlign w:val="center"/>
          </w:tcPr>
          <w:p>
            <w:pPr>
              <w:spacing w:before="20" w:after="20"/>
            </w:pPr>
            <w:r>
              <w:rPr>
                <w:rFonts w:ascii="游ゴシック" w:hAnsi="游ゴシック" w:eastAsia="游ゴシック"/>
                <w:b w:val="0"/>
                <w:i w:val="0"/>
                <w:sz w:val="17"/>
              </w:rPr>
              <w:t>地域生活移行者数、施設入所者数の削減</w:t>
            </w:r>
          </w:p>
        </w:tc>
        <w:tc>
          <w:tcPr>
            <w:tcW w:type="dxa" w:w="4082"/>
            <w:vAlign w:val="center"/>
          </w:tcPr>
          <w:p>
            <w:pPr>
              <w:spacing w:before="20" w:after="20"/>
            </w:pPr>
            <w:r>
              <w:rPr>
                <w:rFonts w:ascii="游ゴシック" w:hAnsi="游ゴシック" w:eastAsia="游ゴシック"/>
                <w:b w:val="0"/>
                <w:i w:val="0"/>
                <w:sz w:val="17"/>
              </w:rPr>
              <w:t>令和7年度末の施設入所者数を基準に、国の考え方（地域生活への移行、入所者の削減）に沿って設定</w:t>
            </w:r>
          </w:p>
        </w:tc>
      </w:tr>
      <w:tr>
        <w:tc>
          <w:tcPr>
            <w:tcW w:type="dxa" w:w="2494"/>
            <w:vAlign w:val="center"/>
          </w:tcPr>
          <w:p>
            <w:pPr>
              <w:spacing w:before="20" w:after="20"/>
            </w:pPr>
            <w:r>
              <w:rPr>
                <w:rFonts w:ascii="游ゴシック" w:hAnsi="游ゴシック" w:eastAsia="游ゴシック"/>
                <w:b w:val="0"/>
                <w:i w:val="0"/>
                <w:sz w:val="17"/>
              </w:rPr>
              <w:t>②　精神障害にも対応した地域包括ケアシステムの構築</w:t>
            </w:r>
          </w:p>
        </w:tc>
        <w:tc>
          <w:tcPr>
            <w:tcW w:type="dxa" w:w="3175"/>
            <w:vAlign w:val="center"/>
          </w:tcPr>
          <w:p>
            <w:pPr>
              <w:spacing w:before="20" w:after="20"/>
            </w:pPr>
            <w:r>
              <w:rPr>
                <w:rFonts w:ascii="游ゴシック" w:hAnsi="游ゴシック" w:eastAsia="游ゴシック"/>
                <w:b w:val="0"/>
                <w:i w:val="0"/>
                <w:sz w:val="17"/>
              </w:rPr>
              <w:t>退院後1年以内の地域における平均生活日数、再入院率、心のサポーター</w:t>
            </w:r>
          </w:p>
        </w:tc>
        <w:tc>
          <w:tcPr>
            <w:tcW w:type="dxa" w:w="4082"/>
            <w:vAlign w:val="center"/>
          </w:tcPr>
          <w:p>
            <w:pPr>
              <w:spacing w:before="20" w:after="20"/>
            </w:pPr>
            <w:r>
              <w:rPr>
                <w:rFonts w:ascii="游ゴシック" w:hAnsi="游ゴシック" w:eastAsia="游ゴシック"/>
                <w:b w:val="0"/>
                <w:i w:val="0"/>
                <w:sz w:val="17"/>
              </w:rPr>
              <w:t>成果目標は県が設定。町は県中医療圏の協議の場への参加などを活動指標として置く</w:t>
            </w:r>
          </w:p>
        </w:tc>
      </w:tr>
      <w:tr>
        <w:tc>
          <w:tcPr>
            <w:tcW w:type="dxa" w:w="2494"/>
            <w:vAlign w:val="center"/>
          </w:tcPr>
          <w:p>
            <w:pPr>
              <w:spacing w:before="20" w:after="20"/>
            </w:pPr>
            <w:r>
              <w:rPr>
                <w:rFonts w:ascii="游ゴシック" w:hAnsi="游ゴシック" w:eastAsia="游ゴシック"/>
                <w:b w:val="0"/>
                <w:i w:val="0"/>
                <w:sz w:val="17"/>
              </w:rPr>
              <w:t>③　地域生活支援の充実</w:t>
            </w:r>
          </w:p>
        </w:tc>
        <w:tc>
          <w:tcPr>
            <w:tcW w:type="dxa" w:w="3175"/>
            <w:vAlign w:val="center"/>
          </w:tcPr>
          <w:p>
            <w:pPr>
              <w:spacing w:before="20" w:after="20"/>
            </w:pPr>
            <w:r>
              <w:rPr>
                <w:rFonts w:ascii="游ゴシック" w:hAnsi="游ゴシック" w:eastAsia="游ゴシック"/>
                <w:b w:val="0"/>
                <w:i w:val="0"/>
                <w:sz w:val="17"/>
              </w:rPr>
              <w:t>地域生活支援拠点等の整備・機能の充実、強度行動障がい者の支援体制</w:t>
            </w:r>
          </w:p>
        </w:tc>
        <w:tc>
          <w:tcPr>
            <w:tcW w:type="dxa" w:w="4082"/>
            <w:vAlign w:val="center"/>
          </w:tcPr>
          <w:p>
            <w:pPr>
              <w:spacing w:before="20" w:after="20"/>
            </w:pPr>
            <w:r>
              <w:rPr>
                <w:rFonts w:ascii="游ゴシック" w:hAnsi="游ゴシック" w:eastAsia="游ゴシック"/>
                <w:b w:val="0"/>
                <w:i w:val="0"/>
                <w:sz w:val="17"/>
              </w:rPr>
              <w:t>地域生活支援拠点の5つの機能ごとに運用状況を評価して設定。強度行動障がいのある方の支援体制を整える</w:t>
            </w:r>
          </w:p>
        </w:tc>
      </w:tr>
      <w:tr>
        <w:tc>
          <w:tcPr>
            <w:tcW w:type="dxa" w:w="2494"/>
            <w:vAlign w:val="center"/>
          </w:tcPr>
          <w:p>
            <w:pPr>
              <w:spacing w:before="20" w:after="20"/>
            </w:pPr>
            <w:r>
              <w:rPr>
                <w:rFonts w:ascii="游ゴシック" w:hAnsi="游ゴシック" w:eastAsia="游ゴシック"/>
                <w:b w:val="0"/>
                <w:i w:val="0"/>
                <w:sz w:val="17"/>
              </w:rPr>
              <w:t>④　福祉施設から一般就労への移行等</w:t>
            </w:r>
          </w:p>
        </w:tc>
        <w:tc>
          <w:tcPr>
            <w:tcW w:type="dxa" w:w="3175"/>
            <w:vAlign w:val="center"/>
          </w:tcPr>
          <w:p>
            <w:pPr>
              <w:spacing w:before="20" w:after="20"/>
            </w:pPr>
            <w:r>
              <w:rPr>
                <w:rFonts w:ascii="游ゴシック" w:hAnsi="游ゴシック" w:eastAsia="游ゴシック"/>
                <w:b w:val="0"/>
                <w:i w:val="0"/>
                <w:sz w:val="17"/>
              </w:rPr>
              <w:t>一般就労移行者数、就労定着支援利用者数、就労選択支援</w:t>
            </w:r>
          </w:p>
        </w:tc>
        <w:tc>
          <w:tcPr>
            <w:tcW w:type="dxa" w:w="4082"/>
            <w:vAlign w:val="center"/>
          </w:tcPr>
          <w:p>
            <w:pPr>
              <w:spacing w:before="20" w:after="20"/>
            </w:pPr>
            <w:r>
              <w:rPr>
                <w:rFonts w:ascii="游ゴシック" w:hAnsi="游ゴシック" w:eastAsia="游ゴシック"/>
                <w:b w:val="0"/>
                <w:i w:val="0"/>
                <w:sz w:val="17"/>
              </w:rPr>
              <w:t>一般就労への移行者数・就労定着支援の利用者数を設定。就労選択支援は利用の機会の確保を指標とする</w:t>
            </w:r>
          </w:p>
        </w:tc>
      </w:tr>
      <w:tr>
        <w:tc>
          <w:tcPr>
            <w:tcW w:type="dxa" w:w="2494"/>
            <w:vAlign w:val="center"/>
          </w:tcPr>
          <w:p>
            <w:pPr>
              <w:spacing w:before="20" w:after="20"/>
            </w:pPr>
            <w:r>
              <w:rPr>
                <w:rFonts w:ascii="游ゴシック" w:hAnsi="游ゴシック" w:eastAsia="游ゴシック"/>
                <w:b w:val="0"/>
                <w:i w:val="0"/>
                <w:sz w:val="17"/>
              </w:rPr>
              <w:t>⑤　相談支援体制の充実・強化等</w:t>
            </w:r>
          </w:p>
        </w:tc>
        <w:tc>
          <w:tcPr>
            <w:tcW w:type="dxa" w:w="3175"/>
            <w:vAlign w:val="center"/>
          </w:tcPr>
          <w:p>
            <w:pPr>
              <w:spacing w:before="20" w:after="20"/>
            </w:pPr>
            <w:r>
              <w:rPr>
                <w:rFonts w:ascii="游ゴシック" w:hAnsi="游ゴシック" w:eastAsia="游ゴシック"/>
                <w:b w:val="0"/>
                <w:i w:val="0"/>
                <w:sz w:val="17"/>
              </w:rPr>
              <w:t>基幹相談支援センターの設置・機能、望まないセルフプランの解消</w:t>
            </w:r>
          </w:p>
        </w:tc>
        <w:tc>
          <w:tcPr>
            <w:tcW w:type="dxa" w:w="4082"/>
            <w:vAlign w:val="center"/>
          </w:tcPr>
          <w:p>
            <w:pPr>
              <w:spacing w:before="20" w:after="20"/>
            </w:pPr>
            <w:r>
              <w:rPr>
                <w:rFonts w:ascii="游ゴシック" w:hAnsi="游ゴシック" w:eastAsia="游ゴシック"/>
                <w:b w:val="0"/>
                <w:i w:val="0"/>
                <w:sz w:val="17"/>
              </w:rPr>
              <w:t>基幹相談支援センターの機能を維持し、望まないセルフプランを令和11年度末までになくす（国の新しい目標）</w:t>
            </w:r>
          </w:p>
        </w:tc>
      </w:tr>
      <w:tr>
        <w:tc>
          <w:tcPr>
            <w:tcW w:type="dxa" w:w="2494"/>
            <w:vAlign w:val="center"/>
          </w:tcPr>
          <w:p>
            <w:pPr>
              <w:spacing w:before="20" w:after="20"/>
            </w:pPr>
            <w:r>
              <w:rPr>
                <w:rFonts w:ascii="游ゴシック" w:hAnsi="游ゴシック" w:eastAsia="游ゴシック"/>
                <w:b w:val="0"/>
                <w:i w:val="0"/>
                <w:sz w:val="17"/>
              </w:rPr>
              <w:t>⑥　障害福祉サービス等の質の向上</w:t>
            </w:r>
          </w:p>
        </w:tc>
        <w:tc>
          <w:tcPr>
            <w:tcW w:type="dxa" w:w="3175"/>
            <w:vAlign w:val="center"/>
          </w:tcPr>
          <w:p>
            <w:pPr>
              <w:spacing w:before="20" w:after="20"/>
            </w:pPr>
            <w:r>
              <w:rPr>
                <w:rFonts w:ascii="游ゴシック" w:hAnsi="游ゴシック" w:eastAsia="游ゴシック"/>
                <w:b w:val="0"/>
                <w:i w:val="0"/>
                <w:sz w:val="17"/>
              </w:rPr>
              <w:t>研修参加、情報公表制度の公表率・更新率</w:t>
            </w:r>
          </w:p>
        </w:tc>
        <w:tc>
          <w:tcPr>
            <w:tcW w:type="dxa" w:w="4082"/>
            <w:vAlign w:val="center"/>
          </w:tcPr>
          <w:p>
            <w:pPr>
              <w:spacing w:before="20" w:after="20"/>
            </w:pPr>
            <w:r>
              <w:rPr>
                <w:rFonts w:ascii="游ゴシック" w:hAnsi="游ゴシック" w:eastAsia="游ゴシック"/>
                <w:b w:val="0"/>
                <w:i w:val="0"/>
                <w:sz w:val="17"/>
              </w:rPr>
              <w:t>県の研修への参加と、情報公表制度の公表率・更新率100％（国の新しい目標）</w:t>
            </w:r>
          </w:p>
        </w:tc>
      </w:tr>
      <w:tr>
        <w:tc>
          <w:tcPr>
            <w:tcW w:type="dxa" w:w="2494"/>
            <w:vAlign w:val="center"/>
          </w:tcPr>
          <w:p>
            <w:pPr>
              <w:keepNext/>
              <w:spacing w:before="20" w:after="20"/>
            </w:pPr>
            <w:r>
              <w:rPr>
                <w:rFonts w:ascii="游ゴシック" w:hAnsi="游ゴシック" w:eastAsia="游ゴシック"/>
                <w:b w:val="0"/>
                <w:i w:val="0"/>
                <w:sz w:val="17"/>
              </w:rPr>
              <w:t>⑦　障害福祉人材の確保・定着、生産性向上</w:t>
            </w:r>
          </w:p>
        </w:tc>
        <w:tc>
          <w:tcPr>
            <w:tcW w:type="dxa" w:w="3175"/>
            <w:vAlign w:val="center"/>
          </w:tcPr>
          <w:p>
            <w:pPr>
              <w:keepNext/>
              <w:spacing w:before="20" w:after="20"/>
            </w:pPr>
            <w:r>
              <w:rPr>
                <w:rFonts w:ascii="游ゴシック" w:hAnsi="游ゴシック" w:eastAsia="游ゴシック"/>
                <w:b w:val="0"/>
                <w:i w:val="0"/>
                <w:sz w:val="17"/>
              </w:rPr>
              <w:t>人材確保、生産性向上の取組</w:t>
            </w:r>
          </w:p>
        </w:tc>
        <w:tc>
          <w:tcPr>
            <w:tcW w:type="dxa" w:w="4082"/>
            <w:vAlign w:val="center"/>
          </w:tcPr>
          <w:p>
            <w:pPr>
              <w:keepNext/>
              <w:spacing w:before="20" w:after="20"/>
            </w:pPr>
            <w:r>
              <w:rPr>
                <w:rFonts w:ascii="游ゴシック" w:hAnsi="游ゴシック" w:eastAsia="游ゴシック"/>
                <w:b w:val="0"/>
                <w:i w:val="0"/>
                <w:sz w:val="17"/>
              </w:rPr>
              <w:t>県と連携した人材の確保・定着、生産性の向上の取組として置く（国の新しい柱）</w:t>
            </w:r>
          </w:p>
        </w:tc>
      </w:tr>
      <w:tr>
        <w:tc>
          <w:tcPr>
            <w:tcW w:type="dxa" w:w="2494"/>
            <w:vAlign w:val="center"/>
          </w:tcPr>
          <w:p>
            <w:pPr>
              <w:spacing w:before="20" w:after="20"/>
            </w:pPr>
            <w:r>
              <w:rPr>
                <w:rFonts w:ascii="游ゴシック" w:hAnsi="游ゴシック" w:eastAsia="游ゴシック"/>
                <w:b w:val="0"/>
                <w:i w:val="0"/>
                <w:sz w:val="17"/>
              </w:rPr>
              <w:t>⑧　障害児支援の提供体制の整備等</w:t>
            </w:r>
          </w:p>
        </w:tc>
        <w:tc>
          <w:tcPr>
            <w:tcW w:type="dxa" w:w="3175"/>
            <w:vAlign w:val="center"/>
          </w:tcPr>
          <w:p>
            <w:pPr>
              <w:spacing w:before="20" w:after="20"/>
            </w:pPr>
            <w:r>
              <w:rPr>
                <w:rFonts w:ascii="游ゴシック" w:hAnsi="游ゴシック" w:eastAsia="游ゴシック"/>
                <w:b w:val="0"/>
                <w:i w:val="0"/>
                <w:sz w:val="17"/>
              </w:rPr>
              <w:t>児童発達支援センター、保育所等訪問支援、重症心身障がい児対応事業所、医療的ケア児等コーディネーター、インクルージョン推進のための協議の場</w:t>
            </w:r>
          </w:p>
        </w:tc>
        <w:tc>
          <w:tcPr>
            <w:tcW w:type="dxa" w:w="4082"/>
            <w:vAlign w:val="center"/>
          </w:tcPr>
          <w:p>
            <w:pPr>
              <w:spacing w:before="20" w:after="20"/>
            </w:pPr>
            <w:r>
              <w:rPr>
                <w:rFonts w:ascii="游ゴシック" w:hAnsi="游ゴシック" w:eastAsia="游ゴシック"/>
                <w:b w:val="0"/>
                <w:i w:val="0"/>
                <w:sz w:val="17"/>
              </w:rPr>
              <w:t>児童発達支援センター等の体制を維持し、18歳以上の医療的ケアが必要な方を含めて設定。インクルージョン推進の協議の場を設ける（国の新しい目標）</w:t>
            </w:r>
          </w:p>
        </w:tc>
      </w:tr>
    </w:tbl>
    <w:p>
      <w:pPr>
        <w:spacing w:after="40"/>
      </w:pPr>
    </w:p>
    <w:p>
      <w:pPr>
        <w:spacing w:before="40" w:after="160"/>
        <w:ind w:left="113"/>
      </w:pPr>
      <w:r>
        <w:rPr>
          <w:rFonts w:ascii="游ゴシック" w:hAnsi="游ゴシック" w:eastAsia="游ゴシック"/>
          <w:b w:val="0"/>
          <w:i w:val="0"/>
          <w:sz w:val="17"/>
        </w:rPr>
        <w:t>国の基本指針（第8期）による。②の精神障がいにも対応した地域包括ケアシステムは、成果目標を県が設定し、町は活動指標を置く</w:t>
      </w:r>
    </w:p>
    <w:p>
      <w:pPr>
        <w:pStyle w:val="Heading1"/>
        <w:keepNext/>
        <w:spacing w:before="240" w:after="100"/>
      </w:pPr>
      <w:bookmarkStart w:id="113" w:name="_Toc_013"/>
      <w:r>
        <w:rPr>
          <w:rFonts w:ascii="游ゴシック" w:hAnsi="游ゴシック" w:eastAsia="游ゴシック"/>
          <w:b/>
          <w:i w:val="0"/>
          <w:color w:val="2E74B5"/>
          <w:sz w:val="30"/>
        </w:rPr>
        <w:t>7　サービス見込量の考え方</w:t>
      </w:r>
      <w:bookmarkEnd w:id="113"/>
    </w:p>
    <w:p>
      <w:pPr>
        <w:spacing w:before="60" w:after="60"/>
      </w:pPr>
      <w:r>
        <w:rPr>
          <w:rFonts w:ascii="游ゴシック" w:hAnsi="游ゴシック" w:eastAsia="游ゴシック"/>
          <w:b/>
          <w:i w:val="0"/>
          <w:sz w:val="21"/>
        </w:rPr>
        <w:t>見込量は、利用の実績を基に、年齢による移行（18歳・65歳など）や新しい制度を加えて置きます。</w:t>
      </w:r>
      <w:r>
        <w:rPr>
          <w:rFonts w:ascii="游ゴシック" w:hAnsi="游ゴシック" w:eastAsia="游ゴシック"/>
          <w:b w:val="0"/>
          <w:i w:val="0"/>
          <w:sz w:val="21"/>
        </w:rPr>
        <w:t xml:space="preserve"> アンケートの利用意向は、どのサービスに重点を置くかを考える手がかりとします。</w:t>
      </w:r>
    </w:p>
    <w:p>
      <w:pPr>
        <w:keepNext/>
        <w:spacing w:before="200" w:after="40"/>
      </w:pPr>
      <w:r>
        <w:rPr>
          <w:rFonts w:ascii="游ゴシック" w:hAnsi="游ゴシック" w:eastAsia="游ゴシック"/>
          <w:b/>
          <w:i w:val="0"/>
          <w:color w:val="1F4D78"/>
          <w:sz w:val="22"/>
        </w:rPr>
        <w:t>【表13】サービス見込量の見込み方</w:t>
      </w:r>
    </w:p>
    <w:tbl>
      <w:tblPr>
        <w:tblW w:type="auto" w:w="0"/>
        <w:jc w:val="center"/>
        <w:tblLayout w:type="fixed"/>
        <w:tblLook w:firstColumn="1" w:firstRow="1" w:lastColumn="0" w:lastRow="0" w:noHBand="0" w:noVBand="1" w:val="04A0"/>
        <w:tblBorders>
          <w:top w:val="single" w:sz="6" w:space="0" w:color="2E75B6"/>
          <w:left w:val="single" w:sz="4" w:space="0" w:color="BFBFBF"/>
          <w:bottom w:val="single" w:sz="6" w:space="0" w:color="2E75B6"/>
          <w:right w:val="single" w:sz="4" w:space="0" w:color="BFBFBF"/>
          <w:insideH w:val="single" w:sz="4" w:space="0" w:color="BFBFBF"/>
          <w:insideV w:val="single" w:sz="4" w:space="0" w:color="BFBFBF"/>
        </w:tblBorders>
        <w:tblCellMar>
          <w:left w:w="10" w:type="dxa"/>
          <w:right w:w="10" w:type="dxa"/>
        </w:tblCellMar>
      </w:tblPr>
      <w:tblGrid>
        <w:gridCol w:w="1701"/>
        <w:gridCol w:w="4082"/>
        <w:gridCol w:w="3969"/>
      </w:tblGrid>
      <w:tr>
        <w:tc>
          <w:tcPr>
            <w:tcW w:type="dxa" w:w="1701"/>
            <w:shd w:val="clear" w:fill="1F3864"/>
            <w:vAlign w:val="center"/>
          </w:tcPr>
          <w:p>
            <w:pPr>
              <w:spacing w:before="20" w:after="20"/>
              <w:jc w:val="center"/>
            </w:pPr>
            <w:r>
              <w:rPr>
                <w:rFonts w:ascii="游ゴシック" w:hAnsi="游ゴシック" w:eastAsia="游ゴシック"/>
                <w:b/>
                <w:i w:val="0"/>
                <w:color w:val="FFFFFF"/>
                <w:sz w:val="17"/>
              </w:rPr>
              <w:t>区分</w:t>
            </w:r>
          </w:p>
        </w:tc>
        <w:tc>
          <w:tcPr>
            <w:tcW w:type="dxa" w:w="4082"/>
            <w:shd w:val="clear" w:fill="1F3864"/>
            <w:vAlign w:val="center"/>
          </w:tcPr>
          <w:p>
            <w:pPr>
              <w:spacing w:before="20" w:after="20"/>
              <w:jc w:val="center"/>
            </w:pPr>
            <w:r>
              <w:rPr>
                <w:rFonts w:ascii="游ゴシック" w:hAnsi="游ゴシック" w:eastAsia="游ゴシック"/>
                <w:b/>
                <w:i w:val="0"/>
                <w:color w:val="FFFFFF"/>
                <w:sz w:val="17"/>
              </w:rPr>
              <w:t>主なサービス</w:t>
            </w:r>
          </w:p>
        </w:tc>
        <w:tc>
          <w:tcPr>
            <w:tcW w:type="dxa" w:w="3969"/>
            <w:shd w:val="clear" w:fill="1F3864"/>
            <w:vAlign w:val="center"/>
          </w:tcPr>
          <w:p>
            <w:pPr>
              <w:spacing w:before="20" w:after="20"/>
              <w:jc w:val="center"/>
            </w:pPr>
            <w:r>
              <w:rPr>
                <w:rFonts w:ascii="游ゴシック" w:hAnsi="游ゴシック" w:eastAsia="游ゴシック"/>
                <w:b/>
                <w:i w:val="0"/>
                <w:color w:val="FFFFFF"/>
                <w:sz w:val="17"/>
              </w:rPr>
              <w:t>見込み方</w:t>
            </w:r>
          </w:p>
        </w:tc>
      </w:tr>
      <w:tr>
        <w:tc>
          <w:tcPr>
            <w:tcW w:type="dxa" w:w="1701"/>
            <w:vAlign w:val="center"/>
          </w:tcPr>
          <w:p>
            <w:pPr>
              <w:spacing w:before="20" w:after="20"/>
            </w:pPr>
            <w:r>
              <w:rPr>
                <w:rFonts w:ascii="游ゴシック" w:hAnsi="游ゴシック" w:eastAsia="游ゴシック"/>
                <w:b w:val="0"/>
                <w:i w:val="0"/>
                <w:sz w:val="17"/>
              </w:rPr>
              <w:t>1　訪問系</w:t>
            </w:r>
          </w:p>
        </w:tc>
        <w:tc>
          <w:tcPr>
            <w:tcW w:type="dxa" w:w="4082"/>
            <w:vAlign w:val="center"/>
          </w:tcPr>
          <w:p>
            <w:pPr>
              <w:spacing w:before="20" w:after="20"/>
            </w:pPr>
            <w:r>
              <w:rPr>
                <w:rFonts w:ascii="游ゴシック" w:hAnsi="游ゴシック" w:eastAsia="游ゴシック"/>
                <w:b w:val="0"/>
                <w:i w:val="0"/>
                <w:sz w:val="17"/>
              </w:rPr>
              <w:t>居宅介護、重度訪問介護、同行援護、行動援護、重度障害者等包括支援</w:t>
            </w:r>
          </w:p>
        </w:tc>
        <w:tc>
          <w:tcPr>
            <w:tcW w:type="dxa" w:w="3969"/>
            <w:vAlign w:val="center"/>
          </w:tcPr>
          <w:p>
            <w:pPr>
              <w:spacing w:before="20" w:after="20"/>
            </w:pPr>
            <w:r>
              <w:rPr>
                <w:rFonts w:ascii="游ゴシック" w:hAnsi="游ゴシック" w:eastAsia="游ゴシック"/>
                <w:b w:val="0"/>
                <w:i w:val="0"/>
                <w:sz w:val="17"/>
              </w:rPr>
              <w:t>実績推移型＋アンケート補正／重度訪問介護は個別積上げ型</w:t>
            </w:r>
          </w:p>
        </w:tc>
      </w:tr>
      <w:tr>
        <w:tc>
          <w:tcPr>
            <w:tcW w:type="dxa" w:w="1701"/>
            <w:vAlign w:val="center"/>
          </w:tcPr>
          <w:p>
            <w:pPr>
              <w:spacing w:before="20" w:after="20"/>
            </w:pPr>
            <w:r>
              <w:rPr>
                <w:rFonts w:ascii="游ゴシック" w:hAnsi="游ゴシック" w:eastAsia="游ゴシック"/>
                <w:b w:val="0"/>
                <w:i w:val="0"/>
                <w:sz w:val="17"/>
              </w:rPr>
              <w:t>2　日中活動系</w:t>
            </w:r>
          </w:p>
        </w:tc>
        <w:tc>
          <w:tcPr>
            <w:tcW w:type="dxa" w:w="4082"/>
            <w:vAlign w:val="center"/>
          </w:tcPr>
          <w:p>
            <w:pPr>
              <w:spacing w:before="20" w:after="20"/>
            </w:pPr>
            <w:r>
              <w:rPr>
                <w:rFonts w:ascii="游ゴシック" w:hAnsi="游ゴシック" w:eastAsia="游ゴシック"/>
                <w:b w:val="0"/>
                <w:i w:val="0"/>
                <w:sz w:val="17"/>
              </w:rPr>
              <w:t>生活介護、自立訓練、就労移行支援、就労継続支援A型・B型、就労定着支援、就労選択支援、療養介護、短期入所</w:t>
            </w:r>
          </w:p>
        </w:tc>
        <w:tc>
          <w:tcPr>
            <w:tcW w:type="dxa" w:w="3969"/>
            <w:vAlign w:val="center"/>
          </w:tcPr>
          <w:p>
            <w:pPr>
              <w:spacing w:before="20" w:after="20"/>
            </w:pPr>
            <w:r>
              <w:rPr>
                <w:rFonts w:ascii="游ゴシック" w:hAnsi="游ゴシック" w:eastAsia="游ゴシック"/>
                <w:b w:val="0"/>
                <w:i w:val="0"/>
                <w:sz w:val="17"/>
              </w:rPr>
              <w:t>人数×1人あたり日数（日数は実績の値）＋18歳移行の個別積上げ／就労選択支援・療養介護は個別積上げ型</w:t>
            </w:r>
          </w:p>
        </w:tc>
      </w:tr>
      <w:tr>
        <w:tc>
          <w:tcPr>
            <w:tcW w:type="dxa" w:w="1701"/>
            <w:vAlign w:val="center"/>
          </w:tcPr>
          <w:p>
            <w:pPr>
              <w:spacing w:before="20" w:after="20"/>
            </w:pPr>
            <w:r>
              <w:rPr>
                <w:rFonts w:ascii="游ゴシック" w:hAnsi="游ゴシック" w:eastAsia="游ゴシック"/>
                <w:b w:val="0"/>
                <w:i w:val="0"/>
                <w:sz w:val="17"/>
              </w:rPr>
              <w:t>3　居住系</w:t>
            </w:r>
          </w:p>
        </w:tc>
        <w:tc>
          <w:tcPr>
            <w:tcW w:type="dxa" w:w="4082"/>
            <w:vAlign w:val="center"/>
          </w:tcPr>
          <w:p>
            <w:pPr>
              <w:spacing w:before="20" w:after="20"/>
            </w:pPr>
            <w:r>
              <w:rPr>
                <w:rFonts w:ascii="游ゴシック" w:hAnsi="游ゴシック" w:eastAsia="游ゴシック"/>
                <w:b w:val="0"/>
                <w:i w:val="0"/>
                <w:sz w:val="17"/>
              </w:rPr>
              <w:t>共同生活援助、施設入所支援、自立生活援助</w:t>
            </w:r>
          </w:p>
        </w:tc>
        <w:tc>
          <w:tcPr>
            <w:tcW w:type="dxa" w:w="3969"/>
            <w:vAlign w:val="center"/>
          </w:tcPr>
          <w:p>
            <w:pPr>
              <w:spacing w:before="20" w:after="20"/>
            </w:pPr>
            <w:r>
              <w:rPr>
                <w:rFonts w:ascii="游ゴシック" w:hAnsi="游ゴシック" w:eastAsia="游ゴシック"/>
                <w:b w:val="0"/>
                <w:i w:val="0"/>
                <w:sz w:val="17"/>
              </w:rPr>
              <w:t>実績推移型＋地域移行・親亡き後の個別積上げ</w:t>
            </w:r>
          </w:p>
        </w:tc>
      </w:tr>
      <w:tr>
        <w:tc>
          <w:tcPr>
            <w:tcW w:type="dxa" w:w="1701"/>
            <w:vAlign w:val="center"/>
          </w:tcPr>
          <w:p>
            <w:pPr>
              <w:spacing w:before="20" w:after="20"/>
            </w:pPr>
            <w:r>
              <w:rPr>
                <w:rFonts w:ascii="游ゴシック" w:hAnsi="游ゴシック" w:eastAsia="游ゴシック"/>
                <w:b w:val="0"/>
                <w:i w:val="0"/>
                <w:sz w:val="17"/>
              </w:rPr>
              <w:t>4　相談支援</w:t>
            </w:r>
          </w:p>
        </w:tc>
        <w:tc>
          <w:tcPr>
            <w:tcW w:type="dxa" w:w="4082"/>
            <w:vAlign w:val="center"/>
          </w:tcPr>
          <w:p>
            <w:pPr>
              <w:spacing w:before="20" w:after="20"/>
            </w:pPr>
            <w:r>
              <w:rPr>
                <w:rFonts w:ascii="游ゴシック" w:hAnsi="游ゴシック" w:eastAsia="游ゴシック"/>
                <w:b w:val="0"/>
                <w:i w:val="0"/>
                <w:sz w:val="17"/>
              </w:rPr>
              <w:t>計画相談支援、地域移行支援、地域定着支援、障がい児相談支援</w:t>
            </w:r>
          </w:p>
        </w:tc>
        <w:tc>
          <w:tcPr>
            <w:tcW w:type="dxa" w:w="3969"/>
            <w:vAlign w:val="center"/>
          </w:tcPr>
          <w:p>
            <w:pPr>
              <w:spacing w:before="20" w:after="20"/>
            </w:pPr>
            <w:r>
              <w:rPr>
                <w:rFonts w:ascii="游ゴシック" w:hAnsi="游ゴシック" w:eastAsia="游ゴシック"/>
                <w:b w:val="0"/>
                <w:i w:val="0"/>
                <w:sz w:val="17"/>
              </w:rPr>
              <w:t>セルフプランからの移行を見込む積上げ型</w:t>
            </w:r>
          </w:p>
        </w:tc>
      </w:tr>
      <w:tr>
        <w:tc>
          <w:tcPr>
            <w:tcW w:type="dxa" w:w="1701"/>
            <w:vAlign w:val="center"/>
          </w:tcPr>
          <w:p>
            <w:pPr>
              <w:keepNext/>
              <w:spacing w:before="20" w:after="20"/>
            </w:pPr>
            <w:r>
              <w:rPr>
                <w:rFonts w:ascii="游ゴシック" w:hAnsi="游ゴシック" w:eastAsia="游ゴシック"/>
                <w:b w:val="0"/>
                <w:i w:val="0"/>
                <w:sz w:val="17"/>
              </w:rPr>
              <w:t>5　障がい児支援</w:t>
            </w:r>
          </w:p>
        </w:tc>
        <w:tc>
          <w:tcPr>
            <w:tcW w:type="dxa" w:w="4082"/>
            <w:vAlign w:val="center"/>
          </w:tcPr>
          <w:p>
            <w:pPr>
              <w:keepNext/>
              <w:spacing w:before="20" w:after="20"/>
            </w:pPr>
            <w:r>
              <w:rPr>
                <w:rFonts w:ascii="游ゴシック" w:hAnsi="游ゴシック" w:eastAsia="游ゴシック"/>
                <w:b w:val="0"/>
                <w:i w:val="0"/>
                <w:sz w:val="17"/>
              </w:rPr>
              <w:t>児童発達支援、放課後等デイサービス、保育所等訪問支援、居宅訪問型児童発達支援、医療型児童発達支援、障がい児入所支援</w:t>
            </w:r>
          </w:p>
        </w:tc>
        <w:tc>
          <w:tcPr>
            <w:tcW w:type="dxa" w:w="3969"/>
            <w:vAlign w:val="center"/>
          </w:tcPr>
          <w:p>
            <w:pPr>
              <w:keepNext/>
              <w:spacing w:before="20" w:after="20"/>
            </w:pPr>
            <w:r>
              <w:rPr>
                <w:rFonts w:ascii="游ゴシック" w:hAnsi="游ゴシック" w:eastAsia="游ゴシック"/>
                <w:b w:val="0"/>
                <w:i w:val="0"/>
                <w:sz w:val="17"/>
              </w:rPr>
              <w:t>人数×1人あたり日数（日数は実績の値）＋町外療育の実態を踏まえた補正</w:t>
            </w:r>
          </w:p>
        </w:tc>
      </w:tr>
      <w:tr>
        <w:tc>
          <w:tcPr>
            <w:tcW w:type="dxa" w:w="1701"/>
            <w:vAlign w:val="center"/>
          </w:tcPr>
          <w:p>
            <w:pPr>
              <w:spacing w:before="20" w:after="20"/>
            </w:pPr>
            <w:r>
              <w:rPr>
                <w:rFonts w:ascii="游ゴシック" w:hAnsi="游ゴシック" w:eastAsia="游ゴシック"/>
                <w:b w:val="0"/>
                <w:i w:val="0"/>
                <w:sz w:val="17"/>
              </w:rPr>
              <w:t>6　地域生活支援事業</w:t>
            </w:r>
          </w:p>
        </w:tc>
        <w:tc>
          <w:tcPr>
            <w:tcW w:type="dxa" w:w="4082"/>
            <w:vAlign w:val="center"/>
          </w:tcPr>
          <w:p>
            <w:pPr>
              <w:spacing w:before="20" w:after="20"/>
            </w:pPr>
            <w:r>
              <w:rPr>
                <w:rFonts w:ascii="游ゴシック" w:hAnsi="游ゴシック" w:eastAsia="游ゴシック"/>
                <w:b w:val="0"/>
                <w:i w:val="0"/>
                <w:sz w:val="17"/>
              </w:rPr>
              <w:t>理解促進研修・啓発、自発的活動支援、相談支援、成年後見制度利用支援、意思疎通支援、日常生活用具、手話奉仕員養成、移動支援、地域活動支援センター、日中一時支援等</w:t>
            </w:r>
          </w:p>
        </w:tc>
        <w:tc>
          <w:tcPr>
            <w:tcW w:type="dxa" w:w="3969"/>
            <w:vAlign w:val="center"/>
          </w:tcPr>
          <w:p>
            <w:pPr>
              <w:spacing w:before="20" w:after="20"/>
            </w:pPr>
            <w:r>
              <w:rPr>
                <w:rFonts w:ascii="游ゴシック" w:hAnsi="游ゴシック" w:eastAsia="游ゴシック"/>
                <w:b w:val="0"/>
                <w:i w:val="0"/>
                <w:sz w:val="17"/>
              </w:rPr>
              <w:t>実績推移型＋施策との整合</w:t>
            </w:r>
          </w:p>
        </w:tc>
      </w:tr>
    </w:tbl>
    <w:p>
      <w:pPr>
        <w:spacing w:after="40"/>
      </w:pPr>
    </w:p>
    <w:p>
      <w:pPr>
        <w:spacing w:before="60" w:after="60"/>
      </w:pPr>
      <w:r>
        <w:rPr>
          <w:rFonts w:ascii="游ゴシック" w:hAnsi="游ゴシック" w:eastAsia="游ゴシック"/>
          <w:b/>
          <w:i w:val="0"/>
          <w:sz w:val="21"/>
        </w:rPr>
        <w:t>主なサービスの利用者数（月あたり）の実績と、見込量の事務局案は次のとおりです。</w:t>
      </w:r>
    </w:p>
    <w:p>
      <w:pPr>
        <w:keepNext/>
        <w:spacing w:before="200" w:after="40"/>
      </w:pPr>
      <w:r>
        <w:rPr>
          <w:rFonts w:ascii="游ゴシック" w:hAnsi="游ゴシック" w:eastAsia="游ゴシック"/>
          <w:b/>
          <w:i w:val="0"/>
          <w:color w:val="1F4D78"/>
          <w:sz w:val="22"/>
        </w:rPr>
        <w:t>【表14】サービスの利用者数の実績と見込（事務局案、人／月）</w:t>
      </w:r>
    </w:p>
    <w:tbl>
      <w:tblPr>
        <w:tblW w:type="auto" w:w="0"/>
        <w:jc w:val="center"/>
        <w:tblLayout w:type="fixed"/>
        <w:tblLook w:firstColumn="1" w:firstRow="1" w:lastColumn="0" w:lastRow="0" w:noHBand="0" w:noVBand="1" w:val="04A0"/>
        <w:tblBorders>
          <w:top w:val="single" w:sz="6" w:space="0" w:color="2E75B6"/>
          <w:left w:val="single" w:sz="4" w:space="0" w:color="BFBFBF"/>
          <w:bottom w:val="single" w:sz="6" w:space="0" w:color="2E75B6"/>
          <w:right w:val="single" w:sz="4" w:space="0" w:color="BFBFBF"/>
          <w:insideH w:val="single" w:sz="4" w:space="0" w:color="BFBFBF"/>
          <w:insideV w:val="single" w:sz="4" w:space="0" w:color="BFBFBF"/>
        </w:tblBorders>
        <w:tblCellMar>
          <w:left w:w="10" w:type="dxa"/>
          <w:right w:w="10" w:type="dxa"/>
        </w:tblCellMar>
      </w:tblPr>
      <w:tblGrid>
        <w:gridCol w:w="1361"/>
        <w:gridCol w:w="2494"/>
        <w:gridCol w:w="981"/>
        <w:gridCol w:w="981"/>
        <w:gridCol w:w="981"/>
        <w:gridCol w:w="981"/>
        <w:gridCol w:w="981"/>
        <w:gridCol w:w="992"/>
      </w:tblGrid>
      <w:tr>
        <w:tc>
          <w:tcPr>
            <w:tcW w:type="dxa" w:w="1361"/>
            <w:shd w:val="clear" w:fill="1F3864"/>
            <w:vAlign w:val="center"/>
          </w:tcPr>
          <w:p>
            <w:pPr>
              <w:spacing w:before="20" w:after="20"/>
              <w:jc w:val="center"/>
            </w:pPr>
            <w:r>
              <w:rPr>
                <w:rFonts w:ascii="游ゴシック" w:hAnsi="游ゴシック" w:eastAsia="游ゴシック"/>
                <w:b/>
                <w:i w:val="0"/>
                <w:color w:val="FFFFFF"/>
                <w:sz w:val="17"/>
              </w:rPr>
              <w:t>区分</w:t>
            </w:r>
          </w:p>
        </w:tc>
        <w:tc>
          <w:tcPr>
            <w:tcW w:type="dxa" w:w="2494"/>
            <w:shd w:val="clear" w:fill="1F3864"/>
            <w:vAlign w:val="center"/>
          </w:tcPr>
          <w:p>
            <w:pPr>
              <w:spacing w:before="20" w:after="20"/>
              <w:jc w:val="center"/>
            </w:pPr>
            <w:r>
              <w:rPr>
                <w:rFonts w:ascii="游ゴシック" w:hAnsi="游ゴシック" w:eastAsia="游ゴシック"/>
                <w:b/>
                <w:i w:val="0"/>
                <w:color w:val="FFFFFF"/>
                <w:sz w:val="17"/>
              </w:rPr>
              <w:t>サービス</w:t>
            </w:r>
          </w:p>
        </w:tc>
        <w:tc>
          <w:tcPr>
            <w:tcW w:type="dxa" w:w="981"/>
            <w:shd w:val="clear" w:fill="1F3864"/>
            <w:vAlign w:val="center"/>
          </w:tcPr>
          <w:p>
            <w:pPr>
              <w:spacing w:before="20" w:after="20"/>
              <w:jc w:val="center"/>
            </w:pPr>
            <w:r>
              <w:rPr>
                <w:rFonts w:ascii="游ゴシック" w:hAnsi="游ゴシック" w:eastAsia="游ゴシック"/>
                <w:b/>
                <w:i w:val="0"/>
                <w:color w:val="FFFFFF"/>
                <w:sz w:val="17"/>
              </w:rPr>
              <w:t>令和6年度</w:t>
            </w:r>
          </w:p>
        </w:tc>
        <w:tc>
          <w:tcPr>
            <w:tcW w:type="dxa" w:w="981"/>
            <w:shd w:val="clear" w:fill="1F3864"/>
            <w:vAlign w:val="center"/>
          </w:tcPr>
          <w:p>
            <w:pPr>
              <w:spacing w:before="20" w:after="20"/>
              <w:jc w:val="center"/>
            </w:pPr>
            <w:r>
              <w:rPr>
                <w:rFonts w:ascii="游ゴシック" w:hAnsi="游ゴシック" w:eastAsia="游ゴシック"/>
                <w:b/>
                <w:i w:val="0"/>
                <w:color w:val="FFFFFF"/>
                <w:sz w:val="17"/>
              </w:rPr>
              <w:t>令和7年度</w:t>
            </w:r>
          </w:p>
        </w:tc>
        <w:tc>
          <w:tcPr>
            <w:tcW w:type="dxa" w:w="981"/>
            <w:shd w:val="clear" w:fill="1F3864"/>
            <w:vAlign w:val="center"/>
          </w:tcPr>
          <w:p>
            <w:pPr>
              <w:spacing w:before="20" w:after="20"/>
              <w:jc w:val="center"/>
            </w:pPr>
            <w:r>
              <w:rPr>
                <w:rFonts w:ascii="游ゴシック" w:hAnsi="游ゴシック" w:eastAsia="游ゴシック"/>
                <w:b/>
                <w:i w:val="0"/>
                <w:color w:val="FFFFFF"/>
                <w:sz w:val="17"/>
              </w:rPr>
              <w:t>令和8年度</w:t>
            </w:r>
          </w:p>
        </w:tc>
        <w:tc>
          <w:tcPr>
            <w:tcW w:type="dxa" w:w="981"/>
            <w:shd w:val="clear" w:fill="1F3864"/>
            <w:vAlign w:val="center"/>
          </w:tcPr>
          <w:p>
            <w:pPr>
              <w:spacing w:before="20" w:after="20"/>
              <w:jc w:val="center"/>
            </w:pPr>
            <w:r>
              <w:rPr>
                <w:rFonts w:ascii="游ゴシック" w:hAnsi="游ゴシック" w:eastAsia="游ゴシック"/>
                <w:b/>
                <w:i w:val="0"/>
                <w:color w:val="FFFFFF"/>
                <w:sz w:val="17"/>
              </w:rPr>
              <w:t>令和9年度</w:t>
            </w:r>
          </w:p>
        </w:tc>
        <w:tc>
          <w:tcPr>
            <w:tcW w:type="dxa" w:w="981"/>
            <w:shd w:val="clear" w:fill="1F3864"/>
            <w:vAlign w:val="center"/>
          </w:tcPr>
          <w:p>
            <w:pPr>
              <w:spacing w:before="20" w:after="20"/>
              <w:jc w:val="center"/>
            </w:pPr>
            <w:r>
              <w:rPr>
                <w:rFonts w:ascii="游ゴシック" w:hAnsi="游ゴシック" w:eastAsia="游ゴシック"/>
                <w:b/>
                <w:i w:val="0"/>
                <w:color w:val="FFFFFF"/>
                <w:sz w:val="17"/>
              </w:rPr>
              <w:t>令和10年度</w:t>
            </w:r>
          </w:p>
        </w:tc>
        <w:tc>
          <w:tcPr>
            <w:tcW w:type="dxa" w:w="992"/>
            <w:shd w:val="clear" w:fill="1F3864"/>
            <w:vAlign w:val="center"/>
          </w:tcPr>
          <w:p>
            <w:pPr>
              <w:spacing w:before="20" w:after="20"/>
              <w:jc w:val="center"/>
            </w:pPr>
            <w:r>
              <w:rPr>
                <w:rFonts w:ascii="游ゴシック" w:hAnsi="游ゴシック" w:eastAsia="游ゴシック"/>
                <w:b/>
                <w:i w:val="0"/>
                <w:color w:val="FFFFFF"/>
                <w:sz w:val="17"/>
              </w:rPr>
              <w:t>令和11年度</w:t>
            </w:r>
          </w:p>
        </w:tc>
      </w:tr>
      <w:tr>
        <w:tc>
          <w:tcPr>
            <w:tcW w:type="dxa" w:w="1361"/>
            <w:vAlign w:val="center"/>
          </w:tcPr>
          <w:p>
            <w:pPr>
              <w:spacing w:before="20" w:after="20"/>
            </w:pPr>
            <w:r>
              <w:rPr>
                <w:rFonts w:ascii="游ゴシック" w:hAnsi="游ゴシック" w:eastAsia="游ゴシック"/>
                <w:b w:val="0"/>
                <w:i w:val="0"/>
                <w:sz w:val="17"/>
              </w:rPr>
              <w:t>訪問系</w:t>
            </w:r>
          </w:p>
        </w:tc>
        <w:tc>
          <w:tcPr>
            <w:tcW w:type="dxa" w:w="2494"/>
            <w:vAlign w:val="center"/>
          </w:tcPr>
          <w:p>
            <w:pPr>
              <w:spacing w:before="20" w:after="20"/>
            </w:pPr>
            <w:r>
              <w:rPr>
                <w:rFonts w:ascii="游ゴシック" w:hAnsi="游ゴシック" w:eastAsia="游ゴシック"/>
                <w:b w:val="0"/>
                <w:i w:val="0"/>
                <w:sz w:val="17"/>
              </w:rPr>
              <w:t>居宅介護</w:t>
            </w:r>
          </w:p>
        </w:tc>
        <w:tc>
          <w:tcPr>
            <w:tcW w:type="dxa" w:w="981"/>
            <w:vAlign w:val="center"/>
          </w:tcPr>
          <w:p>
            <w:pPr>
              <w:spacing w:before="20" w:after="20"/>
              <w:jc w:val="right"/>
            </w:pPr>
            <w:r>
              <w:rPr>
                <w:rFonts w:ascii="游ゴシック" w:hAnsi="游ゴシック" w:eastAsia="游ゴシック"/>
                <w:b w:val="0"/>
                <w:i w:val="0"/>
                <w:sz w:val="17"/>
              </w:rPr>
              <w:t>4</w:t>
            </w:r>
          </w:p>
        </w:tc>
        <w:tc>
          <w:tcPr>
            <w:tcW w:type="dxa" w:w="981"/>
            <w:vAlign w:val="center"/>
          </w:tcPr>
          <w:p>
            <w:pPr>
              <w:spacing w:before="20" w:after="20"/>
              <w:jc w:val="right"/>
            </w:pPr>
            <w:r>
              <w:rPr>
                <w:rFonts w:ascii="游ゴシック" w:hAnsi="游ゴシック" w:eastAsia="游ゴシック"/>
                <w:b w:val="0"/>
                <w:i w:val="0"/>
                <w:sz w:val="17"/>
              </w:rPr>
              <w:t>5</w:t>
            </w:r>
          </w:p>
        </w:tc>
        <w:tc>
          <w:tcPr>
            <w:tcW w:type="dxa" w:w="981"/>
            <w:vAlign w:val="center"/>
          </w:tcPr>
          <w:p>
            <w:pPr>
              <w:spacing w:before="20" w:after="20"/>
              <w:jc w:val="right"/>
            </w:pPr>
            <w:r>
              <w:rPr>
                <w:rFonts w:ascii="游ゴシック" w:hAnsi="游ゴシック" w:eastAsia="游ゴシック"/>
                <w:b w:val="0"/>
                <w:i w:val="0"/>
                <w:sz w:val="17"/>
              </w:rPr>
              <w:t>6</w:t>
            </w:r>
          </w:p>
        </w:tc>
        <w:tc>
          <w:tcPr>
            <w:tcW w:type="dxa" w:w="981"/>
            <w:vAlign w:val="center"/>
          </w:tcPr>
          <w:p>
            <w:pPr>
              <w:spacing w:before="20" w:after="20"/>
              <w:jc w:val="right"/>
            </w:pPr>
            <w:r>
              <w:rPr>
                <w:rFonts w:ascii="游ゴシック" w:hAnsi="游ゴシック" w:eastAsia="游ゴシック"/>
                <w:b w:val="0"/>
                <w:i w:val="0"/>
                <w:sz w:val="17"/>
              </w:rPr>
              <w:t>7</w:t>
            </w:r>
          </w:p>
        </w:tc>
        <w:tc>
          <w:tcPr>
            <w:tcW w:type="dxa" w:w="981"/>
            <w:vAlign w:val="center"/>
          </w:tcPr>
          <w:p>
            <w:pPr>
              <w:spacing w:before="20" w:after="20"/>
              <w:jc w:val="right"/>
            </w:pPr>
            <w:r>
              <w:rPr>
                <w:rFonts w:ascii="游ゴシック" w:hAnsi="游ゴシック" w:eastAsia="游ゴシック"/>
                <w:b w:val="0"/>
                <w:i w:val="0"/>
                <w:sz w:val="17"/>
              </w:rPr>
              <w:t>7</w:t>
            </w:r>
          </w:p>
        </w:tc>
        <w:tc>
          <w:tcPr>
            <w:tcW w:type="dxa" w:w="992"/>
            <w:vAlign w:val="center"/>
          </w:tcPr>
          <w:p>
            <w:pPr>
              <w:spacing w:before="20" w:after="20"/>
              <w:jc w:val="right"/>
            </w:pPr>
            <w:r>
              <w:rPr>
                <w:rFonts w:ascii="游ゴシック" w:hAnsi="游ゴシック" w:eastAsia="游ゴシック"/>
                <w:b w:val="0"/>
                <w:i w:val="0"/>
                <w:sz w:val="17"/>
              </w:rPr>
              <w:t>8</w:t>
            </w:r>
          </w:p>
        </w:tc>
      </w:tr>
      <w:tr>
        <w:tc>
          <w:tcPr>
            <w:tcW w:type="dxa" w:w="1361"/>
            <w:vAlign w:val="center"/>
          </w:tcPr>
          <w:p>
            <w:pPr>
              <w:spacing w:before="20" w:after="20"/>
            </w:pPr>
            <w:r>
              <w:rPr>
                <w:rFonts w:ascii="游ゴシック" w:hAnsi="游ゴシック" w:eastAsia="游ゴシック"/>
                <w:b w:val="0"/>
                <w:i w:val="0"/>
                <w:sz w:val="17"/>
              </w:rPr>
              <w:t>訪問系</w:t>
            </w:r>
          </w:p>
        </w:tc>
        <w:tc>
          <w:tcPr>
            <w:tcW w:type="dxa" w:w="2494"/>
            <w:vAlign w:val="center"/>
          </w:tcPr>
          <w:p>
            <w:pPr>
              <w:spacing w:before="20" w:after="20"/>
            </w:pPr>
            <w:r>
              <w:rPr>
                <w:rFonts w:ascii="游ゴシック" w:hAnsi="游ゴシック" w:eastAsia="游ゴシック"/>
                <w:b w:val="0"/>
                <w:i w:val="0"/>
                <w:sz w:val="17"/>
              </w:rPr>
              <w:t>重度訪問介護</w:t>
            </w:r>
          </w:p>
        </w:tc>
        <w:tc>
          <w:tcPr>
            <w:tcW w:type="dxa" w:w="981"/>
            <w:vAlign w:val="center"/>
          </w:tcPr>
          <w:p>
            <w:pPr>
              <w:spacing w:before="20" w:after="20"/>
              <w:jc w:val="right"/>
            </w:pPr>
            <w:r>
              <w:rPr>
                <w:rFonts w:ascii="游ゴシック" w:hAnsi="游ゴシック" w:eastAsia="游ゴシック"/>
                <w:b w:val="0"/>
                <w:i w:val="0"/>
                <w:sz w:val="17"/>
              </w:rPr>
              <w:t>0</w:t>
            </w:r>
          </w:p>
        </w:tc>
        <w:tc>
          <w:tcPr>
            <w:tcW w:type="dxa" w:w="981"/>
            <w:vAlign w:val="center"/>
          </w:tcPr>
          <w:p>
            <w:pPr>
              <w:spacing w:before="20" w:after="20"/>
              <w:jc w:val="right"/>
            </w:pPr>
            <w:r>
              <w:rPr>
                <w:rFonts w:ascii="游ゴシック" w:hAnsi="游ゴシック" w:eastAsia="游ゴシック"/>
                <w:b w:val="0"/>
                <w:i w:val="0"/>
                <w:sz w:val="17"/>
              </w:rPr>
              <w:t>0</w:t>
            </w:r>
          </w:p>
        </w:tc>
        <w:tc>
          <w:tcPr>
            <w:tcW w:type="dxa" w:w="981"/>
            <w:vAlign w:val="center"/>
          </w:tcPr>
          <w:p>
            <w:pPr>
              <w:spacing w:before="20" w:after="20"/>
              <w:jc w:val="right"/>
            </w:pPr>
            <w:r>
              <w:rPr>
                <w:rFonts w:ascii="游ゴシック" w:hAnsi="游ゴシック" w:eastAsia="游ゴシック"/>
                <w:b w:val="0"/>
                <w:i w:val="0"/>
                <w:sz w:val="17"/>
              </w:rPr>
              <w:t>1</w:t>
            </w:r>
          </w:p>
        </w:tc>
        <w:tc>
          <w:tcPr>
            <w:tcW w:type="dxa" w:w="981"/>
            <w:vAlign w:val="center"/>
          </w:tcPr>
          <w:p>
            <w:pPr>
              <w:spacing w:before="20" w:after="20"/>
              <w:jc w:val="right"/>
            </w:pPr>
            <w:r>
              <w:rPr>
                <w:rFonts w:ascii="游ゴシック" w:hAnsi="游ゴシック" w:eastAsia="游ゴシック"/>
                <w:b w:val="0"/>
                <w:i w:val="0"/>
                <w:sz w:val="17"/>
              </w:rPr>
              <w:t>1</w:t>
            </w:r>
          </w:p>
        </w:tc>
        <w:tc>
          <w:tcPr>
            <w:tcW w:type="dxa" w:w="981"/>
            <w:vAlign w:val="center"/>
          </w:tcPr>
          <w:p>
            <w:pPr>
              <w:spacing w:before="20" w:after="20"/>
              <w:jc w:val="right"/>
            </w:pPr>
            <w:r>
              <w:rPr>
                <w:rFonts w:ascii="游ゴシック" w:hAnsi="游ゴシック" w:eastAsia="游ゴシック"/>
                <w:b w:val="0"/>
                <w:i w:val="0"/>
                <w:sz w:val="17"/>
              </w:rPr>
              <w:t>1</w:t>
            </w:r>
          </w:p>
        </w:tc>
        <w:tc>
          <w:tcPr>
            <w:tcW w:type="dxa" w:w="992"/>
            <w:vAlign w:val="center"/>
          </w:tcPr>
          <w:p>
            <w:pPr>
              <w:spacing w:before="20" w:after="20"/>
              <w:jc w:val="right"/>
            </w:pPr>
            <w:r>
              <w:rPr>
                <w:rFonts w:ascii="游ゴシック" w:hAnsi="游ゴシック" w:eastAsia="游ゴシック"/>
                <w:b w:val="0"/>
                <w:i w:val="0"/>
                <w:sz w:val="17"/>
              </w:rPr>
              <w:t>1</w:t>
            </w:r>
          </w:p>
        </w:tc>
      </w:tr>
      <w:tr>
        <w:tc>
          <w:tcPr>
            <w:tcW w:type="dxa" w:w="1361"/>
            <w:vAlign w:val="center"/>
          </w:tcPr>
          <w:p>
            <w:pPr>
              <w:spacing w:before="20" w:after="20"/>
            </w:pPr>
            <w:r>
              <w:rPr>
                <w:rFonts w:ascii="游ゴシック" w:hAnsi="游ゴシック" w:eastAsia="游ゴシック"/>
                <w:b w:val="0"/>
                <w:i w:val="0"/>
                <w:sz w:val="17"/>
              </w:rPr>
              <w:t>訪問系</w:t>
            </w:r>
          </w:p>
        </w:tc>
        <w:tc>
          <w:tcPr>
            <w:tcW w:type="dxa" w:w="2494"/>
            <w:vAlign w:val="center"/>
          </w:tcPr>
          <w:p>
            <w:pPr>
              <w:spacing w:before="20" w:after="20"/>
            </w:pPr>
            <w:r>
              <w:rPr>
                <w:rFonts w:ascii="游ゴシック" w:hAnsi="游ゴシック" w:eastAsia="游ゴシック"/>
                <w:b w:val="0"/>
                <w:i w:val="0"/>
                <w:sz w:val="17"/>
              </w:rPr>
              <w:t>同行援護</w:t>
            </w:r>
          </w:p>
        </w:tc>
        <w:tc>
          <w:tcPr>
            <w:tcW w:type="dxa" w:w="981"/>
            <w:vAlign w:val="center"/>
          </w:tcPr>
          <w:p>
            <w:pPr>
              <w:spacing w:before="20" w:after="20"/>
              <w:jc w:val="right"/>
            </w:pPr>
            <w:r>
              <w:rPr>
                <w:rFonts w:ascii="游ゴシック" w:hAnsi="游ゴシック" w:eastAsia="游ゴシック"/>
                <w:b w:val="0"/>
                <w:i w:val="0"/>
                <w:sz w:val="17"/>
              </w:rPr>
              <w:t>0</w:t>
            </w:r>
          </w:p>
        </w:tc>
        <w:tc>
          <w:tcPr>
            <w:tcW w:type="dxa" w:w="981"/>
            <w:vAlign w:val="center"/>
          </w:tcPr>
          <w:p>
            <w:pPr>
              <w:spacing w:before="20" w:after="20"/>
              <w:jc w:val="right"/>
            </w:pPr>
            <w:r>
              <w:rPr>
                <w:rFonts w:ascii="游ゴシック" w:hAnsi="游ゴシック" w:eastAsia="游ゴシック"/>
                <w:b w:val="0"/>
                <w:i w:val="0"/>
                <w:sz w:val="17"/>
              </w:rPr>
              <w:t>0</w:t>
            </w:r>
          </w:p>
        </w:tc>
        <w:tc>
          <w:tcPr>
            <w:tcW w:type="dxa" w:w="981"/>
            <w:vAlign w:val="center"/>
          </w:tcPr>
          <w:p>
            <w:pPr>
              <w:spacing w:before="20" w:after="20"/>
              <w:jc w:val="right"/>
            </w:pPr>
            <w:r>
              <w:rPr>
                <w:rFonts w:ascii="游ゴシック" w:hAnsi="游ゴシック" w:eastAsia="游ゴシック"/>
                <w:b w:val="0"/>
                <w:i w:val="0"/>
                <w:sz w:val="17"/>
              </w:rPr>
              <w:t>0</w:t>
            </w:r>
          </w:p>
        </w:tc>
        <w:tc>
          <w:tcPr>
            <w:tcW w:type="dxa" w:w="981"/>
            <w:vAlign w:val="center"/>
          </w:tcPr>
          <w:p>
            <w:pPr>
              <w:spacing w:before="20" w:after="20"/>
              <w:jc w:val="right"/>
            </w:pPr>
            <w:r>
              <w:rPr>
                <w:rFonts w:ascii="游ゴシック" w:hAnsi="游ゴシック" w:eastAsia="游ゴシック"/>
                <w:b w:val="0"/>
                <w:i w:val="0"/>
                <w:sz w:val="17"/>
              </w:rPr>
              <w:t>0</w:t>
            </w:r>
          </w:p>
        </w:tc>
        <w:tc>
          <w:tcPr>
            <w:tcW w:type="dxa" w:w="981"/>
            <w:vAlign w:val="center"/>
          </w:tcPr>
          <w:p>
            <w:pPr>
              <w:spacing w:before="20" w:after="20"/>
              <w:jc w:val="right"/>
            </w:pPr>
            <w:r>
              <w:rPr>
                <w:rFonts w:ascii="游ゴシック" w:hAnsi="游ゴシック" w:eastAsia="游ゴシック"/>
                <w:b w:val="0"/>
                <w:i w:val="0"/>
                <w:sz w:val="17"/>
              </w:rPr>
              <w:t>0</w:t>
            </w:r>
          </w:p>
        </w:tc>
        <w:tc>
          <w:tcPr>
            <w:tcW w:type="dxa" w:w="992"/>
            <w:vAlign w:val="center"/>
          </w:tcPr>
          <w:p>
            <w:pPr>
              <w:spacing w:before="20" w:after="20"/>
              <w:jc w:val="right"/>
            </w:pPr>
            <w:r>
              <w:rPr>
                <w:rFonts w:ascii="游ゴシック" w:hAnsi="游ゴシック" w:eastAsia="游ゴシック"/>
                <w:b w:val="0"/>
                <w:i w:val="0"/>
                <w:sz w:val="17"/>
              </w:rPr>
              <w:t>0</w:t>
            </w:r>
          </w:p>
        </w:tc>
      </w:tr>
      <w:tr>
        <w:tc>
          <w:tcPr>
            <w:tcW w:type="dxa" w:w="1361"/>
            <w:vAlign w:val="center"/>
          </w:tcPr>
          <w:p>
            <w:pPr>
              <w:spacing w:before="20" w:after="20"/>
            </w:pPr>
            <w:r>
              <w:rPr>
                <w:rFonts w:ascii="游ゴシック" w:hAnsi="游ゴシック" w:eastAsia="游ゴシック"/>
                <w:b w:val="0"/>
                <w:i w:val="0"/>
                <w:sz w:val="17"/>
              </w:rPr>
              <w:t>訪問系</w:t>
            </w:r>
          </w:p>
        </w:tc>
        <w:tc>
          <w:tcPr>
            <w:tcW w:type="dxa" w:w="2494"/>
            <w:vAlign w:val="center"/>
          </w:tcPr>
          <w:p>
            <w:pPr>
              <w:spacing w:before="20" w:after="20"/>
            </w:pPr>
            <w:r>
              <w:rPr>
                <w:rFonts w:ascii="游ゴシック" w:hAnsi="游ゴシック" w:eastAsia="游ゴシック"/>
                <w:b w:val="0"/>
                <w:i w:val="0"/>
                <w:sz w:val="17"/>
              </w:rPr>
              <w:t>行動援護</w:t>
            </w:r>
          </w:p>
        </w:tc>
        <w:tc>
          <w:tcPr>
            <w:tcW w:type="dxa" w:w="981"/>
            <w:vAlign w:val="center"/>
          </w:tcPr>
          <w:p>
            <w:pPr>
              <w:spacing w:before="20" w:after="20"/>
              <w:jc w:val="right"/>
            </w:pPr>
            <w:r>
              <w:rPr>
                <w:rFonts w:ascii="游ゴシック" w:hAnsi="游ゴシック" w:eastAsia="游ゴシック"/>
                <w:b w:val="0"/>
                <w:i w:val="0"/>
                <w:sz w:val="17"/>
              </w:rPr>
              <w:t>0</w:t>
            </w:r>
          </w:p>
        </w:tc>
        <w:tc>
          <w:tcPr>
            <w:tcW w:type="dxa" w:w="981"/>
            <w:vAlign w:val="center"/>
          </w:tcPr>
          <w:p>
            <w:pPr>
              <w:spacing w:before="20" w:after="20"/>
              <w:jc w:val="right"/>
            </w:pPr>
            <w:r>
              <w:rPr>
                <w:rFonts w:ascii="游ゴシック" w:hAnsi="游ゴシック" w:eastAsia="游ゴシック"/>
                <w:b w:val="0"/>
                <w:i w:val="0"/>
                <w:sz w:val="17"/>
              </w:rPr>
              <w:t>0</w:t>
            </w:r>
          </w:p>
        </w:tc>
        <w:tc>
          <w:tcPr>
            <w:tcW w:type="dxa" w:w="981"/>
            <w:vAlign w:val="center"/>
          </w:tcPr>
          <w:p>
            <w:pPr>
              <w:spacing w:before="20" w:after="20"/>
              <w:jc w:val="right"/>
            </w:pPr>
            <w:r>
              <w:rPr>
                <w:rFonts w:ascii="游ゴシック" w:hAnsi="游ゴシック" w:eastAsia="游ゴシック"/>
                <w:b w:val="0"/>
                <w:i w:val="0"/>
                <w:sz w:val="17"/>
              </w:rPr>
              <w:t>0</w:t>
            </w:r>
          </w:p>
        </w:tc>
        <w:tc>
          <w:tcPr>
            <w:tcW w:type="dxa" w:w="981"/>
            <w:vAlign w:val="center"/>
          </w:tcPr>
          <w:p>
            <w:pPr>
              <w:spacing w:before="20" w:after="20"/>
              <w:jc w:val="right"/>
            </w:pPr>
            <w:r>
              <w:rPr>
                <w:rFonts w:ascii="游ゴシック" w:hAnsi="游ゴシック" w:eastAsia="游ゴシック"/>
                <w:b w:val="0"/>
                <w:i w:val="0"/>
                <w:sz w:val="17"/>
              </w:rPr>
              <w:t>0</w:t>
            </w:r>
          </w:p>
        </w:tc>
        <w:tc>
          <w:tcPr>
            <w:tcW w:type="dxa" w:w="981"/>
            <w:vAlign w:val="center"/>
          </w:tcPr>
          <w:p>
            <w:pPr>
              <w:spacing w:before="20" w:after="20"/>
              <w:jc w:val="right"/>
            </w:pPr>
            <w:r>
              <w:rPr>
                <w:rFonts w:ascii="游ゴシック" w:hAnsi="游ゴシック" w:eastAsia="游ゴシック"/>
                <w:b w:val="0"/>
                <w:i w:val="0"/>
                <w:sz w:val="17"/>
              </w:rPr>
              <w:t>0</w:t>
            </w:r>
          </w:p>
        </w:tc>
        <w:tc>
          <w:tcPr>
            <w:tcW w:type="dxa" w:w="992"/>
            <w:vAlign w:val="center"/>
          </w:tcPr>
          <w:p>
            <w:pPr>
              <w:spacing w:before="20" w:after="20"/>
              <w:jc w:val="right"/>
            </w:pPr>
            <w:r>
              <w:rPr>
                <w:rFonts w:ascii="游ゴシック" w:hAnsi="游ゴシック" w:eastAsia="游ゴシック"/>
                <w:b w:val="0"/>
                <w:i w:val="0"/>
                <w:sz w:val="17"/>
              </w:rPr>
              <w:t>0</w:t>
            </w:r>
          </w:p>
        </w:tc>
      </w:tr>
      <w:tr>
        <w:tc>
          <w:tcPr>
            <w:tcW w:type="dxa" w:w="1361"/>
            <w:vAlign w:val="center"/>
          </w:tcPr>
          <w:p>
            <w:pPr>
              <w:spacing w:before="20" w:after="20"/>
            </w:pPr>
            <w:r>
              <w:rPr>
                <w:rFonts w:ascii="游ゴシック" w:hAnsi="游ゴシック" w:eastAsia="游ゴシック"/>
                <w:b w:val="0"/>
                <w:i w:val="0"/>
                <w:sz w:val="17"/>
              </w:rPr>
              <w:t>訪問系</w:t>
            </w:r>
          </w:p>
        </w:tc>
        <w:tc>
          <w:tcPr>
            <w:tcW w:type="dxa" w:w="2494"/>
            <w:vAlign w:val="center"/>
          </w:tcPr>
          <w:p>
            <w:pPr>
              <w:spacing w:before="20" w:after="20"/>
            </w:pPr>
            <w:r>
              <w:rPr>
                <w:rFonts w:ascii="游ゴシック" w:hAnsi="游ゴシック" w:eastAsia="游ゴシック"/>
                <w:b w:val="0"/>
                <w:i w:val="0"/>
                <w:sz w:val="17"/>
              </w:rPr>
              <w:t>重度障害者等包括支援</w:t>
            </w:r>
          </w:p>
        </w:tc>
        <w:tc>
          <w:tcPr>
            <w:tcW w:type="dxa" w:w="981"/>
            <w:vAlign w:val="center"/>
          </w:tcPr>
          <w:p>
            <w:pPr>
              <w:spacing w:before="20" w:after="20"/>
              <w:jc w:val="right"/>
            </w:pPr>
            <w:r>
              <w:rPr>
                <w:rFonts w:ascii="游ゴシック" w:hAnsi="游ゴシック" w:eastAsia="游ゴシック"/>
                <w:b w:val="0"/>
                <w:i w:val="0"/>
                <w:sz w:val="17"/>
              </w:rPr>
              <w:t>0</w:t>
            </w:r>
          </w:p>
        </w:tc>
        <w:tc>
          <w:tcPr>
            <w:tcW w:type="dxa" w:w="981"/>
            <w:vAlign w:val="center"/>
          </w:tcPr>
          <w:p>
            <w:pPr>
              <w:spacing w:before="20" w:after="20"/>
              <w:jc w:val="right"/>
            </w:pPr>
            <w:r>
              <w:rPr>
                <w:rFonts w:ascii="游ゴシック" w:hAnsi="游ゴシック" w:eastAsia="游ゴシック"/>
                <w:b w:val="0"/>
                <w:i w:val="0"/>
                <w:sz w:val="17"/>
              </w:rPr>
              <w:t>0</w:t>
            </w:r>
          </w:p>
        </w:tc>
        <w:tc>
          <w:tcPr>
            <w:tcW w:type="dxa" w:w="981"/>
            <w:vAlign w:val="center"/>
          </w:tcPr>
          <w:p>
            <w:pPr>
              <w:spacing w:before="20" w:after="20"/>
              <w:jc w:val="right"/>
            </w:pPr>
            <w:r>
              <w:rPr>
                <w:rFonts w:ascii="游ゴシック" w:hAnsi="游ゴシック" w:eastAsia="游ゴシック"/>
                <w:b w:val="0"/>
                <w:i w:val="0"/>
                <w:sz w:val="17"/>
              </w:rPr>
              <w:t>0</w:t>
            </w:r>
          </w:p>
        </w:tc>
        <w:tc>
          <w:tcPr>
            <w:tcW w:type="dxa" w:w="981"/>
            <w:vAlign w:val="center"/>
          </w:tcPr>
          <w:p>
            <w:pPr>
              <w:spacing w:before="20" w:after="20"/>
              <w:jc w:val="right"/>
            </w:pPr>
            <w:r>
              <w:rPr>
                <w:rFonts w:ascii="游ゴシック" w:hAnsi="游ゴシック" w:eastAsia="游ゴシック"/>
                <w:b w:val="0"/>
                <w:i w:val="0"/>
                <w:sz w:val="17"/>
              </w:rPr>
              <w:t>0</w:t>
            </w:r>
          </w:p>
        </w:tc>
        <w:tc>
          <w:tcPr>
            <w:tcW w:type="dxa" w:w="981"/>
            <w:vAlign w:val="center"/>
          </w:tcPr>
          <w:p>
            <w:pPr>
              <w:spacing w:before="20" w:after="20"/>
              <w:jc w:val="right"/>
            </w:pPr>
            <w:r>
              <w:rPr>
                <w:rFonts w:ascii="游ゴシック" w:hAnsi="游ゴシック" w:eastAsia="游ゴシック"/>
                <w:b w:val="0"/>
                <w:i w:val="0"/>
                <w:sz w:val="17"/>
              </w:rPr>
              <w:t>0</w:t>
            </w:r>
          </w:p>
        </w:tc>
        <w:tc>
          <w:tcPr>
            <w:tcW w:type="dxa" w:w="992"/>
            <w:vAlign w:val="center"/>
          </w:tcPr>
          <w:p>
            <w:pPr>
              <w:spacing w:before="20" w:after="20"/>
              <w:jc w:val="right"/>
            </w:pPr>
            <w:r>
              <w:rPr>
                <w:rFonts w:ascii="游ゴシック" w:hAnsi="游ゴシック" w:eastAsia="游ゴシック"/>
                <w:b w:val="0"/>
                <w:i w:val="0"/>
                <w:sz w:val="17"/>
              </w:rPr>
              <w:t>0</w:t>
            </w:r>
          </w:p>
        </w:tc>
      </w:tr>
      <w:tr>
        <w:tc>
          <w:tcPr>
            <w:tcW w:type="dxa" w:w="1361"/>
            <w:vAlign w:val="center"/>
          </w:tcPr>
          <w:p>
            <w:pPr>
              <w:spacing w:before="20" w:after="20"/>
            </w:pPr>
            <w:r>
              <w:rPr>
                <w:rFonts w:ascii="游ゴシック" w:hAnsi="游ゴシック" w:eastAsia="游ゴシック"/>
                <w:b w:val="0"/>
                <w:i w:val="0"/>
                <w:sz w:val="17"/>
              </w:rPr>
              <w:t>日中活動系</w:t>
            </w:r>
          </w:p>
        </w:tc>
        <w:tc>
          <w:tcPr>
            <w:tcW w:type="dxa" w:w="2494"/>
            <w:vAlign w:val="center"/>
          </w:tcPr>
          <w:p>
            <w:pPr>
              <w:spacing w:before="20" w:after="20"/>
            </w:pPr>
            <w:r>
              <w:rPr>
                <w:rFonts w:ascii="游ゴシック" w:hAnsi="游ゴシック" w:eastAsia="游ゴシック"/>
                <w:b w:val="0"/>
                <w:i w:val="0"/>
                <w:sz w:val="17"/>
              </w:rPr>
              <w:t>生活介護</w:t>
            </w:r>
          </w:p>
        </w:tc>
        <w:tc>
          <w:tcPr>
            <w:tcW w:type="dxa" w:w="981"/>
            <w:vAlign w:val="center"/>
          </w:tcPr>
          <w:p>
            <w:pPr>
              <w:spacing w:before="20" w:after="20"/>
              <w:jc w:val="right"/>
            </w:pPr>
            <w:r>
              <w:rPr>
                <w:rFonts w:ascii="游ゴシック" w:hAnsi="游ゴシック" w:eastAsia="游ゴシック"/>
                <w:b w:val="0"/>
                <w:i w:val="0"/>
                <w:sz w:val="17"/>
              </w:rPr>
              <w:t>30</w:t>
            </w:r>
          </w:p>
        </w:tc>
        <w:tc>
          <w:tcPr>
            <w:tcW w:type="dxa" w:w="981"/>
            <w:vAlign w:val="center"/>
          </w:tcPr>
          <w:p>
            <w:pPr>
              <w:spacing w:before="20" w:after="20"/>
              <w:jc w:val="right"/>
            </w:pPr>
            <w:r>
              <w:rPr>
                <w:rFonts w:ascii="游ゴシック" w:hAnsi="游ゴシック" w:eastAsia="游ゴシック"/>
                <w:b w:val="0"/>
                <w:i w:val="0"/>
                <w:sz w:val="17"/>
              </w:rPr>
              <w:t>32</w:t>
            </w:r>
          </w:p>
        </w:tc>
        <w:tc>
          <w:tcPr>
            <w:tcW w:type="dxa" w:w="981"/>
            <w:vAlign w:val="center"/>
          </w:tcPr>
          <w:p>
            <w:pPr>
              <w:spacing w:before="20" w:after="20"/>
              <w:jc w:val="right"/>
            </w:pPr>
            <w:r>
              <w:rPr>
                <w:rFonts w:ascii="游ゴシック" w:hAnsi="游ゴシック" w:eastAsia="游ゴシック"/>
                <w:b w:val="0"/>
                <w:i w:val="0"/>
                <w:sz w:val="17"/>
              </w:rPr>
              <w:t>30</w:t>
            </w:r>
          </w:p>
        </w:tc>
        <w:tc>
          <w:tcPr>
            <w:tcW w:type="dxa" w:w="981"/>
            <w:vAlign w:val="center"/>
          </w:tcPr>
          <w:p>
            <w:pPr>
              <w:spacing w:before="20" w:after="20"/>
              <w:jc w:val="right"/>
            </w:pPr>
            <w:r>
              <w:rPr>
                <w:rFonts w:ascii="游ゴシック" w:hAnsi="游ゴシック" w:eastAsia="游ゴシック"/>
                <w:b w:val="0"/>
                <w:i w:val="0"/>
                <w:sz w:val="17"/>
              </w:rPr>
              <w:t>31</w:t>
            </w:r>
          </w:p>
        </w:tc>
        <w:tc>
          <w:tcPr>
            <w:tcW w:type="dxa" w:w="981"/>
            <w:vAlign w:val="center"/>
          </w:tcPr>
          <w:p>
            <w:pPr>
              <w:spacing w:before="20" w:after="20"/>
              <w:jc w:val="right"/>
            </w:pPr>
            <w:r>
              <w:rPr>
                <w:rFonts w:ascii="游ゴシック" w:hAnsi="游ゴシック" w:eastAsia="游ゴシック"/>
                <w:b w:val="0"/>
                <w:i w:val="0"/>
                <w:sz w:val="17"/>
              </w:rPr>
              <w:t>31</w:t>
            </w:r>
          </w:p>
        </w:tc>
        <w:tc>
          <w:tcPr>
            <w:tcW w:type="dxa" w:w="992"/>
            <w:vAlign w:val="center"/>
          </w:tcPr>
          <w:p>
            <w:pPr>
              <w:spacing w:before="20" w:after="20"/>
              <w:jc w:val="right"/>
            </w:pPr>
            <w:r>
              <w:rPr>
                <w:rFonts w:ascii="游ゴシック" w:hAnsi="游ゴシック" w:eastAsia="游ゴシック"/>
                <w:b w:val="0"/>
                <w:i w:val="0"/>
                <w:sz w:val="17"/>
              </w:rPr>
              <w:t>31</w:t>
            </w:r>
          </w:p>
        </w:tc>
      </w:tr>
      <w:tr>
        <w:tc>
          <w:tcPr>
            <w:tcW w:type="dxa" w:w="1361"/>
            <w:vAlign w:val="center"/>
          </w:tcPr>
          <w:p>
            <w:pPr>
              <w:spacing w:before="20" w:after="20"/>
            </w:pPr>
            <w:r>
              <w:rPr>
                <w:rFonts w:ascii="游ゴシック" w:hAnsi="游ゴシック" w:eastAsia="游ゴシック"/>
                <w:b w:val="0"/>
                <w:i w:val="0"/>
                <w:sz w:val="17"/>
              </w:rPr>
              <w:t>日中活動系</w:t>
            </w:r>
          </w:p>
        </w:tc>
        <w:tc>
          <w:tcPr>
            <w:tcW w:type="dxa" w:w="2494"/>
            <w:vAlign w:val="center"/>
          </w:tcPr>
          <w:p>
            <w:pPr>
              <w:spacing w:before="20" w:after="20"/>
            </w:pPr>
            <w:r>
              <w:rPr>
                <w:rFonts w:ascii="游ゴシック" w:hAnsi="游ゴシック" w:eastAsia="游ゴシック"/>
                <w:b w:val="0"/>
                <w:i w:val="0"/>
                <w:sz w:val="17"/>
              </w:rPr>
              <w:t>自立訓練（機能訓練）</w:t>
            </w:r>
          </w:p>
        </w:tc>
        <w:tc>
          <w:tcPr>
            <w:tcW w:type="dxa" w:w="981"/>
            <w:vAlign w:val="center"/>
          </w:tcPr>
          <w:p>
            <w:pPr>
              <w:spacing w:before="20" w:after="20"/>
              <w:jc w:val="right"/>
            </w:pPr>
            <w:r>
              <w:rPr>
                <w:rFonts w:ascii="游ゴシック" w:hAnsi="游ゴシック" w:eastAsia="游ゴシック"/>
                <w:b w:val="0"/>
                <w:i w:val="0"/>
                <w:sz w:val="17"/>
              </w:rPr>
              <w:t>0</w:t>
            </w:r>
          </w:p>
        </w:tc>
        <w:tc>
          <w:tcPr>
            <w:tcW w:type="dxa" w:w="981"/>
            <w:vAlign w:val="center"/>
          </w:tcPr>
          <w:p>
            <w:pPr>
              <w:spacing w:before="20" w:after="20"/>
              <w:jc w:val="right"/>
            </w:pPr>
            <w:r>
              <w:rPr>
                <w:rFonts w:ascii="游ゴシック" w:hAnsi="游ゴシック" w:eastAsia="游ゴシック"/>
                <w:b w:val="0"/>
                <w:i w:val="0"/>
                <w:sz w:val="17"/>
              </w:rPr>
              <w:t>0</w:t>
            </w:r>
          </w:p>
        </w:tc>
        <w:tc>
          <w:tcPr>
            <w:tcW w:type="dxa" w:w="981"/>
            <w:vAlign w:val="center"/>
          </w:tcPr>
          <w:p>
            <w:pPr>
              <w:spacing w:before="20" w:after="20"/>
              <w:jc w:val="right"/>
            </w:pPr>
            <w:r>
              <w:rPr>
                <w:rFonts w:ascii="游ゴシック" w:hAnsi="游ゴシック" w:eastAsia="游ゴシック"/>
                <w:b w:val="0"/>
                <w:i w:val="0"/>
                <w:sz w:val="17"/>
              </w:rPr>
              <w:t>0</w:t>
            </w:r>
          </w:p>
        </w:tc>
        <w:tc>
          <w:tcPr>
            <w:tcW w:type="dxa" w:w="981"/>
            <w:vAlign w:val="center"/>
          </w:tcPr>
          <w:p>
            <w:pPr>
              <w:spacing w:before="20" w:after="20"/>
              <w:jc w:val="right"/>
            </w:pPr>
            <w:r>
              <w:rPr>
                <w:rFonts w:ascii="游ゴシック" w:hAnsi="游ゴシック" w:eastAsia="游ゴシック"/>
                <w:b w:val="0"/>
                <w:i w:val="0"/>
                <w:sz w:val="17"/>
              </w:rPr>
              <w:t>0</w:t>
            </w:r>
          </w:p>
        </w:tc>
        <w:tc>
          <w:tcPr>
            <w:tcW w:type="dxa" w:w="981"/>
            <w:vAlign w:val="center"/>
          </w:tcPr>
          <w:p>
            <w:pPr>
              <w:spacing w:before="20" w:after="20"/>
              <w:jc w:val="right"/>
            </w:pPr>
            <w:r>
              <w:rPr>
                <w:rFonts w:ascii="游ゴシック" w:hAnsi="游ゴシック" w:eastAsia="游ゴシック"/>
                <w:b w:val="0"/>
                <w:i w:val="0"/>
                <w:sz w:val="17"/>
              </w:rPr>
              <w:t>0</w:t>
            </w:r>
          </w:p>
        </w:tc>
        <w:tc>
          <w:tcPr>
            <w:tcW w:type="dxa" w:w="992"/>
            <w:vAlign w:val="center"/>
          </w:tcPr>
          <w:p>
            <w:pPr>
              <w:spacing w:before="20" w:after="20"/>
              <w:jc w:val="right"/>
            </w:pPr>
            <w:r>
              <w:rPr>
                <w:rFonts w:ascii="游ゴシック" w:hAnsi="游ゴシック" w:eastAsia="游ゴシック"/>
                <w:b w:val="0"/>
                <w:i w:val="0"/>
                <w:sz w:val="17"/>
              </w:rPr>
              <w:t>0</w:t>
            </w:r>
          </w:p>
        </w:tc>
      </w:tr>
      <w:tr>
        <w:tc>
          <w:tcPr>
            <w:tcW w:type="dxa" w:w="1361"/>
            <w:vAlign w:val="center"/>
          </w:tcPr>
          <w:p>
            <w:pPr>
              <w:spacing w:before="20" w:after="20"/>
            </w:pPr>
            <w:r>
              <w:rPr>
                <w:rFonts w:ascii="游ゴシック" w:hAnsi="游ゴシック" w:eastAsia="游ゴシック"/>
                <w:b w:val="0"/>
                <w:i w:val="0"/>
                <w:sz w:val="17"/>
              </w:rPr>
              <w:t>日中活動系</w:t>
            </w:r>
          </w:p>
        </w:tc>
        <w:tc>
          <w:tcPr>
            <w:tcW w:type="dxa" w:w="2494"/>
            <w:vAlign w:val="center"/>
          </w:tcPr>
          <w:p>
            <w:pPr>
              <w:spacing w:before="20" w:after="20"/>
            </w:pPr>
            <w:r>
              <w:rPr>
                <w:rFonts w:ascii="游ゴシック" w:hAnsi="游ゴシック" w:eastAsia="游ゴシック"/>
                <w:b w:val="0"/>
                <w:i w:val="0"/>
                <w:sz w:val="17"/>
              </w:rPr>
              <w:t>自立訓練（生活訓練）</w:t>
            </w:r>
          </w:p>
        </w:tc>
        <w:tc>
          <w:tcPr>
            <w:tcW w:type="dxa" w:w="981"/>
            <w:vAlign w:val="center"/>
          </w:tcPr>
          <w:p>
            <w:pPr>
              <w:spacing w:before="20" w:after="20"/>
              <w:jc w:val="right"/>
            </w:pPr>
            <w:r>
              <w:rPr>
                <w:rFonts w:ascii="游ゴシック" w:hAnsi="游ゴシック" w:eastAsia="游ゴシック"/>
                <w:b w:val="0"/>
                <w:i w:val="0"/>
                <w:sz w:val="17"/>
              </w:rPr>
              <w:t>5</w:t>
            </w:r>
          </w:p>
        </w:tc>
        <w:tc>
          <w:tcPr>
            <w:tcW w:type="dxa" w:w="981"/>
            <w:vAlign w:val="center"/>
          </w:tcPr>
          <w:p>
            <w:pPr>
              <w:spacing w:before="20" w:after="20"/>
              <w:jc w:val="right"/>
            </w:pPr>
            <w:r>
              <w:rPr>
                <w:rFonts w:ascii="游ゴシック" w:hAnsi="游ゴシック" w:eastAsia="游ゴシック"/>
                <w:b w:val="0"/>
                <w:i w:val="0"/>
                <w:sz w:val="17"/>
              </w:rPr>
              <w:t>4</w:t>
            </w:r>
          </w:p>
        </w:tc>
        <w:tc>
          <w:tcPr>
            <w:tcW w:type="dxa" w:w="981"/>
            <w:vAlign w:val="center"/>
          </w:tcPr>
          <w:p>
            <w:pPr>
              <w:spacing w:before="20" w:after="20"/>
              <w:jc w:val="right"/>
            </w:pPr>
            <w:r>
              <w:rPr>
                <w:rFonts w:ascii="游ゴシック" w:hAnsi="游ゴシック" w:eastAsia="游ゴシック"/>
                <w:b w:val="0"/>
                <w:i w:val="0"/>
                <w:sz w:val="17"/>
              </w:rPr>
              <w:t>2</w:t>
            </w:r>
          </w:p>
        </w:tc>
        <w:tc>
          <w:tcPr>
            <w:tcW w:type="dxa" w:w="981"/>
            <w:vAlign w:val="center"/>
          </w:tcPr>
          <w:p>
            <w:pPr>
              <w:spacing w:before="20" w:after="20"/>
              <w:jc w:val="right"/>
            </w:pPr>
            <w:r>
              <w:rPr>
                <w:rFonts w:ascii="游ゴシック" w:hAnsi="游ゴシック" w:eastAsia="游ゴシック"/>
                <w:b w:val="0"/>
                <w:i w:val="0"/>
                <w:sz w:val="17"/>
              </w:rPr>
              <w:t>3</w:t>
            </w:r>
          </w:p>
        </w:tc>
        <w:tc>
          <w:tcPr>
            <w:tcW w:type="dxa" w:w="981"/>
            <w:vAlign w:val="center"/>
          </w:tcPr>
          <w:p>
            <w:pPr>
              <w:spacing w:before="20" w:after="20"/>
              <w:jc w:val="right"/>
            </w:pPr>
            <w:r>
              <w:rPr>
                <w:rFonts w:ascii="游ゴシック" w:hAnsi="游ゴシック" w:eastAsia="游ゴシック"/>
                <w:b w:val="0"/>
                <w:i w:val="0"/>
                <w:sz w:val="17"/>
              </w:rPr>
              <w:t>3</w:t>
            </w:r>
          </w:p>
        </w:tc>
        <w:tc>
          <w:tcPr>
            <w:tcW w:type="dxa" w:w="992"/>
            <w:vAlign w:val="center"/>
          </w:tcPr>
          <w:p>
            <w:pPr>
              <w:spacing w:before="20" w:after="20"/>
              <w:jc w:val="right"/>
            </w:pPr>
            <w:r>
              <w:rPr>
                <w:rFonts w:ascii="游ゴシック" w:hAnsi="游ゴシック" w:eastAsia="游ゴシック"/>
                <w:b w:val="0"/>
                <w:i w:val="0"/>
                <w:sz w:val="17"/>
              </w:rPr>
              <w:t>3</w:t>
            </w:r>
          </w:p>
        </w:tc>
      </w:tr>
      <w:tr>
        <w:tc>
          <w:tcPr>
            <w:tcW w:type="dxa" w:w="1361"/>
            <w:vAlign w:val="center"/>
          </w:tcPr>
          <w:p>
            <w:pPr>
              <w:spacing w:before="20" w:after="20"/>
            </w:pPr>
            <w:r>
              <w:rPr>
                <w:rFonts w:ascii="游ゴシック" w:hAnsi="游ゴシック" w:eastAsia="游ゴシック"/>
                <w:b w:val="0"/>
                <w:i w:val="0"/>
                <w:sz w:val="17"/>
              </w:rPr>
              <w:t>日中活動系</w:t>
            </w:r>
          </w:p>
        </w:tc>
        <w:tc>
          <w:tcPr>
            <w:tcW w:type="dxa" w:w="2494"/>
            <w:vAlign w:val="center"/>
          </w:tcPr>
          <w:p>
            <w:pPr>
              <w:spacing w:before="20" w:after="20"/>
            </w:pPr>
            <w:r>
              <w:rPr>
                <w:rFonts w:ascii="游ゴシック" w:hAnsi="游ゴシック" w:eastAsia="游ゴシック"/>
                <w:b w:val="0"/>
                <w:i w:val="0"/>
                <w:sz w:val="17"/>
              </w:rPr>
              <w:t>就労選択支援</w:t>
            </w:r>
          </w:p>
        </w:tc>
        <w:tc>
          <w:tcPr>
            <w:tcW w:type="dxa" w:w="981"/>
            <w:vAlign w:val="center"/>
          </w:tcPr>
          <w:p>
            <w:pPr>
              <w:spacing w:before="20" w:after="20"/>
              <w:jc w:val="right"/>
            </w:pPr>
            <w:r>
              <w:rPr>
                <w:rFonts w:ascii="游ゴシック" w:hAnsi="游ゴシック" w:eastAsia="游ゴシック"/>
                <w:b w:val="0"/>
                <w:i w:val="0"/>
                <w:sz w:val="17"/>
              </w:rPr>
              <w:t>―</w:t>
            </w:r>
          </w:p>
        </w:tc>
        <w:tc>
          <w:tcPr>
            <w:tcW w:type="dxa" w:w="981"/>
            <w:vAlign w:val="center"/>
          </w:tcPr>
          <w:p>
            <w:pPr>
              <w:spacing w:before="20" w:after="20"/>
              <w:jc w:val="right"/>
            </w:pPr>
            <w:r>
              <w:rPr>
                <w:rFonts w:ascii="游ゴシック" w:hAnsi="游ゴシック" w:eastAsia="游ゴシック"/>
                <w:b w:val="0"/>
                <w:i w:val="0"/>
                <w:sz w:val="17"/>
              </w:rPr>
              <w:t>0</w:t>
            </w:r>
          </w:p>
        </w:tc>
        <w:tc>
          <w:tcPr>
            <w:tcW w:type="dxa" w:w="981"/>
            <w:vAlign w:val="center"/>
          </w:tcPr>
          <w:p>
            <w:pPr>
              <w:spacing w:before="20" w:after="20"/>
              <w:jc w:val="right"/>
            </w:pPr>
            <w:r>
              <w:rPr>
                <w:rFonts w:ascii="游ゴシック" w:hAnsi="游ゴシック" w:eastAsia="游ゴシック"/>
                <w:b w:val="0"/>
                <w:i w:val="0"/>
                <w:sz w:val="17"/>
              </w:rPr>
              <w:t>0</w:t>
            </w:r>
          </w:p>
        </w:tc>
        <w:tc>
          <w:tcPr>
            <w:tcW w:type="dxa" w:w="981"/>
            <w:vAlign w:val="center"/>
          </w:tcPr>
          <w:p>
            <w:pPr>
              <w:spacing w:before="20" w:after="20"/>
              <w:jc w:val="right"/>
            </w:pPr>
            <w:r>
              <w:rPr>
                <w:rFonts w:ascii="游ゴシック" w:hAnsi="游ゴシック" w:eastAsia="游ゴシック"/>
                <w:b w:val="0"/>
                <w:i w:val="0"/>
                <w:sz w:val="17"/>
              </w:rPr>
              <w:t>1</w:t>
            </w:r>
          </w:p>
        </w:tc>
        <w:tc>
          <w:tcPr>
            <w:tcW w:type="dxa" w:w="981"/>
            <w:vAlign w:val="center"/>
          </w:tcPr>
          <w:p>
            <w:pPr>
              <w:spacing w:before="20" w:after="20"/>
              <w:jc w:val="right"/>
            </w:pPr>
            <w:r>
              <w:rPr>
                <w:rFonts w:ascii="游ゴシック" w:hAnsi="游ゴシック" w:eastAsia="游ゴシック"/>
                <w:b w:val="0"/>
                <w:i w:val="0"/>
                <w:sz w:val="17"/>
              </w:rPr>
              <w:t>1</w:t>
            </w:r>
          </w:p>
        </w:tc>
        <w:tc>
          <w:tcPr>
            <w:tcW w:type="dxa" w:w="992"/>
            <w:vAlign w:val="center"/>
          </w:tcPr>
          <w:p>
            <w:pPr>
              <w:spacing w:before="20" w:after="20"/>
              <w:jc w:val="right"/>
            </w:pPr>
            <w:r>
              <w:rPr>
                <w:rFonts w:ascii="游ゴシック" w:hAnsi="游ゴシック" w:eastAsia="游ゴシック"/>
                <w:b w:val="0"/>
                <w:i w:val="0"/>
                <w:sz w:val="17"/>
              </w:rPr>
              <w:t>1</w:t>
            </w:r>
          </w:p>
        </w:tc>
      </w:tr>
      <w:tr>
        <w:tc>
          <w:tcPr>
            <w:tcW w:type="dxa" w:w="1361"/>
            <w:vAlign w:val="center"/>
          </w:tcPr>
          <w:p>
            <w:pPr>
              <w:spacing w:before="20" w:after="20"/>
            </w:pPr>
            <w:r>
              <w:rPr>
                <w:rFonts w:ascii="游ゴシック" w:hAnsi="游ゴシック" w:eastAsia="游ゴシック"/>
                <w:b w:val="0"/>
                <w:i w:val="0"/>
                <w:sz w:val="17"/>
              </w:rPr>
              <w:t>日中活動系</w:t>
            </w:r>
          </w:p>
        </w:tc>
        <w:tc>
          <w:tcPr>
            <w:tcW w:type="dxa" w:w="2494"/>
            <w:vAlign w:val="center"/>
          </w:tcPr>
          <w:p>
            <w:pPr>
              <w:spacing w:before="20" w:after="20"/>
            </w:pPr>
            <w:r>
              <w:rPr>
                <w:rFonts w:ascii="游ゴシック" w:hAnsi="游ゴシック" w:eastAsia="游ゴシック"/>
                <w:b w:val="0"/>
                <w:i w:val="0"/>
                <w:sz w:val="17"/>
              </w:rPr>
              <w:t>就労移行支援</w:t>
            </w:r>
          </w:p>
        </w:tc>
        <w:tc>
          <w:tcPr>
            <w:tcW w:type="dxa" w:w="981"/>
            <w:vAlign w:val="center"/>
          </w:tcPr>
          <w:p>
            <w:pPr>
              <w:spacing w:before="20" w:after="20"/>
              <w:jc w:val="right"/>
            </w:pPr>
            <w:r>
              <w:rPr>
                <w:rFonts w:ascii="游ゴシック" w:hAnsi="游ゴシック" w:eastAsia="游ゴシック"/>
                <w:b w:val="0"/>
                <w:i w:val="0"/>
                <w:sz w:val="17"/>
              </w:rPr>
              <w:t>1</w:t>
            </w:r>
          </w:p>
        </w:tc>
        <w:tc>
          <w:tcPr>
            <w:tcW w:type="dxa" w:w="981"/>
            <w:vAlign w:val="center"/>
          </w:tcPr>
          <w:p>
            <w:pPr>
              <w:spacing w:before="20" w:after="20"/>
              <w:jc w:val="right"/>
            </w:pPr>
            <w:r>
              <w:rPr>
                <w:rFonts w:ascii="游ゴシック" w:hAnsi="游ゴシック" w:eastAsia="游ゴシック"/>
                <w:b w:val="0"/>
                <w:i w:val="0"/>
                <w:sz w:val="17"/>
              </w:rPr>
              <w:t>2</w:t>
            </w:r>
          </w:p>
        </w:tc>
        <w:tc>
          <w:tcPr>
            <w:tcW w:type="dxa" w:w="981"/>
            <w:vAlign w:val="center"/>
          </w:tcPr>
          <w:p>
            <w:pPr>
              <w:spacing w:before="20" w:after="20"/>
              <w:jc w:val="right"/>
            </w:pPr>
            <w:r>
              <w:rPr>
                <w:rFonts w:ascii="游ゴシック" w:hAnsi="游ゴシック" w:eastAsia="游ゴシック"/>
                <w:b w:val="0"/>
                <w:i w:val="0"/>
                <w:sz w:val="17"/>
              </w:rPr>
              <w:t>0</w:t>
            </w:r>
          </w:p>
        </w:tc>
        <w:tc>
          <w:tcPr>
            <w:tcW w:type="dxa" w:w="981"/>
            <w:vAlign w:val="center"/>
          </w:tcPr>
          <w:p>
            <w:pPr>
              <w:spacing w:before="20" w:after="20"/>
              <w:jc w:val="right"/>
            </w:pPr>
            <w:r>
              <w:rPr>
                <w:rFonts w:ascii="游ゴシック" w:hAnsi="游ゴシック" w:eastAsia="游ゴシック"/>
                <w:b w:val="0"/>
                <w:i w:val="0"/>
                <w:sz w:val="17"/>
              </w:rPr>
              <w:t>1</w:t>
            </w:r>
          </w:p>
        </w:tc>
        <w:tc>
          <w:tcPr>
            <w:tcW w:type="dxa" w:w="981"/>
            <w:vAlign w:val="center"/>
          </w:tcPr>
          <w:p>
            <w:pPr>
              <w:spacing w:before="20" w:after="20"/>
              <w:jc w:val="right"/>
            </w:pPr>
            <w:r>
              <w:rPr>
                <w:rFonts w:ascii="游ゴシック" w:hAnsi="游ゴシック" w:eastAsia="游ゴシック"/>
                <w:b w:val="0"/>
                <w:i w:val="0"/>
                <w:sz w:val="17"/>
              </w:rPr>
              <w:t>1</w:t>
            </w:r>
          </w:p>
        </w:tc>
        <w:tc>
          <w:tcPr>
            <w:tcW w:type="dxa" w:w="992"/>
            <w:vAlign w:val="center"/>
          </w:tcPr>
          <w:p>
            <w:pPr>
              <w:spacing w:before="20" w:after="20"/>
              <w:jc w:val="right"/>
            </w:pPr>
            <w:r>
              <w:rPr>
                <w:rFonts w:ascii="游ゴシック" w:hAnsi="游ゴシック" w:eastAsia="游ゴシック"/>
                <w:b w:val="0"/>
                <w:i w:val="0"/>
                <w:sz w:val="17"/>
              </w:rPr>
              <w:t>1</w:t>
            </w:r>
          </w:p>
        </w:tc>
      </w:tr>
      <w:tr>
        <w:tc>
          <w:tcPr>
            <w:tcW w:type="dxa" w:w="1361"/>
            <w:vAlign w:val="center"/>
          </w:tcPr>
          <w:p>
            <w:pPr>
              <w:spacing w:before="20" w:after="20"/>
            </w:pPr>
            <w:r>
              <w:rPr>
                <w:rFonts w:ascii="游ゴシック" w:hAnsi="游ゴシック" w:eastAsia="游ゴシック"/>
                <w:b w:val="0"/>
                <w:i w:val="0"/>
                <w:sz w:val="17"/>
              </w:rPr>
              <w:t>日中活動系</w:t>
            </w:r>
          </w:p>
        </w:tc>
        <w:tc>
          <w:tcPr>
            <w:tcW w:type="dxa" w:w="2494"/>
            <w:vAlign w:val="center"/>
          </w:tcPr>
          <w:p>
            <w:pPr>
              <w:spacing w:before="20" w:after="20"/>
            </w:pPr>
            <w:r>
              <w:rPr>
                <w:rFonts w:ascii="游ゴシック" w:hAnsi="游ゴシック" w:eastAsia="游ゴシック"/>
                <w:b w:val="0"/>
                <w:i w:val="0"/>
                <w:sz w:val="17"/>
              </w:rPr>
              <w:t>就労継続支援A型</w:t>
            </w:r>
          </w:p>
        </w:tc>
        <w:tc>
          <w:tcPr>
            <w:tcW w:type="dxa" w:w="981"/>
            <w:vAlign w:val="center"/>
          </w:tcPr>
          <w:p>
            <w:pPr>
              <w:spacing w:before="20" w:after="20"/>
              <w:jc w:val="right"/>
            </w:pPr>
            <w:r>
              <w:rPr>
                <w:rFonts w:ascii="游ゴシック" w:hAnsi="游ゴシック" w:eastAsia="游ゴシック"/>
                <w:b w:val="0"/>
                <w:i w:val="0"/>
                <w:sz w:val="17"/>
              </w:rPr>
              <w:t>8</w:t>
            </w:r>
          </w:p>
        </w:tc>
        <w:tc>
          <w:tcPr>
            <w:tcW w:type="dxa" w:w="981"/>
            <w:vAlign w:val="center"/>
          </w:tcPr>
          <w:p>
            <w:pPr>
              <w:spacing w:before="20" w:after="20"/>
              <w:jc w:val="right"/>
            </w:pPr>
            <w:r>
              <w:rPr>
                <w:rFonts w:ascii="游ゴシック" w:hAnsi="游ゴシック" w:eastAsia="游ゴシック"/>
                <w:b w:val="0"/>
                <w:i w:val="0"/>
                <w:sz w:val="17"/>
              </w:rPr>
              <w:t>9</w:t>
            </w:r>
          </w:p>
        </w:tc>
        <w:tc>
          <w:tcPr>
            <w:tcW w:type="dxa" w:w="981"/>
            <w:vAlign w:val="center"/>
          </w:tcPr>
          <w:p>
            <w:pPr>
              <w:spacing w:before="20" w:after="20"/>
              <w:jc w:val="right"/>
            </w:pPr>
            <w:r>
              <w:rPr>
                <w:rFonts w:ascii="游ゴシック" w:hAnsi="游ゴシック" w:eastAsia="游ゴシック"/>
                <w:b w:val="0"/>
                <w:i w:val="0"/>
                <w:sz w:val="17"/>
              </w:rPr>
              <w:t>11</w:t>
            </w:r>
          </w:p>
        </w:tc>
        <w:tc>
          <w:tcPr>
            <w:tcW w:type="dxa" w:w="981"/>
            <w:vAlign w:val="center"/>
          </w:tcPr>
          <w:p>
            <w:pPr>
              <w:spacing w:before="20" w:after="20"/>
              <w:jc w:val="right"/>
            </w:pPr>
            <w:r>
              <w:rPr>
                <w:rFonts w:ascii="游ゴシック" w:hAnsi="游ゴシック" w:eastAsia="游ゴシック"/>
                <w:b w:val="0"/>
                <w:i w:val="0"/>
                <w:sz w:val="17"/>
              </w:rPr>
              <w:t>13</w:t>
            </w:r>
          </w:p>
        </w:tc>
        <w:tc>
          <w:tcPr>
            <w:tcW w:type="dxa" w:w="981"/>
            <w:vAlign w:val="center"/>
          </w:tcPr>
          <w:p>
            <w:pPr>
              <w:spacing w:before="20" w:after="20"/>
              <w:jc w:val="right"/>
            </w:pPr>
            <w:r>
              <w:rPr>
                <w:rFonts w:ascii="游ゴシック" w:hAnsi="游ゴシック" w:eastAsia="游ゴシック"/>
                <w:b w:val="0"/>
                <w:i w:val="0"/>
                <w:sz w:val="17"/>
              </w:rPr>
              <w:t>15</w:t>
            </w:r>
          </w:p>
        </w:tc>
        <w:tc>
          <w:tcPr>
            <w:tcW w:type="dxa" w:w="992"/>
            <w:vAlign w:val="center"/>
          </w:tcPr>
          <w:p>
            <w:pPr>
              <w:spacing w:before="20" w:after="20"/>
              <w:jc w:val="right"/>
            </w:pPr>
            <w:r>
              <w:rPr>
                <w:rFonts w:ascii="游ゴシック" w:hAnsi="游ゴシック" w:eastAsia="游ゴシック"/>
                <w:b w:val="0"/>
                <w:i w:val="0"/>
                <w:sz w:val="17"/>
              </w:rPr>
              <w:t>17</w:t>
            </w:r>
          </w:p>
        </w:tc>
      </w:tr>
      <w:tr>
        <w:tc>
          <w:tcPr>
            <w:tcW w:type="dxa" w:w="1361"/>
            <w:vAlign w:val="center"/>
          </w:tcPr>
          <w:p>
            <w:pPr>
              <w:spacing w:before="20" w:after="20"/>
            </w:pPr>
            <w:r>
              <w:rPr>
                <w:rFonts w:ascii="游ゴシック" w:hAnsi="游ゴシック" w:eastAsia="游ゴシック"/>
                <w:b w:val="0"/>
                <w:i w:val="0"/>
                <w:sz w:val="17"/>
              </w:rPr>
              <w:t>日中活動系</w:t>
            </w:r>
          </w:p>
        </w:tc>
        <w:tc>
          <w:tcPr>
            <w:tcW w:type="dxa" w:w="2494"/>
            <w:vAlign w:val="center"/>
          </w:tcPr>
          <w:p>
            <w:pPr>
              <w:spacing w:before="20" w:after="20"/>
            </w:pPr>
            <w:r>
              <w:rPr>
                <w:rFonts w:ascii="游ゴシック" w:hAnsi="游ゴシック" w:eastAsia="游ゴシック"/>
                <w:b w:val="0"/>
                <w:i w:val="0"/>
                <w:sz w:val="17"/>
              </w:rPr>
              <w:t>就労継続支援B型</w:t>
            </w:r>
          </w:p>
        </w:tc>
        <w:tc>
          <w:tcPr>
            <w:tcW w:type="dxa" w:w="981"/>
            <w:vAlign w:val="center"/>
          </w:tcPr>
          <w:p>
            <w:pPr>
              <w:spacing w:before="20" w:after="20"/>
              <w:jc w:val="right"/>
            </w:pPr>
            <w:r>
              <w:rPr>
                <w:rFonts w:ascii="游ゴシック" w:hAnsi="游ゴシック" w:eastAsia="游ゴシック"/>
                <w:b w:val="0"/>
                <w:i w:val="0"/>
                <w:sz w:val="17"/>
              </w:rPr>
              <w:t>33</w:t>
            </w:r>
          </w:p>
        </w:tc>
        <w:tc>
          <w:tcPr>
            <w:tcW w:type="dxa" w:w="981"/>
            <w:vAlign w:val="center"/>
          </w:tcPr>
          <w:p>
            <w:pPr>
              <w:spacing w:before="20" w:after="20"/>
              <w:jc w:val="right"/>
            </w:pPr>
            <w:r>
              <w:rPr>
                <w:rFonts w:ascii="游ゴシック" w:hAnsi="游ゴシック" w:eastAsia="游ゴシック"/>
                <w:b w:val="0"/>
                <w:i w:val="0"/>
                <w:sz w:val="17"/>
              </w:rPr>
              <w:t>35</w:t>
            </w:r>
          </w:p>
        </w:tc>
        <w:tc>
          <w:tcPr>
            <w:tcW w:type="dxa" w:w="981"/>
            <w:vAlign w:val="center"/>
          </w:tcPr>
          <w:p>
            <w:pPr>
              <w:spacing w:before="20" w:after="20"/>
              <w:jc w:val="right"/>
            </w:pPr>
            <w:r>
              <w:rPr>
                <w:rFonts w:ascii="游ゴシック" w:hAnsi="游ゴシック" w:eastAsia="游ゴシック"/>
                <w:b w:val="0"/>
                <w:i w:val="0"/>
                <w:sz w:val="17"/>
              </w:rPr>
              <w:t>36</w:t>
            </w:r>
          </w:p>
        </w:tc>
        <w:tc>
          <w:tcPr>
            <w:tcW w:type="dxa" w:w="981"/>
            <w:vAlign w:val="center"/>
          </w:tcPr>
          <w:p>
            <w:pPr>
              <w:spacing w:before="20" w:after="20"/>
              <w:jc w:val="right"/>
            </w:pPr>
            <w:r>
              <w:rPr>
                <w:rFonts w:ascii="游ゴシック" w:hAnsi="游ゴシック" w:eastAsia="游ゴシック"/>
                <w:b w:val="0"/>
                <w:i w:val="0"/>
                <w:sz w:val="17"/>
              </w:rPr>
              <w:t>36</w:t>
            </w:r>
          </w:p>
        </w:tc>
        <w:tc>
          <w:tcPr>
            <w:tcW w:type="dxa" w:w="981"/>
            <w:vAlign w:val="center"/>
          </w:tcPr>
          <w:p>
            <w:pPr>
              <w:spacing w:before="20" w:after="20"/>
              <w:jc w:val="right"/>
            </w:pPr>
            <w:r>
              <w:rPr>
                <w:rFonts w:ascii="游ゴシック" w:hAnsi="游ゴシック" w:eastAsia="游ゴシック"/>
                <w:b w:val="0"/>
                <w:i w:val="0"/>
                <w:sz w:val="17"/>
              </w:rPr>
              <w:t>36</w:t>
            </w:r>
          </w:p>
        </w:tc>
        <w:tc>
          <w:tcPr>
            <w:tcW w:type="dxa" w:w="992"/>
            <w:vAlign w:val="center"/>
          </w:tcPr>
          <w:p>
            <w:pPr>
              <w:spacing w:before="20" w:after="20"/>
              <w:jc w:val="right"/>
            </w:pPr>
            <w:r>
              <w:rPr>
                <w:rFonts w:ascii="游ゴシック" w:hAnsi="游ゴシック" w:eastAsia="游ゴシック"/>
                <w:b w:val="0"/>
                <w:i w:val="0"/>
                <w:sz w:val="17"/>
              </w:rPr>
              <w:t>36</w:t>
            </w:r>
          </w:p>
        </w:tc>
      </w:tr>
      <w:tr>
        <w:tc>
          <w:tcPr>
            <w:tcW w:type="dxa" w:w="1361"/>
            <w:vAlign w:val="center"/>
          </w:tcPr>
          <w:p>
            <w:pPr>
              <w:spacing w:before="20" w:after="20"/>
            </w:pPr>
            <w:r>
              <w:rPr>
                <w:rFonts w:ascii="游ゴシック" w:hAnsi="游ゴシック" w:eastAsia="游ゴシック"/>
                <w:b w:val="0"/>
                <w:i w:val="0"/>
                <w:sz w:val="17"/>
              </w:rPr>
              <w:t>日中活動系</w:t>
            </w:r>
          </w:p>
        </w:tc>
        <w:tc>
          <w:tcPr>
            <w:tcW w:type="dxa" w:w="2494"/>
            <w:vAlign w:val="center"/>
          </w:tcPr>
          <w:p>
            <w:pPr>
              <w:spacing w:before="20" w:after="20"/>
            </w:pPr>
            <w:r>
              <w:rPr>
                <w:rFonts w:ascii="游ゴシック" w:hAnsi="游ゴシック" w:eastAsia="游ゴシック"/>
                <w:b w:val="0"/>
                <w:i w:val="0"/>
                <w:sz w:val="17"/>
              </w:rPr>
              <w:t>就労定着支援</w:t>
            </w:r>
          </w:p>
        </w:tc>
        <w:tc>
          <w:tcPr>
            <w:tcW w:type="dxa" w:w="981"/>
            <w:vAlign w:val="center"/>
          </w:tcPr>
          <w:p>
            <w:pPr>
              <w:spacing w:before="20" w:after="20"/>
              <w:jc w:val="right"/>
            </w:pPr>
            <w:r>
              <w:rPr>
                <w:rFonts w:ascii="游ゴシック" w:hAnsi="游ゴシック" w:eastAsia="游ゴシック"/>
                <w:b w:val="0"/>
                <w:i w:val="0"/>
                <w:sz w:val="17"/>
              </w:rPr>
              <w:t>1</w:t>
            </w:r>
          </w:p>
        </w:tc>
        <w:tc>
          <w:tcPr>
            <w:tcW w:type="dxa" w:w="981"/>
            <w:vAlign w:val="center"/>
          </w:tcPr>
          <w:p>
            <w:pPr>
              <w:spacing w:before="20" w:after="20"/>
              <w:jc w:val="right"/>
            </w:pPr>
            <w:r>
              <w:rPr>
                <w:rFonts w:ascii="游ゴシック" w:hAnsi="游ゴシック" w:eastAsia="游ゴシック"/>
                <w:b w:val="0"/>
                <w:i w:val="0"/>
                <w:sz w:val="17"/>
              </w:rPr>
              <w:t>0</w:t>
            </w:r>
          </w:p>
        </w:tc>
        <w:tc>
          <w:tcPr>
            <w:tcW w:type="dxa" w:w="981"/>
            <w:vAlign w:val="center"/>
          </w:tcPr>
          <w:p>
            <w:pPr>
              <w:spacing w:before="20" w:after="20"/>
              <w:jc w:val="right"/>
            </w:pPr>
            <w:r>
              <w:rPr>
                <w:rFonts w:ascii="游ゴシック" w:hAnsi="游ゴシック" w:eastAsia="游ゴシック"/>
                <w:b w:val="0"/>
                <w:i w:val="0"/>
                <w:sz w:val="17"/>
              </w:rPr>
              <w:t>0</w:t>
            </w:r>
          </w:p>
        </w:tc>
        <w:tc>
          <w:tcPr>
            <w:tcW w:type="dxa" w:w="981"/>
            <w:vAlign w:val="center"/>
          </w:tcPr>
          <w:p>
            <w:pPr>
              <w:spacing w:before="20" w:after="20"/>
              <w:jc w:val="right"/>
            </w:pPr>
            <w:r>
              <w:rPr>
                <w:rFonts w:ascii="游ゴシック" w:hAnsi="游ゴシック" w:eastAsia="游ゴシック"/>
                <w:b w:val="0"/>
                <w:i w:val="0"/>
                <w:sz w:val="17"/>
              </w:rPr>
              <w:t>1</w:t>
            </w:r>
          </w:p>
        </w:tc>
        <w:tc>
          <w:tcPr>
            <w:tcW w:type="dxa" w:w="981"/>
            <w:vAlign w:val="center"/>
          </w:tcPr>
          <w:p>
            <w:pPr>
              <w:spacing w:before="20" w:after="20"/>
              <w:jc w:val="right"/>
            </w:pPr>
            <w:r>
              <w:rPr>
                <w:rFonts w:ascii="游ゴシック" w:hAnsi="游ゴシック" w:eastAsia="游ゴシック"/>
                <w:b w:val="0"/>
                <w:i w:val="0"/>
                <w:sz w:val="17"/>
              </w:rPr>
              <w:t>1</w:t>
            </w:r>
          </w:p>
        </w:tc>
        <w:tc>
          <w:tcPr>
            <w:tcW w:type="dxa" w:w="992"/>
            <w:vAlign w:val="center"/>
          </w:tcPr>
          <w:p>
            <w:pPr>
              <w:spacing w:before="20" w:after="20"/>
              <w:jc w:val="right"/>
            </w:pPr>
            <w:r>
              <w:rPr>
                <w:rFonts w:ascii="游ゴシック" w:hAnsi="游ゴシック" w:eastAsia="游ゴシック"/>
                <w:b w:val="0"/>
                <w:i w:val="0"/>
                <w:sz w:val="17"/>
              </w:rPr>
              <w:t>2</w:t>
            </w:r>
          </w:p>
        </w:tc>
      </w:tr>
      <w:tr>
        <w:tc>
          <w:tcPr>
            <w:tcW w:type="dxa" w:w="1361"/>
            <w:vAlign w:val="center"/>
          </w:tcPr>
          <w:p>
            <w:pPr>
              <w:spacing w:before="20" w:after="20"/>
            </w:pPr>
            <w:r>
              <w:rPr>
                <w:rFonts w:ascii="游ゴシック" w:hAnsi="游ゴシック" w:eastAsia="游ゴシック"/>
                <w:b w:val="0"/>
                <w:i w:val="0"/>
                <w:sz w:val="17"/>
              </w:rPr>
              <w:t>日中活動系</w:t>
            </w:r>
          </w:p>
        </w:tc>
        <w:tc>
          <w:tcPr>
            <w:tcW w:type="dxa" w:w="2494"/>
            <w:vAlign w:val="center"/>
          </w:tcPr>
          <w:p>
            <w:pPr>
              <w:spacing w:before="20" w:after="20"/>
            </w:pPr>
            <w:r>
              <w:rPr>
                <w:rFonts w:ascii="游ゴシック" w:hAnsi="游ゴシック" w:eastAsia="游ゴシック"/>
                <w:b w:val="0"/>
                <w:i w:val="0"/>
                <w:sz w:val="17"/>
              </w:rPr>
              <w:t>療養介護</w:t>
            </w:r>
          </w:p>
        </w:tc>
        <w:tc>
          <w:tcPr>
            <w:tcW w:type="dxa" w:w="981"/>
            <w:vAlign w:val="center"/>
          </w:tcPr>
          <w:p>
            <w:pPr>
              <w:spacing w:before="20" w:after="20"/>
              <w:jc w:val="right"/>
            </w:pPr>
            <w:r>
              <w:rPr>
                <w:rFonts w:ascii="游ゴシック" w:hAnsi="游ゴシック" w:eastAsia="游ゴシック"/>
                <w:b w:val="0"/>
                <w:i w:val="0"/>
                <w:sz w:val="17"/>
              </w:rPr>
              <w:t>3</w:t>
            </w:r>
          </w:p>
        </w:tc>
        <w:tc>
          <w:tcPr>
            <w:tcW w:type="dxa" w:w="981"/>
            <w:vAlign w:val="center"/>
          </w:tcPr>
          <w:p>
            <w:pPr>
              <w:spacing w:before="20" w:after="20"/>
              <w:jc w:val="right"/>
            </w:pPr>
            <w:r>
              <w:rPr>
                <w:rFonts w:ascii="游ゴシック" w:hAnsi="游ゴシック" w:eastAsia="游ゴシック"/>
                <w:b w:val="0"/>
                <w:i w:val="0"/>
                <w:sz w:val="17"/>
              </w:rPr>
              <w:t>3</w:t>
            </w:r>
          </w:p>
        </w:tc>
        <w:tc>
          <w:tcPr>
            <w:tcW w:type="dxa" w:w="981"/>
            <w:vAlign w:val="center"/>
          </w:tcPr>
          <w:p>
            <w:pPr>
              <w:spacing w:before="20" w:after="20"/>
              <w:jc w:val="right"/>
            </w:pPr>
            <w:r>
              <w:rPr>
                <w:rFonts w:ascii="游ゴシック" w:hAnsi="游ゴシック" w:eastAsia="游ゴシック"/>
                <w:b w:val="0"/>
                <w:i w:val="0"/>
                <w:sz w:val="17"/>
              </w:rPr>
              <w:t>3</w:t>
            </w:r>
          </w:p>
        </w:tc>
        <w:tc>
          <w:tcPr>
            <w:tcW w:type="dxa" w:w="981"/>
            <w:vAlign w:val="center"/>
          </w:tcPr>
          <w:p>
            <w:pPr>
              <w:spacing w:before="20" w:after="20"/>
              <w:jc w:val="right"/>
            </w:pPr>
            <w:r>
              <w:rPr>
                <w:rFonts w:ascii="游ゴシック" w:hAnsi="游ゴシック" w:eastAsia="游ゴシック"/>
                <w:b w:val="0"/>
                <w:i w:val="0"/>
                <w:sz w:val="17"/>
              </w:rPr>
              <w:t>3</w:t>
            </w:r>
          </w:p>
        </w:tc>
        <w:tc>
          <w:tcPr>
            <w:tcW w:type="dxa" w:w="981"/>
            <w:vAlign w:val="center"/>
          </w:tcPr>
          <w:p>
            <w:pPr>
              <w:spacing w:before="20" w:after="20"/>
              <w:jc w:val="right"/>
            </w:pPr>
            <w:r>
              <w:rPr>
                <w:rFonts w:ascii="游ゴシック" w:hAnsi="游ゴシック" w:eastAsia="游ゴシック"/>
                <w:b w:val="0"/>
                <w:i w:val="0"/>
                <w:sz w:val="17"/>
              </w:rPr>
              <w:t>3</w:t>
            </w:r>
          </w:p>
        </w:tc>
        <w:tc>
          <w:tcPr>
            <w:tcW w:type="dxa" w:w="992"/>
            <w:vAlign w:val="center"/>
          </w:tcPr>
          <w:p>
            <w:pPr>
              <w:spacing w:before="20" w:after="20"/>
              <w:jc w:val="right"/>
            </w:pPr>
            <w:r>
              <w:rPr>
                <w:rFonts w:ascii="游ゴシック" w:hAnsi="游ゴシック" w:eastAsia="游ゴシック"/>
                <w:b w:val="0"/>
                <w:i w:val="0"/>
                <w:sz w:val="17"/>
              </w:rPr>
              <w:t>3</w:t>
            </w:r>
          </w:p>
        </w:tc>
      </w:tr>
      <w:tr>
        <w:tc>
          <w:tcPr>
            <w:tcW w:type="dxa" w:w="1361"/>
            <w:vAlign w:val="center"/>
          </w:tcPr>
          <w:p>
            <w:pPr>
              <w:spacing w:before="20" w:after="20"/>
            </w:pPr>
            <w:r>
              <w:rPr>
                <w:rFonts w:ascii="游ゴシック" w:hAnsi="游ゴシック" w:eastAsia="游ゴシック"/>
                <w:b w:val="0"/>
                <w:i w:val="0"/>
                <w:sz w:val="17"/>
              </w:rPr>
              <w:t>日中活動系</w:t>
            </w:r>
          </w:p>
        </w:tc>
        <w:tc>
          <w:tcPr>
            <w:tcW w:type="dxa" w:w="2494"/>
            <w:vAlign w:val="center"/>
          </w:tcPr>
          <w:p>
            <w:pPr>
              <w:spacing w:before="20" w:after="20"/>
            </w:pPr>
            <w:r>
              <w:rPr>
                <w:rFonts w:ascii="游ゴシック" w:hAnsi="游ゴシック" w:eastAsia="游ゴシック"/>
                <w:b w:val="0"/>
                <w:i w:val="0"/>
                <w:sz w:val="17"/>
              </w:rPr>
              <w:t>短期入所（福祉型）</w:t>
            </w:r>
          </w:p>
        </w:tc>
        <w:tc>
          <w:tcPr>
            <w:tcW w:type="dxa" w:w="981"/>
            <w:vAlign w:val="center"/>
          </w:tcPr>
          <w:p>
            <w:pPr>
              <w:spacing w:before="20" w:after="20"/>
              <w:jc w:val="right"/>
            </w:pPr>
            <w:r>
              <w:rPr>
                <w:rFonts w:ascii="游ゴシック" w:hAnsi="游ゴシック" w:eastAsia="游ゴシック"/>
                <w:b w:val="0"/>
                <w:i w:val="0"/>
                <w:sz w:val="17"/>
              </w:rPr>
              <w:t>0</w:t>
            </w:r>
          </w:p>
        </w:tc>
        <w:tc>
          <w:tcPr>
            <w:tcW w:type="dxa" w:w="981"/>
            <w:vAlign w:val="center"/>
          </w:tcPr>
          <w:p>
            <w:pPr>
              <w:spacing w:before="20" w:after="20"/>
              <w:jc w:val="right"/>
            </w:pPr>
            <w:r>
              <w:rPr>
                <w:rFonts w:ascii="游ゴシック" w:hAnsi="游ゴシック" w:eastAsia="游ゴシック"/>
                <w:b w:val="0"/>
                <w:i w:val="0"/>
                <w:sz w:val="17"/>
              </w:rPr>
              <w:t>0</w:t>
            </w:r>
          </w:p>
        </w:tc>
        <w:tc>
          <w:tcPr>
            <w:tcW w:type="dxa" w:w="981"/>
            <w:vAlign w:val="center"/>
          </w:tcPr>
          <w:p>
            <w:pPr>
              <w:spacing w:before="20" w:after="20"/>
              <w:jc w:val="right"/>
            </w:pPr>
            <w:r>
              <w:rPr>
                <w:rFonts w:ascii="游ゴシック" w:hAnsi="游ゴシック" w:eastAsia="游ゴシック"/>
                <w:b w:val="0"/>
                <w:i w:val="0"/>
                <w:sz w:val="17"/>
              </w:rPr>
              <w:t>0</w:t>
            </w:r>
          </w:p>
        </w:tc>
        <w:tc>
          <w:tcPr>
            <w:tcW w:type="dxa" w:w="981"/>
            <w:vAlign w:val="center"/>
          </w:tcPr>
          <w:p>
            <w:pPr>
              <w:spacing w:before="20" w:after="20"/>
              <w:jc w:val="right"/>
            </w:pPr>
            <w:r>
              <w:rPr>
                <w:rFonts w:ascii="游ゴシック" w:hAnsi="游ゴシック" w:eastAsia="游ゴシック"/>
                <w:b w:val="0"/>
                <w:i w:val="0"/>
                <w:sz w:val="17"/>
              </w:rPr>
              <w:t>0</w:t>
            </w:r>
          </w:p>
        </w:tc>
        <w:tc>
          <w:tcPr>
            <w:tcW w:type="dxa" w:w="981"/>
            <w:vAlign w:val="center"/>
          </w:tcPr>
          <w:p>
            <w:pPr>
              <w:spacing w:before="20" w:after="20"/>
              <w:jc w:val="right"/>
            </w:pPr>
            <w:r>
              <w:rPr>
                <w:rFonts w:ascii="游ゴシック" w:hAnsi="游ゴシック" w:eastAsia="游ゴシック"/>
                <w:b w:val="0"/>
                <w:i w:val="0"/>
                <w:sz w:val="17"/>
              </w:rPr>
              <w:t>0</w:t>
            </w:r>
          </w:p>
        </w:tc>
        <w:tc>
          <w:tcPr>
            <w:tcW w:type="dxa" w:w="992"/>
            <w:vAlign w:val="center"/>
          </w:tcPr>
          <w:p>
            <w:pPr>
              <w:spacing w:before="20" w:after="20"/>
              <w:jc w:val="right"/>
            </w:pPr>
            <w:r>
              <w:rPr>
                <w:rFonts w:ascii="游ゴシック" w:hAnsi="游ゴシック" w:eastAsia="游ゴシック"/>
                <w:b w:val="0"/>
                <w:i w:val="0"/>
                <w:sz w:val="17"/>
              </w:rPr>
              <w:t>0</w:t>
            </w:r>
          </w:p>
        </w:tc>
      </w:tr>
      <w:tr>
        <w:tc>
          <w:tcPr>
            <w:tcW w:type="dxa" w:w="1361"/>
            <w:vAlign w:val="center"/>
          </w:tcPr>
          <w:p>
            <w:pPr>
              <w:spacing w:before="20" w:after="20"/>
            </w:pPr>
            <w:r>
              <w:rPr>
                <w:rFonts w:ascii="游ゴシック" w:hAnsi="游ゴシック" w:eastAsia="游ゴシック"/>
                <w:b w:val="0"/>
                <w:i w:val="0"/>
                <w:sz w:val="17"/>
              </w:rPr>
              <w:t>日中活動系</w:t>
            </w:r>
          </w:p>
        </w:tc>
        <w:tc>
          <w:tcPr>
            <w:tcW w:type="dxa" w:w="2494"/>
            <w:vAlign w:val="center"/>
          </w:tcPr>
          <w:p>
            <w:pPr>
              <w:spacing w:before="20" w:after="20"/>
            </w:pPr>
            <w:r>
              <w:rPr>
                <w:rFonts w:ascii="游ゴシック" w:hAnsi="游ゴシック" w:eastAsia="游ゴシック"/>
                <w:b w:val="0"/>
                <w:i w:val="0"/>
                <w:sz w:val="17"/>
              </w:rPr>
              <w:t>短期入所（医療型）</w:t>
            </w:r>
          </w:p>
        </w:tc>
        <w:tc>
          <w:tcPr>
            <w:tcW w:type="dxa" w:w="981"/>
            <w:vAlign w:val="center"/>
          </w:tcPr>
          <w:p>
            <w:pPr>
              <w:spacing w:before="20" w:after="20"/>
              <w:jc w:val="right"/>
            </w:pPr>
            <w:r>
              <w:rPr>
                <w:rFonts w:ascii="游ゴシック" w:hAnsi="游ゴシック" w:eastAsia="游ゴシック"/>
                <w:b w:val="0"/>
                <w:i w:val="0"/>
                <w:sz w:val="17"/>
              </w:rPr>
              <w:t>0</w:t>
            </w:r>
          </w:p>
        </w:tc>
        <w:tc>
          <w:tcPr>
            <w:tcW w:type="dxa" w:w="981"/>
            <w:vAlign w:val="center"/>
          </w:tcPr>
          <w:p>
            <w:pPr>
              <w:spacing w:before="20" w:after="20"/>
              <w:jc w:val="right"/>
            </w:pPr>
            <w:r>
              <w:rPr>
                <w:rFonts w:ascii="游ゴシック" w:hAnsi="游ゴシック" w:eastAsia="游ゴシック"/>
                <w:b w:val="0"/>
                <w:i w:val="0"/>
                <w:sz w:val="17"/>
              </w:rPr>
              <w:t>0</w:t>
            </w:r>
          </w:p>
        </w:tc>
        <w:tc>
          <w:tcPr>
            <w:tcW w:type="dxa" w:w="981"/>
            <w:vAlign w:val="center"/>
          </w:tcPr>
          <w:p>
            <w:pPr>
              <w:spacing w:before="20" w:after="20"/>
              <w:jc w:val="right"/>
            </w:pPr>
            <w:r>
              <w:rPr>
                <w:rFonts w:ascii="游ゴシック" w:hAnsi="游ゴシック" w:eastAsia="游ゴシック"/>
                <w:b w:val="0"/>
                <w:i w:val="0"/>
                <w:sz w:val="17"/>
              </w:rPr>
              <w:t>0</w:t>
            </w:r>
          </w:p>
        </w:tc>
        <w:tc>
          <w:tcPr>
            <w:tcW w:type="dxa" w:w="981"/>
            <w:vAlign w:val="center"/>
          </w:tcPr>
          <w:p>
            <w:pPr>
              <w:spacing w:before="20" w:after="20"/>
              <w:jc w:val="right"/>
            </w:pPr>
            <w:r>
              <w:rPr>
                <w:rFonts w:ascii="游ゴシック" w:hAnsi="游ゴシック" w:eastAsia="游ゴシック"/>
                <w:b w:val="0"/>
                <w:i w:val="0"/>
                <w:sz w:val="17"/>
              </w:rPr>
              <w:t>0</w:t>
            </w:r>
          </w:p>
        </w:tc>
        <w:tc>
          <w:tcPr>
            <w:tcW w:type="dxa" w:w="981"/>
            <w:vAlign w:val="center"/>
          </w:tcPr>
          <w:p>
            <w:pPr>
              <w:spacing w:before="20" w:after="20"/>
              <w:jc w:val="right"/>
            </w:pPr>
            <w:r>
              <w:rPr>
                <w:rFonts w:ascii="游ゴシック" w:hAnsi="游ゴシック" w:eastAsia="游ゴシック"/>
                <w:b w:val="0"/>
                <w:i w:val="0"/>
                <w:sz w:val="17"/>
              </w:rPr>
              <w:t>0</w:t>
            </w:r>
          </w:p>
        </w:tc>
        <w:tc>
          <w:tcPr>
            <w:tcW w:type="dxa" w:w="992"/>
            <w:vAlign w:val="center"/>
          </w:tcPr>
          <w:p>
            <w:pPr>
              <w:spacing w:before="20" w:after="20"/>
              <w:jc w:val="right"/>
            </w:pPr>
            <w:r>
              <w:rPr>
                <w:rFonts w:ascii="游ゴシック" w:hAnsi="游ゴシック" w:eastAsia="游ゴシック"/>
                <w:b w:val="0"/>
                <w:i w:val="0"/>
                <w:sz w:val="17"/>
              </w:rPr>
              <w:t>0</w:t>
            </w:r>
          </w:p>
        </w:tc>
      </w:tr>
      <w:tr>
        <w:tc>
          <w:tcPr>
            <w:tcW w:type="dxa" w:w="1361"/>
            <w:vAlign w:val="center"/>
          </w:tcPr>
          <w:p>
            <w:pPr>
              <w:spacing w:before="20" w:after="20"/>
            </w:pPr>
            <w:r>
              <w:rPr>
                <w:rFonts w:ascii="游ゴシック" w:hAnsi="游ゴシック" w:eastAsia="游ゴシック"/>
                <w:b w:val="0"/>
                <w:i w:val="0"/>
                <w:sz w:val="17"/>
              </w:rPr>
              <w:t>居住系</w:t>
            </w:r>
          </w:p>
        </w:tc>
        <w:tc>
          <w:tcPr>
            <w:tcW w:type="dxa" w:w="2494"/>
            <w:vAlign w:val="center"/>
          </w:tcPr>
          <w:p>
            <w:pPr>
              <w:spacing w:before="20" w:after="20"/>
            </w:pPr>
            <w:r>
              <w:rPr>
                <w:rFonts w:ascii="游ゴシック" w:hAnsi="游ゴシック" w:eastAsia="游ゴシック"/>
                <w:b w:val="0"/>
                <w:i w:val="0"/>
                <w:sz w:val="17"/>
              </w:rPr>
              <w:t>自立生活援助</w:t>
            </w:r>
          </w:p>
        </w:tc>
        <w:tc>
          <w:tcPr>
            <w:tcW w:type="dxa" w:w="981"/>
            <w:vAlign w:val="center"/>
          </w:tcPr>
          <w:p>
            <w:pPr>
              <w:spacing w:before="20" w:after="20"/>
              <w:jc w:val="right"/>
            </w:pPr>
            <w:r>
              <w:rPr>
                <w:rFonts w:ascii="游ゴシック" w:hAnsi="游ゴシック" w:eastAsia="游ゴシック"/>
                <w:b w:val="0"/>
                <w:i w:val="0"/>
                <w:sz w:val="17"/>
              </w:rPr>
              <w:t>0</w:t>
            </w:r>
          </w:p>
        </w:tc>
        <w:tc>
          <w:tcPr>
            <w:tcW w:type="dxa" w:w="981"/>
            <w:vAlign w:val="center"/>
          </w:tcPr>
          <w:p>
            <w:pPr>
              <w:spacing w:before="20" w:after="20"/>
              <w:jc w:val="right"/>
            </w:pPr>
            <w:r>
              <w:rPr>
                <w:rFonts w:ascii="游ゴシック" w:hAnsi="游ゴシック" w:eastAsia="游ゴシック"/>
                <w:b w:val="0"/>
                <w:i w:val="0"/>
                <w:sz w:val="17"/>
              </w:rPr>
              <w:t>0</w:t>
            </w:r>
          </w:p>
        </w:tc>
        <w:tc>
          <w:tcPr>
            <w:tcW w:type="dxa" w:w="981"/>
            <w:vAlign w:val="center"/>
          </w:tcPr>
          <w:p>
            <w:pPr>
              <w:spacing w:before="20" w:after="20"/>
              <w:jc w:val="right"/>
            </w:pPr>
            <w:r>
              <w:rPr>
                <w:rFonts w:ascii="游ゴシック" w:hAnsi="游ゴシック" w:eastAsia="游ゴシック"/>
                <w:b w:val="0"/>
                <w:i w:val="0"/>
                <w:sz w:val="17"/>
              </w:rPr>
              <w:t>0</w:t>
            </w:r>
          </w:p>
        </w:tc>
        <w:tc>
          <w:tcPr>
            <w:tcW w:type="dxa" w:w="981"/>
            <w:vAlign w:val="center"/>
          </w:tcPr>
          <w:p>
            <w:pPr>
              <w:spacing w:before="20" w:after="20"/>
              <w:jc w:val="right"/>
            </w:pPr>
            <w:r>
              <w:rPr>
                <w:rFonts w:ascii="游ゴシック" w:hAnsi="游ゴシック" w:eastAsia="游ゴシック"/>
                <w:b w:val="0"/>
                <w:i w:val="0"/>
                <w:sz w:val="17"/>
              </w:rPr>
              <w:t>0</w:t>
            </w:r>
          </w:p>
        </w:tc>
        <w:tc>
          <w:tcPr>
            <w:tcW w:type="dxa" w:w="981"/>
            <w:vAlign w:val="center"/>
          </w:tcPr>
          <w:p>
            <w:pPr>
              <w:spacing w:before="20" w:after="20"/>
              <w:jc w:val="right"/>
            </w:pPr>
            <w:r>
              <w:rPr>
                <w:rFonts w:ascii="游ゴシック" w:hAnsi="游ゴシック" w:eastAsia="游ゴシック"/>
                <w:b w:val="0"/>
                <w:i w:val="0"/>
                <w:sz w:val="17"/>
              </w:rPr>
              <w:t>0</w:t>
            </w:r>
          </w:p>
        </w:tc>
        <w:tc>
          <w:tcPr>
            <w:tcW w:type="dxa" w:w="992"/>
            <w:vAlign w:val="center"/>
          </w:tcPr>
          <w:p>
            <w:pPr>
              <w:spacing w:before="20" w:after="20"/>
              <w:jc w:val="right"/>
            </w:pPr>
            <w:r>
              <w:rPr>
                <w:rFonts w:ascii="游ゴシック" w:hAnsi="游ゴシック" w:eastAsia="游ゴシック"/>
                <w:b w:val="0"/>
                <w:i w:val="0"/>
                <w:sz w:val="17"/>
              </w:rPr>
              <w:t>0</w:t>
            </w:r>
          </w:p>
        </w:tc>
      </w:tr>
      <w:tr>
        <w:tc>
          <w:tcPr>
            <w:tcW w:type="dxa" w:w="1361"/>
            <w:vAlign w:val="center"/>
          </w:tcPr>
          <w:p>
            <w:pPr>
              <w:spacing w:before="20" w:after="20"/>
            </w:pPr>
            <w:r>
              <w:rPr>
                <w:rFonts w:ascii="游ゴシック" w:hAnsi="游ゴシック" w:eastAsia="游ゴシック"/>
                <w:b w:val="0"/>
                <w:i w:val="0"/>
                <w:sz w:val="17"/>
              </w:rPr>
              <w:t>居住系</w:t>
            </w:r>
          </w:p>
        </w:tc>
        <w:tc>
          <w:tcPr>
            <w:tcW w:type="dxa" w:w="2494"/>
            <w:vAlign w:val="center"/>
          </w:tcPr>
          <w:p>
            <w:pPr>
              <w:spacing w:before="20" w:after="20"/>
            </w:pPr>
            <w:r>
              <w:rPr>
                <w:rFonts w:ascii="游ゴシック" w:hAnsi="游ゴシック" w:eastAsia="游ゴシック"/>
                <w:b w:val="0"/>
                <w:i w:val="0"/>
                <w:sz w:val="17"/>
              </w:rPr>
              <w:t>共同生活援助（グループホーム）</w:t>
            </w:r>
          </w:p>
        </w:tc>
        <w:tc>
          <w:tcPr>
            <w:tcW w:type="dxa" w:w="981"/>
            <w:vAlign w:val="center"/>
          </w:tcPr>
          <w:p>
            <w:pPr>
              <w:spacing w:before="20" w:after="20"/>
              <w:jc w:val="right"/>
            </w:pPr>
            <w:r>
              <w:rPr>
                <w:rFonts w:ascii="游ゴシック" w:hAnsi="游ゴシック" w:eastAsia="游ゴシック"/>
                <w:b w:val="0"/>
                <w:i w:val="0"/>
                <w:sz w:val="17"/>
              </w:rPr>
              <w:t>15</w:t>
            </w:r>
          </w:p>
        </w:tc>
        <w:tc>
          <w:tcPr>
            <w:tcW w:type="dxa" w:w="981"/>
            <w:vAlign w:val="center"/>
          </w:tcPr>
          <w:p>
            <w:pPr>
              <w:spacing w:before="20" w:after="20"/>
              <w:jc w:val="right"/>
            </w:pPr>
            <w:r>
              <w:rPr>
                <w:rFonts w:ascii="游ゴシック" w:hAnsi="游ゴシック" w:eastAsia="游ゴシック"/>
                <w:b w:val="0"/>
                <w:i w:val="0"/>
                <w:sz w:val="17"/>
              </w:rPr>
              <w:t>16</w:t>
            </w:r>
          </w:p>
        </w:tc>
        <w:tc>
          <w:tcPr>
            <w:tcW w:type="dxa" w:w="981"/>
            <w:vAlign w:val="center"/>
          </w:tcPr>
          <w:p>
            <w:pPr>
              <w:spacing w:before="20" w:after="20"/>
              <w:jc w:val="right"/>
            </w:pPr>
            <w:r>
              <w:rPr>
                <w:rFonts w:ascii="游ゴシック" w:hAnsi="游ゴシック" w:eastAsia="游ゴシック"/>
                <w:b w:val="0"/>
                <w:i w:val="0"/>
                <w:sz w:val="17"/>
              </w:rPr>
              <w:t>18</w:t>
            </w:r>
          </w:p>
        </w:tc>
        <w:tc>
          <w:tcPr>
            <w:tcW w:type="dxa" w:w="981"/>
            <w:vAlign w:val="center"/>
          </w:tcPr>
          <w:p>
            <w:pPr>
              <w:spacing w:before="20" w:after="20"/>
              <w:jc w:val="right"/>
            </w:pPr>
            <w:r>
              <w:rPr>
                <w:rFonts w:ascii="游ゴシック" w:hAnsi="游ゴシック" w:eastAsia="游ゴシック"/>
                <w:b w:val="0"/>
                <w:i w:val="0"/>
                <w:sz w:val="17"/>
              </w:rPr>
              <w:t>19</w:t>
            </w:r>
          </w:p>
        </w:tc>
        <w:tc>
          <w:tcPr>
            <w:tcW w:type="dxa" w:w="981"/>
            <w:vAlign w:val="center"/>
          </w:tcPr>
          <w:p>
            <w:pPr>
              <w:spacing w:before="20" w:after="20"/>
              <w:jc w:val="right"/>
            </w:pPr>
            <w:r>
              <w:rPr>
                <w:rFonts w:ascii="游ゴシック" w:hAnsi="游ゴシック" w:eastAsia="游ゴシック"/>
                <w:b w:val="0"/>
                <w:i w:val="0"/>
                <w:sz w:val="17"/>
              </w:rPr>
              <w:t>21</w:t>
            </w:r>
          </w:p>
        </w:tc>
        <w:tc>
          <w:tcPr>
            <w:tcW w:type="dxa" w:w="992"/>
            <w:vAlign w:val="center"/>
          </w:tcPr>
          <w:p>
            <w:pPr>
              <w:spacing w:before="20" w:after="20"/>
              <w:jc w:val="right"/>
            </w:pPr>
            <w:r>
              <w:rPr>
                <w:rFonts w:ascii="游ゴシック" w:hAnsi="游ゴシック" w:eastAsia="游ゴシック"/>
                <w:b w:val="0"/>
                <w:i w:val="0"/>
                <w:sz w:val="17"/>
              </w:rPr>
              <w:t>22</w:t>
            </w:r>
          </w:p>
        </w:tc>
      </w:tr>
      <w:tr>
        <w:tc>
          <w:tcPr>
            <w:tcW w:type="dxa" w:w="1361"/>
            <w:vAlign w:val="center"/>
          </w:tcPr>
          <w:p>
            <w:pPr>
              <w:spacing w:before="20" w:after="20"/>
            </w:pPr>
            <w:r>
              <w:rPr>
                <w:rFonts w:ascii="游ゴシック" w:hAnsi="游ゴシック" w:eastAsia="游ゴシック"/>
                <w:b w:val="0"/>
                <w:i w:val="0"/>
                <w:sz w:val="17"/>
              </w:rPr>
              <w:t>居住系</w:t>
            </w:r>
          </w:p>
        </w:tc>
        <w:tc>
          <w:tcPr>
            <w:tcW w:type="dxa" w:w="2494"/>
            <w:vAlign w:val="center"/>
          </w:tcPr>
          <w:p>
            <w:pPr>
              <w:spacing w:before="20" w:after="20"/>
            </w:pPr>
            <w:r>
              <w:rPr>
                <w:rFonts w:ascii="游ゴシック" w:hAnsi="游ゴシック" w:eastAsia="游ゴシック"/>
                <w:b w:val="0"/>
                <w:i w:val="0"/>
                <w:sz w:val="17"/>
              </w:rPr>
              <w:t>施設入所支援</w:t>
            </w:r>
          </w:p>
        </w:tc>
        <w:tc>
          <w:tcPr>
            <w:tcW w:type="dxa" w:w="981"/>
            <w:vAlign w:val="center"/>
          </w:tcPr>
          <w:p>
            <w:pPr>
              <w:spacing w:before="20" w:after="20"/>
              <w:jc w:val="right"/>
            </w:pPr>
            <w:r>
              <w:rPr>
                <w:rFonts w:ascii="游ゴシック" w:hAnsi="游ゴシック" w:eastAsia="游ゴシック"/>
                <w:b w:val="0"/>
                <w:i w:val="0"/>
                <w:sz w:val="17"/>
              </w:rPr>
              <w:t>16</w:t>
            </w:r>
          </w:p>
        </w:tc>
        <w:tc>
          <w:tcPr>
            <w:tcW w:type="dxa" w:w="981"/>
            <w:vAlign w:val="center"/>
          </w:tcPr>
          <w:p>
            <w:pPr>
              <w:spacing w:before="20" w:after="20"/>
              <w:jc w:val="right"/>
            </w:pPr>
            <w:r>
              <w:rPr>
                <w:rFonts w:ascii="游ゴシック" w:hAnsi="游ゴシック" w:eastAsia="游ゴシック"/>
                <w:b w:val="0"/>
                <w:i w:val="0"/>
                <w:sz w:val="17"/>
              </w:rPr>
              <w:t>19</w:t>
            </w:r>
          </w:p>
        </w:tc>
        <w:tc>
          <w:tcPr>
            <w:tcW w:type="dxa" w:w="981"/>
            <w:vAlign w:val="center"/>
          </w:tcPr>
          <w:p>
            <w:pPr>
              <w:spacing w:before="20" w:after="20"/>
              <w:jc w:val="right"/>
            </w:pPr>
            <w:r>
              <w:rPr>
                <w:rFonts w:ascii="游ゴシック" w:hAnsi="游ゴシック" w:eastAsia="游ゴシック"/>
                <w:b w:val="0"/>
                <w:i w:val="0"/>
                <w:sz w:val="17"/>
              </w:rPr>
              <w:t>18</w:t>
            </w:r>
          </w:p>
        </w:tc>
        <w:tc>
          <w:tcPr>
            <w:tcW w:type="dxa" w:w="981"/>
            <w:vAlign w:val="center"/>
          </w:tcPr>
          <w:p>
            <w:pPr>
              <w:spacing w:before="20" w:after="20"/>
              <w:jc w:val="right"/>
            </w:pPr>
            <w:r>
              <w:rPr>
                <w:rFonts w:ascii="游ゴシック" w:hAnsi="游ゴシック" w:eastAsia="游ゴシック"/>
                <w:b w:val="0"/>
                <w:i w:val="0"/>
                <w:sz w:val="17"/>
              </w:rPr>
              <w:t>18</w:t>
            </w:r>
          </w:p>
        </w:tc>
        <w:tc>
          <w:tcPr>
            <w:tcW w:type="dxa" w:w="981"/>
            <w:vAlign w:val="center"/>
          </w:tcPr>
          <w:p>
            <w:pPr>
              <w:spacing w:before="20" w:after="20"/>
              <w:jc w:val="right"/>
            </w:pPr>
            <w:r>
              <w:rPr>
                <w:rFonts w:ascii="游ゴシック" w:hAnsi="游ゴシック" w:eastAsia="游ゴシック"/>
                <w:b w:val="0"/>
                <w:i w:val="0"/>
                <w:sz w:val="17"/>
              </w:rPr>
              <w:t>18</w:t>
            </w:r>
          </w:p>
        </w:tc>
        <w:tc>
          <w:tcPr>
            <w:tcW w:type="dxa" w:w="992"/>
            <w:vAlign w:val="center"/>
          </w:tcPr>
          <w:p>
            <w:pPr>
              <w:spacing w:before="20" w:after="20"/>
              <w:jc w:val="right"/>
            </w:pPr>
            <w:r>
              <w:rPr>
                <w:rFonts w:ascii="游ゴシック" w:hAnsi="游ゴシック" w:eastAsia="游ゴシック"/>
                <w:b w:val="0"/>
                <w:i w:val="0"/>
                <w:sz w:val="17"/>
              </w:rPr>
              <w:t>18</w:t>
            </w:r>
          </w:p>
        </w:tc>
      </w:tr>
      <w:tr>
        <w:tc>
          <w:tcPr>
            <w:tcW w:type="dxa" w:w="1361"/>
            <w:vAlign w:val="center"/>
          </w:tcPr>
          <w:p>
            <w:pPr>
              <w:spacing w:before="20" w:after="20"/>
            </w:pPr>
            <w:r>
              <w:rPr>
                <w:rFonts w:ascii="游ゴシック" w:hAnsi="游ゴシック" w:eastAsia="游ゴシック"/>
                <w:b w:val="0"/>
                <w:i w:val="0"/>
                <w:sz w:val="17"/>
              </w:rPr>
              <w:t>相談支援</w:t>
            </w:r>
          </w:p>
        </w:tc>
        <w:tc>
          <w:tcPr>
            <w:tcW w:type="dxa" w:w="2494"/>
            <w:vAlign w:val="center"/>
          </w:tcPr>
          <w:p>
            <w:pPr>
              <w:spacing w:before="20" w:after="20"/>
            </w:pPr>
            <w:r>
              <w:rPr>
                <w:rFonts w:ascii="游ゴシック" w:hAnsi="游ゴシック" w:eastAsia="游ゴシック"/>
                <w:b w:val="0"/>
                <w:i w:val="0"/>
                <w:sz w:val="17"/>
              </w:rPr>
              <w:t>計画相談支援</w:t>
            </w:r>
          </w:p>
        </w:tc>
        <w:tc>
          <w:tcPr>
            <w:tcW w:type="dxa" w:w="981"/>
            <w:vAlign w:val="center"/>
          </w:tcPr>
          <w:p>
            <w:pPr>
              <w:spacing w:before="20" w:after="20"/>
              <w:jc w:val="right"/>
            </w:pPr>
            <w:r>
              <w:rPr>
                <w:rFonts w:ascii="游ゴシック" w:hAnsi="游ゴシック" w:eastAsia="游ゴシック"/>
                <w:b w:val="0"/>
                <w:i w:val="0"/>
                <w:sz w:val="17"/>
              </w:rPr>
              <w:t>14</w:t>
            </w:r>
          </w:p>
        </w:tc>
        <w:tc>
          <w:tcPr>
            <w:tcW w:type="dxa" w:w="981"/>
            <w:vAlign w:val="center"/>
          </w:tcPr>
          <w:p>
            <w:pPr>
              <w:spacing w:before="20" w:after="20"/>
              <w:jc w:val="right"/>
            </w:pPr>
            <w:r>
              <w:rPr>
                <w:rFonts w:ascii="游ゴシック" w:hAnsi="游ゴシック" w:eastAsia="游ゴシック"/>
                <w:b w:val="0"/>
                <w:i w:val="0"/>
                <w:sz w:val="17"/>
              </w:rPr>
              <w:t>13</w:t>
            </w:r>
          </w:p>
        </w:tc>
        <w:tc>
          <w:tcPr>
            <w:tcW w:type="dxa" w:w="981"/>
            <w:vAlign w:val="center"/>
          </w:tcPr>
          <w:p>
            <w:pPr>
              <w:spacing w:before="20" w:after="20"/>
              <w:jc w:val="right"/>
            </w:pPr>
            <w:r>
              <w:rPr>
                <w:rFonts w:ascii="游ゴシック" w:hAnsi="游ゴシック" w:eastAsia="游ゴシック"/>
                <w:b w:val="0"/>
                <w:i w:val="0"/>
                <w:sz w:val="17"/>
              </w:rPr>
              <w:t>15</w:t>
            </w:r>
          </w:p>
        </w:tc>
        <w:tc>
          <w:tcPr>
            <w:tcW w:type="dxa" w:w="981"/>
            <w:vAlign w:val="center"/>
          </w:tcPr>
          <w:p>
            <w:pPr>
              <w:spacing w:before="20" w:after="20"/>
              <w:jc w:val="right"/>
            </w:pPr>
            <w:r>
              <w:rPr>
                <w:rFonts w:ascii="游ゴシック" w:hAnsi="游ゴシック" w:eastAsia="游ゴシック"/>
                <w:b w:val="0"/>
                <w:i w:val="0"/>
                <w:sz w:val="17"/>
              </w:rPr>
              <w:t>16</w:t>
            </w:r>
          </w:p>
        </w:tc>
        <w:tc>
          <w:tcPr>
            <w:tcW w:type="dxa" w:w="981"/>
            <w:vAlign w:val="center"/>
          </w:tcPr>
          <w:p>
            <w:pPr>
              <w:spacing w:before="20" w:after="20"/>
              <w:jc w:val="right"/>
            </w:pPr>
            <w:r>
              <w:rPr>
                <w:rFonts w:ascii="游ゴシック" w:hAnsi="游ゴシック" w:eastAsia="游ゴシック"/>
                <w:b w:val="0"/>
                <w:i w:val="0"/>
                <w:sz w:val="17"/>
              </w:rPr>
              <w:t>17</w:t>
            </w:r>
          </w:p>
        </w:tc>
        <w:tc>
          <w:tcPr>
            <w:tcW w:type="dxa" w:w="992"/>
            <w:vAlign w:val="center"/>
          </w:tcPr>
          <w:p>
            <w:pPr>
              <w:spacing w:before="20" w:after="20"/>
              <w:jc w:val="right"/>
            </w:pPr>
            <w:r>
              <w:rPr>
                <w:rFonts w:ascii="游ゴシック" w:hAnsi="游ゴシック" w:eastAsia="游ゴシック"/>
                <w:b w:val="0"/>
                <w:i w:val="0"/>
                <w:sz w:val="17"/>
              </w:rPr>
              <w:t>18</w:t>
            </w:r>
          </w:p>
        </w:tc>
      </w:tr>
      <w:tr>
        <w:tc>
          <w:tcPr>
            <w:tcW w:type="dxa" w:w="1361"/>
            <w:vAlign w:val="center"/>
          </w:tcPr>
          <w:p>
            <w:pPr>
              <w:spacing w:before="20" w:after="20"/>
            </w:pPr>
            <w:r>
              <w:rPr>
                <w:rFonts w:ascii="游ゴシック" w:hAnsi="游ゴシック" w:eastAsia="游ゴシック"/>
                <w:b w:val="0"/>
                <w:i w:val="0"/>
                <w:sz w:val="17"/>
              </w:rPr>
              <w:t>相談支援</w:t>
            </w:r>
          </w:p>
        </w:tc>
        <w:tc>
          <w:tcPr>
            <w:tcW w:type="dxa" w:w="2494"/>
            <w:vAlign w:val="center"/>
          </w:tcPr>
          <w:p>
            <w:pPr>
              <w:spacing w:before="20" w:after="20"/>
            </w:pPr>
            <w:r>
              <w:rPr>
                <w:rFonts w:ascii="游ゴシック" w:hAnsi="游ゴシック" w:eastAsia="游ゴシック"/>
                <w:b w:val="0"/>
                <w:i w:val="0"/>
                <w:sz w:val="17"/>
              </w:rPr>
              <w:t>地域移行支援</w:t>
            </w:r>
          </w:p>
        </w:tc>
        <w:tc>
          <w:tcPr>
            <w:tcW w:type="dxa" w:w="981"/>
            <w:vAlign w:val="center"/>
          </w:tcPr>
          <w:p>
            <w:pPr>
              <w:spacing w:before="20" w:after="20"/>
              <w:jc w:val="right"/>
            </w:pPr>
            <w:r>
              <w:rPr>
                <w:rFonts w:ascii="游ゴシック" w:hAnsi="游ゴシック" w:eastAsia="游ゴシック"/>
                <w:b w:val="0"/>
                <w:i w:val="0"/>
                <w:sz w:val="17"/>
              </w:rPr>
              <w:t>0</w:t>
            </w:r>
          </w:p>
        </w:tc>
        <w:tc>
          <w:tcPr>
            <w:tcW w:type="dxa" w:w="981"/>
            <w:vAlign w:val="center"/>
          </w:tcPr>
          <w:p>
            <w:pPr>
              <w:spacing w:before="20" w:after="20"/>
              <w:jc w:val="right"/>
            </w:pPr>
            <w:r>
              <w:rPr>
                <w:rFonts w:ascii="游ゴシック" w:hAnsi="游ゴシック" w:eastAsia="游ゴシック"/>
                <w:b w:val="0"/>
                <w:i w:val="0"/>
                <w:sz w:val="17"/>
              </w:rPr>
              <w:t>0</w:t>
            </w:r>
          </w:p>
        </w:tc>
        <w:tc>
          <w:tcPr>
            <w:tcW w:type="dxa" w:w="981"/>
            <w:vAlign w:val="center"/>
          </w:tcPr>
          <w:p>
            <w:pPr>
              <w:spacing w:before="20" w:after="20"/>
              <w:jc w:val="right"/>
            </w:pPr>
            <w:r>
              <w:rPr>
                <w:rFonts w:ascii="游ゴシック" w:hAnsi="游ゴシック" w:eastAsia="游ゴシック"/>
                <w:b w:val="0"/>
                <w:i w:val="0"/>
                <w:sz w:val="17"/>
              </w:rPr>
              <w:t>0</w:t>
            </w:r>
          </w:p>
        </w:tc>
        <w:tc>
          <w:tcPr>
            <w:tcW w:type="dxa" w:w="981"/>
            <w:vAlign w:val="center"/>
          </w:tcPr>
          <w:p>
            <w:pPr>
              <w:spacing w:before="20" w:after="20"/>
              <w:jc w:val="right"/>
            </w:pPr>
            <w:r>
              <w:rPr>
                <w:rFonts w:ascii="游ゴシック" w:hAnsi="游ゴシック" w:eastAsia="游ゴシック"/>
                <w:b w:val="0"/>
                <w:i w:val="0"/>
                <w:sz w:val="17"/>
              </w:rPr>
              <w:t>1</w:t>
            </w:r>
          </w:p>
        </w:tc>
        <w:tc>
          <w:tcPr>
            <w:tcW w:type="dxa" w:w="981"/>
            <w:vAlign w:val="center"/>
          </w:tcPr>
          <w:p>
            <w:pPr>
              <w:spacing w:before="20" w:after="20"/>
              <w:jc w:val="right"/>
            </w:pPr>
            <w:r>
              <w:rPr>
                <w:rFonts w:ascii="游ゴシック" w:hAnsi="游ゴシック" w:eastAsia="游ゴシック"/>
                <w:b w:val="0"/>
                <w:i w:val="0"/>
                <w:sz w:val="17"/>
              </w:rPr>
              <w:t>1</w:t>
            </w:r>
          </w:p>
        </w:tc>
        <w:tc>
          <w:tcPr>
            <w:tcW w:type="dxa" w:w="992"/>
            <w:vAlign w:val="center"/>
          </w:tcPr>
          <w:p>
            <w:pPr>
              <w:spacing w:before="20" w:after="20"/>
              <w:jc w:val="right"/>
            </w:pPr>
            <w:r>
              <w:rPr>
                <w:rFonts w:ascii="游ゴシック" w:hAnsi="游ゴシック" w:eastAsia="游ゴシック"/>
                <w:b w:val="0"/>
                <w:i w:val="0"/>
                <w:sz w:val="17"/>
              </w:rPr>
              <w:t>1</w:t>
            </w:r>
          </w:p>
        </w:tc>
      </w:tr>
      <w:tr>
        <w:tc>
          <w:tcPr>
            <w:tcW w:type="dxa" w:w="1361"/>
            <w:vAlign w:val="center"/>
          </w:tcPr>
          <w:p>
            <w:pPr>
              <w:spacing w:before="20" w:after="20"/>
            </w:pPr>
            <w:r>
              <w:rPr>
                <w:rFonts w:ascii="游ゴシック" w:hAnsi="游ゴシック" w:eastAsia="游ゴシック"/>
                <w:b w:val="0"/>
                <w:i w:val="0"/>
                <w:sz w:val="17"/>
              </w:rPr>
              <w:t>相談支援</w:t>
            </w:r>
          </w:p>
        </w:tc>
        <w:tc>
          <w:tcPr>
            <w:tcW w:type="dxa" w:w="2494"/>
            <w:vAlign w:val="center"/>
          </w:tcPr>
          <w:p>
            <w:pPr>
              <w:spacing w:before="20" w:after="20"/>
            </w:pPr>
            <w:r>
              <w:rPr>
                <w:rFonts w:ascii="游ゴシック" w:hAnsi="游ゴシック" w:eastAsia="游ゴシック"/>
                <w:b w:val="0"/>
                <w:i w:val="0"/>
                <w:sz w:val="17"/>
              </w:rPr>
              <w:t>地域定着支援</w:t>
            </w:r>
          </w:p>
        </w:tc>
        <w:tc>
          <w:tcPr>
            <w:tcW w:type="dxa" w:w="981"/>
            <w:vAlign w:val="center"/>
          </w:tcPr>
          <w:p>
            <w:pPr>
              <w:spacing w:before="20" w:after="20"/>
              <w:jc w:val="right"/>
            </w:pPr>
            <w:r>
              <w:rPr>
                <w:rFonts w:ascii="游ゴシック" w:hAnsi="游ゴシック" w:eastAsia="游ゴシック"/>
                <w:b w:val="0"/>
                <w:i w:val="0"/>
                <w:sz w:val="17"/>
              </w:rPr>
              <w:t>0</w:t>
            </w:r>
          </w:p>
        </w:tc>
        <w:tc>
          <w:tcPr>
            <w:tcW w:type="dxa" w:w="981"/>
            <w:vAlign w:val="center"/>
          </w:tcPr>
          <w:p>
            <w:pPr>
              <w:spacing w:before="20" w:after="20"/>
              <w:jc w:val="right"/>
            </w:pPr>
            <w:r>
              <w:rPr>
                <w:rFonts w:ascii="游ゴシック" w:hAnsi="游ゴシック" w:eastAsia="游ゴシック"/>
                <w:b w:val="0"/>
                <w:i w:val="0"/>
                <w:sz w:val="17"/>
              </w:rPr>
              <w:t>0</w:t>
            </w:r>
          </w:p>
        </w:tc>
        <w:tc>
          <w:tcPr>
            <w:tcW w:type="dxa" w:w="981"/>
            <w:vAlign w:val="center"/>
          </w:tcPr>
          <w:p>
            <w:pPr>
              <w:spacing w:before="20" w:after="20"/>
              <w:jc w:val="right"/>
            </w:pPr>
            <w:r>
              <w:rPr>
                <w:rFonts w:ascii="游ゴシック" w:hAnsi="游ゴシック" w:eastAsia="游ゴシック"/>
                <w:b w:val="0"/>
                <w:i w:val="0"/>
                <w:sz w:val="17"/>
              </w:rPr>
              <w:t>0</w:t>
            </w:r>
          </w:p>
        </w:tc>
        <w:tc>
          <w:tcPr>
            <w:tcW w:type="dxa" w:w="981"/>
            <w:vAlign w:val="center"/>
          </w:tcPr>
          <w:p>
            <w:pPr>
              <w:spacing w:before="20" w:after="20"/>
              <w:jc w:val="right"/>
            </w:pPr>
            <w:r>
              <w:rPr>
                <w:rFonts w:ascii="游ゴシック" w:hAnsi="游ゴシック" w:eastAsia="游ゴシック"/>
                <w:b w:val="0"/>
                <w:i w:val="0"/>
                <w:sz w:val="17"/>
              </w:rPr>
              <w:t>1</w:t>
            </w:r>
          </w:p>
        </w:tc>
        <w:tc>
          <w:tcPr>
            <w:tcW w:type="dxa" w:w="981"/>
            <w:vAlign w:val="center"/>
          </w:tcPr>
          <w:p>
            <w:pPr>
              <w:spacing w:before="20" w:after="20"/>
              <w:jc w:val="right"/>
            </w:pPr>
            <w:r>
              <w:rPr>
                <w:rFonts w:ascii="游ゴシック" w:hAnsi="游ゴシック" w:eastAsia="游ゴシック"/>
                <w:b w:val="0"/>
                <w:i w:val="0"/>
                <w:sz w:val="17"/>
              </w:rPr>
              <w:t>1</w:t>
            </w:r>
          </w:p>
        </w:tc>
        <w:tc>
          <w:tcPr>
            <w:tcW w:type="dxa" w:w="992"/>
            <w:vAlign w:val="center"/>
          </w:tcPr>
          <w:p>
            <w:pPr>
              <w:spacing w:before="20" w:after="20"/>
              <w:jc w:val="right"/>
            </w:pPr>
            <w:r>
              <w:rPr>
                <w:rFonts w:ascii="游ゴシック" w:hAnsi="游ゴシック" w:eastAsia="游ゴシック"/>
                <w:b w:val="0"/>
                <w:i w:val="0"/>
                <w:sz w:val="17"/>
              </w:rPr>
              <w:t>2</w:t>
            </w:r>
          </w:p>
        </w:tc>
      </w:tr>
      <w:tr>
        <w:tc>
          <w:tcPr>
            <w:tcW w:type="dxa" w:w="1361"/>
            <w:vAlign w:val="center"/>
          </w:tcPr>
          <w:p>
            <w:pPr>
              <w:spacing w:before="20" w:after="20"/>
            </w:pPr>
            <w:r>
              <w:rPr>
                <w:rFonts w:ascii="游ゴシック" w:hAnsi="游ゴシック" w:eastAsia="游ゴシック"/>
                <w:b w:val="0"/>
                <w:i w:val="0"/>
                <w:sz w:val="17"/>
              </w:rPr>
              <w:t>障害児通所</w:t>
            </w:r>
          </w:p>
        </w:tc>
        <w:tc>
          <w:tcPr>
            <w:tcW w:type="dxa" w:w="2494"/>
            <w:vAlign w:val="center"/>
          </w:tcPr>
          <w:p>
            <w:pPr>
              <w:spacing w:before="20" w:after="20"/>
            </w:pPr>
            <w:r>
              <w:rPr>
                <w:rFonts w:ascii="游ゴシック" w:hAnsi="游ゴシック" w:eastAsia="游ゴシック"/>
                <w:b w:val="0"/>
                <w:i w:val="0"/>
                <w:sz w:val="17"/>
              </w:rPr>
              <w:t>児童発達支援</w:t>
            </w:r>
          </w:p>
        </w:tc>
        <w:tc>
          <w:tcPr>
            <w:tcW w:type="dxa" w:w="981"/>
            <w:vAlign w:val="center"/>
          </w:tcPr>
          <w:p>
            <w:pPr>
              <w:spacing w:before="20" w:after="20"/>
              <w:jc w:val="right"/>
            </w:pPr>
            <w:r>
              <w:rPr>
                <w:rFonts w:ascii="游ゴシック" w:hAnsi="游ゴシック" w:eastAsia="游ゴシック"/>
                <w:b w:val="0"/>
                <w:i w:val="0"/>
                <w:sz w:val="17"/>
              </w:rPr>
              <w:t>7</w:t>
            </w:r>
          </w:p>
        </w:tc>
        <w:tc>
          <w:tcPr>
            <w:tcW w:type="dxa" w:w="981"/>
            <w:vAlign w:val="center"/>
          </w:tcPr>
          <w:p>
            <w:pPr>
              <w:spacing w:before="20" w:after="20"/>
              <w:jc w:val="right"/>
            </w:pPr>
            <w:r>
              <w:rPr>
                <w:rFonts w:ascii="游ゴシック" w:hAnsi="游ゴシック" w:eastAsia="游ゴシック"/>
                <w:b w:val="0"/>
                <w:i w:val="0"/>
                <w:sz w:val="17"/>
              </w:rPr>
              <w:t>5</w:t>
            </w:r>
          </w:p>
        </w:tc>
        <w:tc>
          <w:tcPr>
            <w:tcW w:type="dxa" w:w="981"/>
            <w:vAlign w:val="center"/>
          </w:tcPr>
          <w:p>
            <w:pPr>
              <w:spacing w:before="20" w:after="20"/>
              <w:jc w:val="right"/>
            </w:pPr>
            <w:r>
              <w:rPr>
                <w:rFonts w:ascii="游ゴシック" w:hAnsi="游ゴシック" w:eastAsia="游ゴシック"/>
                <w:b w:val="0"/>
                <w:i w:val="0"/>
                <w:sz w:val="17"/>
              </w:rPr>
              <w:t>6</w:t>
            </w:r>
          </w:p>
        </w:tc>
        <w:tc>
          <w:tcPr>
            <w:tcW w:type="dxa" w:w="981"/>
            <w:vAlign w:val="center"/>
          </w:tcPr>
          <w:p>
            <w:pPr>
              <w:spacing w:before="20" w:after="20"/>
              <w:jc w:val="right"/>
            </w:pPr>
            <w:r>
              <w:rPr>
                <w:rFonts w:ascii="游ゴシック" w:hAnsi="游ゴシック" w:eastAsia="游ゴシック"/>
                <w:b w:val="0"/>
                <w:i w:val="0"/>
                <w:sz w:val="17"/>
              </w:rPr>
              <w:t>6</w:t>
            </w:r>
          </w:p>
        </w:tc>
        <w:tc>
          <w:tcPr>
            <w:tcW w:type="dxa" w:w="981"/>
            <w:vAlign w:val="center"/>
          </w:tcPr>
          <w:p>
            <w:pPr>
              <w:spacing w:before="20" w:after="20"/>
              <w:jc w:val="right"/>
            </w:pPr>
            <w:r>
              <w:rPr>
                <w:rFonts w:ascii="游ゴシック" w:hAnsi="游ゴシック" w:eastAsia="游ゴシック"/>
                <w:b w:val="0"/>
                <w:i w:val="0"/>
                <w:sz w:val="17"/>
              </w:rPr>
              <w:t>5</w:t>
            </w:r>
          </w:p>
        </w:tc>
        <w:tc>
          <w:tcPr>
            <w:tcW w:type="dxa" w:w="992"/>
            <w:vAlign w:val="center"/>
          </w:tcPr>
          <w:p>
            <w:pPr>
              <w:spacing w:before="20" w:after="20"/>
              <w:jc w:val="right"/>
            </w:pPr>
            <w:r>
              <w:rPr>
                <w:rFonts w:ascii="游ゴシック" w:hAnsi="游ゴシック" w:eastAsia="游ゴシック"/>
                <w:b w:val="0"/>
                <w:i w:val="0"/>
                <w:sz w:val="17"/>
              </w:rPr>
              <w:t>5</w:t>
            </w:r>
          </w:p>
        </w:tc>
      </w:tr>
      <w:tr>
        <w:tc>
          <w:tcPr>
            <w:tcW w:type="dxa" w:w="1361"/>
            <w:vAlign w:val="center"/>
          </w:tcPr>
          <w:p>
            <w:pPr>
              <w:spacing w:before="20" w:after="20"/>
            </w:pPr>
            <w:r>
              <w:rPr>
                <w:rFonts w:ascii="游ゴシック" w:hAnsi="游ゴシック" w:eastAsia="游ゴシック"/>
                <w:b w:val="0"/>
                <w:i w:val="0"/>
                <w:sz w:val="17"/>
              </w:rPr>
              <w:t>障害児通所</w:t>
            </w:r>
          </w:p>
        </w:tc>
        <w:tc>
          <w:tcPr>
            <w:tcW w:type="dxa" w:w="2494"/>
            <w:vAlign w:val="center"/>
          </w:tcPr>
          <w:p>
            <w:pPr>
              <w:spacing w:before="20" w:after="20"/>
            </w:pPr>
            <w:r>
              <w:rPr>
                <w:rFonts w:ascii="游ゴシック" w:hAnsi="游ゴシック" w:eastAsia="游ゴシック"/>
                <w:b w:val="0"/>
                <w:i w:val="0"/>
                <w:sz w:val="17"/>
              </w:rPr>
              <w:t>放課後等デイサービス</w:t>
            </w:r>
          </w:p>
        </w:tc>
        <w:tc>
          <w:tcPr>
            <w:tcW w:type="dxa" w:w="981"/>
            <w:vAlign w:val="center"/>
          </w:tcPr>
          <w:p>
            <w:pPr>
              <w:spacing w:before="20" w:after="20"/>
              <w:jc w:val="right"/>
            </w:pPr>
            <w:r>
              <w:rPr>
                <w:rFonts w:ascii="游ゴシック" w:hAnsi="游ゴシック" w:eastAsia="游ゴシック"/>
                <w:b w:val="0"/>
                <w:i w:val="0"/>
                <w:sz w:val="17"/>
              </w:rPr>
              <w:t>30</w:t>
            </w:r>
          </w:p>
        </w:tc>
        <w:tc>
          <w:tcPr>
            <w:tcW w:type="dxa" w:w="981"/>
            <w:vAlign w:val="center"/>
          </w:tcPr>
          <w:p>
            <w:pPr>
              <w:spacing w:before="20" w:after="20"/>
              <w:jc w:val="right"/>
            </w:pPr>
            <w:r>
              <w:rPr>
                <w:rFonts w:ascii="游ゴシック" w:hAnsi="游ゴシック" w:eastAsia="游ゴシック"/>
                <w:b w:val="0"/>
                <w:i w:val="0"/>
                <w:sz w:val="17"/>
              </w:rPr>
              <w:t>24</w:t>
            </w:r>
          </w:p>
        </w:tc>
        <w:tc>
          <w:tcPr>
            <w:tcW w:type="dxa" w:w="981"/>
            <w:vAlign w:val="center"/>
          </w:tcPr>
          <w:p>
            <w:pPr>
              <w:spacing w:before="20" w:after="20"/>
              <w:jc w:val="right"/>
            </w:pPr>
            <w:r>
              <w:rPr>
                <w:rFonts w:ascii="游ゴシック" w:hAnsi="游ゴシック" w:eastAsia="游ゴシック"/>
                <w:b w:val="0"/>
                <w:i w:val="0"/>
                <w:sz w:val="17"/>
              </w:rPr>
              <w:t>19</w:t>
            </w:r>
          </w:p>
        </w:tc>
        <w:tc>
          <w:tcPr>
            <w:tcW w:type="dxa" w:w="981"/>
            <w:vAlign w:val="center"/>
          </w:tcPr>
          <w:p>
            <w:pPr>
              <w:spacing w:before="20" w:after="20"/>
              <w:jc w:val="right"/>
            </w:pPr>
            <w:r>
              <w:rPr>
                <w:rFonts w:ascii="游ゴシック" w:hAnsi="游ゴシック" w:eastAsia="游ゴシック"/>
                <w:b w:val="0"/>
                <w:i w:val="0"/>
                <w:sz w:val="17"/>
              </w:rPr>
              <w:t>17</w:t>
            </w:r>
          </w:p>
        </w:tc>
        <w:tc>
          <w:tcPr>
            <w:tcW w:type="dxa" w:w="981"/>
            <w:vAlign w:val="center"/>
          </w:tcPr>
          <w:p>
            <w:pPr>
              <w:spacing w:before="20" w:after="20"/>
              <w:jc w:val="right"/>
            </w:pPr>
            <w:r>
              <w:rPr>
                <w:rFonts w:ascii="游ゴシック" w:hAnsi="游ゴシック" w:eastAsia="游ゴシック"/>
                <w:b w:val="0"/>
                <w:i w:val="0"/>
                <w:sz w:val="17"/>
              </w:rPr>
              <w:t>16</w:t>
            </w:r>
          </w:p>
        </w:tc>
        <w:tc>
          <w:tcPr>
            <w:tcW w:type="dxa" w:w="992"/>
            <w:vAlign w:val="center"/>
          </w:tcPr>
          <w:p>
            <w:pPr>
              <w:spacing w:before="20" w:after="20"/>
              <w:jc w:val="right"/>
            </w:pPr>
            <w:r>
              <w:rPr>
                <w:rFonts w:ascii="游ゴシック" w:hAnsi="游ゴシック" w:eastAsia="游ゴシック"/>
                <w:b w:val="0"/>
                <w:i w:val="0"/>
                <w:sz w:val="17"/>
              </w:rPr>
              <w:t>14</w:t>
            </w:r>
          </w:p>
        </w:tc>
      </w:tr>
      <w:tr>
        <w:tc>
          <w:tcPr>
            <w:tcW w:type="dxa" w:w="1361"/>
            <w:vAlign w:val="center"/>
          </w:tcPr>
          <w:p>
            <w:pPr>
              <w:spacing w:before="20" w:after="20"/>
            </w:pPr>
            <w:r>
              <w:rPr>
                <w:rFonts w:ascii="游ゴシック" w:hAnsi="游ゴシック" w:eastAsia="游ゴシック"/>
                <w:b w:val="0"/>
                <w:i w:val="0"/>
                <w:sz w:val="17"/>
              </w:rPr>
              <w:t>障害児通所</w:t>
            </w:r>
          </w:p>
        </w:tc>
        <w:tc>
          <w:tcPr>
            <w:tcW w:type="dxa" w:w="2494"/>
            <w:vAlign w:val="center"/>
          </w:tcPr>
          <w:p>
            <w:pPr>
              <w:spacing w:before="20" w:after="20"/>
            </w:pPr>
            <w:r>
              <w:rPr>
                <w:rFonts w:ascii="游ゴシック" w:hAnsi="游ゴシック" w:eastAsia="游ゴシック"/>
                <w:b w:val="0"/>
                <w:i w:val="0"/>
                <w:sz w:val="17"/>
              </w:rPr>
              <w:t>保育所等訪問支援</w:t>
            </w:r>
          </w:p>
        </w:tc>
        <w:tc>
          <w:tcPr>
            <w:tcW w:type="dxa" w:w="981"/>
            <w:vAlign w:val="center"/>
          </w:tcPr>
          <w:p>
            <w:pPr>
              <w:spacing w:before="20" w:after="20"/>
              <w:jc w:val="right"/>
            </w:pPr>
            <w:r>
              <w:rPr>
                <w:rFonts w:ascii="游ゴシック" w:hAnsi="游ゴシック" w:eastAsia="游ゴシック"/>
                <w:b w:val="0"/>
                <w:i w:val="0"/>
                <w:sz w:val="17"/>
              </w:rPr>
              <w:t>0</w:t>
            </w:r>
          </w:p>
        </w:tc>
        <w:tc>
          <w:tcPr>
            <w:tcW w:type="dxa" w:w="981"/>
            <w:vAlign w:val="center"/>
          </w:tcPr>
          <w:p>
            <w:pPr>
              <w:spacing w:before="20" w:after="20"/>
              <w:jc w:val="right"/>
            </w:pPr>
            <w:r>
              <w:rPr>
                <w:rFonts w:ascii="游ゴシック" w:hAnsi="游ゴシック" w:eastAsia="游ゴシック"/>
                <w:b w:val="0"/>
                <w:i w:val="0"/>
                <w:sz w:val="17"/>
              </w:rPr>
              <w:t>0</w:t>
            </w:r>
          </w:p>
        </w:tc>
        <w:tc>
          <w:tcPr>
            <w:tcW w:type="dxa" w:w="981"/>
            <w:vAlign w:val="center"/>
          </w:tcPr>
          <w:p>
            <w:pPr>
              <w:spacing w:before="20" w:after="20"/>
              <w:jc w:val="right"/>
            </w:pPr>
            <w:r>
              <w:rPr>
                <w:rFonts w:ascii="游ゴシック" w:hAnsi="游ゴシック" w:eastAsia="游ゴシック"/>
                <w:b w:val="0"/>
                <w:i w:val="0"/>
                <w:sz w:val="17"/>
              </w:rPr>
              <w:t>0</w:t>
            </w:r>
          </w:p>
        </w:tc>
        <w:tc>
          <w:tcPr>
            <w:tcW w:type="dxa" w:w="981"/>
            <w:vAlign w:val="center"/>
          </w:tcPr>
          <w:p>
            <w:pPr>
              <w:spacing w:before="20" w:after="20"/>
              <w:jc w:val="right"/>
            </w:pPr>
            <w:r>
              <w:rPr>
                <w:rFonts w:ascii="游ゴシック" w:hAnsi="游ゴシック" w:eastAsia="游ゴシック"/>
                <w:b w:val="0"/>
                <w:i w:val="0"/>
                <w:sz w:val="17"/>
              </w:rPr>
              <w:t>1</w:t>
            </w:r>
          </w:p>
        </w:tc>
        <w:tc>
          <w:tcPr>
            <w:tcW w:type="dxa" w:w="981"/>
            <w:vAlign w:val="center"/>
          </w:tcPr>
          <w:p>
            <w:pPr>
              <w:spacing w:before="20" w:after="20"/>
              <w:jc w:val="right"/>
            </w:pPr>
            <w:r>
              <w:rPr>
                <w:rFonts w:ascii="游ゴシック" w:hAnsi="游ゴシック" w:eastAsia="游ゴシック"/>
                <w:b w:val="0"/>
                <w:i w:val="0"/>
                <w:sz w:val="17"/>
              </w:rPr>
              <w:t>1</w:t>
            </w:r>
          </w:p>
        </w:tc>
        <w:tc>
          <w:tcPr>
            <w:tcW w:type="dxa" w:w="992"/>
            <w:vAlign w:val="center"/>
          </w:tcPr>
          <w:p>
            <w:pPr>
              <w:spacing w:before="20" w:after="20"/>
              <w:jc w:val="right"/>
            </w:pPr>
            <w:r>
              <w:rPr>
                <w:rFonts w:ascii="游ゴシック" w:hAnsi="游ゴシック" w:eastAsia="游ゴシック"/>
                <w:b w:val="0"/>
                <w:i w:val="0"/>
                <w:sz w:val="17"/>
              </w:rPr>
              <w:t>1</w:t>
            </w:r>
          </w:p>
        </w:tc>
      </w:tr>
      <w:tr>
        <w:tc>
          <w:tcPr>
            <w:tcW w:type="dxa" w:w="1361"/>
            <w:vAlign w:val="center"/>
          </w:tcPr>
          <w:p>
            <w:pPr>
              <w:spacing w:before="20" w:after="20"/>
            </w:pPr>
            <w:r>
              <w:rPr>
                <w:rFonts w:ascii="游ゴシック" w:hAnsi="游ゴシック" w:eastAsia="游ゴシック"/>
                <w:b w:val="0"/>
                <w:i w:val="0"/>
                <w:sz w:val="17"/>
              </w:rPr>
              <w:t>障害児通所</w:t>
            </w:r>
          </w:p>
        </w:tc>
        <w:tc>
          <w:tcPr>
            <w:tcW w:type="dxa" w:w="2494"/>
            <w:vAlign w:val="center"/>
          </w:tcPr>
          <w:p>
            <w:pPr>
              <w:spacing w:before="20" w:after="20"/>
            </w:pPr>
            <w:r>
              <w:rPr>
                <w:rFonts w:ascii="游ゴシック" w:hAnsi="游ゴシック" w:eastAsia="游ゴシック"/>
                <w:b w:val="0"/>
                <w:i w:val="0"/>
                <w:sz w:val="17"/>
              </w:rPr>
              <w:t>居宅訪問型児童発達支援</w:t>
            </w:r>
          </w:p>
        </w:tc>
        <w:tc>
          <w:tcPr>
            <w:tcW w:type="dxa" w:w="981"/>
            <w:vAlign w:val="center"/>
          </w:tcPr>
          <w:p>
            <w:pPr>
              <w:spacing w:before="20" w:after="20"/>
              <w:jc w:val="right"/>
            </w:pPr>
            <w:r>
              <w:rPr>
                <w:rFonts w:ascii="游ゴシック" w:hAnsi="游ゴシック" w:eastAsia="游ゴシック"/>
                <w:b w:val="0"/>
                <w:i w:val="0"/>
                <w:sz w:val="17"/>
              </w:rPr>
              <w:t>0</w:t>
            </w:r>
          </w:p>
        </w:tc>
        <w:tc>
          <w:tcPr>
            <w:tcW w:type="dxa" w:w="981"/>
            <w:vAlign w:val="center"/>
          </w:tcPr>
          <w:p>
            <w:pPr>
              <w:spacing w:before="20" w:after="20"/>
              <w:jc w:val="right"/>
            </w:pPr>
            <w:r>
              <w:rPr>
                <w:rFonts w:ascii="游ゴシック" w:hAnsi="游ゴシック" w:eastAsia="游ゴシック"/>
                <w:b w:val="0"/>
                <w:i w:val="0"/>
                <w:sz w:val="17"/>
              </w:rPr>
              <w:t>0</w:t>
            </w:r>
          </w:p>
        </w:tc>
        <w:tc>
          <w:tcPr>
            <w:tcW w:type="dxa" w:w="981"/>
            <w:vAlign w:val="center"/>
          </w:tcPr>
          <w:p>
            <w:pPr>
              <w:spacing w:before="20" w:after="20"/>
              <w:jc w:val="right"/>
            </w:pPr>
            <w:r>
              <w:rPr>
                <w:rFonts w:ascii="游ゴシック" w:hAnsi="游ゴシック" w:eastAsia="游ゴシック"/>
                <w:b w:val="0"/>
                <w:i w:val="0"/>
                <w:sz w:val="17"/>
              </w:rPr>
              <w:t>0</w:t>
            </w:r>
          </w:p>
        </w:tc>
        <w:tc>
          <w:tcPr>
            <w:tcW w:type="dxa" w:w="981"/>
            <w:vAlign w:val="center"/>
          </w:tcPr>
          <w:p>
            <w:pPr>
              <w:spacing w:before="20" w:after="20"/>
              <w:jc w:val="right"/>
            </w:pPr>
            <w:r>
              <w:rPr>
                <w:rFonts w:ascii="游ゴシック" w:hAnsi="游ゴシック" w:eastAsia="游ゴシック"/>
                <w:b w:val="0"/>
                <w:i w:val="0"/>
                <w:sz w:val="17"/>
              </w:rPr>
              <w:t>0</w:t>
            </w:r>
          </w:p>
        </w:tc>
        <w:tc>
          <w:tcPr>
            <w:tcW w:type="dxa" w:w="981"/>
            <w:vAlign w:val="center"/>
          </w:tcPr>
          <w:p>
            <w:pPr>
              <w:spacing w:before="20" w:after="20"/>
              <w:jc w:val="right"/>
            </w:pPr>
            <w:r>
              <w:rPr>
                <w:rFonts w:ascii="游ゴシック" w:hAnsi="游ゴシック" w:eastAsia="游ゴシック"/>
                <w:b w:val="0"/>
                <w:i w:val="0"/>
                <w:sz w:val="17"/>
              </w:rPr>
              <w:t>0</w:t>
            </w:r>
          </w:p>
        </w:tc>
        <w:tc>
          <w:tcPr>
            <w:tcW w:type="dxa" w:w="992"/>
            <w:vAlign w:val="center"/>
          </w:tcPr>
          <w:p>
            <w:pPr>
              <w:spacing w:before="20" w:after="20"/>
              <w:jc w:val="right"/>
            </w:pPr>
            <w:r>
              <w:rPr>
                <w:rFonts w:ascii="游ゴシック" w:hAnsi="游ゴシック" w:eastAsia="游ゴシック"/>
                <w:b w:val="0"/>
                <w:i w:val="0"/>
                <w:sz w:val="17"/>
              </w:rPr>
              <w:t>0</w:t>
            </w:r>
          </w:p>
        </w:tc>
      </w:tr>
      <w:tr>
        <w:tc>
          <w:tcPr>
            <w:tcW w:type="dxa" w:w="1361"/>
            <w:vAlign w:val="center"/>
          </w:tcPr>
          <w:p>
            <w:pPr>
              <w:spacing w:before="20" w:after="20"/>
            </w:pPr>
            <w:r>
              <w:rPr>
                <w:rFonts w:ascii="游ゴシック" w:hAnsi="游ゴシック" w:eastAsia="游ゴシック"/>
                <w:b w:val="0"/>
                <w:i w:val="0"/>
                <w:sz w:val="17"/>
              </w:rPr>
              <w:t>障害児相談</w:t>
            </w:r>
          </w:p>
        </w:tc>
        <w:tc>
          <w:tcPr>
            <w:tcW w:type="dxa" w:w="2494"/>
            <w:vAlign w:val="center"/>
          </w:tcPr>
          <w:p>
            <w:pPr>
              <w:spacing w:before="20" w:after="20"/>
            </w:pPr>
            <w:r>
              <w:rPr>
                <w:rFonts w:ascii="游ゴシック" w:hAnsi="游ゴシック" w:eastAsia="游ゴシック"/>
                <w:b w:val="0"/>
                <w:i w:val="0"/>
                <w:sz w:val="17"/>
              </w:rPr>
              <w:t>障害児相談支援</w:t>
            </w:r>
          </w:p>
        </w:tc>
        <w:tc>
          <w:tcPr>
            <w:tcW w:type="dxa" w:w="981"/>
            <w:vAlign w:val="center"/>
          </w:tcPr>
          <w:p>
            <w:pPr>
              <w:spacing w:before="20" w:after="20"/>
              <w:jc w:val="right"/>
            </w:pPr>
            <w:r>
              <w:rPr>
                <w:rFonts w:ascii="游ゴシック" w:hAnsi="游ゴシック" w:eastAsia="游ゴシック"/>
                <w:b w:val="0"/>
                <w:i w:val="0"/>
                <w:sz w:val="17"/>
              </w:rPr>
              <w:t>4</w:t>
            </w:r>
          </w:p>
        </w:tc>
        <w:tc>
          <w:tcPr>
            <w:tcW w:type="dxa" w:w="981"/>
            <w:vAlign w:val="center"/>
          </w:tcPr>
          <w:p>
            <w:pPr>
              <w:spacing w:before="20" w:after="20"/>
              <w:jc w:val="right"/>
            </w:pPr>
            <w:r>
              <w:rPr>
                <w:rFonts w:ascii="游ゴシック" w:hAnsi="游ゴシック" w:eastAsia="游ゴシック"/>
                <w:b w:val="0"/>
                <w:i w:val="0"/>
                <w:sz w:val="17"/>
              </w:rPr>
              <w:t>4</w:t>
            </w:r>
          </w:p>
        </w:tc>
        <w:tc>
          <w:tcPr>
            <w:tcW w:type="dxa" w:w="981"/>
            <w:vAlign w:val="center"/>
          </w:tcPr>
          <w:p>
            <w:pPr>
              <w:spacing w:before="20" w:after="20"/>
              <w:jc w:val="right"/>
            </w:pPr>
            <w:r>
              <w:rPr>
                <w:rFonts w:ascii="游ゴシック" w:hAnsi="游ゴシック" w:eastAsia="游ゴシック"/>
                <w:b w:val="0"/>
                <w:i w:val="0"/>
                <w:sz w:val="17"/>
              </w:rPr>
              <w:t>0</w:t>
            </w:r>
          </w:p>
        </w:tc>
        <w:tc>
          <w:tcPr>
            <w:tcW w:type="dxa" w:w="981"/>
            <w:vAlign w:val="center"/>
          </w:tcPr>
          <w:p>
            <w:pPr>
              <w:spacing w:before="20" w:after="20"/>
              <w:jc w:val="right"/>
            </w:pPr>
            <w:r>
              <w:rPr>
                <w:rFonts w:ascii="游ゴシック" w:hAnsi="游ゴシック" w:eastAsia="游ゴシック"/>
                <w:b w:val="0"/>
                <w:i w:val="0"/>
                <w:sz w:val="17"/>
              </w:rPr>
              <w:t>4</w:t>
            </w:r>
          </w:p>
        </w:tc>
        <w:tc>
          <w:tcPr>
            <w:tcW w:type="dxa" w:w="981"/>
            <w:vAlign w:val="center"/>
          </w:tcPr>
          <w:p>
            <w:pPr>
              <w:spacing w:before="20" w:after="20"/>
              <w:jc w:val="right"/>
            </w:pPr>
            <w:r>
              <w:rPr>
                <w:rFonts w:ascii="游ゴシック" w:hAnsi="游ゴシック" w:eastAsia="游ゴシック"/>
                <w:b w:val="0"/>
                <w:i w:val="0"/>
                <w:sz w:val="17"/>
              </w:rPr>
              <w:t>5</w:t>
            </w:r>
          </w:p>
        </w:tc>
        <w:tc>
          <w:tcPr>
            <w:tcW w:type="dxa" w:w="992"/>
            <w:vAlign w:val="center"/>
          </w:tcPr>
          <w:p>
            <w:pPr>
              <w:spacing w:before="20" w:after="20"/>
              <w:jc w:val="right"/>
            </w:pPr>
            <w:r>
              <w:rPr>
                <w:rFonts w:ascii="游ゴシック" w:hAnsi="游ゴシック" w:eastAsia="游ゴシック"/>
                <w:b w:val="0"/>
                <w:i w:val="0"/>
                <w:sz w:val="17"/>
              </w:rPr>
              <w:t>5</w:t>
            </w:r>
          </w:p>
        </w:tc>
      </w:tr>
    </w:tbl>
    <w:p>
      <w:pPr>
        <w:spacing w:after="40"/>
      </w:pPr>
    </w:p>
    <w:p>
      <w:pPr>
        <w:spacing w:before="40" w:after="160"/>
        <w:ind w:left="113"/>
      </w:pPr>
      <w:r>
        <w:rPr>
          <w:rFonts w:ascii="游ゴシック" w:hAnsi="游ゴシック" w:eastAsia="游ゴシック"/>
          <w:b w:val="0"/>
          <w:i w:val="0"/>
          <w:sz w:val="17"/>
        </w:rPr>
        <w:t>見込量・目標値設定シート（令和8年9月）。令和6〜8年度は実績、令和9〜11年度は見込（事務局案）。利用の量（時間・日数）は、1人当たりの量を点検したうえで次回お示しする</w:t>
      </w:r>
    </w:p>
    <w:p>
      <w:pPr>
        <w:pStyle w:val="Heading1"/>
        <w:keepNext/>
        <w:spacing w:before="240" w:after="100"/>
      </w:pPr>
      <w:bookmarkStart w:id="114" w:name="_Toc_014"/>
      <w:r>
        <w:rPr>
          <w:rFonts w:ascii="游ゴシック" w:hAnsi="游ゴシック" w:eastAsia="游ゴシック"/>
          <w:b/>
          <w:i w:val="0"/>
          <w:color w:val="2E74B5"/>
          <w:sz w:val="30"/>
        </w:rPr>
        <w:t>8　今後の日程</w:t>
      </w:r>
      <w:bookmarkEnd w:id="114"/>
    </w:p>
    <w:p>
      <w:pPr>
        <w:keepNext/>
        <w:spacing w:before="200" w:after="40"/>
      </w:pPr>
      <w:r>
        <w:rPr>
          <w:rFonts w:ascii="游ゴシック" w:hAnsi="游ゴシック" w:eastAsia="游ゴシック"/>
          <w:b/>
          <w:i w:val="0"/>
          <w:color w:val="1F4D78"/>
          <w:sz w:val="22"/>
        </w:rPr>
        <w:t>【表15】今後の日程</w:t>
      </w:r>
    </w:p>
    <w:tbl>
      <w:tblPr>
        <w:tblW w:type="auto" w:w="0"/>
        <w:jc w:val="center"/>
        <w:tblLayout w:type="fixed"/>
        <w:tblLook w:firstColumn="1" w:firstRow="1" w:lastColumn="0" w:lastRow="0" w:noHBand="0" w:noVBand="1" w:val="04A0"/>
        <w:tblBorders>
          <w:top w:val="single" w:sz="6" w:space="0" w:color="2E75B6"/>
          <w:left w:val="single" w:sz="4" w:space="0" w:color="BFBFBF"/>
          <w:bottom w:val="single" w:sz="6" w:space="0" w:color="2E75B6"/>
          <w:right w:val="single" w:sz="4" w:space="0" w:color="BFBFBF"/>
          <w:insideH w:val="single" w:sz="4" w:space="0" w:color="BFBFBF"/>
          <w:insideV w:val="single" w:sz="4" w:space="0" w:color="BFBFBF"/>
        </w:tblBorders>
        <w:tblCellMar>
          <w:left w:w="10" w:type="dxa"/>
          <w:right w:w="10" w:type="dxa"/>
        </w:tblCellMar>
      </w:tblPr>
      <w:tblGrid>
        <w:gridCol w:w="2835"/>
        <w:gridCol w:w="6917"/>
      </w:tblGrid>
      <w:tr>
        <w:tc>
          <w:tcPr>
            <w:tcW w:type="dxa" w:w="2835"/>
            <w:shd w:val="clear" w:fill="1F3864"/>
            <w:vAlign w:val="center"/>
          </w:tcPr>
          <w:p>
            <w:pPr>
              <w:spacing w:before="20" w:after="20"/>
              <w:jc w:val="center"/>
            </w:pPr>
            <w:r>
              <w:rPr>
                <w:rFonts w:ascii="游ゴシック" w:hAnsi="游ゴシック" w:eastAsia="游ゴシック"/>
                <w:b/>
                <w:i w:val="0"/>
                <w:color w:val="FFFFFF"/>
                <w:sz w:val="17"/>
              </w:rPr>
              <w:t>時期</w:t>
            </w:r>
          </w:p>
        </w:tc>
        <w:tc>
          <w:tcPr>
            <w:tcW w:type="dxa" w:w="6917"/>
            <w:shd w:val="clear" w:fill="1F3864"/>
            <w:vAlign w:val="center"/>
          </w:tcPr>
          <w:p>
            <w:pPr>
              <w:spacing w:before="20" w:after="20"/>
              <w:jc w:val="center"/>
            </w:pPr>
            <w:r>
              <w:rPr>
                <w:rFonts w:ascii="游ゴシック" w:hAnsi="游ゴシック" w:eastAsia="游ゴシック"/>
                <w:b/>
                <w:i w:val="0"/>
                <w:color w:val="FFFFFF"/>
                <w:sz w:val="17"/>
              </w:rPr>
              <w:t>内容</w:t>
            </w:r>
          </w:p>
        </w:tc>
      </w:tr>
      <w:tr>
        <w:tc>
          <w:tcPr>
            <w:tcW w:type="dxa" w:w="2835"/>
            <w:vAlign w:val="center"/>
          </w:tcPr>
          <w:p>
            <w:pPr>
              <w:spacing w:before="20" w:after="20"/>
            </w:pPr>
            <w:r>
              <w:rPr>
                <w:rFonts w:ascii="游ゴシック" w:hAnsi="游ゴシック" w:eastAsia="游ゴシック"/>
                <w:b w:val="0"/>
                <w:i w:val="0"/>
                <w:sz w:val="17"/>
              </w:rPr>
              <w:t>令和8年12月〜令和9年1月</w:t>
            </w:r>
          </w:p>
        </w:tc>
        <w:tc>
          <w:tcPr>
            <w:tcW w:type="dxa" w:w="6917"/>
            <w:vAlign w:val="center"/>
          </w:tcPr>
          <w:p>
            <w:pPr>
              <w:spacing w:before="20" w:after="20"/>
            </w:pPr>
            <w:r>
              <w:rPr>
                <w:rFonts w:ascii="游ゴシック" w:hAnsi="游ゴシック" w:eastAsia="游ゴシック"/>
                <w:b w:val="0"/>
                <w:i w:val="0"/>
                <w:sz w:val="17"/>
              </w:rPr>
              <w:t>素案の取りまとめ（数値目標・見込量の確定）</w:t>
            </w:r>
          </w:p>
        </w:tc>
      </w:tr>
      <w:tr>
        <w:tc>
          <w:tcPr>
            <w:tcW w:type="dxa" w:w="2835"/>
            <w:vAlign w:val="center"/>
          </w:tcPr>
          <w:p>
            <w:pPr>
              <w:spacing w:before="20" w:after="20"/>
            </w:pPr>
            <w:r>
              <w:rPr>
                <w:rFonts w:ascii="游ゴシック" w:hAnsi="游ゴシック" w:eastAsia="游ゴシック"/>
                <w:b w:val="0"/>
                <w:i w:val="0"/>
                <w:sz w:val="17"/>
              </w:rPr>
              <w:t>令和9年1月頃</w:t>
            </w:r>
          </w:p>
        </w:tc>
        <w:tc>
          <w:tcPr>
            <w:tcW w:type="dxa" w:w="6917"/>
            <w:vAlign w:val="center"/>
          </w:tcPr>
          <w:p>
            <w:pPr>
              <w:spacing w:before="20" w:after="20"/>
            </w:pPr>
            <w:r>
              <w:rPr>
                <w:rFonts w:ascii="游ゴシック" w:hAnsi="游ゴシック" w:eastAsia="游ゴシック"/>
                <w:b w:val="0"/>
                <w:i w:val="0"/>
                <w:sz w:val="17"/>
              </w:rPr>
              <w:t>パブリックコメントの実施（意見提出期間は約1か月）</w:t>
            </w:r>
          </w:p>
        </w:tc>
      </w:tr>
      <w:tr>
        <w:tc>
          <w:tcPr>
            <w:tcW w:type="dxa" w:w="2835"/>
            <w:vAlign w:val="center"/>
          </w:tcPr>
          <w:p>
            <w:pPr>
              <w:keepNext/>
              <w:spacing w:before="20" w:after="20"/>
            </w:pPr>
            <w:r>
              <w:rPr>
                <w:rFonts w:ascii="游ゴシック" w:hAnsi="游ゴシック" w:eastAsia="游ゴシック"/>
                <w:b w:val="0"/>
                <w:i w:val="0"/>
                <w:sz w:val="17"/>
              </w:rPr>
              <w:t>令和9年2月頃</w:t>
            </w:r>
          </w:p>
        </w:tc>
        <w:tc>
          <w:tcPr>
            <w:tcW w:type="dxa" w:w="6917"/>
            <w:vAlign w:val="center"/>
          </w:tcPr>
          <w:p>
            <w:pPr>
              <w:keepNext/>
              <w:spacing w:before="20" w:after="20"/>
            </w:pPr>
            <w:r>
              <w:rPr>
                <w:rFonts w:ascii="游ゴシック" w:hAnsi="游ゴシック" w:eastAsia="游ゴシック"/>
                <w:b w:val="0"/>
                <w:i w:val="0"/>
                <w:sz w:val="17"/>
              </w:rPr>
              <w:t>第3回 小野町自立支援協議会（パブリックコメントの結果、最終案の確認）</w:t>
            </w:r>
          </w:p>
        </w:tc>
      </w:tr>
      <w:tr>
        <w:tc>
          <w:tcPr>
            <w:tcW w:type="dxa" w:w="2835"/>
            <w:vAlign w:val="center"/>
          </w:tcPr>
          <w:p>
            <w:pPr>
              <w:spacing w:before="20" w:after="20"/>
            </w:pPr>
            <w:r>
              <w:rPr>
                <w:rFonts w:ascii="游ゴシック" w:hAnsi="游ゴシック" w:eastAsia="游ゴシック"/>
                <w:b w:val="0"/>
                <w:i w:val="0"/>
                <w:sz w:val="17"/>
              </w:rPr>
              <w:t>令和9年3月</w:t>
            </w:r>
          </w:p>
        </w:tc>
        <w:tc>
          <w:tcPr>
            <w:tcW w:type="dxa" w:w="6917"/>
            <w:vAlign w:val="center"/>
          </w:tcPr>
          <w:p>
            <w:pPr>
              <w:spacing w:before="20" w:after="20"/>
            </w:pPr>
            <w:r>
              <w:rPr>
                <w:rFonts w:ascii="游ゴシック" w:hAnsi="游ゴシック" w:eastAsia="游ゴシック"/>
                <w:b w:val="0"/>
                <w:i w:val="0"/>
                <w:sz w:val="17"/>
              </w:rPr>
              <w:t>計画の策定・公表</w:t>
            </w:r>
          </w:p>
        </w:tc>
      </w:tr>
    </w:tbl>
    <w:p>
      <w:pPr>
        <w:spacing w:after="40"/>
      </w:pPr>
    </w:p>
    <w:p>
      <w:pPr>
        <w:spacing w:before="40" w:after="160"/>
        <w:ind w:left="113"/>
      </w:pPr>
      <w:r>
        <w:rPr>
          <w:rFonts w:ascii="游ゴシック" w:hAnsi="游ゴシック" w:eastAsia="游ゴシック"/>
          <w:b w:val="0"/>
          <w:i w:val="0"/>
          <w:sz w:val="17"/>
        </w:rPr>
        <w:t>日程は第1回でお示ししたものによる。開催日は【決定後に記載】</w:t>
      </w:r>
    </w:p>
    <w:sectPr w:rsidR="00FC693F" w:rsidRPr="0006063C" w:rsidSect="00034616">
      <w:headerReference w:type="default" r:id="rId11"/>
      <w:footerReference w:type="default" r:id="rId12"/>
      <w:pgSz w:w="11906" w:h="16838"/>
      <w:pgMar w:top="1134" w:right="1077" w:bottom="1134" w:left="1077" w:header="709" w:footer="709" w:gutter="0"/>
      <w:pgNumType w:start="1"/>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center"/>
    </w:pPr>
    <w:r>
      <w:rPr>
        <w:rFonts w:ascii="游ゴシック" w:hAnsi="游ゴシック" w:eastAsia="游ゴシック"/>
        <w:b w:val="0"/>
        <w:i w:val="0"/>
        <w:sz w:val="20"/>
      </w:rPr>
    </w:r>
    <w:r>
      <w:rPr>
        <w:rFonts w:ascii="游ゴシック" w:hAnsi="游ゴシック" w:eastAsia="游ゴシック"/>
        <w:b w:val="0"/>
        <w:i w:val="0"/>
        <w:sz w:val="20"/>
      </w:rPr>
    </w:r>
    <w:r>
      <w:rPr>
        <w:rFonts w:ascii="游ゴシック" w:hAnsi="游ゴシック" w:eastAsia="游ゴシック"/>
        <w:b w:val="0"/>
        <w:i w:val="0"/>
        <w:sz w:val="20"/>
      </w:rPr>
    </w:r>
    <w:r>
      <w:rPr>
        <w:rFonts w:ascii="游ゴシック" w:hAnsi="游ゴシック" w:eastAsia="游ゴシック"/>
        <w:b w:val="0"/>
        <w:i w:val="0"/>
        <w:sz w:val="20"/>
      </w:rPr>
    </w:r>
    <w:r>
      <w:rPr>
        <w:rFonts w:ascii="游ゴシック" w:hAnsi="游ゴシック" w:eastAsia="游ゴシック"/>
        <w:b w:val="0"/>
        <w:i w:val="0"/>
        <w:sz w:val="20"/>
      </w:rPr>
    </w:r>
  </w:p>
</w:ftr>
</file>

<file path=word/footer2.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center"/>
    </w:pPr>
    <w:r>
      <w:rPr>
        <w:rFonts w:ascii="游ゴシック" w:hAnsi="游ゴシック" w:eastAsia="游ゴシック"/>
        <w:b w:val="0"/>
        <w:i w:val="0"/>
        <w:sz w:val="20"/>
      </w:rPr>
      <w:t xml:space="preserve">- </w:t>
    </w:r>
    <w:r>
      <w:rPr>
        <w:rFonts w:ascii="游ゴシック" w:hAnsi="游ゴシック" w:eastAsia="游ゴシック"/>
        <w:b w:val="0"/>
        <w:i w:val="0"/>
        <w:sz w:val="20"/>
      </w:rPr>
      <w:fldChar w:fldCharType="begin"/>
    </w:r>
    <w:r>
      <w:rPr>
        <w:rFonts w:ascii="游ゴシック" w:hAnsi="游ゴシック" w:eastAsia="游ゴシック"/>
        <w:b w:val="0"/>
        <w:i w:val="0"/>
        <w:sz w:val="20"/>
      </w:rPr>
      <w:instrText xml:space="preserve"> PAGE </w:instrText>
    </w:r>
    <w:r>
      <w:rPr>
        <w:rFonts w:ascii="游ゴシック" w:hAnsi="游ゴシック" w:eastAsia="游ゴシック"/>
        <w:b w:val="0"/>
        <w:i w:val="0"/>
        <w:sz w:val="20"/>
      </w:rPr>
      <w:fldChar w:fldCharType="end"/>
    </w:r>
    <w:r>
      <w:rPr>
        <w:rFonts w:ascii="游ゴシック" w:hAnsi="游ゴシック" w:eastAsia="游ゴシック"/>
        <w:b w:val="0"/>
        <w:i w:val="0"/>
        <w:sz w:val="20"/>
      </w:rPr>
      <w:t xml:space="preserve"> -</w:t>
    </w:r>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jc w:val="center"/>
    </w:pPr>
    <w:r>
      <w:rPr>
        <w:rFonts w:ascii="游ゴシック" w:hAnsi="游ゴシック" w:eastAsia="游ゴシック"/>
        <w:b w:val="0"/>
        <w:i w:val="0"/>
        <w:sz w:val="18"/>
      </w:rPr>
    </w:r>
    <w:r>
      <w:rPr>
        <w:rFonts w:ascii="游ゴシック" w:hAnsi="游ゴシック" w:eastAsia="游ゴシック"/>
        <w:b w:val="0"/>
        <w:i w:val="0"/>
        <w:sz w:val="18"/>
      </w:rPr>
      <w:t>令和8年度第2回小野町自立支援協議会資料（案）</w:t>
    </w:r>
  </w:p>
</w:hdr>
</file>

<file path=word/header2.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jc w:val="center"/>
    </w:pPr>
    <w:r>
      <w:rPr>
        <w:rFonts w:ascii="游ゴシック" w:hAnsi="游ゴシック" w:eastAsia="游ゴシック"/>
        <w:b w:val="0"/>
        <w:i w:val="0"/>
        <w:sz w:val="18"/>
      </w:rPr>
      <w:t>令和8年度第2回小野町自立支援協議会資料（案）</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ercent="100"/>
  <w:proofState w:spelling="clean" w:grammar="clean"/>
  <w:defaultTabStop w:val="720"/>
  <w:characterSpacingControl w:val="doNotCompress"/>
  <w:savePreviewPicture/>
  <w:updateFields w:val="tru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before="60" w:after="60"/>
    </w:pPr>
    <w:rPr>
      <w:rFonts w:ascii="游ゴシック" w:hAnsi="游ゴシック" w:eastAsia="游ゴシック"/>
      <w:sz w:val="21"/>
      <w:lang w:val="en-US" w:eastAsia="ja-JP"/>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240" w:after="100"/>
      <w:ind w:left="0" w:firstLine="0"/>
      <w:outlineLvl w:val="0"/>
    </w:pPr>
    <w:rPr>
      <w:rFonts w:asciiTheme="majorHAnsi" w:eastAsiaTheme="majorEastAsia" w:hAnsiTheme="majorHAnsi" w:cstheme="majorBidi" w:ascii="游ゴシック" w:hAnsi="游ゴシック" w:eastAsia="游ゴシック"/>
      <w:b/>
      <w:bCs/>
      <w:i w:val="0"/>
      <w:color w:val="2E74B5"/>
      <w:sz w:val="30"/>
      <w:szCs w:val="28"/>
    </w:rPr>
  </w:style>
  <w:style w:type="paragraph" w:styleId="Heading2">
    <w:name w:val="heading 2"/>
    <w:basedOn w:val="Normal"/>
    <w:next w:val="Normal"/>
    <w:link w:val="Heading2Char"/>
    <w:uiPriority w:val="9"/>
    <w:unhideWhenUsed/>
    <w:qFormat/>
    <w:rsid w:val="00FC693F"/>
    <w:pPr>
      <w:keepNext/>
      <w:keepLines/>
      <w:spacing w:before="180" w:after="100"/>
      <w:ind w:left="0" w:firstLine="0"/>
      <w:outlineLvl w:val="1"/>
    </w:pPr>
    <w:rPr>
      <w:rFonts w:asciiTheme="majorHAnsi" w:eastAsiaTheme="majorEastAsia" w:hAnsiTheme="majorHAnsi" w:cstheme="majorBidi" w:ascii="游ゴシック" w:hAnsi="游ゴシック" w:eastAsia="游ゴシック"/>
      <w:b/>
      <w:bCs/>
      <w:i w:val="0"/>
      <w:color w:val="2E74B5"/>
      <w:sz w:val="25"/>
      <w:szCs w:val="26"/>
    </w:rPr>
  </w:style>
  <w:style w:type="paragraph" w:styleId="Heading3">
    <w:name w:val="heading 3"/>
    <w:basedOn w:val="Normal"/>
    <w:next w:val="Normal"/>
    <w:link w:val="Heading3Char"/>
    <w:uiPriority w:val="9"/>
    <w:unhideWhenUsed/>
    <w:qFormat/>
    <w:rsid w:val="00FC693F"/>
    <w:pPr>
      <w:keepNext/>
      <w:keepLines/>
      <w:spacing w:before="180" w:after="80"/>
      <w:ind w:left="0" w:firstLine="0"/>
      <w:outlineLvl w:val="2"/>
    </w:pPr>
    <w:rPr>
      <w:rFonts w:asciiTheme="majorHAnsi" w:eastAsiaTheme="majorEastAsia" w:hAnsiTheme="majorHAnsi" w:cstheme="majorBidi" w:ascii="游ゴシック" w:hAnsi="游ゴシック" w:eastAsia="游ゴシック"/>
      <w:b/>
      <w:bCs/>
      <w:i w:val="0"/>
      <w:color w:val="1F4D78"/>
      <w:sz w:val="22"/>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header" Target="header1.xml"/><Relationship Id="rId10" Type="http://schemas.openxmlformats.org/officeDocument/2006/relationships/footer" Target="footer1.xml"/><Relationship Id="rId11" Type="http://schemas.openxmlformats.org/officeDocument/2006/relationships/header" Target="header2.xml"/><Relationship Id="rId12" Type="http://schemas.openxmlformats.org/officeDocument/2006/relationships/footer" Target="footer2.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令和8年度第2回小野町自立支援協議会資料（案）</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dc:language>ja-JP</dc:language>
</cp:coreProperties>
</file>