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計画の策定にあたって</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1-4　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1-5　日常生活圏域の設定</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1-6　計画の策定体制と策定経過</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1-7　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1-8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高齢者を取り巻く状況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要支援・要介護認定の状況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介護サービスの利用状況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-4(5)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5-12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2-7　介護保険財政の状況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図2-23　交付金 目標別得点と全国平均の対比（令和8年度）</w:t>
      </w:r>
    </w:p>
    <w:p>
      <w:pPr>
        <w:spacing w:after="200"/>
        <w:jc w:val="center"/>
      </w:pPr>
      <w:r>
        <w:rPr>
          <w:rFonts w:ascii="BIZ UDPゴシック" w:cs="BIZ UDPゴシック" w:eastAsia="BIZ UDPゴシック" w:hAnsi="BIZ UDP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図2-24　交付金 合計得点の推移（村・福島県平均・全国平均）</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BIZ UDPゴシック" w:cs="BIZ UDPゴシック" w:eastAsia="BIZ UDPゴシック" w:hAnsi="BIZ UDP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BIZ UDPゴシック" w:cs="BIZ UDPゴシック" w:eastAsia="BIZ UDPゴシック" w:hAnsi="BIZ UDP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条件の近い団体との比較</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得点が伸びた項目</w:t>
      </w:r>
    </w:p>
    <w:p>
      <w:pPr>
        <w:spacing w:after="120" w:line="300" w:lineRule="exact"/>
      </w:pPr>
      <w:r>
        <w:rPr>
          <w:rFonts w:ascii="BIZ UDPゴシック" w:cs="BIZ UDPゴシック" w:eastAsia="BIZ UDPゴシック" w:hAnsi="BIZ UDP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BIZ UDPゴシック" w:cs="BIZ UDPゴシック" w:eastAsia="BIZ UDPゴシック" w:hAnsi="BIZ UDP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指標群別にみると</w:t>
      </w:r>
    </w:p>
    <w:p>
      <w:pPr>
        <w:spacing w:after="120" w:line="300" w:lineRule="exact"/>
      </w:pPr>
      <w:r>
        <w:rPr>
          <w:rFonts w:ascii="BIZ UDPゴシック" w:cs="BIZ UDPゴシック" w:eastAsia="BIZ UDPゴシック" w:hAnsi="BIZ UDP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指標群</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保険者機能強化推進交付金</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介護保険保険者努力支援交付金</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3か年の推移の全体像</w:t>
      </w:r>
    </w:p>
    <w:p>
      <w:pPr>
        <w:spacing w:after="120" w:line="300" w:lineRule="exact"/>
      </w:pPr>
      <w:r>
        <w:rPr>
          <w:rFonts w:ascii="BIZ UDPゴシック" w:cs="BIZ UDPゴシック" w:eastAsia="BIZ UDPゴシック" w:hAnsi="BIZ UDP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BIZ UDPゴシック" w:cs="BIZ UDPゴシック" w:eastAsia="BIZ UDPゴシック" w:hAnsi="BIZ UDP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BIZ UDPゴシック" w:cs="BIZ UDPゴシック" w:eastAsia="BIZ UDPゴシック" w:hAnsi="BIZ UDP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目標別に全国平均と比べると</w:t>
      </w:r>
    </w:p>
    <w:p>
      <w:pPr>
        <w:spacing w:after="120" w:line="300" w:lineRule="exact"/>
      </w:pPr>
      <w:r>
        <w:rPr>
          <w:rFonts w:ascii="BIZ UDPゴシック" w:cs="BIZ UDPゴシック" w:eastAsia="BIZ UDPゴシック" w:hAnsi="BIZ UDP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02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BIZ UDPゴシック" w:cs="BIZ UDPゴシック" w:eastAsia="BIZ UDPゴシック" w:hAnsi="BIZ UDP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BIZ UDPゴシック" w:cs="BIZ UDPゴシック" w:eastAsia="BIZ UDPゴシック" w:hAnsi="BIZ UDP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交付金・目標（政策領域）</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6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残された課題は2点です</w:t>
      </w:r>
    </w:p>
    <w:p>
      <w:pPr>
        <w:spacing w:after="120" w:line="300" w:lineRule="exact"/>
      </w:pPr>
      <w:r>
        <w:rPr>
          <w:rFonts w:ascii="BIZ UDPゴシック" w:cs="BIZ UDPゴシック" w:eastAsia="BIZ UDPゴシック" w:hAnsi="BIZ UDP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成果指標（アウトカム）の状況</w:t>
      </w:r>
    </w:p>
    <w:p>
      <w:pPr>
        <w:spacing w:after="120" w:line="300" w:lineRule="exact"/>
      </w:pPr>
      <w:r>
        <w:rPr>
          <w:rFonts w:ascii="BIZ UDPゴシック" w:cs="BIZ UDPゴシック" w:eastAsia="BIZ UDPゴシック" w:hAnsi="BIZ UDP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BIZ UDPゴシック" w:cs="BIZ UDPゴシック" w:eastAsia="BIZ UDPゴシック" w:hAnsi="BIZ UDP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2-9　第9期計画の進捗と評価</w:t>
      </w:r>
    </w:p>
    <w:p>
      <w:pPr>
        <w:spacing w:after="120" w:line="300" w:lineRule="exact"/>
      </w:pPr>
      <w:r>
        <w:rPr>
          <w:rFonts w:ascii="BIZ UDPゴシック" w:cs="BIZ UDPゴシック" w:eastAsia="BIZ UDPゴシック" w:hAnsi="BIZ UDPゴシック"/>
          <w:sz w:val="21"/>
          <w:szCs w:val="21"/>
        </w:rPr>
        <w:t xml:space="preserve">第9期計画に掲げた数値と実績を比較し、乖離の状況とその要因を検証しました。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決算額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令和5年度は見込みを1.4%上回りました。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検証から得られた課題</w:t>
      </w:r>
    </w:p>
    <w:p>
      <w:pPr>
        <w:spacing w:after="120" w:line="300" w:lineRule="exact"/>
      </w:pPr>
      <w:r>
        <w:rPr>
          <w:rFonts w:ascii="BIZ UDPゴシック" w:cs="BIZ UDPゴシック" w:eastAsia="BIZ UDPゴシック" w:hAnsi="BIZ UDP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2-10　アンケート調査結果</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2-11　本村の課題</w:t>
      </w:r>
    </w:p>
    <w:p>
      <w:pPr>
        <w:spacing w:after="120" w:line="300" w:lineRule="exact"/>
      </w:pPr>
      <w:r>
        <w:rPr>
          <w:rFonts w:ascii="BIZ UDPゴシック" w:cs="BIZ UDPゴシック" w:eastAsia="BIZ UDPゴシック" w:hAnsi="BIZ UDPゴシック"/>
          <w:sz w:val="21"/>
          <w:szCs w:val="21"/>
        </w:rPr>
        <w:t xml:space="preserve">これまでの分析から、本村の課題は次の6点に整理されます。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課題1　認定を受けても、利用できるサービスが限られています</w:t>
      </w:r>
    </w:p>
    <w:p>
      <w:pPr>
        <w:spacing w:after="120" w:line="300" w:lineRule="exact"/>
      </w:pPr>
      <w:r>
        <w:rPr>
          <w:rFonts w:ascii="BIZ UDPゴシック" w:cs="BIZ UDPゴシック" w:eastAsia="BIZ UDPゴシック" w:hAnsi="BIZ UDP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BIZ UDPゴシック" w:cs="BIZ UDPゴシック" w:eastAsia="BIZ UDPゴシック" w:hAnsi="BIZ UDP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課題2　軽度の方が急増し、その受け皿が整っていません</w:t>
      </w:r>
    </w:p>
    <w:p>
      <w:pPr>
        <w:spacing w:after="120" w:line="300" w:lineRule="exact"/>
      </w:pPr>
      <w:r>
        <w:rPr>
          <w:rFonts w:ascii="BIZ UDPゴシック" w:cs="BIZ UDPゴシック" w:eastAsia="BIZ UDPゴシック" w:hAnsi="BIZ UDP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課題3　計画を評価し改善する仕組みを定着させる必要があります</w:t>
      </w:r>
    </w:p>
    <w:p>
      <w:pPr>
        <w:spacing w:after="120" w:line="300" w:lineRule="exact"/>
      </w:pPr>
      <w:r>
        <w:rPr>
          <w:rFonts w:ascii="BIZ UDPゴシック" w:cs="BIZ UDPゴシック" w:eastAsia="BIZ UDPゴシック" w:hAnsi="BIZ UDP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BIZ UDPゴシック" w:cs="BIZ UDPゴシック" w:eastAsia="BIZ UDPゴシック" w:hAnsi="BIZ UDP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課題4　保険料と給付水準の関係を説明する必要があります</w:t>
      </w:r>
    </w:p>
    <w:p>
      <w:pPr>
        <w:spacing w:after="120" w:line="300" w:lineRule="exact"/>
      </w:pPr>
      <w:r>
        <w:rPr>
          <w:rFonts w:ascii="BIZ UDPゴシック" w:cs="BIZ UDPゴシック" w:eastAsia="BIZ UDPゴシック" w:hAnsi="BIZ UDP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課題5　人口構造の転換に備える必要があります</w:t>
      </w:r>
    </w:p>
    <w:p>
      <w:pPr>
        <w:spacing w:after="120" w:line="300" w:lineRule="exact"/>
      </w:pPr>
      <w:r>
        <w:rPr>
          <w:rFonts w:ascii="BIZ UDPゴシック" w:cs="BIZ UDPゴシック" w:eastAsia="BIZ UDPゴシック" w:hAnsi="BIZ UDP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課題6　冬期の生活と移動を支える必要があります</w:t>
      </w:r>
    </w:p>
    <w:p>
      <w:pPr>
        <w:spacing w:after="120" w:line="300" w:lineRule="exact"/>
      </w:pPr>
      <w:r>
        <w:rPr>
          <w:rFonts w:ascii="BIZ UDPゴシック" w:cs="BIZ UDPゴシック" w:eastAsia="BIZ UDPゴシック" w:hAnsi="BIZ UDP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BIZ UDPゴシック" w:cs="BIZ UDPゴシック" w:eastAsia="BIZ UDPゴシック" w:hAnsi="BIZ UDP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計画の基本的な考え方</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第10期の重点</w:t>
      </w:r>
    </w:p>
    <w:p>
      <w:pPr>
        <w:spacing w:after="120" w:line="300" w:lineRule="exact"/>
      </w:pPr>
      <w:r>
        <w:rPr>
          <w:rFonts w:ascii="BIZ UDPゴシック" w:cs="BIZ UDPゴシック" w:eastAsia="BIZ UDPゴシック" w:hAnsi="BIZ UDPゴシック"/>
          <w:sz w:val="21"/>
          <w:szCs w:val="21"/>
        </w:rPr>
        <w:t xml:space="preserve">2-11で整理した6つの課題を踏まえ、本計画では次の4点を重点として取り組みます。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重点1　軽度の方の重度化を防ぎます</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重点2　後期高齢者の増加に備えます</w:t>
      </w:r>
    </w:p>
    <w:p>
      <w:pPr>
        <w:spacing w:after="120" w:line="300" w:lineRule="exact"/>
      </w:pPr>
      <w:r>
        <w:rPr>
          <w:rFonts w:ascii="BIZ UDPゴシック" w:cs="BIZ UDPゴシック" w:eastAsia="BIZ UDPゴシック" w:hAnsi="BIZ UDP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重点3　冬期の生活と移動を支えます</w:t>
      </w:r>
    </w:p>
    <w:p>
      <w:pPr>
        <w:spacing w:after="120" w:line="300" w:lineRule="exact"/>
      </w:pPr>
      <w:r>
        <w:rPr>
          <w:rFonts w:ascii="BIZ UDPゴシック" w:cs="BIZ UDPゴシック" w:eastAsia="BIZ UDPゴシック" w:hAnsi="BIZ UDP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重点4　計画を評価し改善する仕組みをつくります</w:t>
      </w:r>
    </w:p>
    <w:p>
      <w:pPr>
        <w:spacing w:after="120" w:line="300" w:lineRule="exact"/>
      </w:pPr>
      <w:r>
        <w:rPr>
          <w:rFonts w:ascii="BIZ UDPゴシック" w:cs="BIZ UDPゴシック" w:eastAsia="BIZ UDPゴシック" w:hAnsi="BIZ UDP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3-4　施策の体系</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3-5　施策体系の対応表</w:t>
      </w:r>
    </w:p>
    <w:p>
      <w:pPr>
        <w:spacing w:after="120" w:line="300" w:lineRule="exact"/>
      </w:pPr>
      <w:r>
        <w:rPr>
          <w:rFonts w:ascii="BIZ UDPゴシック" w:cs="BIZ UDPゴシック" w:eastAsia="BIZ UDPゴシック" w:hAnsi="BIZ UDP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主な根拠</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交付金の目標</w:t>
            </w:r>
          </w:p>
        </w:tc>
        <w:tc>
          <w:tcPr>
            <w:tcW w:type="dxa" w:w="84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99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医療・介護・地域・広域の関係機関と連携します（基本目標4・5）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基本目標1　健康づくりと介護予防施策の充実・推進【最重点】</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施策1-1　通いの場の開催頻度の向上と地区差の是正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施策1-2　総合事業における多様なサービスの実施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施策1-3　一般介護予防事業の拡充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施策1-4　介護予防におけるデータ活用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施策1-5　地域リハビリテーション活動支援事業の推進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施策1-6　高齢者の保健事業と介護予防の一体的実施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施策2-1　高齢者の移動に関する支援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施策2-2　社会参加の促進とインセンティブの検討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施策2-3　住まいの安定的な確保と生活困難者支援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施策2-4　日常生活の安全確保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施策2-5　地域支え合い活動の促進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施策2-6　冬期の生活支援（除雪）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施策3-1　居宅サービスの確保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施策3-2　地域密着型サービスの維持と定員の検討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施策3-3　村外施設サービスの利用支援　【改称】</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施策3-4　短期入所サービスの確保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施策3-5　介護給付の適正化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施策4-1　地域包括支援センターの機能強化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施策4-2　地域ケア会議の充実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施策4-3　在宅医療・介護連携の推進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施策4-4　認知症施策の推進　【継続・強化】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施策4-5　生活支援体制の整備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施策4-6　介護人材の確保と生産性向上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施策4-7　成年後見制度の利用促進　【継続・強化】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基本目標5　計画の推進と進捗管理【新設】</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4-6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4-7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基本理念（3-1）および基本目標4に反映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施策1-1〜1-6（介護予防）・施策4-4（早期診断・早期対応、難聴への対応）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　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5-2　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5-3　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5-4　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-5）。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-5）。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5-12）。</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-5）。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-3・5-11）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5-5　地域支援事業の見込み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地域支援事業の量の見込み</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-3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5-6　標準給付費の見込み</w:t>
      </w:r>
    </w:p>
    <w:p>
      <w:pPr>
        <w:spacing w:after="120" w:line="300" w:lineRule="exact"/>
      </w:pPr>
      <w:r>
        <w:rPr>
          <w:rFonts w:ascii="BIZ UDPゴシック" w:cs="BIZ UDPゴシック" w:eastAsia="BIZ UDPゴシック" w:hAnsi="BIZ UDP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5-7　第1号被保険者の保険料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当方の検算（国の推計ワークシートの受領前の算定）</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5-8　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国の推計ワークシートによる基準額は月額5,513.72円（取崩しなしでは6,610.55円）（5-7）。当方の検算（上記の据え置きを前提）では取崩しなし6,756円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照会の結果により5-7の感応度を用いて幅を示す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5-9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5-10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5-11　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-8）。本計画の中長期の見通しは、5-7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当方の算定による感度分析（認定者数が減る系列）</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保険料基準額の見通し（αの2案）</w:t>
      </w:r>
    </w:p>
    <w:p>
      <w:pPr>
        <w:spacing w:after="120" w:line="300" w:lineRule="exact"/>
      </w:pPr>
      <w:r>
        <w:rPr>
          <w:rFonts w:ascii="BIZ UDPゴシック" w:cs="BIZ UDPゴシック" w:eastAsia="BIZ UDPゴシック" w:hAnsi="BIZ UDP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-7の当方の検算（3か年の平均・α23%・基金取崩なし6,756円）と29円異なります。5-7の検算が3か年をまとめて算定しているのに対し、ここでは最終年度である令和11年度の単年で算定しているためです。いずれも当方の系列による参考値であり、第10期の保険料は5-7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基本目標1・施策3-5・5-8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5-12　現時点で据え置いた項目と確定の条件</w:t>
      </w:r>
    </w:p>
    <w:p>
      <w:pPr>
        <w:spacing w:after="120" w:line="300" w:lineRule="exact"/>
      </w:pPr>
      <w:r>
        <w:rPr>
          <w:rFonts w:ascii="BIZ UDPゴシック" w:cs="BIZ UDPゴシック" w:eastAsia="BIZ UDPゴシック" w:hAnsi="BIZ UDP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村内のグループホーム2事業所の入居者のうち本村の被保険者の数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入居者は令和7年に27人で満床（2-5）。本村の被保険者と他市町村の被保険者の内訳は分かっていない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村内の事業所の利用者数・従事者数の出典（配布元・時点）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「事業所別の従事者数・利用者数・定員充足率等の5か年推移（村より提供）」と記している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居宅介護支援・介護予防支援（地域包括支援センター）の職員数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掲げていない（提供を受けたデータに含まれない）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取得目標のうち令和6・7年度に点があった4項目21点の取組の実施状況と記録</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取組が続いているものとして目標に置いている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村からの提供（令和8年度に非該当となった理由）</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県への確認。第9期における取扱い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第2回・第3回策定委員会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6-1　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6-2　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　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5-12）。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6-4　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6-5　計画の見直し</w:t>
      </w:r>
    </w:p>
    <w:p>
      <w:pPr>
        <w:spacing w:after="120" w:line="300" w:lineRule="exact"/>
      </w:pPr>
      <w:r>
        <w:rPr>
          <w:rFonts w:ascii="BIZ UDPゴシック" w:cs="BIZ UDPゴシック" w:eastAsia="BIZ UDPゴシック" w:hAnsi="BIZ UDP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5-2〜5-7を差し替え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資1　計画の策定経過</w:t>
      </w:r>
    </w:p>
    <w:p>
      <w:pPr>
        <w:spacing w:after="120" w:line="300" w:lineRule="exact"/>
      </w:pPr>
      <w:r>
        <w:rPr>
          <w:rFonts w:ascii="BIZ UDPゴシック" w:cs="BIZ UDPゴシック" w:eastAsia="BIZ UDPゴシック" w:hAnsi="BIZ UDP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年月日</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資2　北塩原村高齢者福祉計画・介護保険事業計画策定委員会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設置の根拠</w:t>
      </w:r>
    </w:p>
    <w:p>
      <w:pPr>
        <w:spacing w:after="120" w:line="300" w:lineRule="exact"/>
      </w:pPr>
      <w:r>
        <w:rPr>
          <w:rFonts w:ascii="BIZ UDPゴシック" w:cs="BIZ UDPゴシック" w:eastAsia="BIZ UDPゴシック" w:hAnsi="BIZ UDP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役職等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開催日</w:t>
            </w:r>
          </w:p>
        </w:tc>
        <w:tc>
          <w:tcPr>
            <w:tcW w:type="dxa" w:w="59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パブリックコメントの結果、計画案の最終確認</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資3　アンケート調査の概要</w:t>
      </w:r>
    </w:p>
    <w:p>
      <w:pPr>
        <w:spacing w:after="120" w:line="300" w:lineRule="exact"/>
      </w:pPr>
      <w:r>
        <w:rPr>
          <w:rFonts w:ascii="BIZ UDPゴシック" w:cs="BIZ UDPゴシック" w:eastAsia="BIZ UDPゴシック" w:hAnsi="BIZ UDP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いただいたご意見の要旨</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村の考え方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資5　用語の解説</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資6　基本指針の別表「確認すべき指標・状況」への対応</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-4(5)に掲げています。従事者数は、村内の5事業所の介護職員の常勤換算数（令和3〜7年。村より提供）を2-5に掲げ、担い手の枠の試算（5-4(12)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資7　主な参照資料</w:t>
      </w:r>
    </w:p>
    <w:p>
      <w:pPr>
        <w:spacing w:after="120" w:line="300" w:lineRule="exact"/>
      </w:pPr>
      <w:r>
        <w:rPr>
          <w:rFonts w:ascii="BIZ UDPゴシック" w:cs="BIZ UDPゴシック" w:eastAsia="BIZ UDPゴシック" w:hAnsi="BIZ UDP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2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資8　図表番号一覧</w:t>
      </w:r>
    </w:p>
    <w:p>
      <w:pPr>
        <w:spacing w:after="120" w:line="300" w:lineRule="exact"/>
      </w:pPr>
      <w:r>
        <w:rPr>
          <w:rFonts w:ascii="BIZ UDPゴシック" w:cs="BIZ UDPゴシック" w:eastAsia="BIZ UDPゴシック" w:hAnsi="BIZ UDP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図番号</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図表名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掲載箇所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　当方の検算による保険料月額の12パターンと条例上の基準額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当方の検算（令和5年度決算を基礎とした算定）による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資9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資10　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7a53daa8ee0597a1503f0e9a9840bdd7f2a5a732.png"/><Relationship Id="rId14" Type="http://schemas.openxmlformats.org/officeDocument/2006/relationships/image" Target="media/6961c0c9eef5ba775d91e6d41f9db0c32737211d.png"/><Relationship Id="rId15" Type="http://schemas.openxmlformats.org/officeDocument/2006/relationships/image" Target="media/6fdf1415dd29c09b79d63fb46a87271f30dc5583.png"/><Relationship Id="rId16" Type="http://schemas.openxmlformats.org/officeDocument/2006/relationships/image" Target="media/91b78d6431e5c3714aab0188e5668a17c6f654da.png"/><Relationship Id="rId17" Type="http://schemas.openxmlformats.org/officeDocument/2006/relationships/image" Target="media/cc0ca771fff734c9791360ffbf6c7b24beb73e51.png"/><Relationship Id="rId18" Type="http://schemas.openxmlformats.org/officeDocument/2006/relationships/image" Target="media/efefd21686ba73d0a35eed06a1e6b04968511693.png"/><Relationship Id="rId19" Type="http://schemas.openxmlformats.org/officeDocument/2006/relationships/image" Target="media/f721df8f77d69f5f873a0d1ff72943ccba28eae5.png"/><Relationship Id="rId20" Type="http://schemas.openxmlformats.org/officeDocument/2006/relationships/image" Target="media/654f4b8659d95de0c3ab1b17e29af531e9c9faa7.png"/><Relationship Id="rId21" Type="http://schemas.openxmlformats.org/officeDocument/2006/relationships/image" Target="media/384575e40876548b4245440d8401d5d6b7aecebd.png"/><Relationship Id="rId22" Type="http://schemas.openxmlformats.org/officeDocument/2006/relationships/image" Target="media/a12e1e48dbb6d16b38b2cece995f49de734d0d44.png"/><Relationship Id="rId23" Type="http://schemas.openxmlformats.org/officeDocument/2006/relationships/image" Target="media/caee519eeb81971340612e6704a9bf828c47ea5b.png"/><Relationship Id="rId24" Type="http://schemas.openxmlformats.org/officeDocument/2006/relationships/image" Target="media/25dd1a12bb5d820a765c37c5266b310fe55492c3.png"/><Relationship Id="rId25" Type="http://schemas.openxmlformats.org/officeDocument/2006/relationships/image" Target="media/6b9706175cae397a61211a5674c7e40a33225136.png"/><Relationship Id="rId26" Type="http://schemas.openxmlformats.org/officeDocument/2006/relationships/image" Target="media/d01a5f3c01f0162328e97ca83282f6abf0de39ed.png"/><Relationship Id="rId27" Type="http://schemas.openxmlformats.org/officeDocument/2006/relationships/image" Target="media/bb57ceac06e08b25f25832ba286424d4c227656d.png"/><Relationship Id="rId28" Type="http://schemas.openxmlformats.org/officeDocument/2006/relationships/image" Target="media/33d702fc92237d1d5e0201f0dea866b2d0419a9e.png"/><Relationship Id="rId29" Type="http://schemas.openxmlformats.org/officeDocument/2006/relationships/image" Target="media/2d15287b615f5ac60383c4cd7d1e49d172b3f065.png"/><Relationship Id="rId30" Type="http://schemas.openxmlformats.org/officeDocument/2006/relationships/image" Target="media/b8b0c69822f7c51c1d6fb79292d00c66b7a82916.png"/><Relationship Id="rId31" Type="http://schemas.openxmlformats.org/officeDocument/2006/relationships/image" Target="media/f760e6bb25bf8be15127ef07c148a93758c6c4e7.png"/><Relationship Id="rId32" Type="http://schemas.openxmlformats.org/officeDocument/2006/relationships/image" Target="media/6810b912a480508c435a0bb21e765472415911fc.png"/><Relationship Id="rId33" Type="http://schemas.openxmlformats.org/officeDocument/2006/relationships/image" Target="media/a7270c21f9bd885b120c43aeb1d28724b65e300f.png"/><Relationship Id="rId34" Type="http://schemas.openxmlformats.org/officeDocument/2006/relationships/image" Target="media/8e751809113c930c356a74a93eb852ea9573551e.png"/><Relationship Id="rId35" Type="http://schemas.openxmlformats.org/officeDocument/2006/relationships/image" Target="media/843a564cc2a2488f480cd0fef92e105628479183.png"/><Relationship Id="rId36" Type="http://schemas.openxmlformats.org/officeDocument/2006/relationships/image" Target="media/21bc7a4427953f17db3452a09586a6fc795d5f8e.png"/><Relationship Id="rId37" Type="http://schemas.openxmlformats.org/officeDocument/2006/relationships/image" Target="media/7af511f9c1524dc40005d4391eba9de646a216cf.png"/><Relationship Id="rId38" Type="http://schemas.openxmlformats.org/officeDocument/2006/relationships/image" Target="media/1617cb9213ff9f9a10e2a22bb78211583ddca9f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2026-10-23T07:07:16.204Z</dcterms:created>
  <dcterms:modified xsi:type="dcterms:W3CDTF">2026-10-23T07:07:16.204Z</dcterms:modified>
</cp:coreProperties>
</file>

<file path=docProps/custom.xml><?xml version="1.0" encoding="utf-8"?>
<Properties xmlns="http://schemas.openxmlformats.org/officeDocument/2006/custom-properties" xmlns:vt="http://schemas.openxmlformats.org/officeDocument/2006/docPropsVTypes"/>
</file>