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小野町高齢者保健福祉計画・第10期介護保険事業計画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策定チェックリスト（手引き目次対応）の確認結果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令和8年10月20日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ビズアップ公共コンサルティング株式会社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確認の方法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集計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第12版で素案に反映したもの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4">
        <w:r>
          <w:rPr>
            <w:rFonts w:ascii="游ゴシック" w:hAnsi="游ゴシック" w:eastAsia="游ゴシック"/>
            <w:b/>
            <w:sz w:val="22"/>
          </w:rPr>
          <w:t xml:space="preserve">4　国資料4件の取得と照合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5">
        <w:r>
          <w:rPr>
            <w:rFonts w:ascii="游ゴシック" w:hAnsi="游ゴシック" w:eastAsia="游ゴシック"/>
            <w:b/>
            <w:sz w:val="22"/>
          </w:rPr>
          <w:t xml:space="preserve">5　町・県の資料・判断が要るもの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_Toc_005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確認の方法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受領したチェックリスト（176項目）の各項目を、高齢者計画素案（第13版）と当方の関連成果品に当てて判定しました。</w:t>
      </w:r>
      <w:r>
        <w:rPr>
          <w:rFonts w:ascii="游ゴシック" w:hAnsi="游ゴシック" w:eastAsia="游ゴシック"/>
          <w:b/>
          <w:i w:val="0"/>
          <w:sz w:val="21"/>
        </w:rPr>
        <w:t>判定は受領した表のO〜Q列（進捗状況・確認結果・修正指示）に書き込み、表の書式と式はそのまま残しています。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素案に記載があるとした項目は、判定に用いた語が素案に実在することを機械で確かめています。</w:t>
      </w: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集計</w:t>
      </w:r>
      <w:bookmarkEnd w:id="102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【表1】判定の集計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948"/>
        <w:gridCol w:w="3402"/>
        <w:gridCol w:w="3402"/>
      </w:tblGrid>
      <w:tr>
        <w:tc>
          <w:tcPr>
            <w:tcW w:type="dxa" w:w="294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判定</w:t>
            </w:r>
          </w:p>
        </w:tc>
        <w:tc>
          <w:tcPr>
            <w:tcW w:type="dxa" w:w="340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全176項目</w:t>
            </w:r>
          </w:p>
        </w:tc>
        <w:tc>
          <w:tcPr>
            <w:tcW w:type="dxa" w:w="340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うち最優先92項目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完了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58件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31件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確認中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72件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37件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19件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11件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要協議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10件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3件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未確認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16件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10件</w:t>
            </w:r>
          </w:p>
        </w:tc>
      </w:tr>
      <w:tr>
        <w:tc>
          <w:tcPr>
            <w:tcW w:type="dxa" w:w="294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該当なし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1件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0件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計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176件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92件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第12版で素案に反映したもの</w:t>
      </w:r>
      <w:bookmarkEnd w:id="103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第11版の確認で「素案の修正が要る」とした17件を、第12版に反映しました。</w:t>
      </w:r>
      <w:r>
        <w:rPr>
          <w:rFonts w:ascii="游ゴシック" w:hAnsi="游ゴシック" w:eastAsia="游ゴシック"/>
          <w:b/>
          <w:i w:val="0"/>
          <w:sz w:val="21"/>
        </w:rPr>
        <w:t>素案の書き足しで片付いたものは「完了」に改め、町・県の資料や協議会の判断を待つものは、素案に未確定の印を付けたうえで判定を残しています。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17件の現在の判定は、完了 4件、確認中 7件、資料徴求中 5件、要協議 1件です。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【表2】第12版で素案に反映したもの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80"/>
        <w:gridCol w:w="3175"/>
        <w:gridCol w:w="1134"/>
        <w:gridCol w:w="4762"/>
      </w:tblGrid>
      <w:tr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確認事項</w:t>
            </w:r>
          </w:p>
        </w:tc>
        <w:tc>
          <w:tcPr>
            <w:tcW w:type="dxa" w:w="113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判定</w:t>
            </w:r>
          </w:p>
        </w:tc>
        <w:tc>
          <w:tcPr>
            <w:tcW w:type="dxa" w:w="476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第12版の状態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C002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地域包括ケアのビジョンを定義したか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完了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第4章1に「本町の地域包括ケアの姿」を定義（第12版）。第6章11・12から参照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C006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日常生活圏域を設定し、地理・人口・交通・資源の観点から妥当性を確認したか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確認中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第1章5で町全域を1圏域とし理由を記載。面積・交通（町営バス・デマンド交通）の数値は町データ待ち（確認事項№44、素案に印あり）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C010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自立支援・介護予防・重度化防止・給付適正化の取組と目標を設定したか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確認中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第5章の各施策に成果指標48件、資料編8に定義と種類の一覧。目標値は協議会で設定（【協議会で設定】56か所）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C012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改正法・第10期基本指針の確定版に照らして法定事項を再点検したか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確認中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改正法（令和8年法律第51号）は令和9年4月1日時点の条文と照合済み（法令API）。第10期基本指針の確定版（告示）は未公表のため未照合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C015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都道府県医療計画・新たな地域医療構想と在宅医療需要の整合性を確認したか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確認中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県保健医療計画（第八次）を反映済み。第12版で、令和9年4月1日から地域医療構想が医療計画とは別の県の構想に改まること（改正後の医療法第30条の3の3）を第1章3に記載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C019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健康増進・一体的保健事業・認知症関連計画との重複と役割分担を明確にしたか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完了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第4章3に保健・認知症の分野の関連計画（健康増進計画・特定健診等実施計画・一体的実施・市町村認知症施策推進計画）との役割分担の表を追加（第12版）。計画名・期間は町データ待ち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C029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計画策定委員会・庁内WGの役割・開催予定を明確にしたか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確認中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第1章7に庁内の検討体制と関係する担当の表を追加（第12版）。会議の名称・構成・開催予定は町の決定待ち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C030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住民、介護事業者、医療、福祉、住宅部門の参画があるか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完了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協議会・関係団体ヒアリングに加え、第1章7に住宅担当の関与（有料老人ホーム・サ高住の入居定員、県の居住安定確保計画、公営住宅）を記載（第12版）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C032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アウトプット指標・アウトカム指標を区別したか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完了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資料編8に成果指標48件の種類の一覧（アウトプット30件・アウトカム18件）を追加（第12版）。生成のたびに第5章の表から拾い、種類のない指標があれば止める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C044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在宅介護実態調査の調査目的・認定情報との連携仕様を確認したか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第2章2（2）。報告書（原本）に認定データとの連携の記載がなく、個票も未受領のため確かめられない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C050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アンケート以外にインタビュー・地域ケア会議資料を活用したか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関係団体ヒアリング（地域福祉計画時）を引用。地域ケア会議の資料は未受領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C062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総合事業の新ガイドラインに合わせ実施方針を見直したか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確認中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総合事業は第5章基本目標1②。第12版でガイドラインと照合して確定する旨を記載。照合は未了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C064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重層的支援体制整備事業の実施有無を確認したか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重層的支援体制整備事業は第3期地域福祉計画が担うと整理。本町での実施の有無は町に照会（第12版で第1章2に印）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C073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認定データから介護度・認知症自立度等を把握したか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確認中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介護度別と認知症高齢者の日常生活自立度を記載。自立度IIIa・IIIbの値が未受領（見える化Ｂ7の出力で確定と素案に記載）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C093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地域医療介護総合確保基金のメニューと県交付要綱を確認したか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第12版で、基金のメニューと県の交付要綱を県に確認中である旨を第5章 基本目標2⑥に記載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C094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ICT・介護テクノロジー、ケアプランデータ連携の導入状況を確認したか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ICT・介護テクノロジーとケアプランデータ連携システムの導入支援を記載（第12版）。町内事業所の導入状況は未把握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C096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人材施策のKPIを採用人数だけでなく定着率・稼働率等で設定したか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要協議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第12版で、第5章 基本目標2⑥に介護職員の定着（町内事業所の離職率）の指標を追加。現状値の把握方法は協議会で決める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30"/>
        </w:rPr>
        <w:t>4　国資料4件の取得と照合</w:t>
      </w:r>
      <w:bookmarkEnd w:id="104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次の4点は、令和8年10月20日に厚生労働省のサイトから取得し、素案と照合しました。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照合の結果と修正の対応方針は、別紙『国資料・審議会資料との照合と修正対応方針』にまとめています。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【表3】国資料4件の取得と照合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80"/>
        <w:gridCol w:w="3175"/>
        <w:gridCol w:w="1020"/>
        <w:gridCol w:w="4876"/>
      </w:tblGrid>
      <w:tr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資料</w:t>
            </w:r>
          </w:p>
        </w:tc>
        <w:tc>
          <w:tcPr>
            <w:tcW w:type="dxa" w:w="102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判定</w:t>
            </w:r>
          </w:p>
        </w:tc>
        <w:tc>
          <w:tcPr>
            <w:tcW w:type="dxa" w:w="487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確認結果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C021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2025年8月8日の第10期調査説明会資料を取得したか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完了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令和7年8月8日の第10期調査説明会資料（資料1〜5）を取得（令和8年10月20日）。ニーズ調査・在宅介護実態調査は国の様式で令和7年度に実施済み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C022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2026年3月11日の全国担当課長会議資料を確認したか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完了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令和8年3月の全国担当課長会議資料を取得し照合。所得段階の年金収入等の基準額（82.65万円への政令改正）を第13版に反映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C023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2026年7月15日の全国介護保険担当課長会議資料を確認したか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確認中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8年7月15日の全国介護保険担当課長会議資料を取得し照合。基本指針の告示は令和8年11月の予定（素案は令和9年1月）。特定地域で本町は振興山村の一部指定として掲載。標準段階・補正係数・改定率は未提示。告示時期・特定地域・拠点事業・身寄りの相談は第13版に反映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C024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2026年9月の地域分析手引き改訂版を確認したか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確認中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令和8年9月改訂版の地域分析の手引きを取得し照合。基本指針の案の別表1の指標と本計画の対応を資料編12に置いた（第13版）。介護SCRと死亡場所別の死亡数は見える化出力待ち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5" w:name="_Toc_005"/>
      <w:r>
        <w:rPr>
          <w:rFonts w:ascii="游ゴシック" w:hAnsi="游ゴシック" w:eastAsia="游ゴシック"/>
          <w:b/>
          <w:i w:val="0"/>
          <w:color w:val="2E74B5"/>
          <w:sz w:val="30"/>
        </w:rPr>
        <w:t>5　町・県の資料・判断が要るもの</w:t>
      </w:r>
      <w:bookmarkEnd w:id="105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【表4】町・県の資料・判断が要るもの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80"/>
        <w:gridCol w:w="1020"/>
        <w:gridCol w:w="3742"/>
        <w:gridCol w:w="4309"/>
      </w:tblGrid>
      <w:tr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02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判定</w:t>
            </w:r>
          </w:p>
        </w:tc>
        <w:tc>
          <w:tcPr>
            <w:tcW w:type="dxa" w:w="374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確認事項</w:t>
            </w:r>
          </w:p>
        </w:tc>
        <w:tc>
          <w:tcPr>
            <w:tcW w:type="dxa" w:w="430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確認結果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C014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都道府県介護保険事業支援計画と施設・圏域の見込量に整合があるか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県の第10期支援計画は策定中。施設整備量・圏域（県中）の照合は県の数値待ち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C028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県からの独自通知・提出期限・協議工程を確認したか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県の意見聴取（介護保険法第117条第14項）の時期と様式を県に照会中（確認事項№71）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C033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要協議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関係者が地域の将来像と課題の優先順位を共有したか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地域の将来像と課題の優先順位の共有は協議会でこれから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C037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取組と目標の自己評価シートを整理したか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取組と目標の自己評価シートは町から未受領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C038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自己評価の県への報告を確認したか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自己評価の県への報告状況は未確認（同上）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C044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在宅介護実態調査の調査目的・認定情報との連携仕様を確認したか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第2章2（2）。報告書（原本）に認定データとの連携の記載がなく、個票も未受領のため確かめられない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C045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要協議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在宅生活改善調査の実施必要性を判断したか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在宅生活改善調査は未実施。実施しない判断の記録がない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C046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要協議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居所変更実態調査の実施必要性を判断したか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居所変更実態調査は未実施。同上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C047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要協議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介護人材実態調査の実施必要性を判断したか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介護人材実態調査は未実施。第6章6で人材の供給制約から見込量を点検して代えている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C050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アンケート以外にインタビュー・地域ケア会議資料を活用したか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関係団体ヒアリング（地域福祉計画時）を引用。地域ケア会議の資料は未受領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C054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要協議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サービス提供体制の方針を事業者と協議したか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事業者との提供体制の協議は未実施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C064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重層的支援体制整備事業の実施有無を確認したか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重層的支援体制整備事業は第3期地域福祉計画が担うと整理。本町での実施の有無は町に照会（第12版で第1章2に印）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C078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施設待機者数を重複・入所済み・優先度で補正しているか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特別養護老人ホームの待機者数（重複・入所済み・優先度の補正）は未受領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C079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要協議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在宅生活改善調査等から真に居所変更が必要な人を検証したか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在宅生活改善調査が未実施のため検証できない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C090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職種別・事業所別の欠員、離職、採用、年齢構成を把握したか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職種別・事業所別の欠員・離職・採用は未把握（介護人材実態調査未実施）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C093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地域医療介護総合確保基金のメニューと県交付要綱を確認したか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第12版で、基金のメニューと県の交付要綱を県に確認中である旨を第5章 基本目標2⑥に記載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C094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ICT・介護テクノロジー、ケアプランデータ連携の導入状況を確認したか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ICT・介護テクノロジーとケアプランデータ連携システムの導入支援を記載（第12版）。町内事業所の導入状況は未把握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C096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要協議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人材施策のKPIを採用人数だけでなく定着率・稼働率等で設定したか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第12版で、第5章 基本目標2⑥に介護職員の定着（町内事業所の離職率）の指標を追加。現状値の把握方法は協議会で決める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C099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施設や事業所の既存定員・稼働率・休廃止予定を確認したか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既存事業所の定員・稼働率・休廃止予定は町に照会中（確認事項№42・№48）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C102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有料老人ホーム・サ高住の入居定員・介護サービス利用を把握したか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有料老人ホーム・サ高住の有無と入居定員は町に照会中（確認事項№32。第117条第5項の勘案義務）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C117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配置方法・委託契約・兼務割合・業務時間が実態に合うか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配置方法・委託契約・兼務割合は未受領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C118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協議体の活動、資源開発、マッチング実績を確認したか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協議体の活動・資源開発の実績は未受領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C127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配置職種・人員と相談件数・業務量を照合したか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職種別の人員と相談件数・業務量は未受領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C129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センター運営協議会の評価結果と委託契約を確認したか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運営協議会の評価結果と委託契約は未受領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C136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要協議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在宅医療・介護連携推進事業のアウトカム・目標を設定したか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4つの場面の目指すべき姿の設定を町・関係機関に依頼中（確認事項№39、11月6日まで）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C138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要協議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認知症の人と家族の意向を把握し施策形成に反映したか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認知症の人と家族の意見を聴く方法は町の判断待ち（確認事項№38）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C166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独自事業の目標、対象者、支出根拠、実績評価を整理したか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町単独事業（介護用品給付券等）の財源科目と補助対象の可否は町に照会中（確認事項№46）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C168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資料徴求中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交付決定・実績報告・目的外支出の証跡を保存したか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交付決定・実績報告の証跡は一部受領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C173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要協議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準備基金の取崩・積立方針を確認したか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準備基金の取崩方針は町の判断（確認事項№33）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　第10期 策定チェックリストの確認結果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　第10期 策定チェックリストの確認結果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　第10期 策定チェックリストの確認結果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