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小野町</w:t>
        <w:br/>
        <w:t>高齢者保健福祉計画・第10期介護保険事業計画</w:t>
        <w:br/>
        <w:t>おのまち障がい者計画・第4期障がい児福祉計画・第8期障がい福祉計画</w:t>
        <w:br/>
        <w:t>計画素案（関連計画・地域医療深掘り拡充版）</w:t>
      </w:r>
    </w:p>
    <w:p>
      <w:pPr>
        <w:spacing w:before="560"/>
        <w:jc w:val="center"/>
      </w:pPr>
      <w:r>
        <w:rPr>
          <w:rFonts w:ascii="Meiryo" w:hAnsi="Meiryo" w:eastAsia="Meiryo"/>
          <w:sz w:val="22"/>
        </w:rPr>
        <w:t>計画期間：令和9年度から令和11年度まで</w:t>
        <w:br/>
        <w:t>キックオフ資料・アンケート設計・前回計画評価を踏まえたたたき台</w:t>
      </w:r>
    </w:p>
    <w:p>
      <w:pPr>
        <w:spacing w:before="800"/>
      </w:pPr>
      <w:r>
        <w:rPr>
          <w:rFonts w:ascii="Meiryo" w:hAnsi="Meiryo" w:eastAsia="Meiryo"/>
          <w:b/>
          <w:color w:val="1F4E79"/>
          <w:sz w:val="22"/>
        </w:rPr>
        <w:t>本資料の位置づけ</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項目</w:t>
            </w:r>
          </w:p>
        </w:tc>
        <w:tc>
          <w:tcPr>
            <w:tcW w:type="dxa" w:w="7597"/>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内容</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作成目的</w:t>
            </w:r>
          </w:p>
        </w:tc>
        <w:tc>
          <w:tcPr>
            <w:tcW w:type="dxa" w:w="7597"/>
            <w:vAlign w:val="center"/>
          </w:tcPr>
          <w:p>
            <w:pPr>
              <w:spacing w:after="0" w:line="240" w:lineRule="auto"/>
              <w:jc w:val="left"/>
            </w:pPr>
            <w:r>
              <w:rPr>
                <w:rFonts w:ascii="Meiryo" w:hAnsi="Meiryo" w:eastAsia="Meiryo"/>
                <w:sz w:val="16"/>
              </w:rPr>
            </w:r>
            <w:r>
              <w:rPr>
                <w:rFonts w:ascii="Meiryo" w:hAnsi="Meiryo" w:eastAsia="Meiryo"/>
                <w:b w:val="0"/>
                <w:sz w:val="16"/>
              </w:rPr>
              <w:t>町との初回協議、資料徴求、アンケート設計、前回計画評価、骨子案協議に使用するための素案です。</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6"/>
              </w:rPr>
              <w:t>確定前提</w:t>
            </w:r>
          </w:p>
        </w:tc>
        <w:tc>
          <w:tcPr>
            <w:tcW w:type="dxa" w:w="7597"/>
            <w:vAlign w:val="center"/>
            <w:shd w:fill="F7F9FB"/>
          </w:tcPr>
          <w:p>
            <w:pPr>
              <w:spacing w:after="0" w:line="240" w:lineRule="auto"/>
              <w:jc w:val="left"/>
            </w:pPr>
            <w:r>
              <w:rPr>
                <w:rFonts w:ascii="Meiryo" w:hAnsi="Meiryo" w:eastAsia="Meiryo"/>
                <w:sz w:val="16"/>
              </w:rPr>
            </w:r>
            <w:r>
              <w:rPr>
                <w:rFonts w:ascii="Meiryo" w:hAnsi="Meiryo" w:eastAsia="Meiryo"/>
                <w:b w:val="0"/>
                <w:sz w:val="16"/>
              </w:rPr>
              <w:t>未提供のR6〜R8実績、給付費、アンケート結果、協議会意見、町確認事項は仮置きです。数値表・見込量・成果目標・財源内訳は資料受領後に差し替えます。</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作成方針</w:t>
            </w:r>
          </w:p>
        </w:tc>
        <w:tc>
          <w:tcPr>
            <w:tcW w:type="dxa" w:w="7597"/>
            <w:vAlign w:val="center"/>
          </w:tcPr>
          <w:p>
            <w:pPr>
              <w:spacing w:after="0" w:line="240" w:lineRule="auto"/>
              <w:jc w:val="left"/>
            </w:pPr>
            <w:r>
              <w:rPr>
                <w:rFonts w:ascii="Meiryo" w:hAnsi="Meiryo" w:eastAsia="Meiryo"/>
                <w:sz w:val="16"/>
              </w:rPr>
            </w:r>
            <w:r>
              <w:rPr>
                <w:rFonts w:ascii="Meiryo" w:hAnsi="Meiryo" w:eastAsia="Meiryo"/>
                <w:b w:val="0"/>
                <w:sz w:val="16"/>
              </w:rPr>
              <w:t>北塩原村、川崎町、金ヶ崎町での整理と同様に、地域課題、対応策、実施主体、財源候補、成果指標、見込量接続を一体で整理します。</w:t>
            </w:r>
          </w:p>
        </w:tc>
      </w:tr>
    </w:tbl>
    <w:p/>
    <w:p>
      <w:r>
        <w:br w:type="page"/>
      </w:r>
    </w:p>
    <w:p>
      <w:pPr>
        <w:pStyle w:val="Heading1"/>
      </w:pPr>
      <w:r>
        <w:t>目次</w:t>
      </w:r>
    </w:p>
    <w:p>
      <w:pPr>
        <w:pStyle w:val="ListBullet"/>
        <w:spacing w:after="40" w:line="264" w:lineRule="auto"/>
      </w:pPr>
      <w:r>
        <w:rPr>
          <w:rFonts w:ascii="Meiryo" w:hAnsi="Meiryo" w:eastAsia="Meiryo"/>
          <w:sz w:val="18"/>
        </w:rPr>
        <w:t>第1章　共通編：計画策定の前提と地域特性</w:t>
      </w:r>
    </w:p>
    <w:p>
      <w:pPr>
        <w:pStyle w:val="ListBullet"/>
        <w:spacing w:after="40" w:line="264" w:lineRule="auto"/>
      </w:pPr>
      <w:r>
        <w:rPr>
          <w:rFonts w:ascii="Meiryo" w:hAnsi="Meiryo" w:eastAsia="Meiryo"/>
          <w:sz w:val="18"/>
        </w:rPr>
        <w:t>第2章　高齢者保健福祉計画・第10期介護保険事業計画 素案</w:t>
      </w:r>
    </w:p>
    <w:p>
      <w:pPr>
        <w:pStyle w:val="ListBullet"/>
        <w:spacing w:after="40" w:line="264" w:lineRule="auto"/>
      </w:pPr>
      <w:r>
        <w:rPr>
          <w:rFonts w:ascii="Meiryo" w:hAnsi="Meiryo" w:eastAsia="Meiryo"/>
          <w:sz w:val="18"/>
        </w:rPr>
        <w:t>第3章　おのまち障がい者計画・第4期障がい児福祉計画・第8期障がい福祉計画 素案</w:t>
      </w:r>
    </w:p>
    <w:p>
      <w:pPr>
        <w:pStyle w:val="ListBullet"/>
        <w:spacing w:after="40" w:line="264" w:lineRule="auto"/>
      </w:pPr>
      <w:r>
        <w:rPr>
          <w:rFonts w:ascii="Meiryo" w:hAnsi="Meiryo" w:eastAsia="Meiryo"/>
          <w:sz w:val="18"/>
        </w:rPr>
        <w:t>第4章　見込量算定・アンケート反映・財源接続</w:t>
      </w:r>
    </w:p>
    <w:p>
      <w:pPr>
        <w:pStyle w:val="ListBullet"/>
        <w:spacing w:after="40" w:line="264" w:lineRule="auto"/>
      </w:pPr>
      <w:r>
        <w:rPr>
          <w:rFonts w:ascii="Meiryo" w:hAnsi="Meiryo" w:eastAsia="Meiryo"/>
          <w:sz w:val="18"/>
        </w:rPr>
        <w:t>資料編　必要資料、設問骨子、Red Team・MECE確認、出典</w:t>
      </w:r>
    </w:p>
    <w:p>
      <w:pPr>
        <w:pStyle w:val="Note"/>
      </w:pPr>
      <w:r>
        <w:t>注：章立て確定後、自動目次に置換します。</w:t>
      </w:r>
    </w:p>
    <w:p>
      <w:r>
        <w:br w:type="page"/>
      </w:r>
    </w:p>
    <w:p>
      <w:pPr>
        <w:spacing w:before="2800"/>
        <w:jc w:val="center"/>
      </w:pPr>
      <w:r>
        <w:rPr>
          <w:rFonts w:ascii="Meiryo" w:hAnsi="Meiryo" w:eastAsia="Meiryo"/>
          <w:b/>
          <w:color w:val="1F4E79"/>
          <w:sz w:val="44"/>
        </w:rPr>
        <w:t>第1章　共通編</w:t>
      </w:r>
    </w:p>
    <w:p>
      <w:pPr>
        <w:spacing w:before="360"/>
        <w:jc w:val="center"/>
      </w:pPr>
      <w:r>
        <w:rPr>
          <w:rFonts w:ascii="Meiryo" w:hAnsi="Meiryo" w:eastAsia="Meiryo"/>
          <w:color w:val="666666"/>
          <w:sz w:val="24"/>
        </w:rPr>
        <w:t>計画策定の前提と小野町の地域特性</w:t>
      </w:r>
    </w:p>
    <w:p>
      <w:r>
        <w:br w:type="page"/>
      </w:r>
    </w:p>
    <w:p>
      <w:pPr>
        <w:pStyle w:val="Heading2"/>
      </w:pPr>
      <w:r>
        <w:t>1-1　計画策定の基本方針</w:t>
      </w:r>
    </w:p>
    <w:p>
      <w:pPr>
        <w:spacing w:after="100" w:line="276" w:lineRule="auto"/>
      </w:pPr>
      <w:r>
        <w:rPr>
          <w:rFonts w:ascii="Meiryo" w:hAnsi="Meiryo" w:eastAsia="Meiryo"/>
          <w:b/>
          <w:sz w:val="19"/>
        </w:rPr>
        <w:t>結論：</w:t>
      </w:r>
      <w:r>
        <w:rPr>
          <w:rFonts w:ascii="Meiryo" w:hAnsi="Meiryo" w:eastAsia="Meiryo"/>
          <w:sz w:val="19"/>
        </w:rPr>
        <w:t>今回の計画素案は、制度ごとの縦割りではなく、地域特性、医療、移動、相談、防災、財源を横断整理した上で、高齢者計画と障がい計画へ落とし込む構成とします。</w:t>
      </w:r>
    </w:p>
    <w:p>
      <w:pPr>
        <w:spacing w:after="100" w:line="276" w:lineRule="auto"/>
      </w:pPr>
      <w:r>
        <w:rPr>
          <w:rFonts w:ascii="Meiryo" w:hAnsi="Meiryo" w:eastAsia="Meiryo"/>
          <w:b/>
          <w:sz w:val="19"/>
        </w:rPr>
        <w:t>理由：</w:t>
      </w:r>
      <w:r>
        <w:rPr>
          <w:rFonts w:ascii="Meiryo" w:hAnsi="Meiryo" w:eastAsia="Meiryo"/>
          <w:sz w:val="19"/>
        </w:rPr>
        <w:t>小野町では、人口減少、高齢化、町内サービス資源の限界、町外医療・福祉サービス利用、移動手段の制約が、両計画に共通して影響するためです。特に障がい計画では、実績0又は少人数のサービスであっても、発生時の支援困難度が高いサービスを見落とさないことが重要で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65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今回素案で重視すること</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高齢者計画</w:t>
            </w:r>
          </w:p>
        </w:tc>
        <w:tc>
          <w:tcPr>
            <w:tcW w:type="dxa" w:w="7654"/>
            <w:vAlign w:val="center"/>
          </w:tcPr>
          <w:p>
            <w:pPr>
              <w:spacing w:after="0" w:line="240" w:lineRule="auto"/>
              <w:jc w:val="left"/>
            </w:pPr>
            <w:r>
              <w:rPr>
                <w:rFonts w:ascii="Meiryo" w:hAnsi="Meiryo" w:eastAsia="Meiryo"/>
                <w:sz w:val="16"/>
              </w:rPr>
            </w:r>
            <w:r>
              <w:rPr>
                <w:rFonts w:ascii="Meiryo" w:hAnsi="Meiryo" w:eastAsia="Meiryo"/>
                <w:b w:val="0"/>
                <w:sz w:val="16"/>
              </w:rPr>
              <w:t>既存調査結果、給付費分析、見える化システム、保険料算定、地域支援事業、認知症施策推進基本計画の包含。</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6"/>
              </w:rPr>
              <w:t>障がい計画</w:t>
            </w:r>
          </w:p>
        </w:tc>
        <w:tc>
          <w:tcPr>
            <w:tcW w:type="dxa" w:w="7654"/>
            <w:vAlign w:val="center"/>
            <w:shd w:fill="F7F9FB"/>
          </w:tcPr>
          <w:p>
            <w:pPr>
              <w:spacing w:after="0" w:line="240" w:lineRule="auto"/>
              <w:jc w:val="left"/>
            </w:pPr>
            <w:r>
              <w:rPr>
                <w:rFonts w:ascii="Meiryo" w:hAnsi="Meiryo" w:eastAsia="Meiryo"/>
                <w:sz w:val="16"/>
              </w:rPr>
            </w:r>
            <w:r>
              <w:rPr>
                <w:rFonts w:ascii="Meiryo" w:hAnsi="Meiryo" w:eastAsia="Meiryo"/>
                <w:b w:val="0"/>
                <w:sz w:val="16"/>
              </w:rPr>
              <w:t>A票・B票アンケート、サービス実績、少人数高支援度サービス、町外利用、18歳移行、医療的ケア、防災。</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共通事項</w:t>
            </w:r>
          </w:p>
        </w:tc>
        <w:tc>
          <w:tcPr>
            <w:tcW w:type="dxa" w:w="7654"/>
            <w:vAlign w:val="center"/>
          </w:tcPr>
          <w:p>
            <w:pPr>
              <w:spacing w:after="0" w:line="240" w:lineRule="auto"/>
              <w:jc w:val="left"/>
            </w:pPr>
            <w:r>
              <w:rPr>
                <w:rFonts w:ascii="Meiryo" w:hAnsi="Meiryo" w:eastAsia="Meiryo"/>
                <w:sz w:val="16"/>
              </w:rPr>
            </w:r>
            <w:r>
              <w:rPr>
                <w:rFonts w:ascii="Meiryo" w:hAnsi="Meiryo" w:eastAsia="Meiryo"/>
                <w:b w:val="0"/>
                <w:sz w:val="16"/>
              </w:rPr>
              <w:t>地域福祉、公共交通、防災、過疎、医療、社協、相談支援との接続。</w:t>
            </w:r>
          </w:p>
        </w:tc>
      </w:tr>
    </w:tbl>
    <w:p/>
    <w:p>
      <w:pPr>
        <w:pStyle w:val="Heading2"/>
      </w:pPr>
      <w:r>
        <w:t>1-2　計画期間と関連計画</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計画</w:t>
            </w:r>
          </w:p>
        </w:tc>
        <w:tc>
          <w:tcPr>
            <w:tcW w:type="dxa" w:w="130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期間</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位置づけ</w:t>
            </w:r>
          </w:p>
        </w:tc>
        <w:tc>
          <w:tcPr>
            <w:tcW w:type="dxa" w:w="272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接続する関連計画</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高齢者保健福祉計画・第10期介護保険事業計画</w:t>
            </w:r>
          </w:p>
        </w:tc>
        <w:tc>
          <w:tcPr>
            <w:tcW w:type="dxa" w:w="1304"/>
            <w:vAlign w:val="center"/>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4"/>
              </w:rPr>
              <w:t>高齢者施策及び介護保険事業の基本計画</w:t>
            </w:r>
          </w:p>
        </w:tc>
        <w:tc>
          <w:tcPr>
            <w:tcW w:type="dxa" w:w="2721"/>
            <w:vAlign w:val="center"/>
          </w:tcPr>
          <w:p>
            <w:pPr>
              <w:spacing w:after="0" w:line="240" w:lineRule="auto"/>
              <w:jc w:val="left"/>
            </w:pPr>
            <w:r>
              <w:rPr>
                <w:rFonts w:ascii="Meiryo" w:hAnsi="Meiryo" w:eastAsia="Meiryo"/>
                <w:sz w:val="16"/>
              </w:rPr>
            </w:r>
            <w:r>
              <w:rPr>
                <w:rFonts w:ascii="Meiryo" w:hAnsi="Meiryo" w:eastAsia="Meiryo"/>
                <w:b w:val="0"/>
                <w:sz w:val="14"/>
              </w:rPr>
              <w:t>総合計画、地域福祉計画、健康増進、防災、公共交通、過疎計画</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おのまち障がい者計画</w:t>
            </w:r>
          </w:p>
        </w:tc>
        <w:tc>
          <w:tcPr>
            <w:tcW w:type="dxa" w:w="1304"/>
            <w:vAlign w:val="center"/>
            <w:shd w:fill="F7F9FB"/>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障がい者施策全般の基本計画</w:t>
            </w:r>
          </w:p>
        </w:tc>
        <w:tc>
          <w:tcPr>
            <w:tcW w:type="dxa" w:w="2721"/>
            <w:vAlign w:val="center"/>
            <w:shd w:fill="F7F9FB"/>
          </w:tcPr>
          <w:p>
            <w:pPr>
              <w:spacing w:after="0" w:line="240" w:lineRule="auto"/>
              <w:jc w:val="left"/>
            </w:pPr>
            <w:r>
              <w:rPr>
                <w:rFonts w:ascii="Meiryo" w:hAnsi="Meiryo" w:eastAsia="Meiryo"/>
                <w:sz w:val="16"/>
              </w:rPr>
            </w:r>
            <w:r>
              <w:rPr>
                <w:rFonts w:ascii="Meiryo" w:hAnsi="Meiryo" w:eastAsia="Meiryo"/>
                <w:b w:val="0"/>
                <w:sz w:val="14"/>
              </w:rPr>
              <w:t>地域福祉計画、こども計画、教育、医療、防災、公共交通</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第4期障がい児福祉計画・第8期障がい福祉計画</w:t>
            </w:r>
          </w:p>
        </w:tc>
        <w:tc>
          <w:tcPr>
            <w:tcW w:type="dxa" w:w="1304"/>
            <w:vAlign w:val="center"/>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4"/>
              </w:rPr>
              <w:t>障がい福祉サービス等の成果目標・見込量計画</w:t>
            </w:r>
          </w:p>
        </w:tc>
        <w:tc>
          <w:tcPr>
            <w:tcW w:type="dxa" w:w="2721"/>
            <w:vAlign w:val="center"/>
          </w:tcPr>
          <w:p>
            <w:pPr>
              <w:spacing w:after="0" w:line="240" w:lineRule="auto"/>
              <w:jc w:val="left"/>
            </w:pPr>
            <w:r>
              <w:rPr>
                <w:rFonts w:ascii="Meiryo" w:hAnsi="Meiryo" w:eastAsia="Meiryo"/>
                <w:sz w:val="16"/>
              </w:rPr>
            </w:r>
            <w:r>
              <w:rPr>
                <w:rFonts w:ascii="Meiryo" w:hAnsi="Meiryo" w:eastAsia="Meiryo"/>
                <w:b w:val="0"/>
                <w:sz w:val="14"/>
              </w:rPr>
              <w:t>県障がい福祉計画、県中圏域、田村圏域、医療的ケア児支援体制</w:t>
            </w:r>
          </w:p>
        </w:tc>
      </w:tr>
    </w:tbl>
    <w:p/>
    <w:p>
      <w:pPr>
        <w:pStyle w:val="Heading2"/>
      </w:pPr>
      <w:r>
        <w:t>1-3　地域特性の整理</w:t>
      </w:r>
    </w:p>
    <w:p>
      <w:pPr>
        <w:spacing w:after="100" w:line="276" w:lineRule="auto"/>
      </w:pPr>
      <w:r>
        <w:rPr>
          <w:rFonts w:ascii="Meiryo" w:hAnsi="Meiryo" w:eastAsia="Meiryo"/>
          <w:sz w:val="19"/>
        </w:rPr>
        <w:t>小野町の計画では、人口・高齢化率だけではなく、通院・通所・買物等の移動、町内にないサービスの町外利用、医療的ケアや重度障がい者への支援、防災時の個別避難など、計画の実行可能性に直結する地域特性を前提に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地域特性</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計画上の意味</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高齢者計画への反映</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障がい計画への反映</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人口減少・高齢化</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担い手・家族介護力の低下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介護予防、生活支援、在宅継続、介護人材</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親亡き後、65歳移行、相談支援、地域定着</w:t>
            </w:r>
          </w:p>
        </w:tc>
      </w:tr>
      <w:tr>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医療・通院</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在宅療養・医療依存度への対応</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医療・介護連携、認知症、訪問看護</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医療的ケア児、療養介護、重度訪問介護、防災</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町外利用・圏域依存</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町内で完結しないサービスへの対応</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短期入所、施設サービス、医療機関</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就労選択、療養介護、地域移行、児童通所、GH</w:t>
            </w:r>
          </w:p>
        </w:tc>
      </w:tr>
      <w:tr>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移動・交通</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外出困難が在宅継続・社会参加を阻害</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移送、外出同行、買物、通院</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通所、通学、通院、就労、避難</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防災・災害時支援</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個別避難と医療継続が必要</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独居・高齢夫婦、避難行動要支援者</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医療機器、服薬、情報取得、福祉避難所</w:t>
            </w:r>
          </w:p>
        </w:tc>
      </w:tr>
    </w:tbl>
    <w:p/>
    <w:p>
      <w:r>
        <w:br w:type="page"/>
      </w:r>
    </w:p>
    <w:p>
      <w:pPr>
        <w:spacing w:before="2800"/>
        <w:jc w:val="center"/>
      </w:pPr>
      <w:r>
        <w:rPr>
          <w:rFonts w:ascii="Meiryo" w:hAnsi="Meiryo" w:eastAsia="Meiryo"/>
          <w:b/>
          <w:color w:val="1F4E79"/>
          <w:sz w:val="44"/>
        </w:rPr>
        <w:t>第2章　高齢者計画素案</w:t>
      </w:r>
    </w:p>
    <w:p>
      <w:pPr>
        <w:spacing w:before="360"/>
        <w:jc w:val="center"/>
      </w:pPr>
      <w:r>
        <w:rPr>
          <w:rFonts w:ascii="Meiryo" w:hAnsi="Meiryo" w:eastAsia="Meiryo"/>
          <w:color w:val="666666"/>
          <w:sz w:val="24"/>
        </w:rPr>
        <w:t>高齢者保健福祉計画・第10期介護保険事業計画</w:t>
      </w:r>
    </w:p>
    <w:p>
      <w:r>
        <w:br w:type="page"/>
      </w:r>
    </w:p>
    <w:p>
      <w:pPr>
        <w:pStyle w:val="Heading2"/>
      </w:pPr>
      <w:r>
        <w:t>2-1　基本理念・基本目標（案）</w:t>
      </w:r>
    </w:p>
    <w:p>
      <w:pPr>
        <w:spacing w:after="100" w:line="276" w:lineRule="auto"/>
      </w:pPr>
      <w:r>
        <w:rPr>
          <w:rFonts w:ascii="Meiryo" w:hAnsi="Meiryo" w:eastAsia="Meiryo"/>
          <w:b/>
          <w:sz w:val="19"/>
        </w:rPr>
        <w:t>結論：</w:t>
      </w:r>
      <w:r>
        <w:rPr>
          <w:rFonts w:ascii="Meiryo" w:hAnsi="Meiryo" w:eastAsia="Meiryo"/>
          <w:sz w:val="19"/>
        </w:rPr>
        <w:t>第10期計画では、前回計画の方向性を継承しつつ、人口減少下でも健康で自分らしく、住み慣れた地域で暮らし続けられる仕組みを重視します。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483"/>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素案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基本理念（案）</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健康で自分らしく、支え合いながら安心して暮らし続けられるまち　おのまち</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基本目標1</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健康づくり・介護予防・フレイル予防の推進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基本目標2</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在宅生活を支える生活支援・移動支援・見守り体制の充実</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基本目標3</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認知症施策と権利擁護の推進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基本目標4</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医療・介護連携と地域包括ケア体制の強化</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基本目標5</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介護保険サービス基盤の維持と介護人材・事業者支援</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基本目標6</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災害・感染症に備えた高齢者支援体制の整備</w:t>
            </w:r>
          </w:p>
        </w:tc>
      </w:tr>
    </w:tbl>
    <w:p/>
    <w:p>
      <w:pPr>
        <w:pStyle w:val="Heading2"/>
      </w:pPr>
      <w:r>
        <w:t>2-2　第9期計画評価から第10期への接続</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87"/>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評価分野</w:t>
            </w:r>
          </w:p>
        </w:tc>
        <w:tc>
          <w:tcPr>
            <w:tcW w:type="dxa" w:w="243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確認する内容</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第10期への接続</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町から必要な資料</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人口・世帯</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総人口、高齢者数、後期高齢者、独居、高齢夫婦</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2040年を見据えた中長期推計と在宅支援</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住基、国勢調査、人口推計</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認定者・給付</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要支援・要介護度別、居宅・施設・地域密着型給付</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見える化システム、保険料算定、サービス見込量</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R6〜R8給付費、認定者数</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介護予防</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通いの場、総合事業、フレイル、閉じこもり</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地域支援事業・保健事業との一体的実施</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既存ニーズ調査、事業実績</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配食、見守り、移送、買物、外出</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在宅継続の中核施策、交通・社協連携</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生活支援事業実績、交通施策</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認知症</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相談、家族支援、見守り、権利擁護</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認知症施策推進基本計画を包含</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相談件数、認知症関連事業</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医療・介護連携</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在宅医療、訪問看護、通院、急変時対応</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地域包括ケア、医療連携、防災・救急対応</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在宅医療介護連携事業実績</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財源・事業化</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地域支援事業、任意事業、一般会計</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制度内・町単独・関連計画財源を切り分け</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決算・予算、財源内訳</w:t>
            </w:r>
          </w:p>
        </w:tc>
      </w:tr>
    </w:tbl>
    <w:p/>
    <w:p>
      <w:pPr>
        <w:pStyle w:val="Heading2"/>
      </w:pPr>
      <w:r>
        <w:t>2-3　施策体系（案）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基本目標</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w:t>
            </w:r>
          </w:p>
        </w:tc>
        <w:tc>
          <w:tcPr>
            <w:tcW w:type="dxa" w:w="357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主な取組</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成果指標案</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1 健康・介護予防</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健康づくり、フレイル予防、通いの場、総合事業</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介護予防教室、通いの場、短期集中予防、保健事業と介護予防の一体的実施</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参加者数、通いの場数、リスク改善率</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2 在宅生活支援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生活支援、見守り、移動支援、家族介護者支援</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配食、安否確認、移送・外出支援、介護用品、レスパイト</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利用者数、見守り件数、移送利用回数</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3 認知症・権利擁護</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認知症施策、成年後見、虐待防止、消費者被害防止</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認知症相談、家族支援、成年後見、虐待対応</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相談件数、後見相談、研修回数</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4 地域包括ケア</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包括支援センター、地域ケア会議、在宅医療介護連携</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地域包括支援センター機能強化、地域ケア会議、医療介護連携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会議回数、個別課題解決件数</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5 介護サービス基盤</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居宅・施設・地域密着型、介護人材、事業者連携</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給付費分析、サービス基盤維持、人材確保、ICT活用</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サービス見込量、事業者意見、人材確保施策</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6 防災・感染症</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避難行動要支援者、個別避難計画、福祉避難所</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名簿管理、個別避難計画、福祉避難所協定、BCP連携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計画作成件数、訓練回数</w:t>
            </w:r>
          </w:p>
        </w:tc>
      </w:tr>
    </w:tbl>
    <w:p/>
    <w:p>
      <w:pPr>
        <w:pStyle w:val="Heading2"/>
      </w:pPr>
      <w:r>
        <w:t>2-4　施策本文たたき台</w:t>
      </w:r>
    </w:p>
    <w:p>
      <w:pPr>
        <w:pStyle w:val="Heading3"/>
      </w:pPr>
      <w:r>
        <w:t>健康づくり・介護予防の推進</w:t>
      </w:r>
    </w:p>
    <w:p>
      <w:pPr>
        <w:spacing w:after="100" w:line="276" w:lineRule="auto"/>
      </w:pPr>
      <w:r>
        <w:rPr>
          <w:rFonts w:ascii="Meiryo" w:hAnsi="Meiryo" w:eastAsia="Meiryo"/>
          <w:sz w:val="19"/>
        </w:rPr>
        <w:t>高齢者が可能な限り要介護状態となることを予防し、要介護状態となった場合でも重度化を防ぐため、通いの場、介護予防教室、保健事業と介護予防の一体的実施を推進します。地域の参加状況やフレイルリスクは、令和7年度に実施された調査結果を用いて地区別・属性別に把握します。</w:t>
      </w:r>
    </w:p>
    <w:p>
      <w:pPr>
        <w:pStyle w:val="Heading3"/>
      </w:pPr>
      <w:r>
        <w:t>在宅生活を支える生活支援の充実</w:t>
      </w:r>
    </w:p>
    <w:p>
      <w:pPr>
        <w:spacing w:after="100" w:line="276" w:lineRule="auto"/>
      </w:pPr>
      <w:r>
        <w:rPr>
          <w:rFonts w:ascii="Meiryo" w:hAnsi="Meiryo" w:eastAsia="Meiryo"/>
          <w:sz w:val="19"/>
        </w:rPr>
        <w:t>在宅生活の継続には、介護サービスだけでなく、通院・買物・外出・見守り・配食等の生活支援が必要です。第10期計画では、移動支援を周辺施策ではなく在宅生活継続の基盤施策として位置づけ、地域福祉計画、公共交通計画、社協事業と接続します。</w:t>
      </w:r>
    </w:p>
    <w:p>
      <w:pPr>
        <w:pStyle w:val="Heading3"/>
      </w:pPr>
      <w:r>
        <w:t>認知症施策と権利擁護の推進</w:t>
      </w:r>
    </w:p>
    <w:p>
      <w:pPr>
        <w:spacing w:after="100" w:line="276" w:lineRule="auto"/>
      </w:pPr>
      <w:r>
        <w:rPr>
          <w:rFonts w:ascii="Meiryo" w:hAnsi="Meiryo" w:eastAsia="Meiryo"/>
          <w:sz w:val="19"/>
        </w:rPr>
        <w:t>認知症になっても本人の意思が尊重され、地域で安心して暮らせるよう、早期相談、家族支援、見守り、成年後見、虐待防止、消費者被害防止を一体で推進します。本計画は、認知症施策推進基本計画に基づく市町村計画を包含するものとして整理します。</w:t>
      </w:r>
    </w:p>
    <w:p>
      <w:pPr>
        <w:pStyle w:val="Heading3"/>
      </w:pPr>
      <w:r>
        <w:t>医療・介護連携の推進</w:t>
      </w:r>
    </w:p>
    <w:p>
      <w:pPr>
        <w:spacing w:after="100" w:line="276" w:lineRule="auto"/>
      </w:pPr>
      <w:r>
        <w:rPr>
          <w:rFonts w:ascii="Meiryo" w:hAnsi="Meiryo" w:eastAsia="Meiryo"/>
          <w:sz w:val="19"/>
        </w:rPr>
        <w:t>高齢化の進行により、医療と介護の複合的ニーズが増加することが見込まれます。町内医療機関、訪問看護、介護事業所、地域包括支援センターとの連携を強化し、在宅療養、急変時対応、退院支援、看取り支援の体制を整理します。</w:t>
      </w:r>
    </w:p>
    <w:p>
      <w:pPr>
        <w:pStyle w:val="Heading3"/>
      </w:pPr>
      <w:r>
        <w:t>介護保険サービス基盤の維持</w:t>
      </w:r>
    </w:p>
    <w:p>
      <w:pPr>
        <w:spacing w:after="100" w:line="276" w:lineRule="auto"/>
      </w:pPr>
      <w:r>
        <w:rPr>
          <w:rFonts w:ascii="Meiryo" w:hAnsi="Meiryo" w:eastAsia="Meiryo"/>
          <w:sz w:val="19"/>
        </w:rPr>
        <w:t>人口減少地域では、利用者数だけでなくサービスを提供する担い手の確保が課題となります。訪問系、通所系、短期入所、施設・居住系サービスについて、R6〜R8実績、事業者意見、供給制約を反映し、見える化システムにより見込量と保険料を算定します。</w:t>
      </w:r>
    </w:p>
    <w:p>
      <w:pPr>
        <w:pStyle w:val="Heading2"/>
      </w:pPr>
      <w:r>
        <w:t>2-5　介護保険サービス見込量・保険料算定方針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区分</w:t>
            </w:r>
          </w:p>
        </w:tc>
        <w:tc>
          <w:tcPr>
            <w:tcW w:type="dxa" w:w="453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算定方針</w:t>
            </w:r>
          </w:p>
        </w:tc>
        <w:tc>
          <w:tcPr>
            <w:tcW w:type="dxa" w:w="294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確認事項</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人口・認定者</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住基・国勢調査・見える化システムを基礎に前期・後期高齢者、要介護度別認定者を推計</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推計基準人口、補正方法、施設入所者の扱い</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居宅サービス</w:t>
            </w:r>
          </w:p>
        </w:tc>
        <w:tc>
          <w:tcPr>
            <w:tcW w:type="dxa" w:w="4535"/>
            <w:vAlign w:val="center"/>
            <w:shd w:fill="F7F9FB"/>
          </w:tcPr>
          <w:p>
            <w:pPr>
              <w:spacing w:after="0" w:line="240" w:lineRule="auto"/>
              <w:jc w:val="left"/>
            </w:pPr>
            <w:r>
              <w:rPr>
                <w:rFonts w:ascii="Meiryo" w:hAnsi="Meiryo" w:eastAsia="Meiryo"/>
                <w:sz w:val="16"/>
              </w:rPr>
            </w:r>
            <w:r>
              <w:rPr>
                <w:rFonts w:ascii="Meiryo" w:hAnsi="Meiryo" w:eastAsia="Meiryo"/>
                <w:b w:val="0"/>
                <w:sz w:val="14"/>
              </w:rPr>
              <w:t>R6〜R8利用実績、認定者数、在宅継続意向、供給体制を反映</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4"/>
              </w:rPr>
              <w:t>訪問介護、通所介護、短期入所、福祉用具等の実績</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施設・居住系</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施設整備予定、待機者、町外施設利用、医療介護連携を反映</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施設整備計画、待機者、入所者実態</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地域支援事業</w:t>
            </w:r>
          </w:p>
        </w:tc>
        <w:tc>
          <w:tcPr>
            <w:tcW w:type="dxa" w:w="4535"/>
            <w:vAlign w:val="center"/>
            <w:shd w:fill="F7F9FB"/>
          </w:tcPr>
          <w:p>
            <w:pPr>
              <w:spacing w:after="0" w:line="240" w:lineRule="auto"/>
              <w:jc w:val="left"/>
            </w:pPr>
            <w:r>
              <w:rPr>
                <w:rFonts w:ascii="Meiryo" w:hAnsi="Meiryo" w:eastAsia="Meiryo"/>
                <w:sz w:val="16"/>
              </w:rPr>
            </w:r>
            <w:r>
              <w:rPr>
                <w:rFonts w:ascii="Meiryo" w:hAnsi="Meiryo" w:eastAsia="Meiryo"/>
                <w:b w:val="0"/>
                <w:sz w:val="14"/>
              </w:rPr>
              <w:t>総合事業、包括的支援、任意事業を実績・見直し方針で推計</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4"/>
              </w:rPr>
              <w:t>介護用品給付券、認知症、生活支援、包括委託費</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保険料</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標準ケース、施設整備ケース、給付増加ケース、基金投入ケースを比較</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基金残高、所得段階、準備基金取崩方針</w:t>
            </w:r>
          </w:p>
        </w:tc>
      </w:tr>
    </w:tbl>
    <w:p/>
    <w:p>
      <w:r>
        <w:br w:type="page"/>
      </w:r>
    </w:p>
    <w:p>
      <w:pPr>
        <w:spacing w:before="2800"/>
        <w:jc w:val="center"/>
      </w:pPr>
      <w:r>
        <w:rPr>
          <w:rFonts w:ascii="Meiryo" w:hAnsi="Meiryo" w:eastAsia="Meiryo"/>
          <w:b/>
          <w:color w:val="1F4E79"/>
          <w:sz w:val="44"/>
        </w:rPr>
        <w:t>第3章　障がい計画素案</w:t>
      </w:r>
    </w:p>
    <w:p>
      <w:pPr>
        <w:spacing w:before="360"/>
        <w:jc w:val="center"/>
      </w:pPr>
      <w:r>
        <w:rPr>
          <w:rFonts w:ascii="Meiryo" w:hAnsi="Meiryo" w:eastAsia="Meiryo"/>
          <w:color w:val="666666"/>
          <w:sz w:val="24"/>
        </w:rPr>
        <w:t>障がい者計画・障がい児福祉計画・障がい福祉計画</w:t>
      </w:r>
    </w:p>
    <w:p>
      <w:r>
        <w:br w:type="page"/>
      </w:r>
    </w:p>
    <w:p>
      <w:pPr>
        <w:pStyle w:val="Heading2"/>
      </w:pPr>
      <w:r>
        <w:t>3-1　基本理念・基本目標（案）</w:t>
      </w:r>
    </w:p>
    <w:p>
      <w:pPr>
        <w:spacing w:after="100" w:line="276" w:lineRule="auto"/>
      </w:pPr>
      <w:r>
        <w:rPr>
          <w:rFonts w:ascii="Meiryo" w:hAnsi="Meiryo" w:eastAsia="Meiryo"/>
          <w:b/>
          <w:sz w:val="19"/>
        </w:rPr>
        <w:t>結論：</w:t>
      </w:r>
      <w:r>
        <w:rPr>
          <w:rFonts w:ascii="Meiryo" w:hAnsi="Meiryo" w:eastAsia="Meiryo"/>
          <w:sz w:val="19"/>
        </w:rPr>
        <w:t>障がいの有無にかかわらず、本人の意思が尊重され、地域で安心して暮らし、学び、働き、参加できるまちを基本理念とします。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483"/>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素案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基本理念（案）</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障がいのある人もない人も、互いに尊重し、地域で安心して自分らしく暮らせるまち　おのまち</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基本目標1</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相談支援・情報提供・権利擁護の充実</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基本目標2</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地域生活を支える障がい福祉サービスの確保</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基本目標3</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障がい児支援・医療的ケア児支援・18歳移行支援の強化</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基本目標4</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就労・社会参加・日中活動の推進</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基本目標5</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地域移行・地域定着・親亡き後支援の推進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基本目標6</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防災・災害時支援・安全安心の体制づくり</w:t>
            </w:r>
          </w:p>
        </w:tc>
      </w:tr>
    </w:tbl>
    <w:p/>
    <w:p>
      <w:pPr>
        <w:pStyle w:val="Heading2"/>
      </w:pPr>
      <w:r>
        <w:t>3-2　現行計画評価から今回計画への接続</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論点</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現行計画評価の視点</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今回計画での対応</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見込量への接続</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相談支援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計画相談・セルフプラン・障がい児相談支援の実態確認</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基幹相談、相談支援専門員、町外利用を確認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計画相談、障がい児相談</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就労選択支援</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前回は新サービスで0人見込になりやすい</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B型新規、特別支援学校卒業予定者、就労希望を把握</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放課後等デイ</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利用意向・送迎・長期休暇が課題になりやすい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B票で利用日数、希望日数、送迎、18歳移行を確認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実績推移＋アンケート補正</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重度訪問介護</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少人数でも発生時の支援困難度が高い</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常時介護、夜間、医療的ケア、家族限界を確認</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療養介護</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固定見込になりやすい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入退所、医療依存度、町外施設利用を確認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地域移行・地域定着</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実績0でも施設入所者・長期入院者の確認が必要</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本人意向、GH、日中活動、相談支援を確認</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居宅訪問型児発</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実績0になりやすい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通所困難、重症心身障がい、医療的ケアの有無を確認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コーディネーター・協議の場の有無が重要</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保健・教育・医療・訪問看護との接続を明記</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支援体制指標</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放デイ終了後の受け皿が弱点になりやすい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中学・高校・特別支援学校卒業予定者を確認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就労選択、B型、生活介護</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防災</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避難情報、医療機器、服薬、移動、避難所環境</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個別避難計画・福祉避難所・安否確認を記載</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地域生活支援、防災指標</w:t>
            </w:r>
          </w:p>
        </w:tc>
      </w:tr>
    </w:tbl>
    <w:p/>
    <w:p>
      <w:pPr>
        <w:pStyle w:val="Heading2"/>
      </w:pPr>
      <w:r>
        <w:t>3-3　施策体系（案）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基本目標</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w:t>
            </w:r>
          </w:p>
        </w:tc>
        <w:tc>
          <w:tcPr>
            <w:tcW w:type="dxa" w:w="362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主な取組</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指標案</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1 相談・権利擁護</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相談支援、情報提供、意思疎通、虐待防止、成年後見</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相談支援体制、基幹相談機能、成年後見、虐待対応、差別解消</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相談件数、計画相談利用率、研修回数</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2 地域生活支援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居宅介護、重度訪問介護、短期入所、生活介護、地域生活支援事業</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訪問系、日中活動、移動支援、日中一時、日常生活用具</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利用者数、利用日数、未利用理由</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3 障がい児支援</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児童発達支援、放デイ、保育所等訪問、居宅訪問型児発、医療的ケア児</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送迎、長期休暇、学校連携、医療・訪看連携、18歳移行</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利用日数、卒業予定者、コーディネーター配置</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4 就労・社会参加</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就労選択、就労移行、A型、B型、就労定着、社会参加</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B型新規利用前の支援、町内B型、町外就労系、一般就労支援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就労選択利用者、就労系利用者</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5 地域移行・定着</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地域移行、地域定着、GH、自立生活援助、親亡き後</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施設入所者・長期入院者の意向確認、緊急時支援、拠点機能</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地域移行者、定着支援、GH利用者</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6 防災・安全安心</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個別避難計画、福祉避難所、医療機器・服薬対応、安否確認</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防災担当、社協、民生委員、医療・福祉事業所の連携</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個別避難計画、訓練、福祉避難所協定</w:t>
            </w:r>
          </w:p>
        </w:tc>
      </w:tr>
    </w:tbl>
    <w:p/>
    <w:p>
      <w:pPr>
        <w:pStyle w:val="Heading2"/>
      </w:pPr>
      <w:r>
        <w:t>3-4　重点施策の本文たたき台</w:t>
      </w:r>
    </w:p>
    <w:p>
      <w:pPr>
        <w:pStyle w:val="Heading3"/>
      </w:pPr>
      <w:r>
        <w:t>相談支援体制の充実</w:t>
      </w:r>
    </w:p>
    <w:p>
      <w:pPr>
        <w:spacing w:after="100" w:line="276" w:lineRule="auto"/>
      </w:pPr>
      <w:r>
        <w:rPr>
          <w:rFonts w:ascii="Meiryo" w:hAnsi="Meiryo" w:eastAsia="Meiryo"/>
          <w:sz w:val="19"/>
        </w:rPr>
        <w:t>障がいのある人や家族が早期に必要な支援につながるよう、町窓口、相談支援事業所、医療、教育、社協、民生委員等との連携を強化します。サービス等利用計画及び障がい児支援利用計画については、セルフプランの状況、相談支援専門員の受入余力、町外事業所の利用状況を確認し、見込量へ反映します。</w:t>
      </w:r>
    </w:p>
    <w:p>
      <w:pPr>
        <w:pStyle w:val="Heading3"/>
      </w:pPr>
      <w:r>
        <w:t>地域生活を支えるサービスの確保</w:t>
      </w:r>
    </w:p>
    <w:p>
      <w:pPr>
        <w:spacing w:after="100" w:line="276" w:lineRule="auto"/>
      </w:pPr>
      <w:r>
        <w:rPr>
          <w:rFonts w:ascii="Meiryo" w:hAnsi="Meiryo" w:eastAsia="Meiryo"/>
          <w:sz w:val="19"/>
        </w:rPr>
        <w:t>居宅介護、重度訪問介護、生活介護、短期入所、共同生活援助、地域生活支援事業について、R6〜R8実績、支給決定量、実利用量、町内・町外事業所の受入状況を確認します。特に重度訪問介護、療養介護、地域移行、地域定着は、実績0又は少人数であっても個別確認の対象とします。</w:t>
      </w:r>
    </w:p>
    <w:p>
      <w:pPr>
        <w:pStyle w:val="Heading3"/>
      </w:pPr>
      <w:r>
        <w:t>障がい児支援・医療的ケア児支援</w:t>
      </w:r>
    </w:p>
    <w:p>
      <w:pPr>
        <w:spacing w:after="100" w:line="276" w:lineRule="auto"/>
      </w:pPr>
      <w:r>
        <w:rPr>
          <w:rFonts w:ascii="Meiryo" w:hAnsi="Meiryo" w:eastAsia="Meiryo"/>
          <w:sz w:val="19"/>
        </w:rPr>
        <w:t>児童発達支援、放課後等デイサービス、保育所等訪問支援、居宅訪問型児童発達支援を一体で整理します。放デイは、送迎、長期休暇、希望日数、保護者就労、町外利用、18歳移行を確認します。医療的ケア児は、保健、医療、教育、福祉、防災の連携体制を計画に明記します。</w:t>
      </w:r>
    </w:p>
    <w:p>
      <w:pPr>
        <w:pStyle w:val="Heading3"/>
      </w:pPr>
      <w:r>
        <w:t>就労選択支援・就労支援</w:t>
      </w:r>
    </w:p>
    <w:p>
      <w:pPr>
        <w:spacing w:after="100" w:line="276" w:lineRule="auto"/>
      </w:pPr>
      <w:r>
        <w:rPr>
          <w:rFonts w:ascii="Meiryo" w:hAnsi="Meiryo" w:eastAsia="Meiryo"/>
          <w:sz w:val="19"/>
        </w:rPr>
        <w:t>就労選択支援については、B型新規利用予定者、特別支援学校等の卒業予定者、就労移行・A型・B型の希望者を把握し、18歳移行支援と一体で見込量を設定します。町内の就労継続支援B型と町外の就労系サービスの役割分担を整理します。</w:t>
      </w:r>
    </w:p>
    <w:p>
      <w:pPr>
        <w:pStyle w:val="Heading3"/>
      </w:pPr>
      <w:r>
        <w:t>地域移行・地域定着・親亡き後支援</w:t>
      </w:r>
    </w:p>
    <w:p>
      <w:pPr>
        <w:spacing w:after="100" w:line="276" w:lineRule="auto"/>
      </w:pPr>
      <w:r>
        <w:rPr>
          <w:rFonts w:ascii="Meiryo" w:hAnsi="Meiryo" w:eastAsia="Meiryo"/>
          <w:sz w:val="19"/>
        </w:rPr>
        <w:t>施設入所者及び長期入院者について、本人・家族の地域生活意向、グループホーム、日中活動、相談支援、短期入所、緊急時支援の状況を確認します。0人見込とする場合でも、確認プロセスと根拠を明確にします。</w:t>
      </w:r>
    </w:p>
    <w:p>
      <w:pPr>
        <w:pStyle w:val="Heading3"/>
      </w:pPr>
      <w:r>
        <w:t>防災・災害時支援</w:t>
      </w:r>
    </w:p>
    <w:p>
      <w:pPr>
        <w:spacing w:after="100" w:line="276" w:lineRule="auto"/>
      </w:pPr>
      <w:r>
        <w:rPr>
          <w:rFonts w:ascii="Meiryo" w:hAnsi="Meiryo" w:eastAsia="Meiryo"/>
          <w:sz w:val="19"/>
        </w:rPr>
        <w:t>避難行動要支援者名簿、個別避難計画、福祉避難所、服薬・医療機器、停電時対応、避難情報の取得、安否確認を、高齢者計画・地域福祉計画・防災計画と接続して整理します。</w:t>
      </w:r>
    </w:p>
    <w:p>
      <w:pPr>
        <w:pStyle w:val="Heading2"/>
      </w:pPr>
      <w:r>
        <w:t>3-5　成果目標・活動指標の仮置き方針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成果目標・活動指標</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現時点の扱い</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確定に必要な確認</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施設入所者の地域生活移行</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対象者の有無を個別確認し、0人の場合も根拠を整理</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施設入所者一覧、本人・家族意向、GH・日中活動の受入可否</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精神障がいにも対応した地域包括ケア</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相談支援、医療、地域福祉、防災との接続を整理</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精神障がい者の相談・医療・サービス利用実績</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地域生活支援拠点等</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緊急時支援、短期入所、相談、体験の機能を確認</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拠点整備状況、圏域での役割分担</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福祉施設から一般就労への移行</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就労選択支援、就労移行、B型、一般就労支援を接続</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就労系サービス実績、卒業予定者、ハローワーク連携</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障がい児支援体制</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児発、放デイ、医療的ケア児、18歳移行を整理</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障がい児通所実績、医療的ケア児、教育委員会資料</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相談支援体制</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計画相談、障がい児相談、セルフプラン、基幹相談を評価</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相談支援専門員、セルフプラン、町外事業所利用</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サービスの質・人材確保</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事業所ヒアリングで供給制約を把握</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町内・町外事業所、受入余力、送迎体制</w:t>
            </w:r>
          </w:p>
        </w:tc>
      </w:tr>
    </w:tbl>
    <w:p/>
    <w:p>
      <w:r>
        <w:br w:type="page"/>
      </w:r>
    </w:p>
    <w:p>
      <w:pPr>
        <w:spacing w:before="2800"/>
        <w:jc w:val="center"/>
      </w:pPr>
      <w:r>
        <w:rPr>
          <w:rFonts w:ascii="Meiryo" w:hAnsi="Meiryo" w:eastAsia="Meiryo"/>
          <w:b/>
          <w:color w:val="1F4E79"/>
          <w:sz w:val="44"/>
        </w:rPr>
        <w:t>第4章　見込量・調査・財源</w:t>
      </w:r>
    </w:p>
    <w:p>
      <w:pPr>
        <w:spacing w:before="360"/>
        <w:jc w:val="center"/>
      </w:pPr>
      <w:r>
        <w:rPr>
          <w:rFonts w:ascii="Meiryo" w:hAnsi="Meiryo" w:eastAsia="Meiryo"/>
          <w:color w:val="666666"/>
          <w:sz w:val="24"/>
        </w:rPr>
        <w:t>算定方式、アンケート反映、財源接続</w:t>
      </w:r>
    </w:p>
    <w:p>
      <w:r>
        <w:br w:type="page"/>
      </w:r>
    </w:p>
    <w:p>
      <w:pPr>
        <w:pStyle w:val="Heading2"/>
      </w:pPr>
      <w:r>
        <w:t>4-1　障がい計画の見込量算定方式</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算定方式</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対象サービス</w:t>
            </w:r>
          </w:p>
        </w:tc>
        <w:tc>
          <w:tcPr>
            <w:tcW w:type="dxa" w:w="306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算定方法</w:t>
            </w:r>
          </w:p>
        </w:tc>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注意点</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実績推移型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居宅介護、生活介護、B型、計画相談、放デイ等</w:t>
            </w:r>
          </w:p>
        </w:tc>
        <w:tc>
          <w:tcPr>
            <w:tcW w:type="dxa" w:w="3061"/>
            <w:vAlign w:val="center"/>
          </w:tcPr>
          <w:p>
            <w:pPr>
              <w:spacing w:after="0" w:line="240" w:lineRule="auto"/>
              <w:jc w:val="left"/>
            </w:pPr>
            <w:r>
              <w:rPr>
                <w:rFonts w:ascii="Meiryo" w:hAnsi="Meiryo" w:eastAsia="Meiryo"/>
                <w:sz w:val="16"/>
              </w:rPr>
            </w:r>
            <w:r>
              <w:rPr>
                <w:rFonts w:ascii="Meiryo" w:hAnsi="Meiryo" w:eastAsia="Meiryo"/>
                <w:b w:val="0"/>
                <w:sz w:val="14"/>
              </w:rPr>
              <w:t>R6〜R8実績、利用者数、利用日数、平均伸び率で推計</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町内・町外利用を分けて確認</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アンケート補正型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短期入所、移動支援、放デイ、就労系、相談支援</w:t>
            </w:r>
          </w:p>
        </w:tc>
        <w:tc>
          <w:tcPr>
            <w:tcW w:type="dxa" w:w="3061"/>
            <w:vAlign w:val="center"/>
            <w:shd w:fill="F7F9FB"/>
          </w:tcPr>
          <w:p>
            <w:pPr>
              <w:spacing w:after="0" w:line="240" w:lineRule="auto"/>
              <w:jc w:val="left"/>
            </w:pPr>
            <w:r>
              <w:rPr>
                <w:rFonts w:ascii="Meiryo" w:hAnsi="Meiryo" w:eastAsia="Meiryo"/>
                <w:sz w:val="16"/>
              </w:rPr>
            </w:r>
            <w:r>
              <w:rPr>
                <w:rFonts w:ascii="Meiryo" w:hAnsi="Meiryo" w:eastAsia="Meiryo"/>
                <w:b w:val="0"/>
                <w:sz w:val="14"/>
              </w:rPr>
              <w:t>現利用、今後3年利用意向、利用できない理由で補正</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潜在需要と供給制約を分ける</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個別積上げ型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重度訪問介護、療養介護、地域移行、地域定着、居宅訪問型児発、医療的ケア児</w:t>
            </w:r>
          </w:p>
        </w:tc>
        <w:tc>
          <w:tcPr>
            <w:tcW w:type="dxa" w:w="3061"/>
            <w:vAlign w:val="center"/>
          </w:tcPr>
          <w:p>
            <w:pPr>
              <w:spacing w:after="0" w:line="240" w:lineRule="auto"/>
              <w:jc w:val="left"/>
            </w:pPr>
            <w:r>
              <w:rPr>
                <w:rFonts w:ascii="Meiryo" w:hAnsi="Meiryo" w:eastAsia="Meiryo"/>
                <w:sz w:val="16"/>
              </w:rPr>
            </w:r>
            <w:r>
              <w:rPr>
                <w:rFonts w:ascii="Meiryo" w:hAnsi="Meiryo" w:eastAsia="Meiryo"/>
                <w:b w:val="0"/>
                <w:sz w:val="14"/>
              </w:rPr>
              <w:t>対象候補者を1人単位で確認</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実績0を機械的に0据置にしない</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供給制約補正型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町内に事業所がない、送迎が必要、圏域依存が大きいサービス</w:t>
            </w:r>
          </w:p>
        </w:tc>
        <w:tc>
          <w:tcPr>
            <w:tcW w:type="dxa" w:w="3061"/>
            <w:vAlign w:val="center"/>
            <w:shd w:fill="F7F9FB"/>
          </w:tcPr>
          <w:p>
            <w:pPr>
              <w:spacing w:after="0" w:line="240" w:lineRule="auto"/>
              <w:jc w:val="left"/>
            </w:pPr>
            <w:r>
              <w:rPr>
                <w:rFonts w:ascii="Meiryo" w:hAnsi="Meiryo" w:eastAsia="Meiryo"/>
                <w:sz w:val="16"/>
              </w:rPr>
            </w:r>
            <w:r>
              <w:rPr>
                <w:rFonts w:ascii="Meiryo" w:hAnsi="Meiryo" w:eastAsia="Meiryo"/>
                <w:b w:val="0"/>
                <w:sz w:val="14"/>
              </w:rPr>
              <w:t>事業所ヒアリング、町外利用、送迎、相談支援体制で補正</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計画値と実現可能性を一致させる</w:t>
            </w:r>
          </w:p>
        </w:tc>
      </w:tr>
    </w:tbl>
    <w:p/>
    <w:p>
      <w:pPr>
        <w:pStyle w:val="Heading2"/>
      </w:pPr>
      <w:r>
        <w:t>4-2　アンケート結果の反映方法</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調査項目</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接続する施策</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接続する見込量・指標</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今後3年の利用意向</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サービス提供体制、相談支援</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サービス別見込量</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利用できない理由</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供給制約、町外利用、交通・送迎</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見込量補正、事業者ヒアリング項目</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医療的ケア・訪問看護・通院</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医療連携、重度訪問、療養介護、防災</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個別積上げ、医療的ケア児支援</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就労希望・卒業後進路</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就労選択、B型、就労移行、生活介護</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就労選択支援、就労系サービス</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放デイ希望日数・送迎・長期休暇</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障がい児支援、保護者支援</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放デイ見込量、供給制約</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親亡き後・単身生活・緊急時不安</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地域定着、短期入所、GH、拠点</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地域定着支援、GH、短期入所</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防災・避難支援・医療機器</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防災指標、地域福祉・防災計画</w:t>
            </w:r>
          </w:p>
        </w:tc>
      </w:tr>
    </w:tbl>
    <w:p/>
    <w:p>
      <w:pPr>
        <w:pStyle w:val="Heading2"/>
      </w:pPr>
      <w:r>
        <w:t>4-3　財源接続の基本方針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施策分野</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制度内で対応可</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条件付きで対応可</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一般財源・関連計画連携</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高齢者介護サービス</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介護保険給付、保険料、公費負担</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地域医療介護総合確保基金、保険者交付金</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移動支援、町単独高齢者福祉、交通、防災</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3"/>
              </w:rPr>
              <w:t>高齢者地域支援事業</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総合事業、包括的支援、任意事業</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3"/>
              </w:rPr>
              <w:t>介護用品給付等は制度見直し確認</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社協委託、地域福祉、過疎、交通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障がい福祉サービス</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自立支援給付、障害児給付、地域相談支援給付</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地域生活支援促進事業、県事業</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防災、移動、町単独、過疎、公共交通</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障がい児・医療的ケア</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障害児通所給付、訪問看護等</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医療的ケア児支援体制、県中圏域連携</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教育、防災、医療、一般会計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防災・移動・地域福祉</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該当制度があれば活用</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重層的支援、地域生活支援、地域支援事業</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防災計画、公共交通計画、過疎計画</w:t>
            </w:r>
          </w:p>
        </w:tc>
      </w:tr>
    </w:tbl>
    <w:p/>
    <w:p>
      <w:r>
        <w:br w:type="page"/>
      </w:r>
    </w:p>
    <w:p>
      <w:pPr>
        <w:spacing w:before="2800"/>
        <w:jc w:val="center"/>
      </w:pPr>
      <w:r>
        <w:rPr>
          <w:rFonts w:ascii="Meiryo" w:hAnsi="Meiryo" w:eastAsia="Meiryo"/>
          <w:b/>
          <w:color w:val="1F4E79"/>
          <w:sz w:val="44"/>
        </w:rPr>
        <w:t>資料編</w:t>
      </w:r>
    </w:p>
    <w:p>
      <w:pPr>
        <w:spacing w:before="360"/>
        <w:jc w:val="center"/>
      </w:pPr>
      <w:r>
        <w:rPr>
          <w:rFonts w:ascii="Meiryo" w:hAnsi="Meiryo" w:eastAsia="Meiryo"/>
          <w:color w:val="666666"/>
          <w:sz w:val="24"/>
        </w:rPr>
        <w:t>必要資料、設問骨子、確認表</w:t>
      </w:r>
    </w:p>
    <w:p>
      <w:r>
        <w:br w:type="page"/>
      </w:r>
    </w:p>
    <w:p>
      <w:pPr>
        <w:pStyle w:val="Heading2"/>
      </w:pPr>
      <w:r>
        <w:t>資料1　町へ依頼する必要資料一覧</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6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優先</w:t>
            </w:r>
          </w:p>
        </w:tc>
        <w:tc>
          <w:tcPr>
            <w:tcW w:type="dxa" w:w="277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資料</w:t>
            </w:r>
          </w:p>
        </w:tc>
        <w:tc>
          <w:tcPr>
            <w:tcW w:type="dxa" w:w="300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用途</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備考</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現行計画の確定版Word/PDF</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章構成・評価・施策継続確認</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公開PDFが案・素案の場合、確定版確認が必要</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前回アンケート調査票・集計・ローデータ</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経年比較、設問継続、クロス再集計</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障がい計画A票・B票作成に必須</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R6〜R8サービス別実績</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第7期評価・第8期見込量</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月別利用者数・日数・時間が望ましい</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支給決定量と実利用量</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未利用・供給不足の確認</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相談支援・事業所ヒアリングと接続</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町内・町外事業所別利用者数</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圏域依存、実現可能性評価</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田村圏域・県中圏域を分ける</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障がい児通所支援の年齢・学年別利用者</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放デイ、18歳移行</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卒業予定者数と接続</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医療的ケア児・重症心身障がい児の有無</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医療的ケア児支援、居宅訪問型児発</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個人名不要、件数・状況で可</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施設入所・療養介護利用者の状況</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地域移行、療養介護</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年齢、区分、意向確認の可否</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避難行動要支援者名簿・個別避難計画件数</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防災施策</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福祉避難所協定も確認</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地域生活支援事業の事業別実績</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移動支援、日中一時、日常生活用具等</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財源評価に必要</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高齢者既存調査ローデータ</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第10期高齢者計画の施策反映</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ニーズ調査・在宅介護実態調査</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介護保険地域支援事業内訳</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地域支援事業・任意事業評価</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介護用品給付券等の財源確認</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関連計画一式</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総合計画、地域福祉、こども、公共交通、防災、過疎</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計画整合・財源接続に使用</w:t>
            </w:r>
          </w:p>
        </w:tc>
      </w:tr>
    </w:tbl>
    <w:p/>
    <w:p>
      <w:pPr>
        <w:pStyle w:val="Heading2"/>
      </w:pPr>
      <w:r>
        <w:t>資料2　A票・B票の設問骨子</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850"/>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票</w:t>
            </w:r>
          </w:p>
        </w:tc>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設問分野</w:t>
            </w:r>
          </w:p>
        </w:tc>
        <w:tc>
          <w:tcPr>
            <w:tcW w:type="dxa" w:w="39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主な設問</w:t>
            </w:r>
          </w:p>
        </w:tc>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接続先</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属性・障がい状況</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年齢、性別、地区、手帳、区分、同居、介助者</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クロス集計、対象者分類</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生活・医療・移動</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日常生活、通院、医療機器、訪問看護、外出、交通</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居宅介護、重度訪問、療養介護、移動支援</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相談・サービス利用</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相談先、計画相談、セルフプラン、現利用、今後3年意向</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相談支援、サービス見込量</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就労・地域生活・防災</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就労希望、就労選択、GH、親亡き後、防災</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就労系、地域移行・定着、防災</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児童属性・医療的ケア</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年齢、学年、通学先、医療的ケア、主介助者</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児童発達、医療的ケア児</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児発・放デイ・相談</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利用日数、希望日数、送迎、長期休暇、相談支援</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放デイ、児童発達、障がい児相談</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18歳移行・防災</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卒業後進路、就労選択、B型、生活介護、防災</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18歳移行、就労選択、防災</w:t>
            </w:r>
          </w:p>
        </w:tc>
      </w:tr>
    </w:tbl>
    <w:p/>
    <w:p>
      <w:pPr>
        <w:pStyle w:val="Heading2"/>
      </w:pPr>
      <w:r>
        <w:t>資料3　Red Team・MECE確認表</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観点</w:t>
            </w:r>
          </w:p>
        </w:tc>
        <w:tc>
          <w:tcPr>
            <w:tcW w:type="dxa" w:w="345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確認結果</w:t>
            </w:r>
          </w:p>
        </w:tc>
        <w:tc>
          <w:tcPr>
            <w:tcW w:type="dxa" w:w="374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素案での対応</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MECE：対象者</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高齢者、障がい者、障がい児、高齢障がい者、医療的ケア児、施設入所者を区分できているか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A票・B票、65歳移行、18歳移行、個別積上げで整理。</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MECE：施策分野</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相談、医療、移動、就労、児童、防災、地域移行、財源が漏れていないか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施策体系と重点施策に反映。</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Red Team：0人見込</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実績0サービスを根拠なく0据置にしていないか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重度訪問、地域移行、定着、居宅訪問型児発、医療的ケア児を個別確認対象化。</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Red Team：実現可能性</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町内にないサービスを計画値だけで増やしていないか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町内・圏域・町外、事業所ヒアリング、供給制約補正を明記。</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Red Team：財源</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施策と財源が切れていないか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制度内、条件付き、一般財源・関連計画連携に分類。</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Red Team：防災</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福祉計画だけの記載で実装不能になっていないか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防災計画、個別避難計画、福祉避難所、医療機器を横断整理。</w:t>
            </w:r>
          </w:p>
        </w:tc>
      </w:tr>
    </w:tbl>
    <w:p/>
    <w:p>
      <w:pPr>
        <w:pStyle w:val="Heading2"/>
      </w:pPr>
      <w:r>
        <w:t>資料4　出典・参照資料</w:t>
      </w:r>
    </w:p>
    <w:p>
      <w:pPr>
        <w:pStyle w:val="ListBullet"/>
        <w:spacing w:after="40" w:line="264" w:lineRule="auto"/>
      </w:pPr>
      <w:r>
        <w:rPr>
          <w:rFonts w:ascii="Meiryo" w:hAnsi="Meiryo" w:eastAsia="Meiryo"/>
          <w:sz w:val="18"/>
        </w:rPr>
        <w:t>小野町高齢者保健福祉計画・第10期介護保険事業計画策定業務委託仕様書</w:t>
      </w:r>
    </w:p>
    <w:p>
      <w:pPr>
        <w:pStyle w:val="ListBullet"/>
        <w:spacing w:after="40" w:line="264" w:lineRule="auto"/>
      </w:pPr>
      <w:r>
        <w:rPr>
          <w:rFonts w:ascii="Meiryo" w:hAnsi="Meiryo" w:eastAsia="Meiryo"/>
          <w:sz w:val="18"/>
        </w:rPr>
        <w:t>おのまち障がい者計画・第4期障がい児福祉計画・第8期障がい福祉計画策定業務委託仕様書</w:t>
      </w:r>
    </w:p>
    <w:p>
      <w:pPr>
        <w:pStyle w:val="ListBullet"/>
        <w:spacing w:after="40" w:line="264" w:lineRule="auto"/>
      </w:pPr>
      <w:r>
        <w:rPr>
          <w:rFonts w:ascii="Meiryo" w:hAnsi="Meiryo" w:eastAsia="Meiryo"/>
          <w:sz w:val="18"/>
        </w:rPr>
        <w:t>小野町高齢者保健福祉計画・第9期介護保険事業計画（公開PDF。ファイル名上は案）</w:t>
      </w:r>
    </w:p>
    <w:p>
      <w:pPr>
        <w:pStyle w:val="ListBullet"/>
        <w:spacing w:after="40" w:line="264" w:lineRule="auto"/>
      </w:pPr>
      <w:r>
        <w:rPr>
          <w:rFonts w:ascii="Meiryo" w:hAnsi="Meiryo" w:eastAsia="Meiryo"/>
          <w:sz w:val="18"/>
        </w:rPr>
        <w:t>おのまち障がい者計画・第3期障がい児福祉計画・第7期障がい福祉計画（公開PDF。ファイル名上は素案）</w:t>
      </w:r>
    </w:p>
    <w:p>
      <w:pPr>
        <w:pStyle w:val="ListBullet"/>
        <w:spacing w:after="40" w:line="264" w:lineRule="auto"/>
      </w:pPr>
      <w:r>
        <w:rPr>
          <w:rFonts w:ascii="Meiryo" w:hAnsi="Meiryo" w:eastAsia="Meiryo"/>
          <w:sz w:val="18"/>
        </w:rPr>
        <w:t>厚生労働省 第10期介護保険事業計画作成に向けた各種調査等に関する説明会資料</w:t>
      </w:r>
    </w:p>
    <w:p>
      <w:pPr>
        <w:pStyle w:val="ListBullet"/>
        <w:spacing w:after="40" w:line="264" w:lineRule="auto"/>
      </w:pPr>
      <w:r>
        <w:rPr>
          <w:rFonts w:ascii="Meiryo" w:hAnsi="Meiryo" w:eastAsia="Meiryo"/>
          <w:sz w:val="18"/>
        </w:rPr>
        <w:t>厚生労働省 第8期障害福祉計画に係る基本指針関連資料</w:t>
      </w:r>
    </w:p>
    <w:p>
      <w:pPr>
        <w:pStyle w:val="ListBullet"/>
        <w:spacing w:after="40" w:line="264" w:lineRule="auto"/>
      </w:pPr>
      <w:r>
        <w:rPr>
          <w:rFonts w:ascii="Meiryo" w:hAnsi="Meiryo" w:eastAsia="Meiryo"/>
          <w:sz w:val="18"/>
        </w:rPr>
        <w:t>小野町総合計画、地域福祉計画、こども計画、防災・公共交通・過疎関連計画（町提供資料で確定確認予定）</w:t>
      </w:r>
    </w:p>
    <w:p>
      <w:pPr>
        <w:pStyle w:val="Note"/>
      </w:pPr>
      <w:r>
        <w:t>本素案は初稿であり、数値表、成果目標、見込量、保険料、財源内訳、アンケート結果は、町提供資料・調査結果・協議会意見を踏まえて差し替えます。</w:t>
      </w:r>
    </w:p>
    <w:p>
      <w:r>
        <w:br w:type="page"/>
      </w:r>
    </w:p>
    <w:p>
      <w:pPr>
        <w:spacing w:before="2400"/>
        <w:jc w:val="center"/>
      </w:pPr>
      <w:r>
        <w:rPr>
          <w:rFonts w:ascii="Meiryo" w:hAnsi="Meiryo" w:eastAsia="Meiryo"/>
          <w:b/>
          <w:color w:val="1F4E79"/>
          <w:sz w:val="40"/>
        </w:rPr>
        <w:t>追補第1章　関連計画の深掘り</w:t>
      </w:r>
    </w:p>
    <w:p>
      <w:pPr>
        <w:spacing w:before="280"/>
        <w:jc w:val="center"/>
      </w:pPr>
      <w:r>
        <w:rPr>
          <w:rFonts w:ascii="Meiryo" w:hAnsi="Meiryo" w:eastAsia="Meiryo"/>
          <w:color w:val="666666"/>
          <w:sz w:val="22"/>
        </w:rPr>
        <w:t>計画間の接続、横断施策、実装論点</w:t>
      </w:r>
    </w:p>
    <w:p>
      <w:r>
        <w:br w:type="page"/>
      </w:r>
    </w:p>
    <w:p>
      <w:pPr>
        <w:pStyle w:val="Heading2"/>
      </w:pPr>
      <w:r>
        <w:rPr>
          <w:rFonts w:ascii="Meiryo" w:hAnsi="Meiryo" w:eastAsia="Meiryo"/>
        </w:rPr>
        <w:t>1-1　関連計画を深掘りする目的</w:t>
      </w:r>
    </w:p>
    <w:p>
      <w:pPr>
        <w:spacing w:after="100" w:line="276" w:lineRule="auto"/>
      </w:pPr>
      <w:r>
        <w:rPr>
          <w:rFonts w:ascii="Meiryo" w:hAnsi="Meiryo" w:eastAsia="Meiryo"/>
          <w:b/>
          <w:sz w:val="18"/>
        </w:rPr>
        <w:t>結論：</w:t>
      </w:r>
      <w:r>
        <w:rPr>
          <w:rFonts w:ascii="Meiryo" w:hAnsi="Meiryo" w:eastAsia="Meiryo"/>
          <w:sz w:val="18"/>
        </w:rPr>
        <w:t>計画素案には、関連計画を単なる一覧ではなく、「どの施策をどの計画・事業・財源と接続するか」まで整理して追加します。</w:t>
      </w:r>
    </w:p>
    <w:p>
      <w:pPr>
        <w:spacing w:after="100" w:line="276" w:lineRule="auto"/>
      </w:pPr>
      <w:r>
        <w:rPr>
          <w:rFonts w:ascii="Meiryo" w:hAnsi="Meiryo" w:eastAsia="Meiryo"/>
          <w:b/>
          <w:sz w:val="18"/>
        </w:rPr>
        <w:t>理由：</w:t>
      </w:r>
      <w:r>
        <w:rPr>
          <w:rFonts w:ascii="Meiryo" w:hAnsi="Meiryo" w:eastAsia="Meiryo"/>
          <w:sz w:val="18"/>
        </w:rPr>
        <w:t>小野町の高齢者・障がい計画では、医療、移動、防災、権利擁護、18歳移行、65歳移行、町外サービス利用など、個別計画だけでは完結しない論点が多いためです。関連計画との接続を明確にしないと、計画本文は整っていても実施段階で担当課・財源・実施主体が曖昧になり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関連計画</w:t>
            </w:r>
          </w:p>
        </w:tc>
        <w:tc>
          <w:tcPr>
            <w:tcW w:type="dxa" w:w="2948"/>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深掘りして計画に反映する論点</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高齢者計画への反映</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障がい計画への反映</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小野町総合計画</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「人が輝き みんなでつくる しあわせおのまち」の実現、健康・福祉、地域づくり</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健康寿命、介護予防、地域包括ケア、生活支援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共生社会、相談支援、就労・社会参加、権利擁護</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第3期地域福祉計画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地域共生、包括的相談、成年後見、見守り、社協・民生委員連携</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見守り、認知症、虐待防止、成年後見、生活困窮</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親亡き後、相談支援、虐待防止、意思決定支援、重層的支援</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こども計画</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子育て支援、発達支援、ヤングケアラー、教育・福祉連携</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家族介護、ヤングケアラー、介護者支援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障がい児支援、放デイ、医療的ケア児、18歳移行</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地域公共交通計画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人口減少・少子高齢化下の持続可能な交通、JR・バス・タクシー等</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通院、買物、外出同行、移送サービス</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通所、通学、放デイ送迎、通院、就労通勤</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防災計画・避難行動要支援者関係</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福祉避難所、個別避難計画、安否確認、災害時医療</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独居高齢者、要介護者、服薬、避難支援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医療的ケア児、重度障がい、情報取得、医療機器・電源</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過疎地域持続的発展計画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人口減少対策、交通、医療、福祉、拠点整備、過疎対策事業債</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生活支援拠点、交通、医療介護連携、施設・ICT</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町外サービス利用、移動支援、福祉避難所、相談・拠点整備</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健康増進・自殺対策等</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生活習慣病予防、こころの健康、孤立予防</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フレイル、認知症、保健事業と介護予防の一体的実施</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精神保健、相談支援、ひきこもり、社会参加</w:t>
            </w:r>
          </w:p>
        </w:tc>
      </w:tr>
    </w:tbl>
    <w:p/>
    <w:p>
      <w:pPr>
        <w:pStyle w:val="Heading2"/>
      </w:pPr>
      <w:r>
        <w:rPr>
          <w:rFonts w:ascii="Meiryo" w:hAnsi="Meiryo" w:eastAsia="Meiryo"/>
        </w:rPr>
        <w:t>1-2　関連計画との接続で追加すべき施策本文</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9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追加する本文論点</w:t>
            </w:r>
          </w:p>
        </w:tc>
        <w:tc>
          <w:tcPr>
            <w:tcW w:type="dxa" w:w="476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本文への書き込み方</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確認資料</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地域共生・包括的相談</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高齢者・障がい・こども・生活困窮等の複合課題に対し、分野横断の相談・支援調整を進める。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地域福祉計画、社協事業計画、相談実績</w:t>
            </w:r>
          </w:p>
        </w:tc>
      </w:tr>
      <w:tr>
        <w:tc>
          <w:tcPr>
            <w:tcW w:type="dxa" w:w="2098"/>
            <w:vAlign w:val="center"/>
            <w:shd w:fill="F7F9FB"/>
          </w:tcPr>
          <w:p>
            <w:pPr>
              <w:spacing w:after="0" w:line="240" w:lineRule="auto"/>
              <w:jc w:val="left"/>
            </w:pPr>
            <w:r>
              <w:rPr>
                <w:rFonts w:ascii="Meiryo" w:hAnsi="Meiryo" w:eastAsia="Meiryo"/>
                <w:sz w:val="16"/>
              </w:rPr>
            </w:r>
            <w:r>
              <w:rPr>
                <w:rFonts w:ascii="Meiryo" w:hAnsi="Meiryo" w:eastAsia="Meiryo"/>
                <w:b w:val="0"/>
                <w:sz w:val="14"/>
              </w:rPr>
              <w:t>移動支援・交通連携</w:t>
            </w:r>
          </w:p>
        </w:tc>
        <w:tc>
          <w:tcPr>
            <w:tcW w:type="dxa" w:w="4762"/>
            <w:vAlign w:val="center"/>
            <w:shd w:fill="F7F9FB"/>
          </w:tcPr>
          <w:p>
            <w:pPr>
              <w:spacing w:after="0" w:line="240" w:lineRule="auto"/>
              <w:jc w:val="left"/>
            </w:pPr>
            <w:r>
              <w:rPr>
                <w:rFonts w:ascii="Meiryo" w:hAnsi="Meiryo" w:eastAsia="Meiryo"/>
                <w:sz w:val="16"/>
              </w:rPr>
            </w:r>
            <w:r>
              <w:rPr>
                <w:rFonts w:ascii="Meiryo" w:hAnsi="Meiryo" w:eastAsia="Meiryo"/>
                <w:b w:val="0"/>
                <w:sz w:val="14"/>
              </w:rPr>
              <w:t>通院・買物・通所・通学・就労・避難を横断する移動課題として整理し、交通施策と接続する。</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地域公共交通計画、移送事業実績、公共交通利用支援</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成年後見・権利擁護</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認知症、知的・精神障がい、親亡き後、消費者被害、虐待防止を地域福祉計画と接続する。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成年後見相談、虐待対応、地域福祉計画</w:t>
            </w:r>
          </w:p>
        </w:tc>
      </w:tr>
      <w:tr>
        <w:tc>
          <w:tcPr>
            <w:tcW w:type="dxa" w:w="2098"/>
            <w:vAlign w:val="center"/>
            <w:shd w:fill="F7F9FB"/>
          </w:tcPr>
          <w:p>
            <w:pPr>
              <w:spacing w:after="0" w:line="240" w:lineRule="auto"/>
              <w:jc w:val="left"/>
            </w:pPr>
            <w:r>
              <w:rPr>
                <w:rFonts w:ascii="Meiryo" w:hAnsi="Meiryo" w:eastAsia="Meiryo"/>
                <w:sz w:val="16"/>
              </w:rPr>
            </w:r>
            <w:r>
              <w:rPr>
                <w:rFonts w:ascii="Meiryo" w:hAnsi="Meiryo" w:eastAsia="Meiryo"/>
                <w:b w:val="0"/>
                <w:sz w:val="14"/>
              </w:rPr>
              <w:t>防災・個別避難計画</w:t>
            </w:r>
          </w:p>
        </w:tc>
        <w:tc>
          <w:tcPr>
            <w:tcW w:type="dxa" w:w="4762"/>
            <w:vAlign w:val="center"/>
            <w:shd w:fill="F7F9FB"/>
          </w:tcPr>
          <w:p>
            <w:pPr>
              <w:spacing w:after="0" w:line="240" w:lineRule="auto"/>
              <w:jc w:val="left"/>
            </w:pPr>
            <w:r>
              <w:rPr>
                <w:rFonts w:ascii="Meiryo" w:hAnsi="Meiryo" w:eastAsia="Meiryo"/>
                <w:sz w:val="16"/>
              </w:rPr>
            </w:r>
            <w:r>
              <w:rPr>
                <w:rFonts w:ascii="Meiryo" w:hAnsi="Meiryo" w:eastAsia="Meiryo"/>
                <w:b w:val="0"/>
                <w:sz w:val="14"/>
              </w:rPr>
              <w:t>避難行動要支援者名簿、個別避難計画、福祉避難所、医療機器・服薬対応を横断施策化する。</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防災計画、福祉避難所協定、個別避難計画件数</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過疎・財源接続</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制度内財源で足りない移動・拠点・ICT・防災について、過疎計画・一般会計・県事業との接続を確認する。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過疎計画、決算・予算、補助金活用状況</w:t>
            </w:r>
          </w:p>
        </w:tc>
      </w:tr>
    </w:tbl>
    <w:p/>
    <w:p>
      <w:pPr>
        <w:pStyle w:val="Heading2"/>
      </w:pPr>
      <w:r>
        <w:rPr>
          <w:rFonts w:ascii="Meiryo" w:hAnsi="Meiryo" w:eastAsia="Meiryo"/>
        </w:rPr>
        <w:t>1-3　計画素案への反映位置</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反映位置</w:t>
            </w:r>
          </w:p>
        </w:tc>
        <w:tc>
          <w:tcPr>
            <w:tcW w:type="dxa" w:w="5386"/>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追加する内容</w:t>
            </w:r>
          </w:p>
        </w:tc>
        <w:tc>
          <w:tcPr>
            <w:tcW w:type="dxa" w:w="113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優先度</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序章：計画の位置づけ</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関連計画接続図、総合計画・地域福祉計画・防災・交通・過疎との関係表</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共通編：地域特性</w:t>
            </w:r>
          </w:p>
        </w:tc>
        <w:tc>
          <w:tcPr>
            <w:tcW w:type="dxa" w:w="5386"/>
            <w:vAlign w:val="center"/>
            <w:shd w:fill="F7F9FB"/>
          </w:tcPr>
          <w:p>
            <w:pPr>
              <w:spacing w:after="0" w:line="240" w:lineRule="auto"/>
              <w:jc w:val="left"/>
            </w:pPr>
            <w:r>
              <w:rPr>
                <w:rFonts w:ascii="Meiryo" w:hAnsi="Meiryo" w:eastAsia="Meiryo"/>
                <w:sz w:val="16"/>
              </w:rPr>
            </w:r>
            <w:r>
              <w:rPr>
                <w:rFonts w:ascii="Meiryo" w:hAnsi="Meiryo" w:eastAsia="Meiryo"/>
                <w:b w:val="0"/>
                <w:sz w:val="14"/>
              </w:rPr>
              <w:t>人口減少、町外依存、医療・交通・防災の制約を一体整理</w:t>
            </w:r>
          </w:p>
        </w:tc>
        <w:tc>
          <w:tcPr>
            <w:tcW w:type="dxa" w:w="1134"/>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高齢者編：生活支援</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移送、買物、通院、見守り、地域福祉・交通計画との接続</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障がい編：地域生活支援</w:t>
            </w:r>
          </w:p>
        </w:tc>
        <w:tc>
          <w:tcPr>
            <w:tcW w:type="dxa" w:w="5386"/>
            <w:vAlign w:val="center"/>
            <w:shd w:fill="F7F9FB"/>
          </w:tcPr>
          <w:p>
            <w:pPr>
              <w:spacing w:after="0" w:line="240" w:lineRule="auto"/>
              <w:jc w:val="left"/>
            </w:pPr>
            <w:r>
              <w:rPr>
                <w:rFonts w:ascii="Meiryo" w:hAnsi="Meiryo" w:eastAsia="Meiryo"/>
                <w:sz w:val="16"/>
              </w:rPr>
            </w:r>
            <w:r>
              <w:rPr>
                <w:rFonts w:ascii="Meiryo" w:hAnsi="Meiryo" w:eastAsia="Meiryo"/>
                <w:b w:val="0"/>
                <w:sz w:val="14"/>
              </w:rPr>
              <w:t>町内サービス、田村圏域、県中圏域、町外利用の階層整理</w:t>
            </w:r>
          </w:p>
        </w:tc>
        <w:tc>
          <w:tcPr>
            <w:tcW w:type="dxa" w:w="1134"/>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資料編：財源接続</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制度内財源、条件付き財源、一般会計・過疎・防災・交通財源の切分け</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中</w:t>
            </w:r>
          </w:p>
        </w:tc>
      </w:tr>
    </w:tbl>
    <w:p/>
    <w:p>
      <w:r>
        <w:br w:type="page"/>
      </w:r>
    </w:p>
    <w:p>
      <w:pPr>
        <w:spacing w:before="2400"/>
        <w:jc w:val="center"/>
      </w:pPr>
      <w:r>
        <w:rPr>
          <w:rFonts w:ascii="Meiryo" w:hAnsi="Meiryo" w:eastAsia="Meiryo"/>
          <w:b/>
          <w:color w:val="1F4E79"/>
          <w:sz w:val="40"/>
        </w:rPr>
        <w:t>追補第2章　地域医療・在宅医療の状況</w:t>
      </w:r>
    </w:p>
    <w:p>
      <w:pPr>
        <w:spacing w:before="280"/>
        <w:jc w:val="center"/>
      </w:pPr>
      <w:r>
        <w:rPr>
          <w:rFonts w:ascii="Meiryo" w:hAnsi="Meiryo" w:eastAsia="Meiryo"/>
          <w:color w:val="666666"/>
          <w:sz w:val="22"/>
        </w:rPr>
        <w:t>高齢者・障がい横断の医療連携論点</w:t>
      </w:r>
    </w:p>
    <w:p>
      <w:r>
        <w:br w:type="page"/>
      </w:r>
    </w:p>
    <w:p>
      <w:pPr>
        <w:pStyle w:val="Heading2"/>
      </w:pPr>
      <w:r>
        <w:rPr>
          <w:rFonts w:ascii="Meiryo" w:hAnsi="Meiryo" w:eastAsia="Meiryo"/>
        </w:rPr>
        <w:t>2-1　地域医療の核となる機関</w:t>
      </w:r>
    </w:p>
    <w:p>
      <w:pPr>
        <w:spacing w:after="100" w:line="276" w:lineRule="auto"/>
      </w:pPr>
      <w:r>
        <w:rPr>
          <w:rFonts w:ascii="Meiryo" w:hAnsi="Meiryo" w:eastAsia="Meiryo"/>
          <w:b/>
          <w:sz w:val="18"/>
        </w:rPr>
        <w:t>結論：</w:t>
      </w:r>
      <w:r>
        <w:rPr>
          <w:rFonts w:ascii="Meiryo" w:hAnsi="Meiryo" w:eastAsia="Meiryo"/>
          <w:sz w:val="18"/>
        </w:rPr>
        <w:t>地域医療については、公立小野町地方綜合病院を核に、在宅医療、訪問看護、退院支援、町外専門医療との連携を計画に追加できます。</w:t>
      </w:r>
    </w:p>
    <w:p>
      <w:pPr>
        <w:spacing w:after="100" w:line="276" w:lineRule="auto"/>
      </w:pPr>
      <w:r>
        <w:rPr>
          <w:rFonts w:ascii="Meiryo" w:hAnsi="Meiryo" w:eastAsia="Meiryo"/>
          <w:b/>
          <w:sz w:val="18"/>
        </w:rPr>
        <w:t>理由：</w:t>
      </w:r>
      <w:r>
        <w:rPr>
          <w:rFonts w:ascii="Meiryo" w:hAnsi="Meiryo" w:eastAsia="Meiryo"/>
          <w:sz w:val="18"/>
        </w:rPr>
        <w:t>同病院は公立病院として地域包括ケアの役割を担い、病床機能として一般病床、地域包括ケア病床、療養病床を有しています。高齢者計画では在宅医療・介護連携、障がい計画では重度障がい、療養介護、医療的ケア児、防災時医療継続の論点に直結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8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医療資源・機能</w:t>
            </w:r>
          </w:p>
        </w:tc>
        <w:tc>
          <w:tcPr>
            <w:tcW w:type="dxa" w:w="300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確認できる内容</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高齢者計画への接続</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障がい計画への接続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公立小野町地方綜合病院</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病床数119床。一般60床のうち地域包括ケア病床30床、療養59床。</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退院支援、在宅復帰、地域包括ケア、医療・介護連携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療養介護、重度障がい、町外専門医療との連携</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地域包括ケア病床</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病状が安定した人に在宅・介護施設への復帰支援を行う機能。</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入退院支援、リハビリ、在宅復帰、介護事業所連携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障がい者の在宅復帰、家族支援、相談支援との接続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医療療養病床</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長期療養を必要とする人への医療提供。</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慢性期医療、在宅復帰困難者、医療・介護複合ニーズ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療養介護、医療依存度の高い障がい者支援</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3"/>
              </w:rPr>
              <w:t>訪問看護</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在宅療養、服薬、転倒、通院、リハビリ等の相談・支援。</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在宅療養、看取り、介護予防、急変予防</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医療的ケア児、重度訪問介護、防災時医療継続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県中医療圏・田村地方連携</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町単独で専門医療を完結せず、広域連携が前提。</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町外通院、専門医療、救急連携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医療的ケア、療養介護、精神保健、難病支援</w:t>
            </w:r>
          </w:p>
        </w:tc>
      </w:tr>
    </w:tbl>
    <w:p/>
    <w:p>
      <w:pPr>
        <w:pStyle w:val="Heading2"/>
      </w:pPr>
      <w:r>
        <w:rPr>
          <w:rFonts w:ascii="Meiryo" w:hAnsi="Meiryo" w:eastAsia="Meiryo"/>
        </w:rPr>
        <w:t>2-2　高齢者計画に追加すべき医療・介護連携論点</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論点</w:t>
            </w:r>
          </w:p>
        </w:tc>
        <w:tc>
          <w:tcPr>
            <w:tcW w:type="dxa" w:w="4706"/>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現時点で整理できる内容</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今後必要な資料・確認</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在宅療養支援</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公立病院、訪問看護、地域包括支援センター、介護事業所の連携を前提に、在宅生活継続を支える。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在宅医療・介護連携推進事業の実績、相談件数、会議開催状況</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退院支援・在宅復帰</w:t>
            </w:r>
          </w:p>
        </w:tc>
        <w:tc>
          <w:tcPr>
            <w:tcW w:type="dxa" w:w="4706"/>
            <w:vAlign w:val="center"/>
            <w:shd w:fill="F7F9FB"/>
          </w:tcPr>
          <w:p>
            <w:pPr>
              <w:spacing w:after="0" w:line="240" w:lineRule="auto"/>
              <w:jc w:val="left"/>
            </w:pPr>
            <w:r>
              <w:rPr>
                <w:rFonts w:ascii="Meiryo" w:hAnsi="Meiryo" w:eastAsia="Meiryo"/>
                <w:sz w:val="16"/>
              </w:rPr>
            </w:r>
            <w:r>
              <w:rPr>
                <w:rFonts w:ascii="Meiryo" w:hAnsi="Meiryo" w:eastAsia="Meiryo"/>
                <w:b w:val="0"/>
                <w:sz w:val="14"/>
              </w:rPr>
              <w:t>地域包括ケア病床・療養病床と介護サービスの接続を整理する。</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4"/>
              </w:rPr>
              <w:t>退院調整の流れ、包括・居宅介護支援事業所との連携実績</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認知症・精神保健</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認知症施策、市町村計画、精神保健相談、家族支援と医療機関を接続する。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認知症相談、認知症カフェ、医療連携、家族支援事業</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通院・移動</w:t>
            </w:r>
          </w:p>
        </w:tc>
        <w:tc>
          <w:tcPr>
            <w:tcW w:type="dxa" w:w="4706"/>
            <w:vAlign w:val="center"/>
            <w:shd w:fill="F7F9FB"/>
          </w:tcPr>
          <w:p>
            <w:pPr>
              <w:spacing w:after="0" w:line="240" w:lineRule="auto"/>
              <w:jc w:val="left"/>
            </w:pPr>
            <w:r>
              <w:rPr>
                <w:rFonts w:ascii="Meiryo" w:hAnsi="Meiryo" w:eastAsia="Meiryo"/>
                <w:sz w:val="16"/>
              </w:rPr>
            </w:r>
            <w:r>
              <w:rPr>
                <w:rFonts w:ascii="Meiryo" w:hAnsi="Meiryo" w:eastAsia="Meiryo"/>
                <w:b w:val="0"/>
                <w:sz w:val="14"/>
              </w:rPr>
              <w:t>在宅継続の障壁として、通院交通・家族送迎・公共交通を整理する。</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4"/>
              </w:rPr>
              <w:t>ニーズ調査、通院支援、交通施策、移送サービス実績</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災害・感染症時医療</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服薬、酸素、透析、訪問看護、避難所対応を高齢者防災に反映する。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個別避難計画、福祉避難所、医療機関・薬局との連携</w:t>
            </w:r>
          </w:p>
        </w:tc>
      </w:tr>
    </w:tbl>
    <w:p/>
    <w:p>
      <w:pPr>
        <w:pStyle w:val="Heading2"/>
      </w:pPr>
      <w:r>
        <w:rPr>
          <w:rFonts w:ascii="Meiryo" w:hAnsi="Meiryo" w:eastAsia="Meiryo"/>
        </w:rPr>
        <w:t>2-3　障がい計画に追加すべき医療論点</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論点</w:t>
            </w:r>
          </w:p>
        </w:tc>
        <w:tc>
          <w:tcPr>
            <w:tcW w:type="dxa" w:w="481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追加する施策整理</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見込量・成果目標への接続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医療的ケア児支援</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保健、医療、教育、福祉、防災の連携体制、医療的ケア児コーディネーター、協議の場を確認する。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医療的ケア児数、コーディネーター配置、協議の場</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重度訪問介護</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常時介護、夜間支援、医療的ケア、家族介助限界のケースを個別確認する。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個別積上げ型で算定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療養介護</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既利用者の入退所、医療依存度、町外施設利用を確認する。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実人数を基礎に算定</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居宅訪問型児童発達支援</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通所困難児、重症心身障がい児、医療的ケア児の有無を確認する。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0人でも確認プロセスを明記</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短期入所・レスパイト</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医療的ケア対応可否、緊急時利用、災害時利用を確認する。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短期入所見込量、地域生活支援拠点</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防災時医療継続</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服薬、医療機器、電源、訪問看護、主治医、避難先を確認する。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個別避難計画、福祉避難所整備</w:t>
            </w:r>
          </w:p>
        </w:tc>
      </w:tr>
    </w:tbl>
    <w:p/>
    <w:p>
      <w:pPr>
        <w:pStyle w:val="Heading2"/>
      </w:pPr>
      <w:r>
        <w:rPr>
          <w:rFonts w:ascii="Meiryo" w:hAnsi="Meiryo" w:eastAsia="Meiryo"/>
        </w:rPr>
        <w:t>2-4　地域医療を踏まえた計画本文案</w:t>
      </w:r>
    </w:p>
    <w:p>
      <w:pPr>
        <w:pStyle w:val="Heading3"/>
      </w:pPr>
      <w:r>
        <w:rPr>
          <w:rFonts w:ascii="Meiryo" w:hAnsi="Meiryo" w:eastAsia="Meiryo"/>
        </w:rPr>
        <w:t>高齢者計画への本文案</w:t>
      </w:r>
    </w:p>
    <w:p>
      <w:pPr>
        <w:spacing w:after="100" w:line="276" w:lineRule="auto"/>
      </w:pPr>
      <w:r>
        <w:rPr>
          <w:rFonts w:ascii="Meiryo" w:hAnsi="Meiryo" w:eastAsia="Meiryo"/>
          <w:sz w:val="18"/>
        </w:rPr>
        <w:t>本町では、公立小野町地方綜合病院を地域医療の核として、訪問看護、地域包括支援センター、介護事業所等との連携により、在宅療養を支える体制づくりを進めます。高齢者の在宅生活継続には、医療・介護の連携に加え、通院手段、服薬管理、急変時対応、退院支援、認知症支援が一体的に機能することが重要です。第10期計画では、地域医療資源と介護保険サービス、地域支援事業、生活支援・移動支援を接続し、医療と介護の複合的ニーズに対応します。</w:t>
      </w:r>
    </w:p>
    <w:p>
      <w:pPr>
        <w:pStyle w:val="Heading3"/>
      </w:pPr>
      <w:r>
        <w:rPr>
          <w:rFonts w:ascii="Meiryo" w:hAnsi="Meiryo" w:eastAsia="Meiryo"/>
        </w:rPr>
        <w:t>障がい計画への本文案</w:t>
      </w:r>
    </w:p>
    <w:p>
      <w:pPr>
        <w:spacing w:after="100" w:line="276" w:lineRule="auto"/>
      </w:pPr>
      <w:r>
        <w:rPr>
          <w:rFonts w:ascii="Meiryo" w:hAnsi="Meiryo" w:eastAsia="Meiryo"/>
          <w:sz w:val="18"/>
        </w:rPr>
        <w:t>障がいのある人や障がい児が地域で安心して暮らすためには、福祉サービスに加えて、医療機関、訪問看護、学校、相談支援、家族、地域の支援者が連携する体制が必要です。特に、医療的ケア児、重度障がい者、療養介護利用者、通所困難児については、対象者が少数であっても、支援が必要となった場合の影響が大きいため、個別の状況を確認し、必要な支援経路を計画に明記します。</w:t>
      </w:r>
    </w:p>
    <w:p>
      <w:r>
        <w:br w:type="page"/>
      </w:r>
    </w:p>
    <w:p>
      <w:pPr>
        <w:spacing w:before="2400"/>
        <w:jc w:val="center"/>
      </w:pPr>
      <w:r>
        <w:rPr>
          <w:rFonts w:ascii="Meiryo" w:hAnsi="Meiryo" w:eastAsia="Meiryo"/>
          <w:b/>
          <w:color w:val="1F4E79"/>
          <w:sz w:val="40"/>
        </w:rPr>
        <w:t>追補第3章　地域特性から見た横断重点課題</w:t>
      </w:r>
    </w:p>
    <w:p>
      <w:pPr>
        <w:spacing w:before="280"/>
        <w:jc w:val="center"/>
      </w:pPr>
      <w:r>
        <w:rPr>
          <w:rFonts w:ascii="Meiryo" w:hAnsi="Meiryo" w:eastAsia="Meiryo"/>
          <w:color w:val="666666"/>
          <w:sz w:val="22"/>
        </w:rPr>
        <w:t>高齢者・障がいをまたぐ施策の実装化</w:t>
      </w:r>
    </w:p>
    <w:p>
      <w:r>
        <w:br w:type="page"/>
      </w:r>
    </w:p>
    <w:p>
      <w:pPr>
        <w:pStyle w:val="Heading2"/>
      </w:pPr>
      <w:r>
        <w:rPr>
          <w:rFonts w:ascii="Meiryo" w:hAnsi="Meiryo" w:eastAsia="Meiryo"/>
        </w:rPr>
        <w:t>3-1　横断重点課題の全体像</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横断課題</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高齢者側の意味</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障がい側の意味</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計画への反映方法</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移動・交通</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通院、買物、外出同行、介護予防参加、在宅継続</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通所、通学、放デイ送迎、就労通勤、町外サービス利用</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公共交通計画・地域福祉計画と接続し、移送・外出支援を横断整理</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医療・在宅療養</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退院支援、認知症、訪問看護、看取り、急変時対応</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医療的ケア児、重度訪問、療養介護、難病、精神保健</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公立病院、訪問看護、県中医療圏、相談支援を接続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相談・権利擁護</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地域包括、成年後見、認知症、虐待、消費者被害</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計画相談、セルフプラン、親亡き後、意思決定支援</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地域福祉計画・成年後見制度利用促進基本計画と接続</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防災・災害時支援</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独居、要介護者、服薬、避難支援、福祉避難所</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医療機器、服薬、情報取得、避難所配慮、個別避難計画</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防災担当、社協、民生委員、事業所、医療機関との役割分担</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年齢移行</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65歳到達による介護保険移行、共生型サービス</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18歳移行、放デイ終了、就労選択、B型、生活介護</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18歳移行管理表・65歳移行確認表を資料編に追加</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財源・事業化</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地域支援事業、介護保険、一般会計、過疎</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自立支援給付、地域生活支援、一般会計、県事業</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施策ごとに制度内・条件付き・一般財源を分けて記載</w:t>
            </w:r>
          </w:p>
        </w:tc>
      </w:tr>
    </w:tbl>
    <w:p/>
    <w:p>
      <w:pPr>
        <w:pStyle w:val="Heading2"/>
      </w:pPr>
      <w:r>
        <w:rPr>
          <w:rFonts w:ascii="Meiryo" w:hAnsi="Meiryo" w:eastAsia="Meiryo"/>
        </w:rPr>
        <w:t>3-2　高齢者・障がい共通の移動支援整理</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移動場面</w:t>
            </w:r>
          </w:p>
        </w:tc>
        <w:tc>
          <w:tcPr>
            <w:tcW w:type="dxa" w:w="243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高齢者計画での整理</w:t>
            </w:r>
          </w:p>
        </w:tc>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障がい計画での整理</w:t>
            </w:r>
          </w:p>
        </w:tc>
        <w:tc>
          <w:tcPr>
            <w:tcW w:type="dxa" w:w="277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確認すべき資料</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通院</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通院困難、家族送迎負担、在宅療養支援</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町外医療、医療的ケア、精神・難病、訪問看護</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通院支援、公共交通、移送サービス、訪問看護</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買物・日常生活</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買物支援、配食、見守り、生活支援</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3"/>
              </w:rPr>
              <w:t>日常生活用具、移動支援、地域生活支援</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生活支援事業、社協事業、交通計画</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通所・通学</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通いの場、介護予防、通所介護</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放デイ、児発、生活介護、B型、特別支援学校</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事業所送迎、通学支援、利用者住所</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就労・社会参加</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シルバー人材、地域活動、社会参加</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就労選択、B型、就労移行、一般就労</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就労系サービス、公共交通、事業所ヒアリング</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避難</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避難行動要支援者、独居・要介護者</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重度障がい、医療機器、情報取得困難</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個別避難計画、防災計画、福祉避難所</w:t>
            </w:r>
          </w:p>
        </w:tc>
      </w:tr>
    </w:tbl>
    <w:p/>
    <w:p>
      <w:pPr>
        <w:pStyle w:val="Heading2"/>
      </w:pPr>
      <w:r>
        <w:rPr>
          <w:rFonts w:ascii="Meiryo" w:hAnsi="Meiryo" w:eastAsia="Meiryo"/>
        </w:rPr>
        <w:t>3-3　18歳移行・65歳移行の管理表案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36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移行区分</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対象</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確認項目</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接続するサービス・施策</w:t>
            </w:r>
          </w:p>
        </w:tc>
      </w:tr>
      <w:tr>
        <w:tc>
          <w:tcPr>
            <w:tcW w:type="dxa" w:w="1361"/>
            <w:vAlign w:val="center"/>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放デイ利用児、特別支援学校・支援学級卒業予定者</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3"/>
              </w:rPr>
              <w:t>卒業年度、進路希望、就労希望、生活介護希望、B型希望、医療的ケア、相談支援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就労選択支援、就労移行、B型、生活介護、計画相談</w:t>
            </w:r>
          </w:p>
        </w:tc>
      </w:tr>
      <w:tr>
        <w:tc>
          <w:tcPr>
            <w:tcW w:type="dxa" w:w="1361"/>
            <w:vAlign w:val="center"/>
            <w:shd w:fill="F7F9FB"/>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医療的ケア児・重症心身障がい児</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3"/>
              </w:rPr>
              <w:t>通所可否、訪問看護、家族負担、学校卒業後の居場所</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生活介護、居宅訪問型児発から成人サービスへの移行、短期入所</w:t>
            </w:r>
          </w:p>
        </w:tc>
      </w:tr>
      <w:tr>
        <w:tc>
          <w:tcPr>
            <w:tcW w:type="dxa" w:w="1361"/>
            <w:vAlign w:val="center"/>
          </w:tcPr>
          <w:p>
            <w:pPr>
              <w:spacing w:after="0" w:line="240" w:lineRule="auto"/>
              <w:jc w:val="left"/>
            </w:pPr>
            <w:r>
              <w:rPr>
                <w:rFonts w:ascii="Meiryo" w:hAnsi="Meiryo" w:eastAsia="Meiryo"/>
                <w:sz w:val="16"/>
              </w:rPr>
            </w:r>
            <w:r>
              <w:rPr>
                <w:rFonts w:ascii="Meiryo" w:hAnsi="Meiryo" w:eastAsia="Meiryo"/>
                <w:b w:val="0"/>
                <w:sz w:val="13"/>
              </w:rPr>
              <w:t>65歳移行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障がい福祉サービス利用者の65歳到達者</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3"/>
              </w:rPr>
              <w:t>介護保険移行、継続利用の必要性、相談支援、家族介助</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介護保険、共生型サービス、居宅介護、生活介護、相談支援</w:t>
            </w:r>
          </w:p>
        </w:tc>
      </w:tr>
      <w:tr>
        <w:tc>
          <w:tcPr>
            <w:tcW w:type="dxa" w:w="1361"/>
            <w:vAlign w:val="center"/>
            <w:shd w:fill="F7F9FB"/>
          </w:tcPr>
          <w:p>
            <w:pPr>
              <w:spacing w:after="0" w:line="240" w:lineRule="auto"/>
              <w:jc w:val="left"/>
            </w:pPr>
            <w:r>
              <w:rPr>
                <w:rFonts w:ascii="Meiryo" w:hAnsi="Meiryo" w:eastAsia="Meiryo"/>
                <w:sz w:val="16"/>
              </w:rPr>
            </w:r>
            <w:r>
              <w:rPr>
                <w:rFonts w:ascii="Meiryo" w:hAnsi="Meiryo" w:eastAsia="Meiryo"/>
                <w:b w:val="0"/>
                <w:sz w:val="13"/>
              </w:rPr>
              <w:t>高齢障がい者</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親亡き後・単身生活リスクのある人</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3"/>
              </w:rPr>
              <w:t>同居状況、緊急時連絡先、地域生活希望、防災支援</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地域定着支援、GH、短期入所、個別避難計画</w:t>
            </w:r>
          </w:p>
        </w:tc>
      </w:tr>
    </w:tbl>
    <w:p/>
    <w:p>
      <w:pPr>
        <w:pStyle w:val="Heading2"/>
      </w:pPr>
      <w:r>
        <w:rPr>
          <w:rFonts w:ascii="Meiryo" w:hAnsi="Meiryo" w:eastAsia="Meiryo"/>
        </w:rPr>
        <w:t>3-4　素案へ追加する確認事項</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680"/>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優先</w:t>
            </w:r>
          </w:p>
        </w:tc>
        <w:tc>
          <w:tcPr>
            <w:tcW w:type="dxa" w:w="51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確認事項</w:t>
            </w:r>
          </w:p>
        </w:tc>
        <w:tc>
          <w:tcPr>
            <w:tcW w:type="dxa" w:w="351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理由</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公立小野町地方綜合病院・訪問看護との連携実績、在宅医療・介護連携推進事業の内容</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地域医療を計画本文に具体化するため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医療的ケア児、重症心身障がい児、通所困難児の有無</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障がい児計画の0人見込の根拠確認に必要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放デイ・児発の町内外利用、送迎、年齢・学年別利用者</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18歳移行と放デイ見込量算定に必要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地域公共交通計画・移送支援・タクシー等助成の実績</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通院・通所・買物支援を施策化するため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個別避難計画、福祉避難所、避難行動要支援者名簿の状況</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防災施策を実装ベースにするため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中</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地域福祉計画・成年後見・権利擁護相談実績</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高齢者・障がい横断の相談支援に必要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中</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過疎計画掲載事業と福祉・交通・防災事業の接続状況</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財源・実現可能性の整理に必要</w:t>
            </w:r>
          </w:p>
        </w:tc>
      </w:tr>
    </w:tbl>
    <w:p/>
    <w:p>
      <w:r>
        <w:br w:type="page"/>
      </w:r>
    </w:p>
    <w:p>
      <w:pPr>
        <w:spacing w:before="2400"/>
        <w:jc w:val="center"/>
      </w:pPr>
      <w:r>
        <w:rPr>
          <w:rFonts w:ascii="Meiryo" w:hAnsi="Meiryo" w:eastAsia="Meiryo"/>
          <w:b/>
          <w:color w:val="1F4E79"/>
          <w:sz w:val="40"/>
        </w:rPr>
        <w:t>追補第4章　今回素案への追加反映方針</w:t>
      </w:r>
    </w:p>
    <w:p>
      <w:pPr>
        <w:spacing w:before="280"/>
        <w:jc w:val="center"/>
      </w:pPr>
      <w:r>
        <w:rPr>
          <w:rFonts w:ascii="Meiryo" w:hAnsi="Meiryo" w:eastAsia="Meiryo"/>
          <w:color w:val="666666"/>
          <w:sz w:val="22"/>
        </w:rPr>
        <w:t>本編への組み込みと次工程</w:t>
      </w:r>
    </w:p>
    <w:p>
      <w:r>
        <w:br w:type="page"/>
      </w:r>
    </w:p>
    <w:p>
      <w:pPr>
        <w:pStyle w:val="Heading2"/>
      </w:pPr>
      <w:r>
        <w:rPr>
          <w:rFonts w:ascii="Meiryo" w:hAnsi="Meiryo" w:eastAsia="Meiryo"/>
        </w:rPr>
        <w:t>4-1　本編への追加・修正方針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本編箇所</w:t>
            </w:r>
          </w:p>
        </w:tc>
        <w:tc>
          <w:tcPr>
            <w:tcW w:type="dxa" w:w="56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追加・修正内容</w:t>
            </w:r>
          </w:p>
        </w:tc>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修正可否</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序章</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関連計画との整合表、計画期間、上位計画・横断計画との関係を追加</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可：今すぐ反映可能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共通編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地域特性に医療、交通、防災、町外サービス依存、過疎・財源を追加</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可：今すぐ反映可能</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高齢者編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地域医療・在宅医療、通院・移動、認知症、市町村計画、防災を追加</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可：実績未提供でも方針記載は可能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医療的ケア児、重度訪問、療養介護、地域移行、居宅訪問型児発、18歳移行、防災を厚くする</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可：見込量は資料受領後に確定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見込量編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実績推移型・アンケート補正型・個別積上げ型・供給制約補正型を明記</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可：算定方法として記載可能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財源編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地域支援事業、地域生活支援事業、自立支援給付、過疎、交通、防災の接続表を追加</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可：金額は資料受領後に確定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資料編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必要資料リストに地域医療・交通・防災・関連計画を追補</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可：今すぐ反映可能</w:t>
            </w:r>
          </w:p>
        </w:tc>
      </w:tr>
    </w:tbl>
    <w:p/>
    <w:p>
      <w:pPr>
        <w:pStyle w:val="Heading2"/>
      </w:pPr>
      <w:r>
        <w:rPr>
          <w:rFonts w:ascii="Meiryo" w:hAnsi="Meiryo" w:eastAsia="Meiryo"/>
        </w:rPr>
        <w:t>4-2　Red Team確認：追加後も残るリスク</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98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リスク</w:t>
            </w:r>
          </w:p>
        </w:tc>
        <w:tc>
          <w:tcPr>
            <w:tcW w:type="dxa" w:w="39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内容</w:t>
            </w:r>
          </w:p>
        </w:tc>
        <w:tc>
          <w:tcPr>
            <w:tcW w:type="dxa" w:w="328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対応策</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公開計画が案・素案である可能性</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現時点で参照した前回計画PDFが確定版と同一か不明。</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町から確定版Word/PDFを受領して照合する。</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4"/>
              </w:rPr>
              <w:t>地域医療の実績値不足</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病院機能は確認できるが、在宅医療・介護連携の実績値は未確認。</w:t>
            </w:r>
          </w:p>
        </w:tc>
        <w:tc>
          <w:tcPr>
            <w:tcW w:type="dxa" w:w="3288"/>
            <w:vAlign w:val="center"/>
            <w:shd w:fill="F7F9FB"/>
          </w:tcPr>
          <w:p>
            <w:pPr>
              <w:spacing w:after="0" w:line="240" w:lineRule="auto"/>
              <w:jc w:val="left"/>
            </w:pPr>
            <w:r>
              <w:rPr>
                <w:rFonts w:ascii="Meiryo" w:hAnsi="Meiryo" w:eastAsia="Meiryo"/>
                <w:sz w:val="16"/>
              </w:rPr>
            </w:r>
            <w:r>
              <w:rPr>
                <w:rFonts w:ascii="Meiryo" w:hAnsi="Meiryo" w:eastAsia="Meiryo"/>
                <w:b w:val="0"/>
                <w:sz w:val="14"/>
              </w:rPr>
              <w:t>在宅医療・介護連携推進事業、訪問看護、退院支援実績を町へ依頼。</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移動支援の制度境界</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介護・障がい・交通・町単独の境界が曖昧になる可能性。</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対象者・目的・実施主体・財源ごとに施策を分類。</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4"/>
              </w:rPr>
              <w:t>防災の実装不足</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計画本文に書いても、個別避難計画や福祉避難所が未整備だと実効性が弱い。</w:t>
            </w:r>
          </w:p>
        </w:tc>
        <w:tc>
          <w:tcPr>
            <w:tcW w:type="dxa" w:w="3288"/>
            <w:vAlign w:val="center"/>
            <w:shd w:fill="F7F9FB"/>
          </w:tcPr>
          <w:p>
            <w:pPr>
              <w:spacing w:after="0" w:line="240" w:lineRule="auto"/>
              <w:jc w:val="left"/>
            </w:pPr>
            <w:r>
              <w:rPr>
                <w:rFonts w:ascii="Meiryo" w:hAnsi="Meiryo" w:eastAsia="Meiryo"/>
                <w:sz w:val="16"/>
              </w:rPr>
            </w:r>
            <w:r>
              <w:rPr>
                <w:rFonts w:ascii="Meiryo" w:hAnsi="Meiryo" w:eastAsia="Meiryo"/>
                <w:b w:val="0"/>
                <w:sz w:val="14"/>
              </w:rPr>
              <w:t>件数、協定、訓練、医療機器対応を指標化。</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0人見込サービスの見落とし</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実績0を根拠なく0据置にすると支援困難ケースを見落とす。</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個別積上げ対象サービスを明確化し、対象候補者の有無を確認。</w:t>
            </w:r>
          </w:p>
        </w:tc>
      </w:tr>
    </w:tbl>
    <w:p/>
    <w:p>
      <w:pPr>
        <w:pStyle w:val="Heading2"/>
      </w:pPr>
      <w:r>
        <w:rPr>
          <w:rFonts w:ascii="Meiryo" w:hAnsi="Meiryo" w:eastAsia="Meiryo"/>
        </w:rPr>
        <w:t>4-3　次工程</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7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工程</w:t>
            </w:r>
          </w:p>
        </w:tc>
        <w:tc>
          <w:tcPr>
            <w:tcW w:type="dxa" w:w="5953"/>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作業内容</w:t>
            </w:r>
          </w:p>
        </w:tc>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成果物</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1</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本追補内容を計画素案本編へ統合し、章構成を再整理する。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計画素案 第2稿</w:t>
            </w:r>
          </w:p>
        </w:tc>
      </w:tr>
      <w:tr>
        <w:tc>
          <w:tcPr>
            <w:tcW w:type="dxa" w:w="794"/>
            <w:vAlign w:val="center"/>
            <w:shd w:fill="F7F9FB"/>
          </w:tcPr>
          <w:p>
            <w:pPr>
              <w:spacing w:after="0" w:line="240" w:lineRule="auto"/>
              <w:jc w:val="left"/>
            </w:pPr>
            <w:r>
              <w:rPr>
                <w:rFonts w:ascii="Meiryo" w:hAnsi="Meiryo" w:eastAsia="Meiryo"/>
                <w:sz w:val="16"/>
              </w:rPr>
            </w:r>
            <w:r>
              <w:rPr>
                <w:rFonts w:ascii="Meiryo" w:hAnsi="Meiryo" w:eastAsia="Meiryo"/>
                <w:b w:val="0"/>
                <w:sz w:val="14"/>
              </w:rPr>
              <w:t>2</w:t>
            </w:r>
          </w:p>
        </w:tc>
        <w:tc>
          <w:tcPr>
            <w:tcW w:type="dxa" w:w="5953"/>
            <w:vAlign w:val="center"/>
            <w:shd w:fill="F7F9FB"/>
          </w:tcPr>
          <w:p>
            <w:pPr>
              <w:spacing w:after="0" w:line="240" w:lineRule="auto"/>
              <w:jc w:val="left"/>
            </w:pPr>
            <w:r>
              <w:rPr>
                <w:rFonts w:ascii="Meiryo" w:hAnsi="Meiryo" w:eastAsia="Meiryo"/>
                <w:sz w:val="16"/>
              </w:rPr>
            </w:r>
            <w:r>
              <w:rPr>
                <w:rFonts w:ascii="Meiryo" w:hAnsi="Meiryo" w:eastAsia="Meiryo"/>
                <w:b w:val="0"/>
                <w:sz w:val="14"/>
              </w:rPr>
              <w:t>町へ必要資料を依頼し、医療・交通・防災・関連計画の実績値を収集する。</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資料依頼一覧・受領管理表</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3</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アンケートA票・B票に、医療・交通・防災・18歳移行・65歳移行設問を反映する。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アンケート素案</w:t>
            </w:r>
          </w:p>
        </w:tc>
      </w:tr>
      <w:tr>
        <w:tc>
          <w:tcPr>
            <w:tcW w:type="dxa" w:w="794"/>
            <w:vAlign w:val="center"/>
            <w:shd w:fill="F7F9FB"/>
          </w:tcPr>
          <w:p>
            <w:pPr>
              <w:spacing w:after="0" w:line="240" w:lineRule="auto"/>
              <w:jc w:val="left"/>
            </w:pPr>
            <w:r>
              <w:rPr>
                <w:rFonts w:ascii="Meiryo" w:hAnsi="Meiryo" w:eastAsia="Meiryo"/>
                <w:sz w:val="16"/>
              </w:rPr>
            </w:r>
            <w:r>
              <w:rPr>
                <w:rFonts w:ascii="Meiryo" w:hAnsi="Meiryo" w:eastAsia="Meiryo"/>
                <w:b w:val="0"/>
                <w:sz w:val="14"/>
              </w:rPr>
              <w:t>4</w:t>
            </w:r>
          </w:p>
        </w:tc>
        <w:tc>
          <w:tcPr>
            <w:tcW w:type="dxa" w:w="5953"/>
            <w:vAlign w:val="center"/>
            <w:shd w:fill="F7F9FB"/>
          </w:tcPr>
          <w:p>
            <w:pPr>
              <w:spacing w:after="0" w:line="240" w:lineRule="auto"/>
              <w:jc w:val="left"/>
            </w:pPr>
            <w:r>
              <w:rPr>
                <w:rFonts w:ascii="Meiryo" w:hAnsi="Meiryo" w:eastAsia="Meiryo"/>
                <w:sz w:val="16"/>
              </w:rPr>
            </w:r>
            <w:r>
              <w:rPr>
                <w:rFonts w:ascii="Meiryo" w:hAnsi="Meiryo" w:eastAsia="Meiryo"/>
                <w:b w:val="0"/>
                <w:sz w:val="14"/>
              </w:rPr>
              <w:t>高齢者・障がい別に、施策、実施主体、財源候補、成果指標、見込量接続表を作成する。</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施策評価・財源接続表</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5</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R6〜R8実績受領後、見込量・保険料・成果目標を差し替える。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計画素案 第3稿</w:t>
            </w:r>
          </w:p>
        </w:tc>
      </w:tr>
    </w:tbl>
    <w:p/>
    <w:p>
      <w:pPr>
        <w:pStyle w:val="Heading2"/>
      </w:pPr>
      <w:r>
        <w:rPr>
          <w:rFonts w:ascii="Meiryo" w:hAnsi="Meiryo" w:eastAsia="Meiryo"/>
        </w:rPr>
        <w:t>追補資料　参照した主な公開資料</w:t>
      </w:r>
    </w:p>
    <w:p>
      <w:pPr>
        <w:pStyle w:val="ListBullet"/>
        <w:spacing w:after="20" w:line="252" w:lineRule="auto"/>
      </w:pPr>
      <w:r>
        <w:rPr>
          <w:rFonts w:ascii="Meiryo" w:hAnsi="Meiryo" w:eastAsia="Meiryo"/>
          <w:sz w:val="17"/>
        </w:rPr>
        <w:t>小野町「町の計画」ページ、小野町総合計画（2023〜2027）、小野町過疎地域持続的発展計画、小野町地域公共交通計画。</w:t>
      </w:r>
    </w:p>
    <w:p>
      <w:pPr>
        <w:pStyle w:val="ListBullet"/>
        <w:spacing w:after="20" w:line="252" w:lineRule="auto"/>
      </w:pPr>
      <w:r>
        <w:rPr>
          <w:rFonts w:ascii="Meiryo" w:hAnsi="Meiryo" w:eastAsia="Meiryo"/>
          <w:sz w:val="17"/>
        </w:rPr>
        <w:t>公立小野町地方綜合病院概要、地域包括ケア病床に関する案内、経営強化プラン。</w:t>
      </w:r>
    </w:p>
    <w:p>
      <w:pPr>
        <w:pStyle w:val="ListBullet"/>
        <w:spacing w:after="20" w:line="252" w:lineRule="auto"/>
      </w:pPr>
      <w:r>
        <w:rPr>
          <w:rFonts w:ascii="Meiryo" w:hAnsi="Meiryo" w:eastAsia="Meiryo"/>
          <w:sz w:val="17"/>
        </w:rPr>
        <w:t>小野町第3期地域福祉計画、小野町子ども・子育て支援事業計画、防災・福祉避難所関連資料。</w:t>
      </w:r>
    </w:p>
    <w:p>
      <w:pPr>
        <w:pStyle w:val="ListBullet"/>
        <w:spacing w:after="20" w:line="252" w:lineRule="auto"/>
      </w:pPr>
      <w:r>
        <w:rPr>
          <w:rFonts w:ascii="Meiryo" w:hAnsi="Meiryo" w:eastAsia="Meiryo"/>
          <w:sz w:val="17"/>
        </w:rPr>
        <w:t>小野町高齢者保健福祉計画・第9期介護保険事業計画、おのまち障がい者計画・第3期障がい児福祉計画・第7期障がい福祉計画。</w:t>
      </w:r>
    </w:p>
    <w:p>
      <w:pPr>
        <w:pStyle w:val="ListBullet"/>
        <w:spacing w:after="20" w:line="252" w:lineRule="auto"/>
      </w:pPr>
      <w:r>
        <w:rPr>
          <w:rFonts w:ascii="Meiryo" w:hAnsi="Meiryo" w:eastAsia="Meiryo"/>
          <w:sz w:val="17"/>
        </w:rPr>
        <w:t>厚生労働省・福島県の第10期介護保険事業計画、第8期障害福祉計画、地域医療・介護・障がい福祉関連資料。</w:t>
      </w:r>
    </w:p>
    <w:p>
      <w:pPr>
        <w:spacing w:after="80"/>
      </w:pPr>
      <w:r>
        <w:rPr>
          <w:rFonts w:ascii="Meiryo" w:hAnsi="Meiryo" w:eastAsia="Meiryo"/>
          <w:color w:val="666666"/>
          <w:sz w:val="16"/>
        </w:rPr>
        <w:t>注：公開資料に基づく整理であり、町提供の確定版・実績資料受領後に数値・文言を差し替える前提です。</w:t>
      </w:r>
    </w:p>
    <w:p>
      <w:r>
        <w:br w:type="page"/>
      </w:r>
    </w:p>
    <w:p>
      <w:pPr>
        <w:pStyle w:val="Heading1"/>
      </w:pPr>
      <w:r>
        <w:t>第5章　関連計画・地域医療・地域特性の深掘り（本編反映用）</w:t>
      </w:r>
    </w:p>
    <w:p>
      <w:pPr>
        <w:spacing w:after="80" w:line="252" w:lineRule="auto"/>
      </w:pPr>
      <w:r>
        <w:rPr>
          <w:rFonts w:ascii="Meiryo" w:hAnsi="Meiryo" w:eastAsia="Meiryo"/>
          <w:b/>
          <w:sz w:val="18"/>
        </w:rPr>
        <w:t>結論：</w:t>
      </w:r>
      <w:r>
        <w:rPr>
          <w:rFonts w:ascii="Meiryo" w:hAnsi="Meiryo" w:eastAsia="Meiryo"/>
          <w:sz w:val="18"/>
        </w:rPr>
        <w:t>現時点で町資料の追加受領前でも、関連計画、地域医療、公共交通、防災、過疎財源、横断課題は本文へ相当程度反映できます。</w:t>
      </w:r>
    </w:p>
    <w:p>
      <w:pPr>
        <w:spacing w:after="80" w:line="252" w:lineRule="auto"/>
      </w:pPr>
      <w:r>
        <w:rPr>
          <w:rFonts w:ascii="Meiryo" w:hAnsi="Meiryo" w:eastAsia="Meiryo"/>
          <w:b/>
          <w:sz w:val="18"/>
        </w:rPr>
        <w:t>理由：</w:t>
      </w:r>
      <w:r>
        <w:rPr>
          <w:rFonts w:ascii="Meiryo" w:hAnsi="Meiryo" w:eastAsia="Meiryo"/>
          <w:sz w:val="18"/>
        </w:rPr>
        <w:t>小野町の高齢者・障がい計画は、制度別サービス量だけではなく、町内医療資源、町外サービス利用、通院・通所の移動、防災時の個別支援、権利擁護を関連計画と接続して初めて実現可能性を示せるためです。</w:t>
      </w:r>
    </w:p>
    <w:p>
      <w:pPr>
        <w:spacing w:after="80" w:line="252" w:lineRule="auto"/>
      </w:pPr>
      <w:r>
        <w:rPr>
          <w:rFonts w:ascii="Meiryo" w:hAnsi="Meiryo" w:eastAsia="Meiryo"/>
          <w:b/>
          <w:sz w:val="18"/>
        </w:rPr>
        <w:t>数字：</w:t>
      </w:r>
      <w:r>
        <w:rPr>
          <w:rFonts w:ascii="Meiryo" w:hAnsi="Meiryo" w:eastAsia="Meiryo"/>
          <w:sz w:val="18"/>
        </w:rPr>
        <w:t>本章では、関連計画6分野、医療・在宅医療6論点、公共交通5論点、防災6論点、計画本文への反映区分3段階に整理します。</w:t>
      </w:r>
    </w:p>
    <w:p>
      <w:pPr>
        <w:pStyle w:val="Heading2"/>
      </w:pPr>
      <w:r>
        <w:t>5-1　関連計画との接続整理</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928"/>
            <w:vAlign w:val="center"/>
            <w:shd w:fill="1F4E79"/>
          </w:tcPr>
          <w:p>
            <w:pPr>
              <w:spacing w:after="0" w:line="240" w:lineRule="auto"/>
            </w:pPr>
            <w:r>
              <w:rPr>
                <w:rFonts w:ascii="Meiryo" w:hAnsi="Meiryo" w:eastAsia="Meiryo"/>
                <w:sz w:val="16"/>
              </w:rPr>
            </w:r>
            <w:r>
              <w:rPr>
                <w:rFonts w:ascii="Meiryo" w:hAnsi="Meiryo" w:eastAsia="Meiryo"/>
                <w:b/>
                <w:color w:val="FFFFFF"/>
                <w:sz w:val="16"/>
              </w:rPr>
              <w:t>関連計画</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現状で整理できる内容</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高齢者計画への接続</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障がい計画への接続</w:t>
            </w:r>
          </w:p>
        </w:tc>
        <w:tc>
          <w:tcPr>
            <w:tcW w:type="dxa" w:w="1134"/>
            <w:vAlign w:val="center"/>
            <w:shd w:fill="1F4E79"/>
          </w:tcPr>
          <w:p>
            <w:pPr>
              <w:spacing w:after="0" w:line="240" w:lineRule="auto"/>
            </w:pPr>
            <w:r>
              <w:rPr>
                <w:rFonts w:ascii="Meiryo" w:hAnsi="Meiryo" w:eastAsia="Meiryo"/>
                <w:sz w:val="16"/>
              </w:rPr>
            </w:r>
            <w:r>
              <w:rPr>
                <w:rFonts w:ascii="Meiryo" w:hAnsi="Meiryo" w:eastAsia="Meiryo"/>
                <w:b/>
                <w:color w:val="FFFFFF"/>
                <w:sz w:val="16"/>
              </w:rPr>
              <w:t>反映可否</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小野町総合計画（2023～2027）</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町政の最上位計画。健康・福祉、保健医療、地域づくりを横断的に整理する根拠。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健康づくり、介護予防、地域包括ケア、認知症、生活支援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共生社会、相談支援、社会参加、就労、地域生活</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第3期地域福祉計画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地域福祉分野の最上位計画。成年後見制度利用促進基本計画を一体的に位置づけ。</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見守り、権利擁護、成年後見、虐待防止、認知症支援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相談支援、親亡き後、虐待防止、意思決定支援</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こども・子育て支援事業計画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発達支援、保育・教育、子育て家庭支援と接続可能。</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ヤングケアラー、家族介護、世代間支援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障がい児支援、医療的ケア児、18歳移行</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資料確認後補強</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地域公共交通計画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人口減少・少子高齢化を踏まえた公共交通充実の計画。</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通院、買物、外出、介護予防参加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通所、通学、放デイ送迎、就労通勤、町外サービス利用</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防災計画・避難支援関連資料</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避難行動要支援者、福祉避難所、個別避難計画の実装に接続。</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独居高齢者、要介護者、服薬、移動困難</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重度障がい、医療的ケア児、情報取得、避難所配慮</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町確認後確定</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過疎地域持続的発展計画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交通、医療、福祉、防災、ICT等の財源接続の根拠。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生活支援、移動支援、介護基盤、ICT</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町外サービス、移動、防災、相談支援基盤</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資料確認後補強</w:t>
            </w:r>
          </w:p>
        </w:tc>
      </w:tr>
    </w:tbl>
    <w:p/>
    <w:p>
      <w:pPr>
        <w:spacing w:after="80" w:line="252" w:lineRule="auto"/>
      </w:pPr>
      <w:r>
        <w:rPr>
          <w:rFonts w:ascii="Meiryo" w:hAnsi="Meiryo" w:eastAsia="Meiryo"/>
          <w:b/>
          <w:sz w:val="18"/>
        </w:rPr>
        <w:t>本編への書きぶり案：</w:t>
      </w:r>
      <w:r>
        <w:rPr>
          <w:rFonts w:ascii="Meiryo" w:hAnsi="Meiryo" w:eastAsia="Meiryo"/>
          <w:sz w:val="18"/>
        </w:rPr>
        <w:t>本計画は、総合計画を上位計画とし、地域福祉計画を福祉分野の横断計画として、高齢者・障がい・こども・交通・防災・過疎対策の各計画と整合を図りながら推進します。</w:t>
      </w:r>
    </w:p>
    <w:p>
      <w:pPr>
        <w:pStyle w:val="Heading2"/>
      </w:pPr>
      <w:r>
        <w:t>5-2　地域医療・在宅医療の状況整理</w:t>
      </w:r>
    </w:p>
    <w:p>
      <w:pPr>
        <w:spacing w:after="80" w:line="252" w:lineRule="auto"/>
      </w:pPr>
      <w:r>
        <w:rPr>
          <w:rFonts w:ascii="Meiryo" w:hAnsi="Meiryo" w:eastAsia="Meiryo"/>
          <w:b/>
          <w:sz w:val="18"/>
        </w:rPr>
        <w:t>結論：</w:t>
      </w:r>
      <w:r>
        <w:rPr>
          <w:rFonts w:ascii="Meiryo" w:hAnsi="Meiryo" w:eastAsia="Meiryo"/>
          <w:sz w:val="18"/>
        </w:rPr>
        <w:t>公立小野町地方綜合病院を地域医療の核として位置づけ、在宅医療、訪問看護、退院支援、地域包括ケア病床、療養病床を高齢者・障がい双方の施策に接続します。</w:t>
      </w:r>
    </w:p>
    <w:p>
      <w:pPr>
        <w:spacing w:after="80" w:line="252" w:lineRule="auto"/>
      </w:pPr>
      <w:r>
        <w:rPr>
          <w:rFonts w:ascii="Meiryo" w:hAnsi="Meiryo" w:eastAsia="Meiryo"/>
          <w:b/>
          <w:sz w:val="18"/>
        </w:rPr>
        <w:t>理由：</w:t>
      </w:r>
      <w:r>
        <w:rPr>
          <w:rFonts w:ascii="Meiryo" w:hAnsi="Meiryo" w:eastAsia="Meiryo"/>
          <w:sz w:val="18"/>
        </w:rPr>
        <w:t>高齢者では医療と介護の複合ニーズ、障がいでは療養介護・重度訪問介護・医療的ケア児支援・防災時医療継続が、地域医療資源と密接に関係するためです。</w:t>
      </w:r>
    </w:p>
    <w:p>
      <w:pPr>
        <w:spacing w:after="80" w:line="252" w:lineRule="auto"/>
      </w:pPr>
      <w:r>
        <w:rPr>
          <w:rFonts w:ascii="Meiryo" w:hAnsi="Meiryo" w:eastAsia="Meiryo"/>
          <w:b/>
          <w:sz w:val="18"/>
        </w:rPr>
        <w:t>数字：</w:t>
      </w:r>
      <w:r>
        <w:rPr>
          <w:rFonts w:ascii="Meiryo" w:hAnsi="Meiryo" w:eastAsia="Meiryo"/>
          <w:sz w:val="18"/>
        </w:rPr>
        <w:t>公立小野町地方綜合病院は119床で、一般60床のうち地域包括ケア病床30床、療養59床と公表されています。</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医療資源・論点</w:t>
            </w:r>
          </w:p>
        </w:tc>
        <w:tc>
          <w:tcPr>
            <w:tcW w:type="dxa" w:w="2268"/>
            <w:vAlign w:val="center"/>
            <w:shd w:fill="1F4E79"/>
          </w:tcPr>
          <w:p>
            <w:pPr>
              <w:spacing w:after="0" w:line="240" w:lineRule="auto"/>
            </w:pPr>
            <w:r>
              <w:rPr>
                <w:rFonts w:ascii="Meiryo" w:hAnsi="Meiryo" w:eastAsia="Meiryo"/>
                <w:sz w:val="16"/>
              </w:rPr>
            </w:r>
            <w:r>
              <w:rPr>
                <w:rFonts w:ascii="Meiryo" w:hAnsi="Meiryo" w:eastAsia="Meiryo"/>
                <w:b/>
                <w:color w:val="FFFFFF"/>
                <w:sz w:val="16"/>
              </w:rPr>
              <w:t>現状整理</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高齢者計画への接続</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障がい計画への接続</w:t>
            </w:r>
          </w:p>
        </w:tc>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町確認事項</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町内地域医療の核。地域包括ケア病床と療養病床を有する。</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退院支援、在宅復帰、急変時対応、看取り支援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療養介護、重度障がい、医療的ケア、町外専門医療との連携</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医療介護連携の会議体、退院支援実績</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訪問看護</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在宅療養、服薬、通院、リハビリ、転倒不安等の相談・支援に接続。</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在宅療養、介護予防、重度化防止</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医療的ケア児、重度訪問介護、在宅障がい者支援</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利用者数、障がい児・障がい者対応可否</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地域包括ケア病床</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在宅復帰支援・退院調整に関係。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在宅復帰、介護サービス調整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障がい者の退院後生活支援にも接続可能</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連携フロー、相談窓口</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療養病床</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慢性期・医療依存度の高い人への対応に関係。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医療・介護の複合ニーズ</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療養介護、重症心身障がい、長期入院者</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療養介護利用者との関係</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県中医療圏・広域医療</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専門医療は郡山方面等との広域連携が前提。</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町外通院、救急、専門医療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医療的ケア、精神、難病、療養介護</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町外医療利用の状況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医療・福祉・防災連携</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災害時の服薬、医療機器、電源、避難先確保が課題。</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独居高齢者、要介護者の服薬・避難</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医療的ケア児、重度障がい、人工呼吸器等</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個別避難計画、電源確保、福祉避難所</w:t>
            </w:r>
          </w:p>
        </w:tc>
      </w:tr>
    </w:tbl>
    <w:p/>
    <w:p>
      <w:pPr>
        <w:pStyle w:val="Heading2"/>
      </w:pPr>
      <w:r>
        <w:t>5-3　地域医療を踏まえた計画本文への追加案</w:t>
      </w:r>
    </w:p>
    <w:tbl>
      <w:tblPr>
        <w:tblStyle w:val="TableGrid"/>
        <w:tblW w:type="auto" w:w="0"/>
        <w:jc w:val="center"/>
        <w:tblLayout w:type="autofit"/>
        <w:tblLook w:firstColumn="1" w:firstRow="1" w:lastColumn="0" w:lastRow="0" w:noHBand="0" w:noVBand="1" w:val="04A0"/>
      </w:tblPr>
      <w:tblGrid>
        <w:gridCol w:w="3364"/>
        <w:gridCol w:w="3364"/>
        <w:gridCol w:w="3364"/>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反映箇所</w:t>
            </w:r>
          </w:p>
        </w:tc>
        <w:tc>
          <w:tcPr>
            <w:tcW w:type="dxa" w:w="4989"/>
            <w:vAlign w:val="center"/>
            <w:shd w:fill="1F4E79"/>
          </w:tcPr>
          <w:p>
            <w:pPr>
              <w:spacing w:after="0" w:line="240" w:lineRule="auto"/>
            </w:pPr>
            <w:r>
              <w:rPr>
                <w:rFonts w:ascii="Meiryo" w:hAnsi="Meiryo" w:eastAsia="Meiryo"/>
                <w:sz w:val="16"/>
              </w:rPr>
            </w:r>
            <w:r>
              <w:rPr>
                <w:rFonts w:ascii="Meiryo" w:hAnsi="Meiryo" w:eastAsia="Meiryo"/>
                <w:b/>
                <w:color w:val="FFFFFF"/>
                <w:sz w:val="16"/>
              </w:rPr>
              <w:t>追加する本文案</w:t>
            </w:r>
          </w:p>
        </w:tc>
        <w:tc>
          <w:tcPr>
            <w:tcW w:type="dxa" w:w="2778"/>
            <w:vAlign w:val="center"/>
            <w:shd w:fill="1F4E79"/>
          </w:tcPr>
          <w:p>
            <w:pPr>
              <w:spacing w:after="0" w:line="240" w:lineRule="auto"/>
            </w:pPr>
            <w:r>
              <w:rPr>
                <w:rFonts w:ascii="Meiryo" w:hAnsi="Meiryo" w:eastAsia="Meiryo"/>
                <w:sz w:val="16"/>
              </w:rPr>
            </w:r>
            <w:r>
              <w:rPr>
                <w:rFonts w:ascii="Meiryo" w:hAnsi="Meiryo" w:eastAsia="Meiryo"/>
                <w:b/>
                <w:color w:val="FFFFFF"/>
                <w:sz w:val="16"/>
              </w:rPr>
              <w:t>確定に必要な資料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高齢者：医療・介護連携</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町内医療機関及び訪問看護、地域包括支援センター、介護事業所等が連携し、退院後の在宅生活、急変時対応、在宅療養、看取り支援を進めます。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在宅医療・介護連携事業実績、地域ケア会議資料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高齢者：生活支援・移動</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通院、買物、外出、介護予防参加の移動手段を、公共交通施策、社協、地域支援事業と接続して整理します。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移送サービス実績、交通計画、タクシー助成等</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障がい：医療的ケア児</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医療的ケア児について、保健、医療、教育、福祉、防災担当が情報共有し、通園・通学、訪問看護、災害時電源、避難先確保を検討します。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医療的ケア児人数、協議の場、コーディネーター配置</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障がい：療養介護</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療養介護は、町内外の医療・福祉資源と連携し、現利用者の状況、入退所見込み、医療依存度を確認した上で見込量を設定します。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療養介護利用者一覧、町外施設利用状況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障がい：重度訪問介護</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重度訪問介護は、実績が少ない場合でも、常時介護、夜間支援、医療的ケア、家族介助限界の有無を個別に確認します。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障害支援区分、医療的ケア、家族介助状況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横断：防災</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服薬、医療機器、移動、情報取得、避難所環境を高齢者・障がい横断で整理し、個別避難計画と接続します。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避難行動要支援者名簿、個別避難計画件数、福祉避難所協定</w:t>
            </w:r>
          </w:p>
        </w:tc>
      </w:tr>
    </w:tbl>
    <w:p/>
    <w:p>
      <w:pPr>
        <w:pStyle w:val="Heading2"/>
      </w:pPr>
      <w:r>
        <w:t>5-4　公共交通・移動支援の深掘り</w:t>
      </w:r>
    </w:p>
    <w:p>
      <w:pPr>
        <w:spacing w:after="80" w:line="252" w:lineRule="auto"/>
      </w:pPr>
      <w:r>
        <w:rPr>
          <w:rFonts w:ascii="Meiryo" w:hAnsi="Meiryo" w:eastAsia="Meiryo"/>
          <w:b/>
          <w:sz w:val="18"/>
        </w:rPr>
        <w:t>結論：</w:t>
      </w:r>
      <w:r>
        <w:rPr>
          <w:rFonts w:ascii="Meiryo" w:hAnsi="Meiryo" w:eastAsia="Meiryo"/>
          <w:sz w:val="18"/>
        </w:rPr>
        <w:t>移動支援は、福祉サービス単独ではなく、公共交通、町単独事業、社協、家族送迎、事業所送迎を組み合わせて整理する必要があります。</w:t>
      </w:r>
    </w:p>
    <w:p>
      <w:pPr>
        <w:spacing w:after="80" w:line="252" w:lineRule="auto"/>
      </w:pPr>
      <w:r>
        <w:rPr>
          <w:rFonts w:ascii="Meiryo" w:hAnsi="Meiryo" w:eastAsia="Meiryo"/>
          <w:b/>
          <w:sz w:val="18"/>
        </w:rPr>
        <w:t>理由：</w:t>
      </w:r>
      <w:r>
        <w:rPr>
          <w:rFonts w:ascii="Meiryo" w:hAnsi="Meiryo" w:eastAsia="Meiryo"/>
          <w:sz w:val="18"/>
        </w:rPr>
        <w:t>高齢者では通院・買物・介護予防参加、障がいでは通所・通学・放デイ送迎・町外サービス利用・就労通勤が計画実現の前提になるためです。</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移動場面</w:t>
            </w:r>
          </w:p>
        </w:tc>
        <w:tc>
          <w:tcPr>
            <w:tcW w:type="dxa" w:w="1928"/>
            <w:vAlign w:val="center"/>
            <w:shd w:fill="1F4E79"/>
          </w:tcPr>
          <w:p>
            <w:pPr>
              <w:spacing w:after="0" w:line="240" w:lineRule="auto"/>
            </w:pPr>
            <w:r>
              <w:rPr>
                <w:rFonts w:ascii="Meiryo" w:hAnsi="Meiryo" w:eastAsia="Meiryo"/>
                <w:sz w:val="16"/>
              </w:rPr>
            </w:r>
            <w:r>
              <w:rPr>
                <w:rFonts w:ascii="Meiryo" w:hAnsi="Meiryo" w:eastAsia="Meiryo"/>
                <w:b/>
                <w:color w:val="FFFFFF"/>
                <w:sz w:val="16"/>
              </w:rPr>
              <w:t>主な対象</w:t>
            </w:r>
          </w:p>
        </w:tc>
        <w:tc>
          <w:tcPr>
            <w:tcW w:type="dxa" w:w="2438"/>
            <w:vAlign w:val="center"/>
            <w:shd w:fill="1F4E79"/>
          </w:tcPr>
          <w:p>
            <w:pPr>
              <w:spacing w:after="0" w:line="240" w:lineRule="auto"/>
            </w:pPr>
            <w:r>
              <w:rPr>
                <w:rFonts w:ascii="Meiryo" w:hAnsi="Meiryo" w:eastAsia="Meiryo"/>
                <w:sz w:val="16"/>
              </w:rPr>
            </w:r>
            <w:r>
              <w:rPr>
                <w:rFonts w:ascii="Meiryo" w:hAnsi="Meiryo" w:eastAsia="Meiryo"/>
                <w:b/>
                <w:color w:val="FFFFFF"/>
                <w:sz w:val="16"/>
              </w:rPr>
              <w:t>想定課題</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接続する制度・計画</w:t>
            </w:r>
          </w:p>
        </w:tc>
        <w:tc>
          <w:tcPr>
            <w:tcW w:type="dxa" w:w="1871"/>
            <w:vAlign w:val="center"/>
            <w:shd w:fill="1F4E79"/>
          </w:tcPr>
          <w:p>
            <w:pPr>
              <w:spacing w:after="0" w:line="240" w:lineRule="auto"/>
            </w:pPr>
            <w:r>
              <w:rPr>
                <w:rFonts w:ascii="Meiryo" w:hAnsi="Meiryo" w:eastAsia="Meiryo"/>
                <w:sz w:val="16"/>
              </w:rPr>
            </w:r>
            <w:r>
              <w:rPr>
                <w:rFonts w:ascii="Meiryo" w:hAnsi="Meiryo" w:eastAsia="Meiryo"/>
                <w:b/>
                <w:color w:val="FFFFFF"/>
                <w:sz w:val="16"/>
              </w:rPr>
              <w:t>計画上の扱い</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通院</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高齢者、障がい者、難病、医療的ケア児</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町外通院、家族送迎負担、公共交通本数</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地域公共交通計画、一般会計、地域支援事業</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医療・介護連携と一体で整理</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買物・外出</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高齢者、単身世帯、免許返納者</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閉じこもり、生活必需品確保</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生活支援体制整備、社協、公共交通</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介護予防・生活支援に位置づけ</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通所・日中活動</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障がい者、生活介護、B型等</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町外事業所利用、送迎範囲</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自立支援給付、事業所送迎、交通計画</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見込量の供給制約補正</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通学・放デイ</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障がい児、保護者</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送迎、長期休暇、保護者就労への影響</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障害児通所給付、教育、交通施策</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アンケート重点設問化</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災害時避難</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要介護者、重度障がい者、医療的ケア児</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避難手段、支援者不在、医療機器搬送</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防災計画、個別避難計画、福祉避難所</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防災章で横断整理</w:t>
            </w:r>
          </w:p>
        </w:tc>
      </w:tr>
    </w:tbl>
    <w:p/>
    <w:p>
      <w:pPr>
        <w:pStyle w:val="Heading2"/>
      </w:pPr>
      <w:r>
        <w:t>5-5　防災・福祉避難の深掘り</w:t>
      </w:r>
    </w:p>
    <w:p>
      <w:pPr>
        <w:spacing w:after="80" w:line="252" w:lineRule="auto"/>
      </w:pPr>
      <w:r>
        <w:rPr>
          <w:rFonts w:ascii="Meiryo" w:hAnsi="Meiryo" w:eastAsia="Meiryo"/>
          <w:b/>
          <w:sz w:val="18"/>
        </w:rPr>
        <w:t>結論：</w:t>
      </w:r>
      <w:r>
        <w:rPr>
          <w:rFonts w:ascii="Meiryo" w:hAnsi="Meiryo" w:eastAsia="Meiryo"/>
          <w:sz w:val="18"/>
        </w:rPr>
        <w:t>防災は「記載」ではなく、避難行動要支援者名簿、個別避難計画、福祉避難所、医療継続、安否確認の実装状況を確認して本文に落とし込むべきです。</w:t>
      </w:r>
    </w:p>
    <w:p>
      <w:pPr>
        <w:spacing w:after="80" w:line="252" w:lineRule="auto"/>
      </w:pPr>
      <w:r>
        <w:rPr>
          <w:rFonts w:ascii="Meiryo" w:hAnsi="Meiryo" w:eastAsia="Meiryo"/>
          <w:b/>
          <w:sz w:val="18"/>
        </w:rPr>
        <w:t>理由：</w:t>
      </w:r>
      <w:r>
        <w:rPr>
          <w:rFonts w:ascii="Meiryo" w:hAnsi="Meiryo" w:eastAsia="Meiryo"/>
          <w:sz w:val="18"/>
        </w:rPr>
        <w:t>高齢者・障がい者・医療的ケア児は、災害時に移動、情報取得、服薬、医療機器、避難所生活で困難が生じやすく、福祉計画と防災計画の接続が不可欠なためです。</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防災論点</w:t>
            </w:r>
          </w:p>
        </w:tc>
        <w:tc>
          <w:tcPr>
            <w:tcW w:type="dxa" w:w="2494"/>
            <w:vAlign w:val="center"/>
            <w:shd w:fill="1F4E79"/>
          </w:tcPr>
          <w:p>
            <w:pPr>
              <w:spacing w:after="0" w:line="240" w:lineRule="auto"/>
            </w:pPr>
            <w:r>
              <w:rPr>
                <w:rFonts w:ascii="Meiryo" w:hAnsi="Meiryo" w:eastAsia="Meiryo"/>
                <w:sz w:val="16"/>
              </w:rPr>
            </w:r>
            <w:r>
              <w:rPr>
                <w:rFonts w:ascii="Meiryo" w:hAnsi="Meiryo" w:eastAsia="Meiryo"/>
                <w:b/>
                <w:color w:val="FFFFFF"/>
                <w:sz w:val="16"/>
              </w:rPr>
              <w:t>高齢者側の整理</w:t>
            </w:r>
          </w:p>
        </w:tc>
        <w:tc>
          <w:tcPr>
            <w:tcW w:type="dxa" w:w="2494"/>
            <w:vAlign w:val="center"/>
            <w:shd w:fill="1F4E79"/>
          </w:tcPr>
          <w:p>
            <w:pPr>
              <w:spacing w:after="0" w:line="240" w:lineRule="auto"/>
            </w:pPr>
            <w:r>
              <w:rPr>
                <w:rFonts w:ascii="Meiryo" w:hAnsi="Meiryo" w:eastAsia="Meiryo"/>
                <w:sz w:val="16"/>
              </w:rPr>
            </w:r>
            <w:r>
              <w:rPr>
                <w:rFonts w:ascii="Meiryo" w:hAnsi="Meiryo" w:eastAsia="Meiryo"/>
                <w:b/>
                <w:color w:val="FFFFFF"/>
                <w:sz w:val="16"/>
              </w:rPr>
              <w:t>障がい側の整理</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実装確認資料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避難行動要支援者</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独居、高齢夫婦、要介護者、認知症高齢者</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重度障がい、視覚・聴覚障がい、精神障がい、医療的ケア児</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名簿作成状況、更新頻度</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個別避難計画</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地域包括、民生委員、社協との連携</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相談支援専門員、事業所、医療・教育との連携</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作成件数、優先度、同意取得</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福祉避難所</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介護、服薬、見守り、移動配慮</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医療機器、意思疎通、静養スペース、電源</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指定・協定、受入人数、運営マニュアル</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医療継続</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服薬、酸素、通院、透析等</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経管栄養、吸引、人工呼吸器、訪問看護</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電源確保、主治医・訪看連絡先</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情報取得</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防災無線、家族、近隣、民生委員</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視覚・聴覚・知的・精神障がい別の情報配慮</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情報伝達手段、個別配慮</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安否確認</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見守りネットワーク、地域包括、社協</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相談支援、事業所、学校、医療機関</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安否確認フロー</w:t>
            </w:r>
          </w:p>
        </w:tc>
      </w:tr>
    </w:tbl>
    <w:p/>
    <w:p>
      <w:r>
        <w:br w:type="page"/>
      </w:r>
    </w:p>
    <w:p>
      <w:pPr>
        <w:pStyle w:val="Heading1"/>
      </w:pPr>
      <w:r>
        <w:t>第6章　計画素案への本文反映案（追加・差替え用）</w:t>
      </w:r>
    </w:p>
    <w:p>
      <w:pPr>
        <w:spacing w:after="80" w:line="252" w:lineRule="auto"/>
      </w:pPr>
      <w:r>
        <w:rPr>
          <w:rFonts w:ascii="Meiryo" w:hAnsi="Meiryo" w:eastAsia="Meiryo"/>
          <w:b/>
          <w:sz w:val="18"/>
        </w:rPr>
        <w:t>結論：</w:t>
      </w:r>
      <w:r>
        <w:rPr>
          <w:rFonts w:ascii="Meiryo" w:hAnsi="Meiryo" w:eastAsia="Meiryo"/>
          <w:sz w:val="18"/>
        </w:rPr>
        <w:t>次工程では、以下の本文案を第1章から第4章へ差し込み、町提供データを受領後に数値・固有事業名を確定します。</w:t>
      </w:r>
    </w:p>
    <w:p>
      <w:pPr>
        <w:pStyle w:val="Heading2"/>
      </w:pPr>
      <w:r>
        <w:t>6-1　共通編：地域特性の本文案</w:t>
      </w:r>
    </w:p>
    <w:p>
      <w:pPr>
        <w:spacing w:after="80" w:line="252" w:lineRule="auto"/>
      </w:pPr>
      <w:r>
        <w:rPr>
          <w:rFonts w:ascii="Meiryo" w:hAnsi="Meiryo" w:eastAsia="Meiryo"/>
          <w:sz w:val="18"/>
        </w:rPr>
        <w:t>本町では、人口減少と高齢化が同時に進む中、医療、介護、障がい福祉、子育て、防災、公共交通の各分野を分けて考えるのではなく、住民の日常生活を支える仕組みとして横断的に整備することが求められます。特に、町内で完結しにくい専門的な医療・福祉サービスについては、田村地方及び県中圏域との広域連携を前提に、町窓口、相談支援、地域包括支援センター、医療機関、教育、社協、防災担当が情報共有できる体制を整備します。</w:t>
      </w:r>
    </w:p>
    <w:p>
      <w:pPr>
        <w:pStyle w:val="Heading2"/>
      </w:pPr>
      <w:r>
        <w:t>6-2　高齢者編：地域医療・移動支援の本文案</w:t>
      </w:r>
    </w:p>
    <w:p>
      <w:pPr>
        <w:spacing w:after="80" w:line="252" w:lineRule="auto"/>
      </w:pPr>
      <w:r>
        <w:rPr>
          <w:rFonts w:ascii="Meiryo" w:hAnsi="Meiryo" w:eastAsia="Meiryo"/>
          <w:sz w:val="18"/>
        </w:rPr>
        <w:t>高齢者が住み慣れた地域で生活を継続するためには、介護サービスの確保に加え、通院、買物、外出、見守り、服薬、在宅療養の支援が重要です。本町では、公立小野町地方綜合病院、訪問看護、地域包括支援センター、介護事業所、社協等との連携を進め、退院後の在宅生活、急変時対応、在宅療養の相談、介護者支援に取り組みます。</w:t>
      </w:r>
    </w:p>
    <w:p>
      <w:pPr>
        <w:spacing w:after="80" w:line="252" w:lineRule="auto"/>
      </w:pPr>
      <w:r>
        <w:rPr>
          <w:rFonts w:ascii="Meiryo" w:hAnsi="Meiryo" w:eastAsia="Meiryo"/>
          <w:sz w:val="18"/>
        </w:rPr>
        <w:t>また、通院や買物等の移動支援については、地域公共交通計画、生活支援体制整備、社協事業、町単独事業等と連携し、移動手段の確保が介護予防・在宅生活継続の基盤であることを明確にします。</w:t>
      </w:r>
    </w:p>
    <w:p>
      <w:pPr>
        <w:pStyle w:val="Heading2"/>
      </w:pPr>
      <w:r>
        <w:t>6-3　障がい編：医療的ケア・18歳移行・地域生活の本文案</w:t>
      </w:r>
    </w:p>
    <w:p>
      <w:pPr>
        <w:spacing w:after="80" w:line="252" w:lineRule="auto"/>
      </w:pPr>
      <w:r>
        <w:rPr>
          <w:rFonts w:ascii="Meiryo" w:hAnsi="Meiryo" w:eastAsia="Meiryo"/>
          <w:sz w:val="18"/>
        </w:rPr>
        <w:t>障がいのある人が地域で安心して暮らすためには、サービスの利用実績だけでなく、町内外の事業所の受入状況、移動手段、医療連携、相談支援の受入余力を踏まえて見込量を設定する必要があります。特に、重度訪問介護、療養介護、地域移行支援、地域定着支援、居宅訪問型児童発達支援、医療的ケア児支援は、実績が少ない場合でも、発生時の支援困難度が高いため、個別ケースの確認を行います。</w:t>
      </w:r>
    </w:p>
    <w:p>
      <w:pPr>
        <w:spacing w:after="80" w:line="252" w:lineRule="auto"/>
      </w:pPr>
      <w:r>
        <w:rPr>
          <w:rFonts w:ascii="Meiryo" w:hAnsi="Meiryo" w:eastAsia="Meiryo"/>
          <w:sz w:val="18"/>
        </w:rPr>
        <w:t>障がい児支援では、児童発達支援、放課後等デイサービス、保育所等訪問支援、居宅訪問型児童発達支援、障がい児相談支援を一体的に整理し、送迎、長期休暇、保護者就労、医療的ケア、学校連携、18歳移行を重点的に確認します。18歳移行については、特別支援学校等の卒業予定、就労選択支援、就労継続支援B型、生活介護、相談支援への接続を個別に確認します。</w:t>
      </w:r>
    </w:p>
    <w:p>
      <w:pPr>
        <w:pStyle w:val="Heading2"/>
      </w:pPr>
      <w:r>
        <w:t>6-4　防災・福祉避難の本文案</w:t>
      </w:r>
    </w:p>
    <w:p>
      <w:pPr>
        <w:spacing w:after="80" w:line="252" w:lineRule="auto"/>
      </w:pPr>
      <w:r>
        <w:rPr>
          <w:rFonts w:ascii="Meiryo" w:hAnsi="Meiryo" w:eastAsia="Meiryo"/>
          <w:sz w:val="18"/>
        </w:rPr>
        <w:t>災害時に支援を必要とする高齢者、障がい者、医療的ケア児等について、避難行動要支援者名簿及び個別避難計画の作成・更新状況を確認し、福祉避難所、医療機関、訪問看護、相談支援、地域包括支援センター、民生委員、社協等との連携を進めます。服薬、医療機器、電源、情報取得、移動手段、避難所での合理的配慮について、平時から支援内容を確認します。</w:t>
      </w:r>
    </w:p>
    <w:p>
      <w:pPr>
        <w:pStyle w:val="Heading2"/>
      </w:pPr>
      <w:r>
        <w:t>6-5　見込量算定への反映方法</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分類</w:t>
            </w:r>
          </w:p>
        </w:tc>
        <w:tc>
          <w:tcPr>
            <w:tcW w:type="dxa" w:w="2551"/>
            <w:vAlign w:val="center"/>
            <w:shd w:fill="1F4E79"/>
          </w:tcPr>
          <w:p>
            <w:pPr>
              <w:spacing w:after="0" w:line="240" w:lineRule="auto"/>
            </w:pPr>
            <w:r>
              <w:rPr>
                <w:rFonts w:ascii="Meiryo" w:hAnsi="Meiryo" w:eastAsia="Meiryo"/>
                <w:sz w:val="16"/>
              </w:rPr>
            </w:r>
            <w:r>
              <w:rPr>
                <w:rFonts w:ascii="Meiryo" w:hAnsi="Meiryo" w:eastAsia="Meiryo"/>
                <w:b/>
                <w:color w:val="FFFFFF"/>
                <w:sz w:val="16"/>
              </w:rPr>
              <w:t>対象サービス</w:t>
            </w:r>
          </w:p>
        </w:tc>
        <w:tc>
          <w:tcPr>
            <w:tcW w:type="dxa" w:w="3402"/>
            <w:vAlign w:val="center"/>
            <w:shd w:fill="1F4E79"/>
          </w:tcPr>
          <w:p>
            <w:pPr>
              <w:spacing w:after="0" w:line="240" w:lineRule="auto"/>
            </w:pPr>
            <w:r>
              <w:rPr>
                <w:rFonts w:ascii="Meiryo" w:hAnsi="Meiryo" w:eastAsia="Meiryo"/>
                <w:sz w:val="16"/>
              </w:rPr>
            </w:r>
            <w:r>
              <w:rPr>
                <w:rFonts w:ascii="Meiryo" w:hAnsi="Meiryo" w:eastAsia="Meiryo"/>
                <w:b/>
                <w:color w:val="FFFFFF"/>
                <w:sz w:val="16"/>
              </w:rPr>
              <w:t>反映方法</w:t>
            </w:r>
          </w:p>
        </w:tc>
        <w:tc>
          <w:tcPr>
            <w:tcW w:type="dxa" w:w="2551"/>
            <w:vAlign w:val="center"/>
            <w:shd w:fill="1F4E79"/>
          </w:tcPr>
          <w:p>
            <w:pPr>
              <w:spacing w:after="0" w:line="240" w:lineRule="auto"/>
            </w:pPr>
            <w:r>
              <w:rPr>
                <w:rFonts w:ascii="Meiryo" w:hAnsi="Meiryo" w:eastAsia="Meiryo"/>
                <w:sz w:val="16"/>
              </w:rPr>
            </w:r>
            <w:r>
              <w:rPr>
                <w:rFonts w:ascii="Meiryo" w:hAnsi="Meiryo" w:eastAsia="Meiryo"/>
                <w:b/>
                <w:color w:val="FFFFFF"/>
                <w:sz w:val="16"/>
              </w:rPr>
              <w:t>必要データ</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実績推移型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居宅介護、生活介護、B型、計画相談、放デイ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R6〜R8実績、利用者数、利用日数、伸び率で推計</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月別利用実績、支給決定、実利用量</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アンケート補正型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短期入所、移動支援、相談支援、就労系、放デイ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現利用、今後3年意向、未利用理由、希望日数で補正</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A票・B票、クロス集計、自由回答</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個別積上げ型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重度訪問介護、療養介護、地域移行、地域定着、居宅訪問型児発、医療的ケア児</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1人単位で対象者・家族意向・事業所受入・医療連携を確認</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対象者一覧、支援区分、医療的ケア、施設入所者</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供給制約補正型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町外利用が多いサービス、相談支援、短期入所、放デイ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町内外事業所の受入余力、送迎、交通、相談支援体制で補正</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町内外事業所別利用者、ヒアリング結果</w:t>
            </w:r>
          </w:p>
        </w:tc>
      </w:tr>
    </w:tbl>
    <w:p/>
    <w:p>
      <w:r>
        <w:br w:type="page"/>
      </w:r>
    </w:p>
    <w:p>
      <w:pPr>
        <w:pStyle w:val="Heading1"/>
      </w:pPr>
      <w:r>
        <w:t>第7章　町確認事項と未確定項目の管理表</w:t>
      </w:r>
    </w:p>
    <w:p>
      <w:pPr>
        <w:spacing w:after="80" w:line="252" w:lineRule="auto"/>
      </w:pPr>
      <w:r>
        <w:rPr>
          <w:rFonts w:ascii="Meiryo" w:hAnsi="Meiryo" w:eastAsia="Meiryo"/>
          <w:b/>
          <w:sz w:val="18"/>
        </w:rPr>
        <w:t>結論：</w:t>
      </w:r>
      <w:r>
        <w:rPr>
          <w:rFonts w:ascii="Meiryo" w:hAnsi="Meiryo" w:eastAsia="Meiryo"/>
          <w:sz w:val="18"/>
        </w:rPr>
        <w:t>現時点で本文化できる事項と、町確認後に確定すべき事項を分けて管理します。</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区分</w:t>
            </w:r>
          </w:p>
        </w:tc>
        <w:tc>
          <w:tcPr>
            <w:tcW w:type="dxa" w:w="3005"/>
            <w:vAlign w:val="center"/>
            <w:shd w:fill="1F4E79"/>
          </w:tcPr>
          <w:p>
            <w:pPr>
              <w:spacing w:after="0" w:line="240" w:lineRule="auto"/>
            </w:pPr>
            <w:r>
              <w:rPr>
                <w:rFonts w:ascii="Meiryo" w:hAnsi="Meiryo" w:eastAsia="Meiryo"/>
                <w:sz w:val="16"/>
              </w:rPr>
            </w:r>
            <w:r>
              <w:rPr>
                <w:rFonts w:ascii="Meiryo" w:hAnsi="Meiryo" w:eastAsia="Meiryo"/>
                <w:b/>
                <w:color w:val="FFFFFF"/>
                <w:sz w:val="16"/>
              </w:rPr>
              <w:t>現時点で本文化できる事項</w:t>
            </w:r>
          </w:p>
        </w:tc>
        <w:tc>
          <w:tcPr>
            <w:tcW w:type="dxa" w:w="3515"/>
            <w:vAlign w:val="center"/>
            <w:shd w:fill="1F4E79"/>
          </w:tcPr>
          <w:p>
            <w:pPr>
              <w:spacing w:after="0" w:line="240" w:lineRule="auto"/>
            </w:pPr>
            <w:r>
              <w:rPr>
                <w:rFonts w:ascii="Meiryo" w:hAnsi="Meiryo" w:eastAsia="Meiryo"/>
                <w:sz w:val="16"/>
              </w:rPr>
            </w:r>
            <w:r>
              <w:rPr>
                <w:rFonts w:ascii="Meiryo" w:hAnsi="Meiryo" w:eastAsia="Meiryo"/>
                <w:b/>
                <w:color w:val="FFFFFF"/>
                <w:sz w:val="16"/>
              </w:rPr>
              <w:t>町確認後に確定する事項</w:t>
            </w:r>
          </w:p>
        </w:tc>
        <w:tc>
          <w:tcPr>
            <w:tcW w:type="dxa" w:w="1020"/>
            <w:vAlign w:val="center"/>
            <w:shd w:fill="1F4E79"/>
          </w:tcPr>
          <w:p>
            <w:pPr>
              <w:spacing w:after="0" w:line="240" w:lineRule="auto"/>
            </w:pPr>
            <w:r>
              <w:rPr>
                <w:rFonts w:ascii="Meiryo" w:hAnsi="Meiryo" w:eastAsia="Meiryo"/>
                <w:sz w:val="16"/>
              </w:rPr>
            </w:r>
            <w:r>
              <w:rPr>
                <w:rFonts w:ascii="Meiryo" w:hAnsi="Meiryo" w:eastAsia="Meiryo"/>
                <w:b/>
                <w:color w:val="FFFFFF"/>
                <w:sz w:val="16"/>
              </w:rPr>
              <w:t>優先度</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関連計画</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総合計画、地域福祉計画、公共交通計画との接続方向</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各計画の最新確定版、担当課確認、計画期間の整合</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地域医療</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公立病院の病床機能、訪問看護、広域医療連携の必要性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在宅医療・介護連携事業実績、訪問看護の障がい児者対応実績</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高齢者施策</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介護予防、生活支援、認知症、医療介護連携の方向性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R6〜R8給付費、地域支援事業、保険料、基金、調査結果</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障がい施策</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重点論点、A/B票設問、見込量算定方式</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R6〜R8サービス別実績、支給決定、町外利用、セルフプラン</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障がい児</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放デイ、児発、医療的ケア児、18歳移行の方向性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年齢別利用者、卒業予定者、医療的ケア児数、相談支援状況</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防災</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個別避難計画、福祉避難所、医療継続を横断課題化</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名簿件数、個別避難計画件数、福祉避難所協定、電源対策</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中</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財源</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制度内財源、一般会計、過疎、交通、防災の切分け</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施策別決算額、補助金・交付金、過疎計画掲載事業</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中</w:t>
            </w:r>
          </w:p>
        </w:tc>
      </w:tr>
    </w:tbl>
    <w:p/>
    <w:p>
      <w:pPr>
        <w:pStyle w:val="Heading2"/>
      </w:pPr>
      <w:r>
        <w:t>7-1　次回作業</w:t>
      </w:r>
    </w:p>
    <w:p>
      <w:pPr>
        <w:spacing w:after="40"/>
        <w:ind w:left="283" w:hanging="142"/>
      </w:pPr>
      <w:r>
        <w:rPr>
          <w:rFonts w:ascii="Meiryo" w:hAnsi="Meiryo" w:eastAsia="Meiryo"/>
          <w:sz w:val="18"/>
        </w:rPr>
        <w:t>・計画本文に第5章・第6章の追補内容を反映し、重複する説明を整理する。</w:t>
      </w:r>
    </w:p>
    <w:p>
      <w:pPr>
        <w:spacing w:after="40"/>
        <w:ind w:left="283" w:hanging="142"/>
      </w:pPr>
      <w:r>
        <w:rPr>
          <w:rFonts w:ascii="Meiryo" w:hAnsi="Meiryo" w:eastAsia="Meiryo"/>
          <w:sz w:val="18"/>
        </w:rPr>
        <w:t>・町へ依頼する資料一覧を、優先度高のものから提出依頼できる形に再整理する。</w:t>
      </w:r>
    </w:p>
    <w:p>
      <w:pPr>
        <w:spacing w:after="40"/>
        <w:ind w:left="283" w:hanging="142"/>
      </w:pPr>
      <w:r>
        <w:rPr>
          <w:rFonts w:ascii="Meiryo" w:hAnsi="Meiryo" w:eastAsia="Meiryo"/>
          <w:sz w:val="18"/>
        </w:rPr>
        <w:t>・高齢者計画について、令和7年度調査結果の受領後に第9期評価・第10期重点課題へ反映する。</w:t>
      </w:r>
    </w:p>
    <w:p>
      <w:pPr>
        <w:spacing w:after="40"/>
        <w:ind w:left="283" w:hanging="142"/>
      </w:pPr>
      <w:r>
        <w:rPr>
          <w:rFonts w:ascii="Meiryo" w:hAnsi="Meiryo" w:eastAsia="Meiryo"/>
          <w:sz w:val="18"/>
        </w:rPr>
        <w:t>・障がい計画について、A票・B票の設問を住民配布用の調査票形式へ展開する。</w:t>
      </w:r>
    </w:p>
    <w:p>
      <w:pPr>
        <w:spacing w:after="40"/>
        <w:ind w:left="283" w:hanging="142"/>
      </w:pPr>
      <w:r>
        <w:rPr>
          <w:rFonts w:ascii="Meiryo" w:hAnsi="Meiryo" w:eastAsia="Meiryo"/>
          <w:sz w:val="18"/>
        </w:rPr>
        <w:t>・見込量算定について、実績推移型・アンケート補正型・個別積上げ型のサービス別一覧を作成する。</w:t>
      </w:r>
    </w:p>
    <w:p>
      <w:r>
        <w:br w:type="page"/>
      </w:r>
    </w:p>
    <w:p>
      <w:pPr>
        <w:pStyle w:val="Heading1"/>
      </w:pPr>
      <w:r>
        <w:t>出典・確認資料（本追補で参照した主な公開資料）</w:t>
      </w:r>
    </w:p>
    <w:tbl>
      <w:tblPr>
        <w:tblStyle w:val="TableGrid"/>
        <w:tblW w:type="auto" w:w="0"/>
        <w:jc w:val="center"/>
        <w:tblLayout w:type="autofit"/>
        <w:tblLook w:firstColumn="1" w:firstRow="1" w:lastColumn="0" w:lastRow="0" w:noHBand="0" w:noVBand="1" w:val="04A0"/>
      </w:tblPr>
      <w:tblGrid>
        <w:gridCol w:w="3364"/>
        <w:gridCol w:w="3364"/>
        <w:gridCol w:w="3364"/>
      </w:tblGrid>
      <w:tr>
        <w:tc>
          <w:tcPr>
            <w:tcW w:type="dxa" w:w="2268"/>
            <w:vAlign w:val="center"/>
            <w:shd w:fill="1F4E79"/>
          </w:tcPr>
          <w:p>
            <w:pPr>
              <w:spacing w:after="0" w:line="240" w:lineRule="auto"/>
            </w:pPr>
            <w:r>
              <w:rPr>
                <w:rFonts w:ascii="Meiryo" w:hAnsi="Meiryo" w:eastAsia="Meiryo"/>
                <w:sz w:val="16"/>
              </w:rPr>
            </w:r>
            <w:r>
              <w:rPr>
                <w:rFonts w:ascii="Meiryo" w:hAnsi="Meiryo" w:eastAsia="Meiryo"/>
                <w:b/>
                <w:color w:val="FFFFFF"/>
                <w:sz w:val="16"/>
              </w:rPr>
              <w:t>資料</w:t>
            </w:r>
          </w:p>
        </w:tc>
        <w:tc>
          <w:tcPr>
            <w:tcW w:type="dxa" w:w="4535"/>
            <w:vAlign w:val="center"/>
            <w:shd w:fill="1F4E79"/>
          </w:tcPr>
          <w:p>
            <w:pPr>
              <w:spacing w:after="0" w:line="240" w:lineRule="auto"/>
            </w:pPr>
            <w:r>
              <w:rPr>
                <w:rFonts w:ascii="Meiryo" w:hAnsi="Meiryo" w:eastAsia="Meiryo"/>
                <w:sz w:val="16"/>
              </w:rPr>
            </w:r>
            <w:r>
              <w:rPr>
                <w:rFonts w:ascii="Meiryo" w:hAnsi="Meiryo" w:eastAsia="Meiryo"/>
                <w:b/>
                <w:color w:val="FFFFFF"/>
                <w:sz w:val="16"/>
              </w:rPr>
              <w:t>確認した内容</w:t>
            </w:r>
          </w:p>
        </w:tc>
        <w:tc>
          <w:tcPr>
            <w:tcW w:type="dxa" w:w="3402"/>
            <w:vAlign w:val="center"/>
            <w:shd w:fill="1F4E79"/>
          </w:tcPr>
          <w:p>
            <w:pPr>
              <w:spacing w:after="0" w:line="240" w:lineRule="auto"/>
            </w:pPr>
            <w:r>
              <w:rPr>
                <w:rFonts w:ascii="Meiryo" w:hAnsi="Meiryo" w:eastAsia="Meiryo"/>
                <w:sz w:val="16"/>
              </w:rPr>
            </w:r>
            <w:r>
              <w:rPr>
                <w:rFonts w:ascii="Meiryo" w:hAnsi="Meiryo" w:eastAsia="Meiryo"/>
                <w:b/>
                <w:color w:val="FFFFFF"/>
                <w:sz w:val="16"/>
              </w:rPr>
              <w:t>URL</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小野町総合計画（2023～2027）</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総合計画の位置づけ、健康・福祉分野、関連個別計画</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https://www.town.ono.fukushima.jp/soshiki/3/assets/小野町総合計画（2023～2027）.pdf</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小野町第3期地域福祉計画</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福祉分野の最上位計画、地域共生、成年後見制度利用促進基本計画</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https://www.town.ono.fukushima.jp/soshiki/6/assets/小野町第３期地域福祉計画（案）.pdf</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公立小野町地方綜合病院概要</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病床数119床、一般60床、地域包括ケア病床30床、療養59床</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https://www.ono-hp.jp/?page_id=98</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　看護部概要</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病床機能、看護体制、一般病棟・療養病棟の整理</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https://www.ono-hp.jp/?page_id=289</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小野町地域公共交通計画</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人口減少・少子高齢化を踏まえた公共交通施策との接続</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https://www.town.ono.fukushima.jp/soshiki/3/entry_9.html</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小野町高齢者計画仕様書</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既存調査反映、見える化、保険料算定、成果品</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添付仕様書</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おのまち障がい計画仕様書</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600件程度アンケート、400件程度回収、クロス集計、協議会対応</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添付仕様書</w:t>
            </w:r>
          </w:p>
        </w:tc>
      </w:tr>
    </w:tbl>
    <w:p/>
    <w:sectPr w:rsidR="00FC693F" w:rsidRPr="0006063C" w:rsidSect="00034616">
      <w:headerReference w:type="default" r:id="rId9"/>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小野町計画素案（作業版）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sz w:val="16"/>
      </w:rPr>
      <w:t>小野町 高齢者・障がい計画 素案 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eiryo" w:hAnsi="Meiryo" w:eastAsia="Meiryo"/>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rPr>
  </w:style>
  <w:style w:type="paragraph" w:styleId="ListBullet2">
    <w:name w:val="List Bullet 2"/>
    <w:basedOn w:val="Normal"/>
    <w:uiPriority w:val="99"/>
    <w:unhideWhenUsed/>
    <w:rsid w:val="00326F90"/>
    <w:pPr>
      <w:numPr>
        <w:numId w:val="2"/>
      </w:numPr>
      <w:contextualSpacing/>
    </w:pPr>
    <w:rPr>
      <w:rFonts w:ascii="Meiryo" w:hAnsi="Meiryo" w:eastAsia="Meiry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Meiryo" w:hAnsi="Meiryo" w:eastAsia="Meiryo"/>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