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ＭＳ ゴシック" w:hAnsi="ＭＳ ゴシック" w:eastAsia="ＭＳ ゴシック"/>
          <w:b/>
          <w:sz w:val="28"/>
        </w:rPr>
        <w:t>小野町 障がい者福祉計画・障がい児福祉計画見直しのための</w:t>
      </w:r>
    </w:p>
    <w:p>
      <w:pPr>
        <w:spacing w:after="240"/>
        <w:jc w:val="center"/>
      </w:pPr>
      <w:r>
        <w:rPr>
          <w:rFonts w:ascii="ＭＳ ゴシック" w:hAnsi="ＭＳ ゴシック" w:eastAsia="ＭＳ ゴシック"/>
          <w:b/>
          <w:sz w:val="28"/>
        </w:rPr>
        <w:t>アンケート調査へのご協力のお願い</w:t>
      </w:r>
    </w:p>
    <w:p>
      <w:pPr>
        <w:spacing w:line="276" w:lineRule="auto" w:after="100"/>
      </w:pPr>
      <w:r>
        <w:rPr>
          <w:rFonts w:ascii="ＭＳ ゴシック" w:hAnsi="ＭＳ ゴシック" w:eastAsia="ＭＳ ゴシック"/>
          <w:b w:val="0"/>
          <w:sz w:val="23"/>
        </w:rPr>
        <w:t>日頃より町政各般にわたりご理解とご協力をいただき、誠にありがとうございます。</w:t>
      </w:r>
    </w:p>
    <w:p>
      <w:pPr>
        <w:spacing w:line="276" w:lineRule="auto" w:after="100"/>
      </w:pPr>
      <w:r>
        <w:rPr>
          <w:rFonts w:ascii="Yu Gothic" w:hAnsi="Yu Gothic" w:eastAsia="Yu Gothic"/>
          <w:b w:val="0"/>
          <w:sz w:val="21"/>
        </w:rPr>
        <w:t>さて町では、令和６年３月に「おのまち障がい者計画・第７期障がい福祉計画・第３期障がい児福祉計画」を策定し、障がいのある子どもとその家族が地域で安心して生活できるまちづくりを進めてきました。この計画は、計画期間終了時には見直しが必要とされており、現在、現計画の施策の点検、確認とともに、第８期障がい福祉計画・第４期障がい児福祉計画等の策定に向けた準備をしているところです。</w:t>
      </w:r>
    </w:p>
    <w:p>
      <w:pPr>
        <w:spacing w:line="276" w:lineRule="auto" w:after="100"/>
      </w:pPr>
      <w:r>
        <w:rPr>
          <w:rFonts w:ascii="ＭＳ ゴシック" w:hAnsi="ＭＳ ゴシック" w:eastAsia="ＭＳ ゴシック"/>
          <w:b w:val="0"/>
          <w:sz w:val="23"/>
        </w:rPr>
        <w:t>今回の計画の見直しにあっては、前回の見直しと同様に身体・療育・精神の各手帳をお持ちの方々を中心に、日頃感じていることや、町に対する意見、要望等を踏まえ計画を見直していく必要があることから、次のとおりアンケート調査を実施させていただくことにしました。お忙しいところ誠に恐縮ですが、調査の趣旨をご理解のうえ、率直な意見、要望等をいただきますようお願いいたします。</w:t>
      </w:r>
    </w:p>
    <w:p>
      <w:pPr>
        <w:spacing w:line="276" w:lineRule="auto" w:after="100"/>
      </w:pPr>
      <w:r>
        <w:rPr>
          <w:rFonts w:ascii="ＭＳ ゴシック" w:hAnsi="ＭＳ ゴシック" w:eastAsia="ＭＳ ゴシック"/>
          <w:b w:val="0"/>
          <w:sz w:val="23"/>
        </w:rPr>
        <w:t>なお、皆さんからの回答内容は統計的に処理し、計画作成の基礎資料としてのみ使用します。個人情報にかかる部分の公表など、迷惑をかけるようなことは決してありませんので、ご理解とご協力をお願いします。</w:t>
      </w:r>
    </w:p>
    <w:p>
      <w:pPr>
        <w:spacing w:line="276" w:lineRule="auto" w:after="100"/>
        <w:jc w:val="right"/>
      </w:pPr>
      <w:r>
        <w:rPr>
          <w:rFonts w:ascii="ＭＳ ゴシック" w:hAnsi="ＭＳ ゴシック" w:eastAsia="ＭＳ ゴシック"/>
          <w:b w:val="0"/>
          <w:sz w:val="23"/>
        </w:rPr>
        <w:t>令和８年７月</w:t>
      </w:r>
    </w:p>
    <w:p>
      <w:pPr>
        <w:spacing w:line="276" w:lineRule="auto" w:after="100"/>
        <w:jc w:val="right"/>
      </w:pPr>
      <w:r>
        <w:rPr>
          <w:rFonts w:ascii="ＭＳ ゴシック" w:hAnsi="ＭＳ ゴシック" w:eastAsia="ＭＳ ゴシック"/>
          <w:b w:val="0"/>
          <w:sz w:val="23"/>
        </w:rPr>
        <w:t>小野町長　村上　昭正</w:t>
      </w: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092"/>
      </w:tblGrid>
      <w:tr>
        <w:tc>
          <w:tcPr>
            <w:tcW w:type="dxa" w:w="10092"/>
            <w:shd w:fill="F3F7FA"/>
            <w:tcMar>
              <w:top w:w="120" w:type="dxa"/>
              <w:start w:w="150" w:type="dxa"/>
              <w:bottom w:w="120" w:type="dxa"/>
              <w:end w:w="150" w:type="dxa"/>
            </w:tcMar>
          </w:tcPr>
          <w:p>
            <w:r>
              <w:rPr>
                <w:rFonts w:ascii="ＭＳ ゴシック" w:hAnsi="ＭＳ ゴシック" w:eastAsia="ＭＳ ゴシック"/>
                <w:b/>
                <w:sz w:val="23"/>
              </w:rPr>
              <w:t>回答方法：あてはまる番号または回答欄に○を付けてください。回答しにくい設問は、無理に答える必要はありません。</w:t>
            </w:r>
          </w:p>
        </w:tc>
      </w:tr>
    </w:tbl>
    <w:p>
      <w:pPr>
        <w:keepNext/>
        <w:spacing w:before="160" w:after="80"/>
      </w:pPr>
      <w:r>
        <w:rPr>
          <w:rFonts w:ascii="ＭＳ ゴシック" w:hAnsi="ＭＳ ゴシック" w:eastAsia="ＭＳ ゴシック"/>
          <w:b/>
          <w:sz w:val="28"/>
        </w:rPr>
        <w:t>アンケート調査票（児童用）</w:t>
      </w:r>
    </w:p>
    <w:p>
      <w:pPr>
        <w:keepNext/>
        <w:spacing w:before="160" w:after="80"/>
      </w:pPr>
      <w:r>
        <w:rPr>
          <w:rFonts w:ascii="ＭＳ ゴシック" w:hAnsi="ＭＳ ゴシック" w:eastAsia="ＭＳ ゴシック"/>
          <w:b/>
          <w:sz w:val="28"/>
        </w:rPr>
        <w:t>問1</w:t>
      </w:r>
    </w:p>
    <w:p>
      <w:pPr>
        <w:keepNext/>
        <w:spacing w:after="80" w:line="264" w:lineRule="auto"/>
      </w:pPr>
      <w:r>
        <w:rPr>
          <w:rFonts w:ascii="ＭＳ ゴシック" w:hAnsi="ＭＳ ゴシック" w:eastAsia="ＭＳ ゴシック"/>
          <w:b/>
          <w:sz w:val="23"/>
        </w:rPr>
        <w:t>この調査票にご回答いただく方はどなたですか。（○は 1 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ご本人が自分で記入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ご本人が回答し、施設職員が記入</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ご本人が回答し、家族の方が記入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施設職員が代理で回答・記入</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家族の方が代理で回答•記入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その他(具体的に： )</w:t>
            </w:r>
          </w:p>
        </w:tc>
      </w:tr>
    </w:tbl>
    <w:p>
      <w:pPr>
        <w:keepNext/>
        <w:spacing w:before="160" w:after="80"/>
      </w:pPr>
      <w:r>
        <w:rPr>
          <w:rFonts w:ascii="ＭＳ ゴシック" w:hAnsi="ＭＳ ゴシック" w:eastAsia="ＭＳ ゴシック"/>
          <w:b/>
          <w:sz w:val="28"/>
        </w:rPr>
        <w:t>問2</w:t>
      </w:r>
    </w:p>
    <w:p>
      <w:pPr>
        <w:keepNext/>
        <w:spacing w:after="80" w:line="264" w:lineRule="auto"/>
      </w:pPr>
      <w:r>
        <w:rPr>
          <w:rFonts w:ascii="ＭＳ ゴシック" w:hAnsi="ＭＳ ゴシック" w:eastAsia="ＭＳ ゴシック"/>
          <w:b/>
          <w:sz w:val="23"/>
        </w:rPr>
        <w:t>あなた（対象者）の性別をお答えください。（○は 1 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w:t>
      </w:r>
    </w:p>
    <w:p>
      <w:pPr>
        <w:keepNext/>
        <w:spacing w:after="80" w:line="264" w:lineRule="auto"/>
      </w:pPr>
      <w:r>
        <w:rPr>
          <w:rFonts w:ascii="Yu Gothic" w:hAnsi="Yu Gothic" w:eastAsia="Yu Gothic"/>
          <w:b w:val="0"/>
          <w:sz w:val="21"/>
        </w:rPr>
        <w:t>令和８年10月１日現在のあなた（ 対象者）の年齢をお答えください。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w:t>
      </w:r>
    </w:p>
    <w:p>
      <w:pPr>
        <w:keepNext/>
        <w:spacing w:after="80" w:line="264" w:lineRule="auto"/>
      </w:pPr>
      <w:r>
        <w:rPr>
          <w:rFonts w:ascii="ＭＳ ゴシック" w:hAnsi="ＭＳ ゴシック" w:eastAsia="ＭＳ ゴシック"/>
          <w:b/>
          <w:sz w:val="23"/>
        </w:rPr>
        <w:t>あなたが現在暮らしている場所はどこですか。（○は１つだけ）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問4-1</w:t>
      </w:r>
    </w:p>
    <w:p>
      <w:pPr>
        <w:keepNext/>
        <w:spacing w:after="80" w:line="264" w:lineRule="auto"/>
      </w:pPr>
      <w:r>
        <w:rPr>
          <w:rFonts w:ascii="ＭＳ ゴシック" w:hAnsi="ＭＳ ゴシック" w:eastAsia="ＭＳ ゴシック"/>
          <w:b/>
          <w:sz w:val="23"/>
        </w:rPr>
        <w:t>同居しているご家族をお答えください。（あてはまるものすべてに○）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１．父母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兄弟姉妹</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２．祖父母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４．その他（ ）</w:t>
            </w:r>
          </w:p>
        </w:tc>
      </w:tr>
    </w:tbl>
    <w:p>
      <w:pPr>
        <w:keepNext/>
        <w:spacing w:before="160" w:after="80"/>
      </w:pPr>
      <w:r>
        <w:rPr>
          <w:rFonts w:ascii="ＭＳ ゴシック" w:hAnsi="ＭＳ ゴシック" w:eastAsia="ＭＳ ゴシック"/>
          <w:b/>
          <w:sz w:val="28"/>
        </w:rPr>
        <w:t>問5</w:t>
      </w:r>
    </w:p>
    <w:p>
      <w:pPr>
        <w:keepNext/>
        <w:spacing w:after="80" w:line="264" w:lineRule="auto"/>
      </w:pPr>
      <w:r>
        <w:rPr>
          <w:rFonts w:ascii="ＭＳ ゴシック" w:hAnsi="ＭＳ ゴシック" w:eastAsia="ＭＳ ゴシック"/>
          <w:b/>
          <w:sz w:val="23"/>
        </w:rPr>
        <w:t>日常生活で、次のことをどのようにしていますか。①から⑩のそれぞれにお答えください。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（①から⑩それぞれに○を１つ）</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項 目</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項 目</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ひとりでできる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一部介助が 必要</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全部介助が 必要</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食事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②</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トイレ</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③</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入浴</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④</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衣服の着脱</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⑤</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身だしなみ</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⑥</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家の中の移動</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⑦</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外出</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⑧</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家族以外の人との意思疎通</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⑨</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お金の管理</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⑩</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薬の管理</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bl>
    <w:p>
      <w:pPr>
        <w:keepNext/>
        <w:spacing w:before="160" w:after="80"/>
      </w:pPr>
      <w:r>
        <w:rPr>
          <w:rFonts w:ascii="ＭＳ ゴシック" w:hAnsi="ＭＳ ゴシック" w:eastAsia="ＭＳ ゴシック"/>
          <w:b/>
          <w:sz w:val="28"/>
        </w:rPr>
        <w:t>問6</w:t>
      </w:r>
    </w:p>
    <w:p>
      <w:pPr>
        <w:keepNext/>
        <w:spacing w:after="80" w:line="264" w:lineRule="auto"/>
      </w:pPr>
      <w:r>
        <w:rPr>
          <w:rFonts w:ascii="ＭＳ ゴシック" w:hAnsi="ＭＳ ゴシック" w:eastAsia="ＭＳ ゴシック"/>
          <w:b/>
          <w:sz w:val="23"/>
        </w:rPr>
        <w:t>あなたを介助してくれる方は主に誰ですか。（あてはまるものすべてに○）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１．父母•祖父母• 兄 弟姉妹</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２．ホームヘルパーや施設の職員</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１．父母•祖父母• 兄 弟姉妹</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３．その他の人（ボランティア等）</w:t>
            </w:r>
          </w:p>
        </w:tc>
      </w:tr>
    </w:tbl>
    <w:p>
      <w:pPr>
        <w:keepNext/>
        <w:spacing w:before="160" w:after="80"/>
      </w:pPr>
      <w:r>
        <w:rPr>
          <w:rFonts w:ascii="ＭＳ ゴシック" w:hAnsi="ＭＳ ゴシック" w:eastAsia="ＭＳ ゴシック"/>
          <w:b/>
          <w:sz w:val="28"/>
        </w:rPr>
        <w:t>問7</w:t>
      </w:r>
    </w:p>
    <w:p>
      <w:pPr>
        <w:keepNext/>
        <w:spacing w:after="80" w:line="264" w:lineRule="auto"/>
      </w:pPr>
      <w:r>
        <w:rPr>
          <w:rFonts w:ascii="ＭＳ ゴシック" w:hAnsi="ＭＳ ゴシック" w:eastAsia="ＭＳ ゴシック"/>
          <w:b/>
          <w:sz w:val="23"/>
        </w:rPr>
        <w:t>あなたを介助してくれる家族で、特に中心となっている方の年齢、性別、健康状態をお答</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えください。 ① 年齢（令和5年10月1日現在） ② 性別（○は１つだけ） ③ 健康状態（○は 1 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男性 ２． 女性</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よい</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ふつう</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よくない</w:t>
            </w:r>
          </w:p>
        </w:tc>
      </w:tr>
    </w:tbl>
    <w:p>
      <w:pPr>
        <w:keepNext/>
        <w:spacing w:before="160" w:after="80"/>
      </w:pPr>
      <w:r>
        <w:rPr>
          <w:rFonts w:ascii="ＭＳ ゴシック" w:hAnsi="ＭＳ ゴシック" w:eastAsia="ＭＳ ゴシック"/>
          <w:b/>
          <w:sz w:val="28"/>
        </w:rPr>
        <w:t>問8</w:t>
      </w:r>
    </w:p>
    <w:p>
      <w:pPr>
        <w:keepNext/>
        <w:spacing w:after="80" w:line="264" w:lineRule="auto"/>
      </w:pPr>
      <w:r>
        <w:rPr>
          <w:rFonts w:ascii="ＭＳ ゴシック" w:hAnsi="ＭＳ ゴシック" w:eastAsia="ＭＳ ゴシック"/>
          <w:b/>
          <w:sz w:val="23"/>
        </w:rPr>
        <w:t>あなたは身体障害者手帳をお持ちですか。（○は１つだけ）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１．1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３．3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５．5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７．持っていない</w:t>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２．2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４．4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６．6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７．持っていない</w:t>
            </w:r>
          </w:p>
        </w:tc>
      </w:tr>
    </w:tbl>
    <w:p>
      <w:pPr>
        <w:keepNext/>
        <w:spacing w:before="160" w:after="80"/>
      </w:pPr>
      <w:r>
        <w:rPr>
          <w:rFonts w:ascii="ＭＳ ゴシック" w:hAnsi="ＭＳ ゴシック" w:eastAsia="ＭＳ ゴシック"/>
          <w:b/>
          <w:sz w:val="28"/>
        </w:rPr>
        <w:t>問9</w:t>
      </w:r>
    </w:p>
    <w:p>
      <w:pPr>
        <w:keepNext/>
        <w:spacing w:after="80" w:line="264" w:lineRule="auto"/>
      </w:pPr>
      <w:r>
        <w:rPr>
          <w:rFonts w:ascii="ＭＳ ゴシック" w:hAnsi="ＭＳ ゴシック" w:eastAsia="ＭＳ ゴシック"/>
          <w:b/>
          <w:sz w:val="23"/>
        </w:rPr>
        <w:t>身体障害者手帳をお持ちの場合、主な障がいをお答えください。（○は１つだけ）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１．視覚障がい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５．肢体不自由（下肢）</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嗅覚障がい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６．肢体不自由（体幹）</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３．音声•言語•そしゃく機能障がい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７．内部障がい（１～６以外）</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４．肢体不自由（上肢）</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問10</w:t>
      </w:r>
    </w:p>
    <w:p>
      <w:pPr>
        <w:keepNext/>
        <w:spacing w:after="80" w:line="264" w:lineRule="auto"/>
      </w:pPr>
      <w:r>
        <w:rPr>
          <w:rFonts w:ascii="ＭＳ ゴシック" w:hAnsi="ＭＳ ゴシック" w:eastAsia="ＭＳ ゴシック"/>
          <w:b/>
          <w:sz w:val="23"/>
        </w:rPr>
        <w:t>あなたは療育手帳をお持ちですか。（○は１つだけ）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A判定</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B判定</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持っていない</w:t>
            </w:r>
          </w:p>
        </w:tc>
      </w:tr>
    </w:tbl>
    <w:p>
      <w:pPr>
        <w:keepNext/>
        <w:spacing w:before="160" w:after="80"/>
      </w:pPr>
      <w:r>
        <w:rPr>
          <w:rFonts w:ascii="ＭＳ ゴシック" w:hAnsi="ＭＳ ゴシック" w:eastAsia="ＭＳ ゴシック"/>
          <w:b/>
          <w:sz w:val="28"/>
        </w:rPr>
        <w:t>問11</w:t>
      </w:r>
    </w:p>
    <w:p>
      <w:pPr>
        <w:keepNext/>
        <w:spacing w:after="80" w:line="264" w:lineRule="auto"/>
      </w:pPr>
      <w:r>
        <w:rPr>
          <w:rFonts w:ascii="ＭＳ ゴシック" w:hAnsi="ＭＳ ゴシック" w:eastAsia="ＭＳ ゴシック"/>
          <w:b/>
          <w:sz w:val="23"/>
        </w:rPr>
        <w:t>あなたは精神障害者保健福祉手帳をお持ちですか。（○は１つだけ）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1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2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3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持っていない</w:t>
            </w:r>
          </w:p>
        </w:tc>
      </w:tr>
    </w:tbl>
    <w:p>
      <w:pPr>
        <w:keepNext/>
        <w:spacing w:before="160" w:after="80"/>
      </w:pPr>
      <w:r>
        <w:rPr>
          <w:rFonts w:ascii="ＭＳ ゴシック" w:hAnsi="ＭＳ ゴシック" w:eastAsia="ＭＳ ゴシック"/>
          <w:b/>
          <w:sz w:val="28"/>
        </w:rPr>
        <w:t>問12</w:t>
      </w:r>
    </w:p>
    <w:p>
      <w:pPr>
        <w:keepNext/>
        <w:spacing w:after="80" w:line="264" w:lineRule="auto"/>
      </w:pPr>
      <w:r>
        <w:rPr>
          <w:rFonts w:ascii="ＭＳ ゴシック" w:hAnsi="ＭＳ ゴシック" w:eastAsia="ＭＳ ゴシック"/>
          <w:b/>
          <w:sz w:val="23"/>
        </w:rPr>
        <w:t>あなたは特別児童扶養手当を受給していますか。（○は１つだけ）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受給している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受給していない</w:t>
            </w:r>
          </w:p>
        </w:tc>
      </w:tr>
    </w:tbl>
    <w:p>
      <w:pPr>
        <w:keepNext/>
        <w:spacing w:before="160" w:after="80"/>
      </w:pPr>
      <w:r>
        <w:rPr>
          <w:rFonts w:ascii="ＭＳ ゴシック" w:hAnsi="ＭＳ ゴシック" w:eastAsia="ＭＳ ゴシック"/>
          <w:b/>
          <w:sz w:val="28"/>
        </w:rPr>
        <w:t>問13</w:t>
      </w:r>
    </w:p>
    <w:p>
      <w:pPr>
        <w:keepNext/>
        <w:spacing w:after="80" w:line="264" w:lineRule="auto"/>
      </w:pPr>
      <w:r>
        <w:rPr>
          <w:rFonts w:ascii="ＭＳ ゴシック" w:hAnsi="ＭＳ ゴシック" w:eastAsia="ＭＳ ゴシック"/>
          <w:b/>
          <w:sz w:val="23"/>
        </w:rPr>
        <w:t>あなたは難病（特定疾患）の認定を受けていますか。（○は 1 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難病（特定疾患）とは、関節リウマチやギラン・バレー症候群などの治療法が確立して いない疾病その他の特殊な疾病をいいます。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問14</w:t>
      </w:r>
    </w:p>
    <w:p>
      <w:pPr>
        <w:keepNext/>
        <w:spacing w:after="80" w:line="264" w:lineRule="auto"/>
      </w:pPr>
      <w:r>
        <w:rPr>
          <w:rFonts w:ascii="ＭＳ ゴシック" w:hAnsi="ＭＳ ゴシック" w:eastAsia="ＭＳ ゴシック"/>
          <w:b/>
          <w:sz w:val="23"/>
        </w:rPr>
        <w:t>あなたは発達障がいとして診断されたことがありますか。（○は1 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※発達障がいとは自閉症、アスペルガー症候群その他の広汎性発達障がい、学習障が い、注意欠陥多動障がいなどをいいます。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問15</w:t>
      </w:r>
    </w:p>
    <w:p>
      <w:pPr>
        <w:keepNext/>
        <w:spacing w:after="80" w:line="264" w:lineRule="auto"/>
      </w:pPr>
      <w:r>
        <w:rPr>
          <w:rFonts w:ascii="ＭＳ ゴシック" w:hAnsi="ＭＳ ゴシック" w:eastAsia="ＭＳ ゴシック"/>
          <w:b/>
          <w:sz w:val="23"/>
        </w:rPr>
        <w:t>あなたは高次脳機能障がいとして診断されたことはありますか。（○は１つだけ）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※高次脳機能障がいとは、一般に、外傷性脳損傷、脳血管障がい等により脳に損傷を受 けその後、後遺症等として生じた記憶障がい、注意障がい、社会的行動障がいなどの 認知障がい等を指すものとされており、具体的には「会話がうまくかみ合わない」等の 症状があります。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ある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ない</w:t>
            </w:r>
          </w:p>
        </w:tc>
      </w:tr>
    </w:tbl>
    <w:p>
      <w:pPr>
        <w:keepNext/>
        <w:spacing w:before="160" w:after="80"/>
      </w:pPr>
      <w:r>
        <w:rPr>
          <w:rFonts w:ascii="ＭＳ ゴシック" w:hAnsi="ＭＳ ゴシック" w:eastAsia="ＭＳ ゴシック"/>
          <w:b/>
          <w:sz w:val="28"/>
        </w:rPr>
        <w:t>問15-1</w:t>
      </w:r>
    </w:p>
    <w:p>
      <w:pPr>
        <w:keepNext/>
        <w:spacing w:after="80" w:line="264" w:lineRule="auto"/>
      </w:pPr>
      <w:r>
        <w:rPr>
          <w:rFonts w:ascii="ＭＳ ゴシック" w:hAnsi="ＭＳ ゴシック" w:eastAsia="ＭＳ ゴシック"/>
          <w:b/>
          <w:sz w:val="23"/>
        </w:rPr>
        <w:t>問15 で「ある」を選択した場合、その関連障がいをお答えください。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１．視覚障がい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５．肢体不自由（下肢）</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嗅覚障がい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６．肢体不自由（体幹）</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３．音声•言語•そしゃく機能障がい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７．内部障がい（１～６以外）</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４．肢体不自由（上肢）</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問16</w:t>
      </w:r>
    </w:p>
    <w:p>
      <w:pPr>
        <w:keepNext/>
        <w:spacing w:after="80" w:line="264" w:lineRule="auto"/>
      </w:pPr>
      <w:r>
        <w:rPr>
          <w:rFonts w:ascii="ＭＳ ゴシック" w:hAnsi="ＭＳ ゴシック" w:eastAsia="ＭＳ ゴシック"/>
          <w:b/>
          <w:sz w:val="23"/>
        </w:rPr>
        <w:t>あなたが現在受けている医療ケアをお答えください。（あてはまるものすべてに○）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１．気管切開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中心 静脈 栄養（IVH）</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２．人工呼吸器（レスピレーター）</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８．透析</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吸入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９．カテーテル留置</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吸引</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ストマ（人工肛門•人工膀胱）</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５．胃ろう• 腸ろう</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服薬</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６．鼻腔経管栄養</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その他（ ）</w:t>
            </w:r>
          </w:p>
        </w:tc>
      </w:tr>
    </w:tbl>
    <w:p>
      <w:pPr>
        <w:keepNext/>
        <w:spacing w:before="160" w:after="80"/>
      </w:pPr>
      <w:r>
        <w:rPr>
          <w:rFonts w:ascii="ＭＳ ゴシック" w:hAnsi="ＭＳ ゴシック" w:eastAsia="ＭＳ ゴシック"/>
          <w:b/>
          <w:sz w:val="28"/>
        </w:rPr>
        <w:t>問17</w:t>
      </w:r>
    </w:p>
    <w:p>
      <w:pPr>
        <w:keepNext/>
        <w:spacing w:after="80" w:line="264" w:lineRule="auto"/>
      </w:pPr>
      <w:r>
        <w:rPr>
          <w:rFonts w:ascii="ＭＳ ゴシック" w:hAnsi="ＭＳ ゴシック" w:eastAsia="ＭＳ ゴシック"/>
          <w:b/>
          <w:sz w:val="23"/>
        </w:rPr>
        <w:t>あなたは、平日の日中を主にどのように過ごしていますか。（○は１つだけ）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幼稚園、保育所、 障がい児通園施設などに通っている</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一般の小中学校、高校に通っている</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一般の小中学校の支援学級に通っている</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特別支援学校（ 小中高等部）に通っている</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自宅で過ごしている 入所している施設や病院等で過ごしている 病院などのデイケアに通っている リハビリテーションを受けている その他（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自宅で過ごしている 入所している施設や病院等で過ごしている 病院などのデイケアに通っている リハビリテーションを受けている その他（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自宅で過ごしている 入所している施設や病院等で過ごしている 病院などのデイケアに通っている リハビリテーションを受けている その他（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次ページ</w:t>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自宅で過ごしている 入所している施設や病院等で過ごしている 病院などのデイケアに通っている リハビリテーションを受けている その他（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問 21 へ</w:t>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自宅で過ごしている 入所している施設や病院等で過ごしている 病院などのデイケアに通っている リハビリテーションを受けている その他（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問18</w:t>
      </w:r>
    </w:p>
    <w:p>
      <w:pPr>
        <w:keepNext/>
        <w:spacing w:after="80" w:line="264" w:lineRule="auto"/>
      </w:pPr>
      <w:r>
        <w:rPr>
          <w:rFonts w:ascii="ＭＳ ゴシック" w:hAnsi="ＭＳ ゴシック" w:eastAsia="ＭＳ ゴシック"/>
          <w:b/>
          <w:sz w:val="23"/>
        </w:rPr>
        <w:t>地域で生活するためには、どのような支援があればよいと思いますか。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 ⇒未就学の方（問17 で「１」を選択した方）は、P７ 問23 へお進みください</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就学相談や進路相談などの相談体制</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５．地域との交流の機会</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能力や障がいの状況にあった個別支援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６．施設•設備• 教材</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通常の学級での学習や交流の機会</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７．その他（ ）</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４．特別支援教育の啓発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８．特にない</w:t>
            </w:r>
          </w:p>
        </w:tc>
      </w:tr>
    </w:tbl>
    <w:p>
      <w:pPr>
        <w:keepNext/>
        <w:spacing w:before="160" w:after="80"/>
      </w:pPr>
      <w:r>
        <w:rPr>
          <w:rFonts w:ascii="ＭＳ ゴシック" w:hAnsi="ＭＳ ゴシック" w:eastAsia="ＭＳ ゴシック"/>
          <w:b/>
          <w:sz w:val="28"/>
        </w:rPr>
        <w:t>問19</w:t>
      </w:r>
    </w:p>
    <w:p>
      <w:pPr>
        <w:keepNext/>
        <w:spacing w:after="80" w:line="264" w:lineRule="auto"/>
      </w:pPr>
      <w:r>
        <w:rPr>
          <w:rFonts w:ascii="ＭＳ ゴシック" w:hAnsi="ＭＳ ゴシック" w:eastAsia="ＭＳ ゴシック"/>
          <w:b/>
          <w:sz w:val="23"/>
        </w:rPr>
        <w:t>あなたは、中学校卒業後、どのような進路を希望していますか。（○は１つだけ）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⇒P７ 問23 へお進みください</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高等学校</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就学• 就労はしないで過ごしたい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特別支援学校の高等部</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その他</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その他の学校</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企業等で 就 労したい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わからない</w:t>
            </w:r>
          </w:p>
        </w:tc>
      </w:tr>
    </w:tbl>
    <w:p>
      <w:pPr>
        <w:keepNext/>
        <w:spacing w:before="160" w:after="80"/>
      </w:pPr>
      <w:r>
        <w:rPr>
          <w:rFonts w:ascii="ＭＳ ゴシック" w:hAnsi="ＭＳ ゴシック" w:eastAsia="ＭＳ ゴシック"/>
          <w:b/>
          <w:sz w:val="28"/>
        </w:rPr>
        <w:t>問20</w:t>
      </w:r>
    </w:p>
    <w:p>
      <w:pPr>
        <w:keepNext/>
        <w:spacing w:after="80" w:line="264" w:lineRule="auto"/>
      </w:pPr>
      <w:r>
        <w:rPr>
          <w:rFonts w:ascii="ＭＳ ゴシック" w:hAnsi="ＭＳ ゴシック" w:eastAsia="ＭＳ ゴシック"/>
          <w:b/>
          <w:sz w:val="23"/>
        </w:rPr>
        <w:t>あなたは、学校卒業後、どのような進路を希望していますか。（○は 1 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⇒P７ 問23 へお進みください</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大学•短大に進学したい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専門学校等に通いたい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障がい者高等技術専門学校に通いたい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障がい福祉サービス事業所（作業所等）に通いたい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企業等に就 職したい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自宅で就労したい（ 収入のある仕事）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就学•就労はしないで過ごしたい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わからない</w:t>
            </w:r>
          </w:p>
        </w:tc>
      </w:tr>
    </w:tbl>
    <w:p>
      <w:pPr>
        <w:keepNext/>
        <w:spacing w:before="160" w:after="80"/>
      </w:pPr>
      <w:r>
        <w:rPr>
          <w:rFonts w:ascii="ＭＳ ゴシック" w:hAnsi="ＭＳ ゴシック" w:eastAsia="ＭＳ ゴシック"/>
          <w:b/>
          <w:sz w:val="28"/>
        </w:rPr>
        <w:t>問21</w:t>
      </w:r>
    </w:p>
    <w:p>
      <w:pPr>
        <w:keepNext/>
        <w:spacing w:after="80" w:line="264" w:lineRule="auto"/>
      </w:pPr>
      <w:r>
        <w:rPr>
          <w:rFonts w:ascii="ＭＳ ゴシック" w:hAnsi="ＭＳ ゴシック" w:eastAsia="ＭＳ ゴシック"/>
          <w:b/>
          <w:sz w:val="23"/>
        </w:rPr>
        <w:t>あなたは今後、 収入を得る仕事をしたいと思いますか。（○は１つだけ）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仕事をしない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わからない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仕事はしたくない、できない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仕事はしたくない、できない</w:t>
            </w:r>
          </w:p>
        </w:tc>
      </w:tr>
    </w:tbl>
    <w:p>
      <w:pPr>
        <w:keepNext/>
        <w:spacing w:before="160" w:after="80"/>
      </w:pPr>
      <w:r>
        <w:rPr>
          <w:rFonts w:ascii="ＭＳ ゴシック" w:hAnsi="ＭＳ ゴシック" w:eastAsia="ＭＳ ゴシック"/>
          <w:b/>
          <w:sz w:val="28"/>
        </w:rPr>
        <w:t>問22</w:t>
      </w:r>
    </w:p>
    <w:p>
      <w:pPr>
        <w:keepNext/>
        <w:spacing w:after="80" w:line="264" w:lineRule="auto"/>
      </w:pPr>
      <w:r>
        <w:rPr>
          <w:rFonts w:ascii="ＭＳ ゴシック" w:hAnsi="ＭＳ ゴシック" w:eastAsia="ＭＳ ゴシック"/>
          <w:b/>
          <w:sz w:val="23"/>
        </w:rPr>
        <w:t>収入を得る仕事に就くために、 職業訓練などを受けたいと思いますか。（○は１つだけ）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職 業訓練を受けたい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職業訓練を受けたくない、受ける必要はない</w:t>
            </w:r>
          </w:p>
        </w:tc>
      </w:tr>
    </w:tbl>
    <w:p>
      <w:pPr>
        <w:keepNext/>
        <w:spacing w:before="160" w:after="80"/>
      </w:pPr>
      <w:r>
        <w:rPr>
          <w:rFonts w:ascii="ＭＳ ゴシック" w:hAnsi="ＭＳ ゴシック" w:eastAsia="ＭＳ ゴシック"/>
          <w:b/>
          <w:sz w:val="28"/>
        </w:rPr>
        <w:t>問23</w:t>
      </w:r>
    </w:p>
    <w:p>
      <w:pPr>
        <w:keepNext/>
        <w:spacing w:after="80" w:line="264" w:lineRule="auto"/>
      </w:pPr>
      <w:r>
        <w:rPr>
          <w:rFonts w:ascii="ＭＳ ゴシック" w:hAnsi="ＭＳ ゴシック" w:eastAsia="ＭＳ ゴシック"/>
          <w:b/>
          <w:sz w:val="23"/>
        </w:rPr>
        <w:t>あなたは、将来どのように暮らしたいですか。（○は１つだけ）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家族と一緒に生活したい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一般の住宅でひとり暮らしをしたい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グループホームなどを利用したい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福祉施設で暮らしたい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その他（ ）</w:t>
            </w:r>
          </w:p>
        </w:tc>
      </w:tr>
    </w:tbl>
    <w:p>
      <w:pPr>
        <w:keepNext/>
        <w:spacing w:before="160" w:after="80"/>
      </w:pPr>
      <w:r>
        <w:rPr>
          <w:rFonts w:ascii="ＭＳ ゴシック" w:hAnsi="ＭＳ ゴシック" w:eastAsia="ＭＳ ゴシック"/>
          <w:b/>
          <w:sz w:val="28"/>
        </w:rPr>
        <w:t>問24</w:t>
      </w:r>
    </w:p>
    <w:p>
      <w:pPr>
        <w:keepNext/>
        <w:spacing w:after="80" w:line="264" w:lineRule="auto"/>
      </w:pPr>
      <w:r>
        <w:rPr>
          <w:rFonts w:ascii="ＭＳ ゴシック" w:hAnsi="ＭＳ ゴシック" w:eastAsia="ＭＳ ゴシック"/>
          <w:b/>
          <w:sz w:val="23"/>
        </w:rPr>
        <w:t>地域で生活するためには、どのような支援があればよいと思いますか。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在宅で医療ケアなどが適切に得られること</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障がい者に適した住居の確保</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必要な在宅サービスが適切に利用できること</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生活訓練等の充実</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経済的な負担の軽減</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相談対応等の充実</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地域住民等の理解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コミュニケーションについての支援</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その他（ ）</w:t>
            </w:r>
          </w:p>
        </w:tc>
      </w:tr>
    </w:tbl>
    <w:p>
      <w:pPr>
        <w:keepNext/>
        <w:spacing w:before="160" w:after="80"/>
      </w:pPr>
      <w:r>
        <w:rPr>
          <w:rFonts w:ascii="ＭＳ ゴシック" w:hAnsi="ＭＳ ゴシック" w:eastAsia="ＭＳ ゴシック"/>
          <w:b/>
          <w:sz w:val="28"/>
        </w:rPr>
        <w:t>問25</w:t>
      </w:r>
    </w:p>
    <w:p>
      <w:pPr>
        <w:keepNext/>
        <w:spacing w:after="80" w:line="264" w:lineRule="auto"/>
      </w:pPr>
      <w:r>
        <w:rPr>
          <w:rFonts w:ascii="ＭＳ ゴシック" w:hAnsi="ＭＳ ゴシック" w:eastAsia="ＭＳ ゴシック"/>
          <w:b/>
          <w:sz w:val="23"/>
        </w:rPr>
        <w:t>あなたは1 週間にどの程度外出しますか。（○は１つだけ）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毎日外出する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まったく外出しない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1 週 間に数回外 出する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まったく外出しない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めったに外出しない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まったく外出しない</w:t>
            </w:r>
          </w:p>
        </w:tc>
      </w:tr>
    </w:tbl>
    <w:p>
      <w:pPr>
        <w:keepNext/>
        <w:spacing w:before="160" w:after="80"/>
      </w:pPr>
      <w:r>
        <w:rPr>
          <w:rFonts w:ascii="ＭＳ ゴシック" w:hAnsi="ＭＳ ゴシック" w:eastAsia="ＭＳ ゴシック"/>
          <w:b/>
          <w:sz w:val="28"/>
        </w:rPr>
        <w:t>問26</w:t>
      </w:r>
    </w:p>
    <w:p>
      <w:pPr>
        <w:keepNext/>
        <w:spacing w:after="80" w:line="264" w:lineRule="auto"/>
      </w:pPr>
      <w:r>
        <w:rPr>
          <w:rFonts w:ascii="ＭＳ ゴシック" w:hAnsi="ＭＳ ゴシック" w:eastAsia="ＭＳ ゴシック"/>
          <w:b/>
          <w:sz w:val="23"/>
        </w:rPr>
        <w:t>あなたはどのような目的で外出することが多いですか。（あてはまるものすべてに○）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通勤•通学•通所</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趣味やスポーツをする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訓練やリハビリに行く</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グループ活動に参加する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医療機関へ受診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散歩に行く</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買い物に行く</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その他（ ）</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友人•知人に会う</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問27</w:t>
      </w:r>
    </w:p>
    <w:p>
      <w:pPr>
        <w:keepNext/>
        <w:spacing w:after="80" w:line="264" w:lineRule="auto"/>
      </w:pPr>
      <w:r>
        <w:rPr>
          <w:rFonts w:ascii="ＭＳ ゴシック" w:hAnsi="ＭＳ ゴシック" w:eastAsia="ＭＳ ゴシック"/>
          <w:b/>
          <w:sz w:val="23"/>
        </w:rPr>
        <w:t>あなたが外出するときに困ることは何ですか。（あてはまるものすべてに○）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公共交通機関が少ない（ 公共交通機関が通っていない）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列車やバスの乗り降りが困難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道路や駅に階段や段差が多い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切符の買い方や乗り換えの方法がわかりにくい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外出先の建物の設備が不便（通路、トイレ、エレベーターなど）</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介助者を確保できない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外出にお金がかかる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周囲の目が気になる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発作など突然の身体の変化が心配</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困ったときにどうすればいいのか心配</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特にない</w:t>
            </w:r>
          </w:p>
        </w:tc>
      </w:tr>
    </w:tbl>
    <w:p>
      <w:pPr>
        <w:keepNext/>
        <w:spacing w:before="160" w:after="80"/>
      </w:pPr>
      <w:r>
        <w:rPr>
          <w:rFonts w:ascii="ＭＳ ゴシック" w:hAnsi="ＭＳ ゴシック" w:eastAsia="ＭＳ ゴシック"/>
          <w:b/>
          <w:sz w:val="28"/>
        </w:rPr>
        <w:t>問28</w:t>
      </w:r>
    </w:p>
    <w:p>
      <w:pPr>
        <w:keepNext/>
        <w:spacing w:after="80" w:line="264" w:lineRule="auto"/>
      </w:pPr>
      <w:r>
        <w:rPr>
          <w:rFonts w:ascii="ＭＳ ゴシック" w:hAnsi="ＭＳ ゴシック" w:eastAsia="ＭＳ ゴシック"/>
          <w:b/>
          <w:sz w:val="23"/>
        </w:rPr>
        <w:t>あなたは次のサービスを利用していますか。また、今後利用したいと考えますか。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（①から⑳のそれぞれについて「現在利用しているか」と「今後利用したいか」の両方に回答（番号に ）してください）</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 用うしている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 用うしていない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 用うしたい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 用うしない</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①居宅介護（ホームヘルプ） 自宅で入浴や排せつ、食事などの介助を行うサービスです。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②重度訪問介護 重度の障がいがあり常に介護が必要な方に、自宅で入浴や排せつ食事などの介助や外出時の移動の補助を行うサービスで 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③同行援護 視覚障がいにより移動が著しく困難な方に、外出に必要な 情報の提供や移動の援護などを行うサービスです。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用うしている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用うしていない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用うしたい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用うしない</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④行動援護 知的障がいや精神障がいにより行動が困難で常に介護が必要 な方に、行動するとき必要な介助や外出時の移動の補助などを 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⑤重度障害者等包括支援 常に介護が必要な方で、介護の必要の程度が著しく高い方に、 居宅介護などのサービスを包括的に提供するサービスです。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⑥生活介護 常に介護が必要な方に、施設で入 浴や排せつ、食事の介護や 創作的活動などの機会を提供するサービスです。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⑦宿泊型自立訓練 居室その他の設備を利用させるとともに、家事等の日常生活 能力を向上させるために必要な訓練及び生活等に関する相談 及び助言その他の必要な支援を行うサービスです。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⑧就労移行支援 通常の事業所で働きたい方に、一定の期間、就労に必要な 知識及び能力の向上のための訓練を行うサービスです。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⑨就 労継続支援（Ａ型、Ｂ型） 通常の事業所で働くことが困難な方に、就労の機会の提供 や生産活動その他の活動の機会の提供、知識や能力の向上の ための訓練を行うサービスです。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⑩療養介護 医療が必要な方で、常に介護を必要とする方に、主に昼間に 病院等において機能訓練、療養上の管理、看護などを提供 するサービスです。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⑪短期入所（ショートステイ） 在宅の障がい者（児）を介護する方が病気の場合などに、 障 がい者が施設に短期間入所し、入浴、排せつ、食事の介護な 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⑫共同生活援助（グループホーム） 夜間や休日、共同生活を行う住居で、相談や日常生活上 の援助を行うサービスです。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用うしている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用うしていない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用うしたい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用うしない</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⑬施設入所支援 主として夜間、施設に入所する障がい者（児）に対し、入浴、 排せつ、食事の介護などの支援を行うサービスです。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⑭相談支援 福祉に関する問題や介護者からの相談に応じて、必要な情報の 提供や助言などを行うサービスです。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⑮児童発達支援 日常生活における基本的な動作の指導、知識技能を与え、集団 生活への適応訓練などの支援を行うサービスです。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⑯放課後等デイサービス 学校の終了後や休校日に、児童発達支援センター等の施設に通 い、生活能力向上のために必要な訓練や、社会との交流の促進 などの支援を行うサービスです。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⑰保育所等訪問支援 保育所等を訪問し、障がい児に対して、障がい児以外の児童と の集団生活への適応のための専門的な支援などを行うサービ 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⑱医療型児童発達支援 日常生活における基本的な動作の指導、知識技能を与え、集団 生活への適応訓練などの支援と治療を行うサービスです。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⑲福祉型児童入所支援 障害児入所施設に入所する障がい児に対して、保護• 日常 生活の指導や知識技能を与えることを行うサービスです。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⑳医療型児童入所支援 障害児入所施設や指定医療機関に入所等をする障がい児に対 して、保護• 日常生活の指導や知識技能を与えることや治療を 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bl>
    <w:p>
      <w:pPr>
        <w:keepNext/>
        <w:spacing w:before="160" w:after="80"/>
      </w:pPr>
      <w:r>
        <w:rPr>
          <w:rFonts w:ascii="ＭＳ ゴシック" w:hAnsi="ＭＳ ゴシック" w:eastAsia="ＭＳ ゴシック"/>
          <w:b/>
          <w:sz w:val="28"/>
        </w:rPr>
        <w:t>問29</w:t>
      </w:r>
    </w:p>
    <w:p>
      <w:pPr>
        <w:keepNext/>
        <w:spacing w:after="80" w:line="264" w:lineRule="auto"/>
      </w:pPr>
      <w:r>
        <w:rPr>
          <w:rFonts w:ascii="ＭＳ ゴシック" w:hAnsi="ＭＳ ゴシック" w:eastAsia="ＭＳ ゴシック"/>
          <w:b/>
          <w:sz w:val="23"/>
        </w:rPr>
        <w:t>あなたは普段、悩みや困ったことをどなたに相談していますか。（あてはまるものすべてに○）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家族や親せき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民生委員•児童委員</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友人•知人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通院施設や保育所、幼稚園、学校の先生</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近所の人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相談支援事業所などの民間の相談窓口</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施設の指導員など</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行 政機関の相談窓口</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ホームヘルパーなどサービス 事業所の人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13. その他 （ ）</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障がい者団体や家族会</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14. 相談する相手がいない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かかりつけの医師や看護師</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病院のケースワーカーや介護保険 のケアマネージャー</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病院のケースワーカーや介護保険 のケアマネージャー</w:t>
            </w:r>
          </w:p>
        </w:tc>
      </w:tr>
    </w:tbl>
    <w:p>
      <w:pPr>
        <w:keepNext/>
        <w:spacing w:before="160" w:after="80"/>
      </w:pPr>
      <w:r>
        <w:rPr>
          <w:rFonts w:ascii="ＭＳ ゴシック" w:hAnsi="ＭＳ ゴシック" w:eastAsia="ＭＳ ゴシック"/>
          <w:b/>
          <w:sz w:val="28"/>
        </w:rPr>
        <w:t>問30</w:t>
      </w:r>
    </w:p>
    <w:p>
      <w:pPr>
        <w:keepNext/>
        <w:spacing w:after="80" w:line="264" w:lineRule="auto"/>
      </w:pPr>
      <w:r>
        <w:rPr>
          <w:rFonts w:ascii="ＭＳ ゴシック" w:hAnsi="ＭＳ ゴシック" w:eastAsia="ＭＳ ゴシック"/>
          <w:b/>
          <w:sz w:val="23"/>
        </w:rPr>
        <w:t>あなたは障がいのことや福祉サービスなどに関する情報を、どこから知ることが多いですか。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本や新聞、雑誌の記事、テレビやラジオのニュース</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行政機関の広報誌</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インターネット</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家族や親せき、友人•知人</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サービス事業所の人や施設職員</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障がい者団体や家族会（団体の機関誌など）</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かかりつけの医師や看護師</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病院のケースワーカーや介護保険のケアマネージャー</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民生委員•児童委員</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学校の先生</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相談支援事業所などの民間の相談窓口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行政機関の相談窓口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13.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14. どこで情報を入手したらよいかわからない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15. 情報は必要ない</w:t>
            </w:r>
          </w:p>
        </w:tc>
      </w:tr>
    </w:tbl>
    <w:p>
      <w:pPr>
        <w:keepNext/>
        <w:spacing w:before="160" w:after="80"/>
      </w:pPr>
      <w:r>
        <w:rPr>
          <w:rFonts w:ascii="ＭＳ ゴシック" w:hAnsi="ＭＳ ゴシック" w:eastAsia="ＭＳ ゴシック"/>
          <w:b/>
          <w:sz w:val="28"/>
        </w:rPr>
        <w:t>問31</w:t>
      </w:r>
    </w:p>
    <w:p>
      <w:pPr>
        <w:keepNext/>
        <w:spacing w:after="80" w:line="264" w:lineRule="auto"/>
      </w:pPr>
      <w:r>
        <w:rPr>
          <w:rFonts w:ascii="ＭＳ ゴシック" w:hAnsi="ＭＳ ゴシック" w:eastAsia="ＭＳ ゴシック"/>
          <w:b/>
          <w:sz w:val="23"/>
        </w:rPr>
        <w:t>あなたは、 障がいがあることで差別や嫌な思いをする（した）ことがありますか。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ある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少しある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ない</w:t>
            </w:r>
          </w:p>
        </w:tc>
      </w:tr>
    </w:tbl>
    <w:p>
      <w:pPr>
        <w:keepNext/>
        <w:spacing w:before="160" w:after="80"/>
      </w:pPr>
      <w:r>
        <w:rPr>
          <w:rFonts w:ascii="ＭＳ ゴシック" w:hAnsi="ＭＳ ゴシック" w:eastAsia="ＭＳ ゴシック"/>
          <w:b/>
          <w:sz w:val="28"/>
        </w:rPr>
        <w:t>問32</w:t>
      </w:r>
    </w:p>
    <w:p>
      <w:pPr>
        <w:keepNext/>
        <w:spacing w:after="80" w:line="264" w:lineRule="auto"/>
      </w:pPr>
      <w:r>
        <w:rPr>
          <w:rFonts w:ascii="ＭＳ ゴシック" w:hAnsi="ＭＳ ゴシック" w:eastAsia="ＭＳ ゴシック"/>
          <w:b/>
          <w:sz w:val="23"/>
        </w:rPr>
        <w:t>どのような場所で差別や嫌な思いをしましたか。（あてはまるものすべてに○）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学校•仕事場</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住んでいる地域</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外出先</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自宅</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余暇を楽しむとき</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その他（ ）</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病 院などの医療機関</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問32-1</w:t>
      </w:r>
    </w:p>
    <w:p>
      <w:pPr>
        <w:keepNext/>
        <w:spacing w:after="80" w:line="264" w:lineRule="auto"/>
      </w:pPr>
      <w:r>
        <w:rPr>
          <w:rFonts w:ascii="ＭＳ ゴシック" w:hAnsi="ＭＳ ゴシック" w:eastAsia="ＭＳ ゴシック"/>
          <w:b/>
          <w:sz w:val="23"/>
        </w:rPr>
        <w:t>嫌な思いをした内容を具体的にご記入ください。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問33</w:t>
      </w:r>
    </w:p>
    <w:p>
      <w:pPr>
        <w:keepNext/>
        <w:spacing w:after="80" w:line="264" w:lineRule="auto"/>
      </w:pPr>
      <w:r>
        <w:rPr>
          <w:rFonts w:ascii="ＭＳ ゴシック" w:hAnsi="ＭＳ ゴシック" w:eastAsia="ＭＳ ゴシック"/>
          <w:b/>
          <w:sz w:val="23"/>
        </w:rPr>
        <w:t>成年後見制度についてご存知ですか。（○は１つだけ）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名前も内容も知っている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名前も聞いたことあるが、内容は知らない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名前も内容も知らない</w:t>
            </w:r>
          </w:p>
        </w:tc>
      </w:tr>
    </w:tbl>
    <w:p>
      <w:pPr>
        <w:keepNext/>
        <w:spacing w:before="160" w:after="80"/>
      </w:pPr>
      <w:r>
        <w:rPr>
          <w:rFonts w:ascii="ＭＳ ゴシック" w:hAnsi="ＭＳ ゴシック" w:eastAsia="ＭＳ ゴシック"/>
          <w:b/>
          <w:sz w:val="28"/>
        </w:rPr>
        <w:t>問34</w:t>
      </w:r>
    </w:p>
    <w:p>
      <w:pPr>
        <w:keepNext/>
        <w:spacing w:after="80" w:line="264" w:lineRule="auto"/>
      </w:pPr>
      <w:r>
        <w:rPr>
          <w:rFonts w:ascii="ＭＳ ゴシック" w:hAnsi="ＭＳ ゴシック" w:eastAsia="ＭＳ ゴシック"/>
          <w:b/>
          <w:sz w:val="23"/>
        </w:rPr>
        <w:t>成年後見制度の窓口についてご存知ですか。知っている窓口をお答えください。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町役場</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専門 職 （弁護士、司法書士）</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社会福祉協議会</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消費者生活センター</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家庭裁判所</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その他（ ）</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法テラス</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問35</w:t>
      </w:r>
    </w:p>
    <w:p>
      <w:pPr>
        <w:keepNext/>
        <w:spacing w:after="80" w:line="264" w:lineRule="auto"/>
      </w:pPr>
      <w:r>
        <w:rPr>
          <w:rFonts w:ascii="ＭＳ ゴシック" w:hAnsi="ＭＳ ゴシック" w:eastAsia="ＭＳ ゴシック"/>
          <w:b/>
          <w:sz w:val="23"/>
        </w:rPr>
        <w:t>障害者虐待の防止、障害者の擁護者に対する支援等に関する法律（障害者虐待防止法）に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ついてご存じですか。（○は１つだけ）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問36</w:t>
      </w:r>
    </w:p>
    <w:p>
      <w:pPr>
        <w:keepNext/>
        <w:spacing w:after="80" w:line="264" w:lineRule="auto"/>
      </w:pPr>
      <w:r>
        <w:rPr>
          <w:rFonts w:ascii="ＭＳ ゴシック" w:hAnsi="ＭＳ ゴシック" w:eastAsia="ＭＳ ゴシック"/>
          <w:b/>
          <w:sz w:val="23"/>
        </w:rPr>
        <w:t>障害を理由とする差別の解消の推進に関する法律（障害者差別解消法）についてご存じです</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か。（○は１つだけ）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問37</w:t>
      </w:r>
    </w:p>
    <w:p>
      <w:pPr>
        <w:keepNext/>
        <w:spacing w:after="80" w:line="264" w:lineRule="auto"/>
      </w:pPr>
      <w:r>
        <w:rPr>
          <w:rFonts w:ascii="ＭＳ ゴシック" w:hAnsi="ＭＳ ゴシック" w:eastAsia="ＭＳ ゴシック"/>
          <w:b/>
          <w:sz w:val="23"/>
        </w:rPr>
        <w:t>あなたは、火事や地震等の災害時に一人で避難できますか。（○は1 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できる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できない</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わからない</w:t>
            </w:r>
          </w:p>
        </w:tc>
      </w:tr>
    </w:tbl>
    <w:p>
      <w:pPr>
        <w:keepNext/>
        <w:spacing w:before="160" w:after="80"/>
      </w:pPr>
      <w:r>
        <w:rPr>
          <w:rFonts w:ascii="ＭＳ ゴシック" w:hAnsi="ＭＳ ゴシック" w:eastAsia="ＭＳ ゴシック"/>
          <w:b/>
          <w:sz w:val="28"/>
        </w:rPr>
        <w:t>問38</w:t>
      </w:r>
    </w:p>
    <w:p>
      <w:pPr>
        <w:keepNext/>
        <w:spacing w:after="80" w:line="264" w:lineRule="auto"/>
      </w:pPr>
      <w:r>
        <w:rPr>
          <w:rFonts w:ascii="ＭＳ ゴシック" w:hAnsi="ＭＳ ゴシック" w:eastAsia="ＭＳ ゴシック"/>
          <w:b/>
          <w:sz w:val="23"/>
        </w:rPr>
        <w:t>家族が不在の場合や一人暮らしの場合、近所にあなたを助けてくれる人はいますか。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 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いる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いない</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わからない</w:t>
            </w:r>
          </w:p>
        </w:tc>
      </w:tr>
    </w:tbl>
    <w:p>
      <w:pPr>
        <w:keepNext/>
        <w:spacing w:before="160" w:after="80"/>
      </w:pPr>
      <w:r>
        <w:rPr>
          <w:rFonts w:ascii="ＭＳ ゴシック" w:hAnsi="ＭＳ ゴシック" w:eastAsia="ＭＳ ゴシック"/>
          <w:b/>
          <w:sz w:val="28"/>
        </w:rPr>
        <w:t>問39</w:t>
      </w:r>
    </w:p>
    <w:p>
      <w:pPr>
        <w:keepNext/>
        <w:spacing w:after="80" w:line="264" w:lineRule="auto"/>
      </w:pPr>
      <w:r>
        <w:rPr>
          <w:rFonts w:ascii="ＭＳ ゴシック" w:hAnsi="ＭＳ ゴシック" w:eastAsia="ＭＳ ゴシック"/>
          <w:b/>
          <w:sz w:val="23"/>
        </w:rPr>
        <w:t>火事や地震等の災害時に困ることは何ですか。（あてはまるものすべてに○）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投薬や治療が受けられない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補装具の使用が困難になる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補装具や日常生活用具の入手ができなくなる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救助を求めることができない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安全なところまで、迅速に非難することができない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被害状況、避難場所などの情報が入手できない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周囲とのコミュニケーションがとれない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避難場所の設備（トイレ等）や生活環境が不安</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特にない</w:t>
            </w:r>
          </w:p>
        </w:tc>
      </w:tr>
    </w:tbl>
    <w:p>
      <w:pPr>
        <w:keepNext/>
        <w:spacing w:before="160" w:after="80"/>
      </w:pPr>
      <w:r>
        <w:rPr>
          <w:rFonts w:ascii="ＭＳ ゴシック" w:hAnsi="ＭＳ ゴシック" w:eastAsia="ＭＳ ゴシック"/>
          <w:b/>
          <w:sz w:val="28"/>
        </w:rPr>
        <w:t>問40</w:t>
      </w:r>
    </w:p>
    <w:p>
      <w:pPr>
        <w:keepNext/>
        <w:spacing w:after="80" w:line="264" w:lineRule="auto"/>
      </w:pPr>
      <w:r>
        <w:rPr>
          <w:rFonts w:ascii="ＭＳ ゴシック" w:hAnsi="ＭＳ ゴシック" w:eastAsia="ＭＳ ゴシック"/>
          <w:b/>
          <w:sz w:val="23"/>
        </w:rPr>
        <w:t>避難行動要支援者の対象者として、登録したいと思いますか。（○は１つだけ）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※避難行動要支援者の対象者とは大規模な災害が発生した際に、高齢者や障がい者などの 要配慮者のうち、避難について特に支援を必要とする方を「避難行動要支援者」といい、避難 行動要支援者制度は、こうした方々の名簿（避難行動要支援者名簿）を災害前に作成しておき、 平常時からの防災活動や災害時の避難支援等に役立てる制度です。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問41</w:t>
      </w:r>
    </w:p>
    <w:p>
      <w:pPr>
        <w:keepNext/>
        <w:spacing w:after="80" w:line="264" w:lineRule="auto"/>
      </w:pPr>
      <w:r>
        <w:rPr>
          <w:rFonts w:ascii="ＭＳ ゴシック" w:hAnsi="ＭＳ ゴシック" w:eastAsia="ＭＳ ゴシック"/>
          <w:b/>
          <w:sz w:val="23"/>
        </w:rPr>
        <w:t>災害時の個別避難計画の作成を希望しますか。（○は１つだけ）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※個別避難計画とは、一人暮らしの高齢者、要介護者、 障がい者等が、災害時にどのような 避難行動をとればよいのかについて、あらかじめ自ら確認しておいていただくために、 一人一人の状況に合わせて作成する個別の避難行動計画です。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問42</w:t>
      </w:r>
    </w:p>
    <w:p>
      <w:pPr>
        <w:keepNext/>
        <w:spacing w:after="80" w:line="264" w:lineRule="auto"/>
      </w:pPr>
      <w:r>
        <w:rPr>
          <w:rFonts w:ascii="ＭＳ ゴシック" w:hAnsi="ＭＳ ゴシック" w:eastAsia="ＭＳ ゴシック"/>
          <w:b/>
          <w:sz w:val="23"/>
        </w:rPr>
        <w:t>最後に障がい福祉サービスや行政の取組について、何かご意見がありましたら、自由にご記入く</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ださい。 質問は以上です。ご協力ありがとうございました。 追加設問 重点事項・新制度等について 前回調査との経年比較を可能にするため、前回の設問は変更せず、次の設問を追加しています。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追加設問　重点事項・新制度等について</w:t>
      </w:r>
    </w:p>
    <w:p>
      <w:pPr>
        <w:spacing w:line="276" w:lineRule="auto" w:after="100"/>
      </w:pPr>
      <w:r>
        <w:rPr>
          <w:rFonts w:ascii="ＭＳ ゴシック" w:hAnsi="ＭＳ ゴシック" w:eastAsia="ＭＳ ゴシック"/>
          <w:b w:val="0"/>
          <w:sz w:val="23"/>
        </w:rPr>
        <w:t>前回調査との経年比較を可能にするため、前回の設問を維持したうえで、重点事項等に関する設問を追加しています。</w:t>
      </w:r>
    </w:p>
    <w:p>
      <w:pPr>
        <w:keepNext/>
        <w:spacing w:before="160" w:after="80"/>
      </w:pPr>
      <w:r>
        <w:rPr>
          <w:rFonts w:ascii="ＭＳ ゴシック" w:hAnsi="ＭＳ ゴシック" w:eastAsia="ＭＳ ゴシック"/>
          <w:b/>
          <w:sz w:val="28"/>
        </w:rPr>
        <w:t>問43</w:t>
      </w:r>
    </w:p>
    <w:p>
      <w:pPr>
        <w:keepNext/>
        <w:spacing w:after="80" w:line="264" w:lineRule="auto"/>
      </w:pPr>
      <w:r>
        <w:rPr>
          <w:rFonts w:ascii="ＭＳ ゴシック" w:hAnsi="ＭＳ ゴシック" w:eastAsia="ＭＳ ゴシック"/>
          <w:b/>
          <w:sz w:val="23"/>
        </w:rPr>
        <w:t>お子さんの性別について、回答に最も近いものをお答えください。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男性</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女性</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回答しない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問44</w:t>
      </w:r>
    </w:p>
    <w:p>
      <w:pPr>
        <w:keepNext/>
        <w:spacing w:after="80" w:line="264" w:lineRule="auto"/>
      </w:pPr>
      <w:r>
        <w:rPr>
          <w:rFonts w:ascii="ＭＳ ゴシック" w:hAnsi="ＭＳ ゴシック" w:eastAsia="ＭＳ ゴシック"/>
          <w:b/>
          <w:sz w:val="23"/>
        </w:rPr>
        <w:t>医療的ケアを受けながら生活するうえで困っていることは何ですか。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対応できる事業所・学校等が少ない</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医療機関との連携が不十分</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送迎・移動が難しい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家族の負担が大きい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緊急時・災害時が不安</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必要な情報が得にくい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問45</w:t>
      </w:r>
    </w:p>
    <w:p>
      <w:pPr>
        <w:keepNext/>
        <w:spacing w:after="80" w:line="264" w:lineRule="auto"/>
      </w:pPr>
      <w:r>
        <w:rPr>
          <w:rFonts w:ascii="ＭＳ ゴシック" w:hAnsi="ＭＳ ゴシック" w:eastAsia="ＭＳ ゴシック"/>
          <w:b/>
          <w:sz w:val="23"/>
        </w:rPr>
        <w:t>停電・災害時に必要な医療機器の電源、予備物品、避難先を準備していますか。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十分準備している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一部準備している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準備していない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医療機器を使用していない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問46</w:t>
      </w:r>
    </w:p>
    <w:p>
      <w:pPr>
        <w:keepNext/>
        <w:spacing w:after="80" w:line="264" w:lineRule="auto"/>
      </w:pPr>
      <w:r>
        <w:rPr>
          <w:rFonts w:ascii="ＭＳ ゴシック" w:hAnsi="ＭＳ ゴシック" w:eastAsia="ＭＳ ゴシック"/>
          <w:b/>
          <w:sz w:val="23"/>
        </w:rPr>
        <w:t>主な介助者・養育者が支援できなくなる場合に備え、相談や準備をしていますか。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具体的に準備している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相談しているが準備途中</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不安はあるが相談していない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特に不安はない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問47</w:t>
      </w:r>
    </w:p>
    <w:p>
      <w:pPr>
        <w:keepNext/>
        <w:spacing w:after="80" w:line="264" w:lineRule="auto"/>
      </w:pPr>
      <w:r>
        <w:rPr>
          <w:rFonts w:ascii="ＭＳ ゴシック" w:hAnsi="ＭＳ ゴシック" w:eastAsia="ＭＳ ゴシック"/>
          <w:b/>
          <w:sz w:val="23"/>
        </w:rPr>
        <w:t>保護者・家族に必要な支援は何ですか。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休息・レスパイト</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きょうだい児への支援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家族の相談・心理的支援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医療・福祉制度の情報</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保護者同士の交流</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就労との両立支援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緊急時の預かり</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問48</w:t>
      </w:r>
    </w:p>
    <w:p>
      <w:pPr>
        <w:keepNext/>
        <w:spacing w:after="80" w:line="264" w:lineRule="auto"/>
      </w:pPr>
      <w:r>
        <w:rPr>
          <w:rFonts w:ascii="ＭＳ ゴシック" w:hAnsi="ＭＳ ゴシック" w:eastAsia="ＭＳ ゴシック"/>
          <w:b/>
          <w:sz w:val="23"/>
        </w:rPr>
        <w:t>基幹相談支援センター、児童発達支援センター等に期待する支援は何ですか。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総合的・専門的な相談</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発達評価・療育支援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園・学校・医療との連携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家族への支援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地域の事業所への助言</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緊急時の相談</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制度・機関を知らない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問49</w:t>
      </w:r>
    </w:p>
    <w:p>
      <w:pPr>
        <w:keepNext/>
        <w:spacing w:after="80" w:line="264" w:lineRule="auto"/>
      </w:pPr>
      <w:r>
        <w:rPr>
          <w:rFonts w:ascii="ＭＳ ゴシック" w:hAnsi="ＭＳ ゴシック" w:eastAsia="ＭＳ ゴシック"/>
          <w:b/>
          <w:sz w:val="23"/>
        </w:rPr>
        <w:t>地域生活支援拠点等に期待する機能は何ですか。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緊急時の相談・受入れ</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短期入所等の体験機会</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専門職による支援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家族が支援できない時の対応</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関係機関の連携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制度・場所を知らない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問50</w:t>
      </w:r>
    </w:p>
    <w:p>
      <w:pPr>
        <w:keepNext/>
        <w:spacing w:after="80" w:line="264" w:lineRule="auto"/>
      </w:pPr>
      <w:r>
        <w:rPr>
          <w:rFonts w:ascii="ＭＳ ゴシック" w:hAnsi="ＭＳ ゴシック" w:eastAsia="ＭＳ ゴシック"/>
          <w:b/>
          <w:sz w:val="23"/>
        </w:rPr>
        <w:t>支援や進路を決めるとき、お子さん本人の意思や希望は尊重されていますか。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十分尊重されている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おおむね尊重されている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あまり尊重されていない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尊重されていない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意思の確認が難しい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r>
    </w:tbl>
    <w:p>
      <w:pPr>
        <w:keepNext/>
        <w:spacing w:before="160" w:after="80"/>
      </w:pPr>
      <w:r>
        <w:rPr>
          <w:rFonts w:ascii="ＭＳ ゴシック" w:hAnsi="ＭＳ ゴシック" w:eastAsia="ＭＳ ゴシック"/>
          <w:b/>
          <w:sz w:val="28"/>
        </w:rPr>
        <w:t>問51</w:t>
      </w:r>
    </w:p>
    <w:p>
      <w:pPr>
        <w:keepNext/>
        <w:spacing w:after="80" w:line="264" w:lineRule="auto"/>
      </w:pPr>
      <w:r>
        <w:rPr>
          <w:rFonts w:ascii="ＭＳ ゴシック" w:hAnsi="ＭＳ ゴシック" w:eastAsia="ＭＳ ゴシック"/>
          <w:b/>
          <w:sz w:val="23"/>
        </w:rPr>
        <w:t>18歳以降の成人サービスへの移行に必要な支援は何ですか。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早期からの情報提供</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相談支援専門員等による調整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成人サービスの見学・体験</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医療の移行支援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学校・医療・福祉の引継ぎ</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保護者・本人への意思決定支援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問52</w:t>
      </w:r>
    </w:p>
    <w:p>
      <w:pPr>
        <w:keepNext/>
        <w:spacing w:after="80" w:line="264" w:lineRule="auto"/>
      </w:pPr>
      <w:r>
        <w:rPr>
          <w:rFonts w:ascii="ＭＳ ゴシック" w:hAnsi="ＭＳ ゴシック" w:eastAsia="ＭＳ ゴシック"/>
          <w:b/>
          <w:sz w:val="23"/>
        </w:rPr>
        <w:t>現在利用している障がい児支援等の満足度をお答えください。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682"/>
        <w:gridCol w:w="1682"/>
        <w:gridCol w:w="1682"/>
        <w:gridCol w:w="1682"/>
        <w:gridCol w:w="1682"/>
        <w:gridCol w:w="1682"/>
      </w:tblGrid>
      <w:tr>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項目</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満足</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やや満足</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やや不満</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不満</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該当なし</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支援内容</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利用日数・時間</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職員の対応</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家族への説明・相談</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学校・医療等との連携</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送迎・通いやすさ</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bl>
    <w:p>
      <w:pPr>
        <w:keepNext/>
        <w:spacing w:before="160" w:after="80"/>
      </w:pPr>
      <w:r>
        <w:rPr>
          <w:rFonts w:ascii="ＭＳ ゴシック" w:hAnsi="ＭＳ ゴシック" w:eastAsia="ＭＳ ゴシック"/>
          <w:b/>
          <w:sz w:val="28"/>
        </w:rPr>
        <w:t>問53</w:t>
      </w:r>
    </w:p>
    <w:p>
      <w:pPr>
        <w:keepNext/>
        <w:spacing w:after="80" w:line="264" w:lineRule="auto"/>
      </w:pPr>
      <w:r>
        <w:rPr>
          <w:rFonts w:ascii="ＭＳ ゴシック" w:hAnsi="ＭＳ ゴシック" w:eastAsia="ＭＳ ゴシック"/>
          <w:b/>
          <w:sz w:val="23"/>
        </w:rPr>
        <w:t>お子さんが地域活動や交流に参加するために必要なことは何ですか。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障がいへの理解・合理的配慮</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付き添い・移動支援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参加しやすい情報提供</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少人数・安心できる場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医療的ケアへの対応</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費用負担の軽減</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オンライン参加</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問54</w:t>
      </w:r>
    </w:p>
    <w:p>
      <w:pPr>
        <w:keepNext/>
        <w:spacing w:after="80" w:line="264" w:lineRule="auto"/>
      </w:pPr>
      <w:r>
        <w:rPr>
          <w:rFonts w:ascii="ＭＳ ゴシック" w:hAnsi="ＭＳ ゴシック" w:eastAsia="ＭＳ ゴシック"/>
          <w:b/>
          <w:sz w:val="23"/>
        </w:rPr>
        <w:t>重点的に充実してほしい施策や、追加設問についてのご意見をご記入ください。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spacing w:line="276" w:lineRule="auto" w:after="100"/>
        <w:jc w:val="center"/>
      </w:pPr>
      <w:r>
        <w:rPr>
          <w:rFonts w:ascii="ＭＳ ゴシック" w:hAnsi="ＭＳ ゴシック" w:eastAsia="ＭＳ ゴシック"/>
          <w:b/>
          <w:sz w:val="23"/>
        </w:rPr>
        <w:t>質問は以上です。ご協力ありがとうございました。</w:t>
      </w:r>
    </w:p>
    <w:p>
      <w:pPr>
        <w:spacing w:before="160" w:after="0"/>
      </w:pPr>
      <w:r>
        <w:rPr>
          <w:rFonts w:ascii="Yu Gothic" w:hAnsi="Yu Gothic" w:eastAsia="Yu Gothic"/>
          <w:b/>
          <w:sz w:val="21"/>
        </w:rPr>
        <w:t>問55</w:t>
      </w:r>
    </w:p>
    <w:p>
      <w:pPr>
        <w:spacing w:after="60"/>
      </w:pPr>
      <w:r>
        <w:rPr>
          <w:rFonts w:ascii="Yu Gothic" w:hAnsi="Yu Gothic" w:eastAsia="Yu Gothic"/>
          <w:b w:val="0"/>
          <w:sz w:val="21"/>
        </w:rPr>
        <w:t>町外の療育機関、医療機関、通所先、学校等を利用する際に、困っていることは何ですか。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送迎できる家族が限られる</w:t>
            </w:r>
          </w:p>
        </w:tc>
        <w:tc>
          <w:tcPr>
            <w:tcW w:type="dxa" w:w="4400"/>
            <w:vAlign w:val="center"/>
          </w:tcPr>
          <w:p>
            <w:pPr>
              <w:spacing w:after="0"/>
            </w:pPr>
            <w:r/>
            <w:r>
              <w:rPr>
                <w:rFonts w:ascii="Yu Gothic" w:hAnsi="Yu Gothic" w:eastAsia="Yu Gothic"/>
                <w:b w:val="0"/>
                <w:sz w:val="20"/>
              </w:rPr>
              <w:t>□ 送迎に時間がかかる</w:t>
            </w:r>
          </w:p>
        </w:tc>
      </w:tr>
      <w:tr>
        <w:tc>
          <w:tcPr>
            <w:tcW w:type="dxa" w:w="4400"/>
            <w:vAlign w:val="center"/>
          </w:tcPr>
          <w:p>
            <w:pPr>
              <w:spacing w:after="0"/>
            </w:pPr>
            <w:r/>
            <w:r>
              <w:rPr>
                <w:rFonts w:ascii="Yu Gothic" w:hAnsi="Yu Gothic" w:eastAsia="Yu Gothic"/>
                <w:b w:val="0"/>
                <w:sz w:val="20"/>
              </w:rPr>
              <w:t>□ 公共交通が使いにくい</w:t>
            </w:r>
          </w:p>
        </w:tc>
        <w:tc>
          <w:tcPr>
            <w:tcW w:type="dxa" w:w="4400"/>
            <w:vAlign w:val="center"/>
          </w:tcPr>
          <w:p>
            <w:pPr>
              <w:spacing w:after="0"/>
            </w:pPr>
            <w:r/>
            <w:r>
              <w:rPr>
                <w:rFonts w:ascii="Yu Gothic" w:hAnsi="Yu Gothic" w:eastAsia="Yu Gothic"/>
                <w:b w:val="0"/>
                <w:sz w:val="20"/>
              </w:rPr>
              <w:t>□ 利用先の空きがない</w:t>
            </w:r>
          </w:p>
        </w:tc>
      </w:tr>
      <w:tr>
        <w:tc>
          <w:tcPr>
            <w:tcW w:type="dxa" w:w="4400"/>
            <w:vAlign w:val="center"/>
          </w:tcPr>
          <w:p>
            <w:pPr>
              <w:spacing w:after="0"/>
            </w:pPr>
            <w:r/>
            <w:r>
              <w:rPr>
                <w:rFonts w:ascii="Yu Gothic" w:hAnsi="Yu Gothic" w:eastAsia="Yu Gothic"/>
                <w:b w:val="0"/>
                <w:sz w:val="20"/>
              </w:rPr>
              <w:t>□ 費用負担が大きい</w:t>
            </w:r>
          </w:p>
        </w:tc>
        <w:tc>
          <w:tcPr>
            <w:tcW w:type="dxa" w:w="4400"/>
            <w:vAlign w:val="center"/>
          </w:tcPr>
          <w:p>
            <w:pPr>
              <w:spacing w:after="0"/>
            </w:pPr>
            <w:r/>
            <w:r>
              <w:rPr>
                <w:rFonts w:ascii="Yu Gothic" w:hAnsi="Yu Gothic" w:eastAsia="Yu Gothic"/>
                <w:b w:val="0"/>
                <w:sz w:val="20"/>
              </w:rPr>
              <w:t>□ きょうだい・家族の生活への影響が大きい</w:t>
            </w:r>
          </w:p>
        </w:tc>
      </w:tr>
      <w:tr>
        <w:tc>
          <w:tcPr>
            <w:tcW w:type="dxa" w:w="4400"/>
            <w:vAlign w:val="center"/>
          </w:tcPr>
          <w:p>
            <w:pPr>
              <w:spacing w:after="0"/>
            </w:pPr>
            <w:r/>
            <w:r>
              <w:rPr>
                <w:rFonts w:ascii="Yu Gothic" w:hAnsi="Yu Gothic" w:eastAsia="Yu Gothic"/>
                <w:b w:val="0"/>
                <w:sz w:val="20"/>
              </w:rPr>
              <w:t>□ 本人の体調や特性に合わない</w:t>
            </w:r>
          </w:p>
        </w:tc>
        <w:tc>
          <w:tcPr>
            <w:tcW w:type="dxa" w:w="4400"/>
            <w:vAlign w:val="center"/>
          </w:tcPr>
          <w:p>
            <w:pPr>
              <w:spacing w:after="0"/>
            </w:pPr>
            <w:r/>
            <w:r>
              <w:rPr>
                <w:rFonts w:ascii="Yu Gothic" w:hAnsi="Yu Gothic" w:eastAsia="Yu Gothic"/>
                <w:b w:val="0"/>
                <w:sz w:val="20"/>
              </w:rPr>
              <w:t>□ 利用をあきらめたことがある</w:t>
            </w:r>
          </w:p>
        </w:tc>
      </w:tr>
      <w:tr>
        <w:tc>
          <w:tcPr>
            <w:tcW w:type="dxa" w:w="4400"/>
            <w:vAlign w:val="center"/>
          </w:tcPr>
          <w:p>
            <w:pPr>
              <w:spacing w:after="0"/>
            </w:pPr>
            <w:r/>
            <w:r>
              <w:rPr>
                <w:rFonts w:ascii="Yu Gothic" w:hAnsi="Yu Gothic" w:eastAsia="Yu Gothic"/>
                <w:b w:val="0"/>
                <w:sz w:val="20"/>
              </w:rPr>
              <w:t>□ 特に困っていない</w:t>
            </w:r>
          </w:p>
        </w:tc>
        <w:tc>
          <w:tcPr>
            <w:tcW w:type="dxa" w:w="4400"/>
            <w:vAlign w:val="center"/>
          </w:tcPr>
          <w:p>
            <w:pPr>
              <w:spacing w:after="0"/>
            </w:pPr>
            <w:r/>
            <w:r>
              <w:rPr>
                <w:rFonts w:ascii="Yu Gothic" w:hAnsi="Yu Gothic" w:eastAsia="Yu Gothic"/>
                <w:b w:val="0"/>
                <w:sz w:val="20"/>
              </w:rPr>
              <w:t>□ 町外利用はしていない</w:t>
            </w:r>
          </w:p>
        </w:tc>
      </w:tr>
      <w:tr>
        <w:tc>
          <w:tcPr>
            <w:tcW w:type="dxa" w:w="4400"/>
            <w:vAlign w:val="center"/>
          </w:tcPr>
          <w:p>
            <w:pPr>
              <w:spacing w:after="0"/>
            </w:pPr>
            <w:r/>
            <w:r>
              <w:rPr>
                <w:rFonts w:ascii="Yu Gothic" w:hAnsi="Yu Gothic" w:eastAsia="Yu Gothic"/>
                <w:b w:val="0"/>
                <w:sz w:val="20"/>
              </w:rPr>
              <w:t>□ その他</w:t>
            </w:r>
          </w:p>
        </w:tc>
        <w:tc>
          <w:tcPr>
            <w:tcW w:type="dxa" w:w="4400"/>
            <w:vAlign w:val="center"/>
          </w:tcPr>
          <w:p>
            <w:pPr>
              <w:spacing w:after="0"/>
            </w:pPr>
            <w:r/>
            <w:r>
              <w:rPr>
                <w:rFonts w:ascii="Yu Gothic" w:hAnsi="Yu Gothic" w:eastAsia="Yu Gothic"/>
                <w:b w:val="0"/>
                <w:sz w:val="20"/>
              </w:rPr>
            </w:r>
          </w:p>
        </w:tc>
      </w:tr>
    </w:tbl>
    <w:p>
      <w:pPr>
        <w:spacing w:before="160" w:after="0"/>
      </w:pPr>
      <w:r>
        <w:rPr>
          <w:rFonts w:ascii="Yu Gothic" w:hAnsi="Yu Gothic" w:eastAsia="Yu Gothic"/>
          <w:b/>
          <w:sz w:val="21"/>
        </w:rPr>
        <w:t>問56</w:t>
      </w:r>
    </w:p>
    <w:p>
      <w:pPr>
        <w:spacing w:after="60"/>
      </w:pPr>
      <w:r>
        <w:rPr>
          <w:rFonts w:ascii="Yu Gothic" w:hAnsi="Yu Gothic" w:eastAsia="Yu Gothic"/>
          <w:b w:val="0"/>
          <w:sz w:val="21"/>
        </w:rPr>
        <w:t>健診後のフォロー、発達相談、巡回相談、教育相談等について、必要だと思う支援は何ですか。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早い段階で相談できる窓口</w:t>
            </w:r>
          </w:p>
        </w:tc>
        <w:tc>
          <w:tcPr>
            <w:tcW w:type="dxa" w:w="4400"/>
            <w:vAlign w:val="center"/>
          </w:tcPr>
          <w:p>
            <w:pPr>
              <w:spacing w:after="0"/>
            </w:pPr>
            <w:r/>
            <w:r>
              <w:rPr>
                <w:rFonts w:ascii="Yu Gothic" w:hAnsi="Yu Gothic" w:eastAsia="Yu Gothic"/>
                <w:b w:val="0"/>
                <w:sz w:val="20"/>
              </w:rPr>
              <w:t>□ 相談後の継続的な伴走支援</w:t>
            </w:r>
          </w:p>
        </w:tc>
      </w:tr>
      <w:tr>
        <w:tc>
          <w:tcPr>
            <w:tcW w:type="dxa" w:w="4400"/>
            <w:vAlign w:val="center"/>
          </w:tcPr>
          <w:p>
            <w:pPr>
              <w:spacing w:after="0"/>
            </w:pPr>
            <w:r/>
            <w:r>
              <w:rPr>
                <w:rFonts w:ascii="Yu Gothic" w:hAnsi="Yu Gothic" w:eastAsia="Yu Gothic"/>
                <w:b w:val="0"/>
                <w:sz w:val="20"/>
              </w:rPr>
              <w:t>□ 保育園・学校との情報共有</w:t>
            </w:r>
          </w:p>
        </w:tc>
        <w:tc>
          <w:tcPr>
            <w:tcW w:type="dxa" w:w="4400"/>
            <w:vAlign w:val="center"/>
          </w:tcPr>
          <w:p>
            <w:pPr>
              <w:spacing w:after="0"/>
            </w:pPr>
            <w:r/>
            <w:r>
              <w:rPr>
                <w:rFonts w:ascii="Yu Gothic" w:hAnsi="Yu Gothic" w:eastAsia="Yu Gothic"/>
                <w:b w:val="0"/>
                <w:sz w:val="20"/>
              </w:rPr>
              <w:t>□ 医療・療育機関との連携</w:t>
            </w:r>
          </w:p>
        </w:tc>
      </w:tr>
      <w:tr>
        <w:tc>
          <w:tcPr>
            <w:tcW w:type="dxa" w:w="4400"/>
            <w:vAlign w:val="center"/>
          </w:tcPr>
          <w:p>
            <w:pPr>
              <w:spacing w:after="0"/>
            </w:pPr>
            <w:r/>
            <w:r>
              <w:rPr>
                <w:rFonts w:ascii="Yu Gothic" w:hAnsi="Yu Gothic" w:eastAsia="Yu Gothic"/>
                <w:b w:val="0"/>
                <w:sz w:val="20"/>
              </w:rPr>
              <w:t>□ 家庭での関わり方への助言</w:t>
            </w:r>
          </w:p>
        </w:tc>
        <w:tc>
          <w:tcPr>
            <w:tcW w:type="dxa" w:w="4400"/>
            <w:vAlign w:val="center"/>
          </w:tcPr>
          <w:p>
            <w:pPr>
              <w:spacing w:after="0"/>
            </w:pPr>
            <w:r/>
            <w:r>
              <w:rPr>
                <w:rFonts w:ascii="Yu Gothic" w:hAnsi="Yu Gothic" w:eastAsia="Yu Gothic"/>
                <w:b w:val="0"/>
                <w:sz w:val="20"/>
              </w:rPr>
              <w:t>□ サービス利用までの手続き支援</w:t>
            </w:r>
          </w:p>
        </w:tc>
      </w:tr>
      <w:tr>
        <w:tc>
          <w:tcPr>
            <w:tcW w:type="dxa" w:w="4400"/>
            <w:vAlign w:val="center"/>
          </w:tcPr>
          <w:p>
            <w:pPr>
              <w:spacing w:after="0"/>
            </w:pPr>
            <w:r/>
            <w:r>
              <w:rPr>
                <w:rFonts w:ascii="Yu Gothic" w:hAnsi="Yu Gothic" w:eastAsia="Yu Gothic"/>
                <w:b w:val="0"/>
                <w:sz w:val="20"/>
              </w:rPr>
              <w:t>□ 相談できる日時・場所の拡充</w:t>
            </w:r>
          </w:p>
        </w:tc>
        <w:tc>
          <w:tcPr>
            <w:tcW w:type="dxa" w:w="4400"/>
            <w:vAlign w:val="center"/>
          </w:tcPr>
          <w:p>
            <w:pPr>
              <w:spacing w:after="0"/>
            </w:pPr>
            <w:r/>
            <w:r>
              <w:rPr>
                <w:rFonts w:ascii="Yu Gothic" w:hAnsi="Yu Gothic" w:eastAsia="Yu Gothic"/>
                <w:b w:val="0"/>
                <w:sz w:val="20"/>
              </w:rPr>
              <w:t>□ 特にない</w:t>
            </w:r>
          </w:p>
        </w:tc>
      </w:tr>
      <w:tr>
        <w:tc>
          <w:tcPr>
            <w:tcW w:type="dxa" w:w="4400"/>
            <w:vAlign w:val="center"/>
          </w:tcPr>
          <w:p>
            <w:pPr>
              <w:spacing w:after="0"/>
            </w:pPr>
            <w:r/>
            <w:r>
              <w:rPr>
                <w:rFonts w:ascii="Yu Gothic" w:hAnsi="Yu Gothic" w:eastAsia="Yu Gothic"/>
                <w:b w:val="0"/>
                <w:sz w:val="20"/>
              </w:rPr>
              <w:t>□ わからない</w:t>
            </w:r>
          </w:p>
        </w:tc>
        <w:tc>
          <w:tcPr>
            <w:tcW w:type="dxa" w:w="4400"/>
            <w:vAlign w:val="center"/>
          </w:tcPr>
          <w:p>
            <w:pPr>
              <w:spacing w:after="0"/>
            </w:pPr>
            <w:r/>
            <w:r>
              <w:rPr>
                <w:rFonts w:ascii="Yu Gothic" w:hAnsi="Yu Gothic" w:eastAsia="Yu Gothic"/>
                <w:b w:val="0"/>
                <w:sz w:val="20"/>
              </w:rPr>
              <w:t>□ その他</w:t>
            </w:r>
          </w:p>
        </w:tc>
      </w:tr>
    </w:tbl>
    <w:p>
      <w:pPr>
        <w:spacing w:before="160" w:after="0"/>
      </w:pPr>
      <w:r>
        <w:rPr>
          <w:rFonts w:ascii="Yu Gothic" w:hAnsi="Yu Gothic" w:eastAsia="Yu Gothic"/>
          <w:b/>
          <w:sz w:val="21"/>
        </w:rPr>
        <w:t>問57</w:t>
      </w:r>
    </w:p>
    <w:p>
      <w:pPr>
        <w:spacing w:after="60"/>
      </w:pPr>
      <w:r>
        <w:rPr>
          <w:rFonts w:ascii="Yu Gothic" w:hAnsi="Yu Gothic" w:eastAsia="Yu Gothic"/>
          <w:b w:val="0"/>
          <w:sz w:val="21"/>
        </w:rPr>
        <w:t>災害時の避難や避難生活について、お子さんや家族が特に不安なことは何ですか。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避難場所まで移動できるか不安</w:t>
            </w:r>
          </w:p>
        </w:tc>
        <w:tc>
          <w:tcPr>
            <w:tcW w:type="dxa" w:w="4400"/>
            <w:vAlign w:val="center"/>
          </w:tcPr>
          <w:p>
            <w:pPr>
              <w:spacing w:after="0"/>
            </w:pPr>
            <w:r/>
            <w:r>
              <w:rPr>
                <w:rFonts w:ascii="Yu Gothic" w:hAnsi="Yu Gothic" w:eastAsia="Yu Gothic"/>
                <w:b w:val="0"/>
                <w:sz w:val="20"/>
              </w:rPr>
              <w:t>□ 避難所で障がい特性を理解してもらえるか不安</w:t>
            </w:r>
          </w:p>
        </w:tc>
      </w:tr>
      <w:tr>
        <w:tc>
          <w:tcPr>
            <w:tcW w:type="dxa" w:w="4400"/>
            <w:vAlign w:val="center"/>
          </w:tcPr>
          <w:p>
            <w:pPr>
              <w:spacing w:after="0"/>
            </w:pPr>
            <w:r/>
            <w:r>
              <w:rPr>
                <w:rFonts w:ascii="Yu Gothic" w:hAnsi="Yu Gothic" w:eastAsia="Yu Gothic"/>
                <w:b w:val="0"/>
                <w:sz w:val="20"/>
              </w:rPr>
              <w:t>□ 医療的ケア・服薬・電源・物品の確保が不安</w:t>
            </w:r>
          </w:p>
        </w:tc>
        <w:tc>
          <w:tcPr>
            <w:tcW w:type="dxa" w:w="4400"/>
            <w:vAlign w:val="center"/>
          </w:tcPr>
          <w:p>
            <w:pPr>
              <w:spacing w:after="0"/>
            </w:pPr>
            <w:r/>
            <w:r>
              <w:rPr>
                <w:rFonts w:ascii="Yu Gothic" w:hAnsi="Yu Gothic" w:eastAsia="Yu Gothic"/>
                <w:b w:val="0"/>
                <w:sz w:val="20"/>
              </w:rPr>
              <w:t>□ いつもと違う環境で過ごせるか不安</w:t>
            </w:r>
          </w:p>
        </w:tc>
      </w:tr>
      <w:tr>
        <w:tc>
          <w:tcPr>
            <w:tcW w:type="dxa" w:w="4400"/>
            <w:vAlign w:val="center"/>
          </w:tcPr>
          <w:p>
            <w:pPr>
              <w:spacing w:after="0"/>
            </w:pPr>
            <w:r/>
            <w:r>
              <w:rPr>
                <w:rFonts w:ascii="Yu Gothic" w:hAnsi="Yu Gothic" w:eastAsia="Yu Gothic"/>
                <w:b w:val="0"/>
                <w:sz w:val="20"/>
              </w:rPr>
              <w:t>□ 家族全員で避難できるか不安</w:t>
            </w:r>
          </w:p>
        </w:tc>
        <w:tc>
          <w:tcPr>
            <w:tcW w:type="dxa" w:w="4400"/>
            <w:vAlign w:val="center"/>
          </w:tcPr>
          <w:p>
            <w:pPr>
              <w:spacing w:after="0"/>
            </w:pPr>
            <w:r/>
            <w:r>
              <w:rPr>
                <w:rFonts w:ascii="Yu Gothic" w:hAnsi="Yu Gothic" w:eastAsia="Yu Gothic"/>
                <w:b w:val="0"/>
                <w:sz w:val="20"/>
              </w:rPr>
              <w:t>□ 個別避難計画を作成したい</w:t>
            </w:r>
          </w:p>
        </w:tc>
      </w:tr>
      <w:tr>
        <w:tc>
          <w:tcPr>
            <w:tcW w:type="dxa" w:w="4400"/>
            <w:vAlign w:val="center"/>
          </w:tcPr>
          <w:p>
            <w:pPr>
              <w:spacing w:after="0"/>
            </w:pPr>
            <w:r/>
            <w:r>
              <w:rPr>
                <w:rFonts w:ascii="Yu Gothic" w:hAnsi="Yu Gothic" w:eastAsia="Yu Gothic"/>
                <w:b w:val="0"/>
                <w:sz w:val="20"/>
              </w:rPr>
              <w:t>□ 避難行動要支援者名簿を知らない</w:t>
            </w:r>
          </w:p>
        </w:tc>
        <w:tc>
          <w:tcPr>
            <w:tcW w:type="dxa" w:w="4400"/>
            <w:vAlign w:val="center"/>
          </w:tcPr>
          <w:p>
            <w:pPr>
              <w:spacing w:after="0"/>
            </w:pPr>
            <w:r/>
            <w:r>
              <w:rPr>
                <w:rFonts w:ascii="Yu Gothic" w:hAnsi="Yu Gothic" w:eastAsia="Yu Gothic"/>
                <w:b w:val="0"/>
                <w:sz w:val="20"/>
              </w:rPr>
              <w:t>□ 特に不安はない</w:t>
            </w:r>
          </w:p>
        </w:tc>
      </w:tr>
      <w:tr>
        <w:tc>
          <w:tcPr>
            <w:tcW w:type="dxa" w:w="4400"/>
            <w:vAlign w:val="center"/>
          </w:tcPr>
          <w:p>
            <w:pPr>
              <w:spacing w:after="0"/>
            </w:pPr>
            <w:r/>
            <w:r>
              <w:rPr>
                <w:rFonts w:ascii="Yu Gothic" w:hAnsi="Yu Gothic" w:eastAsia="Yu Gothic"/>
                <w:b w:val="0"/>
                <w:sz w:val="20"/>
              </w:rPr>
              <w:t>□ わからない</w:t>
            </w:r>
          </w:p>
        </w:tc>
        <w:tc>
          <w:tcPr>
            <w:tcW w:type="dxa" w:w="4400"/>
            <w:vAlign w:val="center"/>
          </w:tcPr>
          <w:p>
            <w:pPr>
              <w:spacing w:after="0"/>
            </w:pPr>
            <w:r/>
            <w:r>
              <w:rPr>
                <w:rFonts w:ascii="Yu Gothic" w:hAnsi="Yu Gothic" w:eastAsia="Yu Gothic"/>
                <w:b w:val="0"/>
                <w:sz w:val="20"/>
              </w:rPr>
              <w:t>□ その他</w:t>
            </w:r>
          </w:p>
        </w:tc>
      </w:tr>
    </w:tbl>
    <w:p>
      <w:pPr>
        <w:spacing w:before="160" w:after="0"/>
      </w:pPr>
      <w:r>
        <w:rPr>
          <w:rFonts w:ascii="Yu Gothic" w:hAnsi="Yu Gothic" w:eastAsia="Yu Gothic"/>
          <w:b/>
          <w:sz w:val="21"/>
        </w:rPr>
        <w:t>問58</w:t>
      </w:r>
    </w:p>
    <w:p>
      <w:pPr>
        <w:spacing w:after="60"/>
      </w:pPr>
      <w:r>
        <w:rPr>
          <w:rFonts w:ascii="Yu Gothic" w:hAnsi="Yu Gothic" w:eastAsia="Yu Gothic"/>
          <w:b w:val="0"/>
          <w:sz w:val="21"/>
        </w:rPr>
        <w:t>保護者・家族が地域で安心して生活を続けるために、必要な支援は何ですか。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短期入所・日中一時支援などのレスパイト</w:t>
            </w:r>
          </w:p>
        </w:tc>
        <w:tc>
          <w:tcPr>
            <w:tcW w:type="dxa" w:w="4400"/>
            <w:vAlign w:val="center"/>
          </w:tcPr>
          <w:p>
            <w:pPr>
              <w:spacing w:after="0"/>
            </w:pPr>
            <w:r/>
            <w:r>
              <w:rPr>
                <w:rFonts w:ascii="Yu Gothic" w:hAnsi="Yu Gothic" w:eastAsia="Yu Gothic"/>
                <w:b w:val="0"/>
                <w:sz w:val="20"/>
              </w:rPr>
              <w:t>□ 保護者同士の交流・相談</w:t>
            </w:r>
          </w:p>
        </w:tc>
      </w:tr>
      <w:tr>
        <w:tc>
          <w:tcPr>
            <w:tcW w:type="dxa" w:w="4400"/>
            <w:vAlign w:val="center"/>
          </w:tcPr>
          <w:p>
            <w:pPr>
              <w:spacing w:after="0"/>
            </w:pPr>
            <w:r/>
            <w:r>
              <w:rPr>
                <w:rFonts w:ascii="Yu Gothic" w:hAnsi="Yu Gothic" w:eastAsia="Yu Gothic"/>
                <w:b w:val="0"/>
                <w:sz w:val="20"/>
              </w:rPr>
              <w:t>□ きょうだいへの支援</w:t>
            </w:r>
          </w:p>
        </w:tc>
        <w:tc>
          <w:tcPr>
            <w:tcW w:type="dxa" w:w="4400"/>
            <w:vAlign w:val="center"/>
          </w:tcPr>
          <w:p>
            <w:pPr>
              <w:spacing w:after="0"/>
            </w:pPr>
            <w:r/>
            <w:r>
              <w:rPr>
                <w:rFonts w:ascii="Yu Gothic" w:hAnsi="Yu Gothic" w:eastAsia="Yu Gothic"/>
                <w:b w:val="0"/>
                <w:sz w:val="20"/>
              </w:rPr>
              <w:t>□ 家族の就労と介護の両立支援</w:t>
            </w:r>
          </w:p>
        </w:tc>
      </w:tr>
      <w:tr>
        <w:tc>
          <w:tcPr>
            <w:tcW w:type="dxa" w:w="4400"/>
            <w:vAlign w:val="center"/>
          </w:tcPr>
          <w:p>
            <w:pPr>
              <w:spacing w:after="0"/>
            </w:pPr>
            <w:r/>
            <w:r>
              <w:rPr>
                <w:rFonts w:ascii="Yu Gothic" w:hAnsi="Yu Gothic" w:eastAsia="Yu Gothic"/>
                <w:b w:val="0"/>
                <w:sz w:val="20"/>
              </w:rPr>
              <w:t>□ 緊急時に預けられる場所</w:t>
            </w:r>
          </w:p>
        </w:tc>
        <w:tc>
          <w:tcPr>
            <w:tcW w:type="dxa" w:w="4400"/>
            <w:vAlign w:val="center"/>
          </w:tcPr>
          <w:p>
            <w:pPr>
              <w:spacing w:after="0"/>
            </w:pPr>
            <w:r/>
            <w:r>
              <w:rPr>
                <w:rFonts w:ascii="Yu Gothic" w:hAnsi="Yu Gothic" w:eastAsia="Yu Gothic"/>
                <w:b w:val="0"/>
                <w:sz w:val="20"/>
              </w:rPr>
              <w:t>□ 家庭訪問やアウトリーチ支援</w:t>
            </w:r>
          </w:p>
        </w:tc>
      </w:tr>
      <w:tr>
        <w:tc>
          <w:tcPr>
            <w:tcW w:type="dxa" w:w="4400"/>
            <w:vAlign w:val="center"/>
          </w:tcPr>
          <w:p>
            <w:pPr>
              <w:spacing w:after="0"/>
            </w:pPr>
            <w:r/>
            <w:r>
              <w:rPr>
                <w:rFonts w:ascii="Yu Gothic" w:hAnsi="Yu Gothic" w:eastAsia="Yu Gothic"/>
                <w:b w:val="0"/>
                <w:sz w:val="20"/>
              </w:rPr>
              <w:t>□ 経済的負担への支援</w:t>
            </w:r>
          </w:p>
        </w:tc>
        <w:tc>
          <w:tcPr>
            <w:tcW w:type="dxa" w:w="4400"/>
            <w:vAlign w:val="center"/>
          </w:tcPr>
          <w:p>
            <w:pPr>
              <w:spacing w:after="0"/>
            </w:pPr>
            <w:r/>
            <w:r>
              <w:rPr>
                <w:rFonts w:ascii="Yu Gothic" w:hAnsi="Yu Gothic" w:eastAsia="Yu Gothic"/>
                <w:b w:val="0"/>
                <w:sz w:val="20"/>
              </w:rPr>
              <w:t>□ 障がいへの地域理解</w:t>
            </w:r>
          </w:p>
        </w:tc>
      </w:tr>
      <w:tr>
        <w:tc>
          <w:tcPr>
            <w:tcW w:type="dxa" w:w="4400"/>
            <w:vAlign w:val="center"/>
          </w:tcPr>
          <w:p>
            <w:pPr>
              <w:spacing w:after="0"/>
            </w:pPr>
            <w:r/>
            <w:r>
              <w:rPr>
                <w:rFonts w:ascii="Yu Gothic" w:hAnsi="Yu Gothic" w:eastAsia="Yu Gothic"/>
                <w:b w:val="0"/>
                <w:sz w:val="20"/>
              </w:rPr>
              <w:t>□ 特にない</w:t>
            </w:r>
          </w:p>
        </w:tc>
        <w:tc>
          <w:tcPr>
            <w:tcW w:type="dxa" w:w="4400"/>
            <w:vAlign w:val="center"/>
          </w:tcPr>
          <w:p>
            <w:pPr>
              <w:spacing w:after="0"/>
            </w:pPr>
            <w:r/>
            <w:r>
              <w:rPr>
                <w:rFonts w:ascii="Yu Gothic" w:hAnsi="Yu Gothic" w:eastAsia="Yu Gothic"/>
                <w:b w:val="0"/>
                <w:sz w:val="20"/>
              </w:rPr>
              <w:t>□ その他</w:t>
            </w:r>
          </w:p>
        </w:tc>
      </w:tr>
    </w:tbl>
    <w:p>
      <w:pPr>
        <w:spacing w:before="160" w:after="0"/>
      </w:pPr>
      <w:r>
        <w:rPr>
          <w:rFonts w:ascii="Yu Gothic" w:hAnsi="Yu Gothic" w:eastAsia="Yu Gothic"/>
          <w:b/>
          <w:sz w:val="21"/>
        </w:rPr>
        <w:t>問59</w:t>
      </w:r>
    </w:p>
    <w:p>
      <w:pPr>
        <w:spacing w:after="60"/>
      </w:pPr>
      <w:r>
        <w:rPr>
          <w:rFonts w:ascii="Yu Gothic" w:hAnsi="Yu Gothic" w:eastAsia="Yu Gothic"/>
          <w:b w:val="0"/>
          <w:sz w:val="21"/>
        </w:rPr>
        <w:t>相談窓口や支援機関につながりにくいと感じる理由は何ですか。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どこに相談すればよいかわからない</w:t>
            </w:r>
          </w:p>
        </w:tc>
        <w:tc>
          <w:tcPr>
            <w:tcW w:type="dxa" w:w="4400"/>
            <w:vAlign w:val="center"/>
          </w:tcPr>
          <w:p>
            <w:pPr>
              <w:spacing w:after="0"/>
            </w:pPr>
            <w:r/>
            <w:r>
              <w:rPr>
                <w:rFonts w:ascii="Yu Gothic" w:hAnsi="Yu Gothic" w:eastAsia="Yu Gothic"/>
                <w:b w:val="0"/>
                <w:sz w:val="20"/>
              </w:rPr>
              <w:t>□ 相談しても解決につながりにくい</w:t>
            </w:r>
          </w:p>
        </w:tc>
      </w:tr>
      <w:tr>
        <w:tc>
          <w:tcPr>
            <w:tcW w:type="dxa" w:w="4400"/>
            <w:vAlign w:val="center"/>
          </w:tcPr>
          <w:p>
            <w:pPr>
              <w:spacing w:after="0"/>
            </w:pPr>
            <w:r/>
            <w:r>
              <w:rPr>
                <w:rFonts w:ascii="Yu Gothic" w:hAnsi="Yu Gothic" w:eastAsia="Yu Gothic"/>
                <w:b w:val="0"/>
                <w:sz w:val="20"/>
              </w:rPr>
              <w:t>□ 窓口の時間が合わない</w:t>
            </w:r>
          </w:p>
        </w:tc>
        <w:tc>
          <w:tcPr>
            <w:tcW w:type="dxa" w:w="4400"/>
            <w:vAlign w:val="center"/>
          </w:tcPr>
          <w:p>
            <w:pPr>
              <w:spacing w:after="0"/>
            </w:pPr>
            <w:r/>
            <w:r>
              <w:rPr>
                <w:rFonts w:ascii="Yu Gothic" w:hAnsi="Yu Gothic" w:eastAsia="Yu Gothic"/>
                <w:b w:val="0"/>
                <w:sz w:val="20"/>
              </w:rPr>
              <w:t>□ 同じ説明を何度もする負担がある</w:t>
            </w:r>
          </w:p>
        </w:tc>
      </w:tr>
      <w:tr>
        <w:tc>
          <w:tcPr>
            <w:tcW w:type="dxa" w:w="4400"/>
            <w:vAlign w:val="center"/>
          </w:tcPr>
          <w:p>
            <w:pPr>
              <w:spacing w:after="0"/>
            </w:pPr>
            <w:r/>
            <w:r>
              <w:rPr>
                <w:rFonts w:ascii="Yu Gothic" w:hAnsi="Yu Gothic" w:eastAsia="Yu Gothic"/>
                <w:b w:val="0"/>
                <w:sz w:val="20"/>
              </w:rPr>
              <w:t>□ 医療・学校・福祉の連携が不足している</w:t>
            </w:r>
          </w:p>
        </w:tc>
        <w:tc>
          <w:tcPr>
            <w:tcW w:type="dxa" w:w="4400"/>
            <w:vAlign w:val="center"/>
          </w:tcPr>
          <w:p>
            <w:pPr>
              <w:spacing w:after="0"/>
            </w:pPr>
            <w:r/>
            <w:r>
              <w:rPr>
                <w:rFonts w:ascii="Yu Gothic" w:hAnsi="Yu Gothic" w:eastAsia="Yu Gothic"/>
                <w:b w:val="0"/>
                <w:sz w:val="20"/>
              </w:rPr>
              <w:t>□ 本人の特性を理解してもらいにくい</w:t>
            </w:r>
          </w:p>
        </w:tc>
      </w:tr>
      <w:tr>
        <w:tc>
          <w:tcPr>
            <w:tcW w:type="dxa" w:w="4400"/>
            <w:vAlign w:val="center"/>
          </w:tcPr>
          <w:p>
            <w:pPr>
              <w:spacing w:after="0"/>
            </w:pPr>
            <w:r/>
            <w:r>
              <w:rPr>
                <w:rFonts w:ascii="Yu Gothic" w:hAnsi="Yu Gothic" w:eastAsia="Yu Gothic"/>
                <w:b w:val="0"/>
                <w:sz w:val="20"/>
              </w:rPr>
              <w:t>□ 家族だけで抱え込んでいる</w:t>
            </w:r>
          </w:p>
        </w:tc>
        <w:tc>
          <w:tcPr>
            <w:tcW w:type="dxa" w:w="4400"/>
            <w:vAlign w:val="center"/>
          </w:tcPr>
          <w:p>
            <w:pPr>
              <w:spacing w:after="0"/>
            </w:pPr>
            <w:r/>
            <w:r>
              <w:rPr>
                <w:rFonts w:ascii="Yu Gothic" w:hAnsi="Yu Gothic" w:eastAsia="Yu Gothic"/>
                <w:b w:val="0"/>
                <w:sz w:val="20"/>
              </w:rPr>
              <w:t>□ 特に感じない</w:t>
            </w:r>
          </w:p>
        </w:tc>
      </w:tr>
      <w:tr>
        <w:tc>
          <w:tcPr>
            <w:tcW w:type="dxa" w:w="4400"/>
            <w:vAlign w:val="center"/>
          </w:tcPr>
          <w:p>
            <w:pPr>
              <w:spacing w:after="0"/>
            </w:pPr>
            <w:r/>
            <w:r>
              <w:rPr>
                <w:rFonts w:ascii="Yu Gothic" w:hAnsi="Yu Gothic" w:eastAsia="Yu Gothic"/>
                <w:b w:val="0"/>
                <w:sz w:val="20"/>
              </w:rPr>
              <w:t>□ わからない</w:t>
            </w:r>
          </w:p>
        </w:tc>
        <w:tc>
          <w:tcPr>
            <w:tcW w:type="dxa" w:w="4400"/>
            <w:vAlign w:val="center"/>
          </w:tcPr>
          <w:p>
            <w:pPr>
              <w:spacing w:after="0"/>
            </w:pPr>
            <w:r/>
            <w:r>
              <w:rPr>
                <w:rFonts w:ascii="Yu Gothic" w:hAnsi="Yu Gothic" w:eastAsia="Yu Gothic"/>
                <w:b w:val="0"/>
                <w:sz w:val="20"/>
              </w:rPr>
              <w:t>□ その他</w:t>
            </w:r>
          </w:p>
        </w:tc>
      </w:tr>
    </w:tbl>
    <w:p>
      <w:pPr>
        <w:spacing w:before="160" w:after="0"/>
      </w:pPr>
      <w:r>
        <w:rPr>
          <w:rFonts w:ascii="Yu Gothic" w:hAnsi="Yu Gothic" w:eastAsia="Yu Gothic"/>
          <w:b/>
          <w:sz w:val="21"/>
        </w:rPr>
        <w:t>問60</w:t>
      </w:r>
    </w:p>
    <w:p>
      <w:pPr>
        <w:spacing w:after="60"/>
      </w:pPr>
      <w:r>
        <w:rPr>
          <w:rFonts w:ascii="Yu Gothic" w:hAnsi="Yu Gothic" w:eastAsia="Yu Gothic"/>
          <w:b w:val="0"/>
          <w:sz w:val="21"/>
        </w:rPr>
        <w:t>高等部への通学、卒業後の進路、18歳以降の成人サービスへの移行について、必要な支援は何ですか。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早期からの進路情報提供</w:t>
            </w:r>
          </w:p>
        </w:tc>
        <w:tc>
          <w:tcPr>
            <w:tcW w:type="dxa" w:w="4400"/>
            <w:vAlign w:val="center"/>
          </w:tcPr>
          <w:p>
            <w:pPr>
              <w:spacing w:after="0"/>
            </w:pPr>
            <w:r/>
            <w:r>
              <w:rPr>
                <w:rFonts w:ascii="Yu Gothic" w:hAnsi="Yu Gothic" w:eastAsia="Yu Gothic"/>
                <w:b w:val="0"/>
                <w:sz w:val="20"/>
              </w:rPr>
              <w:t>□ 学校・相談支援事業所・町の引継ぎ</w:t>
            </w:r>
          </w:p>
        </w:tc>
      </w:tr>
      <w:tr>
        <w:tc>
          <w:tcPr>
            <w:tcW w:type="dxa" w:w="4400"/>
            <w:vAlign w:val="center"/>
          </w:tcPr>
          <w:p>
            <w:pPr>
              <w:spacing w:after="0"/>
            </w:pPr>
            <w:r/>
            <w:r>
              <w:rPr>
                <w:rFonts w:ascii="Yu Gothic" w:hAnsi="Yu Gothic" w:eastAsia="Yu Gothic"/>
                <w:b w:val="0"/>
                <w:sz w:val="20"/>
              </w:rPr>
              <w:t>□ 成人サービスの見学・体験</w:t>
            </w:r>
          </w:p>
        </w:tc>
        <w:tc>
          <w:tcPr>
            <w:tcW w:type="dxa" w:w="4400"/>
            <w:vAlign w:val="center"/>
          </w:tcPr>
          <w:p>
            <w:pPr>
              <w:spacing w:after="0"/>
            </w:pPr>
            <w:r/>
            <w:r>
              <w:rPr>
                <w:rFonts w:ascii="Yu Gothic" w:hAnsi="Yu Gothic" w:eastAsia="Yu Gothic"/>
                <w:b w:val="0"/>
                <w:sz w:val="20"/>
              </w:rPr>
              <w:t>□ 通学・通所の送迎支援</w:t>
            </w:r>
          </w:p>
        </w:tc>
      </w:tr>
      <w:tr>
        <w:tc>
          <w:tcPr>
            <w:tcW w:type="dxa" w:w="4400"/>
            <w:vAlign w:val="center"/>
          </w:tcPr>
          <w:p>
            <w:pPr>
              <w:spacing w:after="0"/>
            </w:pPr>
            <w:r/>
            <w:r>
              <w:rPr>
                <w:rFonts w:ascii="Yu Gothic" w:hAnsi="Yu Gothic" w:eastAsia="Yu Gothic"/>
                <w:b w:val="0"/>
                <w:sz w:val="20"/>
              </w:rPr>
              <w:t>□ 就労先・日中活動先の確保</w:t>
            </w:r>
          </w:p>
        </w:tc>
        <w:tc>
          <w:tcPr>
            <w:tcW w:type="dxa" w:w="4400"/>
            <w:vAlign w:val="center"/>
          </w:tcPr>
          <w:p>
            <w:pPr>
              <w:spacing w:after="0"/>
            </w:pPr>
            <w:r/>
            <w:r>
              <w:rPr>
                <w:rFonts w:ascii="Yu Gothic" w:hAnsi="Yu Gothic" w:eastAsia="Yu Gothic"/>
                <w:b w:val="0"/>
                <w:sz w:val="20"/>
              </w:rPr>
              <w:t>□ 医療の移行支援</w:t>
            </w:r>
          </w:p>
        </w:tc>
      </w:tr>
      <w:tr>
        <w:tc>
          <w:tcPr>
            <w:tcW w:type="dxa" w:w="4400"/>
            <w:vAlign w:val="center"/>
          </w:tcPr>
          <w:p>
            <w:pPr>
              <w:spacing w:after="0"/>
            </w:pPr>
            <w:r/>
            <w:r>
              <w:rPr>
                <w:rFonts w:ascii="Yu Gothic" w:hAnsi="Yu Gothic" w:eastAsia="Yu Gothic"/>
                <w:b w:val="0"/>
                <w:sz w:val="20"/>
              </w:rPr>
              <w:t>□ 本人の意思決定支援</w:t>
            </w:r>
          </w:p>
        </w:tc>
        <w:tc>
          <w:tcPr>
            <w:tcW w:type="dxa" w:w="4400"/>
            <w:vAlign w:val="center"/>
          </w:tcPr>
          <w:p>
            <w:pPr>
              <w:spacing w:after="0"/>
            </w:pPr>
            <w:r/>
            <w:r>
              <w:rPr>
                <w:rFonts w:ascii="Yu Gothic" w:hAnsi="Yu Gothic" w:eastAsia="Yu Gothic"/>
                <w:b w:val="0"/>
                <w:sz w:val="20"/>
              </w:rPr>
              <w:t>□ 保護者への手続き支援</w:t>
            </w:r>
          </w:p>
        </w:tc>
      </w:tr>
      <w:tr>
        <w:tc>
          <w:tcPr>
            <w:tcW w:type="dxa" w:w="4400"/>
            <w:vAlign w:val="center"/>
          </w:tcPr>
          <w:p>
            <w:pPr>
              <w:spacing w:after="0"/>
            </w:pPr>
            <w:r/>
            <w:r>
              <w:rPr>
                <w:rFonts w:ascii="Yu Gothic" w:hAnsi="Yu Gothic" w:eastAsia="Yu Gothic"/>
                <w:b w:val="0"/>
                <w:sz w:val="20"/>
              </w:rPr>
              <w:t>□ 特にない</w:t>
            </w:r>
          </w:p>
        </w:tc>
        <w:tc>
          <w:tcPr>
            <w:tcW w:type="dxa" w:w="4400"/>
            <w:vAlign w:val="center"/>
          </w:tcPr>
          <w:p>
            <w:pPr>
              <w:spacing w:after="0"/>
            </w:pPr>
            <w:r/>
            <w:r>
              <w:rPr>
                <w:rFonts w:ascii="Yu Gothic" w:hAnsi="Yu Gothic" w:eastAsia="Yu Gothic"/>
                <w:b w:val="0"/>
                <w:sz w:val="20"/>
              </w:rPr>
              <w:t>□ その他</w:t>
            </w:r>
          </w:p>
        </w:tc>
      </w:tr>
    </w:tbl>
    <w:p>
      <w:pPr>
        <w:jc w:val="center"/>
      </w:pPr>
      <w:r>
        <w:rPr>
          <w:rFonts w:ascii="Yu Gothic" w:hAnsi="Yu Gothic" w:eastAsia="Yu Gothic"/>
          <w:sz w:val="21"/>
        </w:rPr>
        <w:t>質問は以上です。ご協力ありがとうございました。</w:t>
      </w:r>
    </w:p>
    <w:sectPr w:rsidR="00FC693F" w:rsidRPr="0006063C" w:rsidSect="00034616">
      <w:footerReference w:type="default" r:id="rId9"/>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ゴシック" w:hAnsi="ＭＳ ゴシック" w:eastAsia="ＭＳ ゴシック"/>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3" ma:contentTypeDescription="新しいドキュメントを作成します。" ma:contentTypeScope="" ma:versionID="8ccb5bcf90c5f0008f3d31778e135dfe">
  <xsd:schema xmlns:xsd="http://www.w3.org/2001/XMLSchema" xmlns:xs="http://www.w3.org/2001/XMLSchema" xmlns:p="http://schemas.microsoft.com/office/2006/metadata/properties" xmlns:ns2="b5562210-ba99-4384-9cbe-4d710e47e222" targetNamespace="http://schemas.microsoft.com/office/2006/metadata/properties" ma:root="true" ma:fieldsID="f228a1758e85a31ec842917818e7c066"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0F2695-F6D8-4F35-A829-52B26A734375}"/>
</file>

<file path=customXml/itemProps3.xml><?xml version="1.0" encoding="utf-8"?>
<ds:datastoreItem xmlns:ds="http://schemas.openxmlformats.org/officeDocument/2006/customXml" ds:itemID="{AA5D6A5E-8341-46C4-BE14-99A7997D4A3D}"/>
</file>

<file path=customXml/itemProps4.xml><?xml version="1.0" encoding="utf-8"?>
<ds:datastoreItem xmlns:ds="http://schemas.openxmlformats.org/officeDocument/2006/customXml" ds:itemID="{CE3622E3-27F7-4150-99FF-645E59A9A6F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