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ゴシック" w:hAnsi="游ゴシック" w:eastAsia="游ゴシック"/>
          <w:b/>
          <w:sz w:val="36"/>
        </w:rPr>
        <w:t>小野町高齢者保健福祉計画・第10期介護保険事業計画</w:t>
      </w:r>
    </w:p>
    <w:p>
      <w:pPr>
        <w:jc w:val="center"/>
      </w:pPr>
      <w:r>
        <w:rPr>
          <w:rFonts w:ascii="游ゴシック" w:hAnsi="游ゴシック" w:eastAsia="游ゴシック"/>
          <w:sz w:val="24"/>
        </w:rPr>
        <w:t>骨子（案）　第2版</w:t>
      </w:r>
    </w:p>
    <w:p>
      <w:pPr>
        <w:jc w:val="center"/>
      </w:pPr>
      <w:r>
        <w:rPr>
          <w:rFonts w:ascii="游ゴシック" w:hAnsi="游ゴシック" w:eastAsia="游ゴシック"/>
          <w:sz w:val="24"/>
        </w:rPr>
        <w:t>計画期間：令和9年度〜令和11年度</w:t>
      </w:r>
    </w:p>
    <w:p>
      <w:pPr>
        <w:jc w:val="center"/>
      </w:pPr>
      <w:r>
        <w:rPr>
          <w:rFonts w:ascii="游ゴシック" w:hAnsi="游ゴシック" w:eastAsia="游ゴシック"/>
          <w:sz w:val="24"/>
        </w:rPr>
        <w:t>令和8年8月　小野町</w:t>
      </w:r>
    </w:p>
    <w:p/>
    <w:p>
      <w:r>
        <w:t>本骨子（案）は、計画書の目次構成、各章の記載内容、施策体系、サービス見込量及び保険料算定の枠組みを示すものです。第2版では、第9期計画の施策体系との対応関係、第3期地域福祉計画をはじめとする関連計画との役割分担、施策ごとの財源対応可否を追加し、目次構成を整理しました。</w:t>
      </w:r>
    </w:p>
    <w:p>
      <w:r>
        <w:rPr>
          <w:i/>
          <w:sz w:val="18"/>
        </w:rPr>
        <w:t>※ 第9期計画本文は未受領のため、施策体系はキックオフ資料に記録された第9期の施策群（介護予防、地域包括支援、認知症、生活支援、家族介護支援、介護給付適正化）を根拠としています。本文受領後に確定します。</w:t>
      </w:r>
    </w:p>
    <w:p>
      <w:pPr>
        <w:pStyle w:val="Heading1"/>
      </w:pPr>
      <w:r>
        <w:t>計画書の目次構成（案）</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章</w:t>
            </w:r>
          </w:p>
        </w:tc>
        <w:tc>
          <w:tcPr>
            <w:tcW w:type="dxa" w:w="2880"/>
          </w:tcPr>
          <w:p>
            <w:r/>
            <w:r>
              <w:rPr>
                <w:rFonts w:ascii="游ゴシック" w:hAnsi="游ゴシック" w:eastAsia="游ゴシック"/>
                <w:b/>
                <w:sz w:val="19"/>
              </w:rPr>
              <w:t>節</w:t>
            </w:r>
          </w:p>
        </w:tc>
        <w:tc>
          <w:tcPr>
            <w:tcW w:type="dxa" w:w="2880"/>
          </w:tcPr>
          <w:p>
            <w:r/>
            <w:r>
              <w:rPr>
                <w:rFonts w:ascii="游ゴシック" w:hAnsi="游ゴシック" w:eastAsia="游ゴシック"/>
                <w:b/>
                <w:sz w:val="19"/>
              </w:rPr>
              <w:t>主な内容</w:t>
            </w:r>
          </w:p>
        </w:tc>
      </w:tr>
      <w:tr>
        <w:tc>
          <w:tcPr>
            <w:tcW w:type="dxa" w:w="2880"/>
          </w:tcPr>
          <w:p>
            <w:r/>
            <w:r>
              <w:rPr>
                <w:sz w:val="19"/>
              </w:rPr>
              <w:t>第1章　計画の策定にあたって</w:t>
            </w:r>
          </w:p>
        </w:tc>
        <w:tc>
          <w:tcPr>
            <w:tcW w:type="dxa" w:w="2880"/>
          </w:tcPr>
          <w:p>
            <w:r/>
            <w:r>
              <w:rPr>
                <w:sz w:val="19"/>
              </w:rPr>
              <w:t>1 計画策定の趣旨</w:t>
            </w:r>
          </w:p>
        </w:tc>
        <w:tc>
          <w:tcPr>
            <w:tcW w:type="dxa" w:w="2880"/>
          </w:tcPr>
          <w:p>
            <w:r/>
            <w:r>
              <w:rPr>
                <w:sz w:val="19"/>
              </w:rPr>
              <w:t>高齢化・人口減少と第9期評価を踏まえた策定の趣旨</w:t>
            </w:r>
          </w:p>
        </w:tc>
      </w:tr>
      <w:tr>
        <w:tc>
          <w:tcPr>
            <w:tcW w:type="dxa" w:w="2880"/>
          </w:tcPr>
          <w:p>
            <w:r/>
            <w:r>
              <w:rPr>
                <w:sz w:val="19"/>
              </w:rPr>
            </w:r>
          </w:p>
        </w:tc>
        <w:tc>
          <w:tcPr>
            <w:tcW w:type="dxa" w:w="2880"/>
          </w:tcPr>
          <w:p>
            <w:r/>
            <w:r>
              <w:rPr>
                <w:sz w:val="19"/>
              </w:rPr>
              <w:t>2 計画の位置づけと根拠法令</w:t>
            </w:r>
          </w:p>
        </w:tc>
        <w:tc>
          <w:tcPr>
            <w:tcW w:type="dxa" w:w="2880"/>
          </w:tcPr>
          <w:p>
            <w:r/>
            <w:r>
              <w:rPr>
                <w:sz w:val="19"/>
              </w:rPr>
              <w:t>老人福祉法第20条の8、介護保険法第117条。認知症施策推進基本計画に基づく市町村計画を包含</w:t>
            </w:r>
          </w:p>
        </w:tc>
      </w:tr>
      <w:tr>
        <w:tc>
          <w:tcPr>
            <w:tcW w:type="dxa" w:w="2880"/>
          </w:tcPr>
          <w:p>
            <w:r/>
            <w:r>
              <w:rPr>
                <w:sz w:val="19"/>
              </w:rPr>
            </w:r>
          </w:p>
        </w:tc>
        <w:tc>
          <w:tcPr>
            <w:tcW w:type="dxa" w:w="2880"/>
          </w:tcPr>
          <w:p>
            <w:r/>
            <w:r>
              <w:rPr>
                <w:sz w:val="19"/>
              </w:rPr>
              <w:t>3 計画の期間</w:t>
            </w:r>
          </w:p>
        </w:tc>
        <w:tc>
          <w:tcPr>
            <w:tcW w:type="dxa" w:w="2880"/>
          </w:tcPr>
          <w:p>
            <w:r/>
            <w:r>
              <w:rPr>
                <w:sz w:val="19"/>
              </w:rPr>
              <w:t>令和9〜11年度。あわせて令和22年度・令和32年度の長期推計を参考掲載</w:t>
            </w:r>
          </w:p>
        </w:tc>
      </w:tr>
      <w:tr>
        <w:tc>
          <w:tcPr>
            <w:tcW w:type="dxa" w:w="2880"/>
          </w:tcPr>
          <w:p>
            <w:r/>
            <w:r>
              <w:rPr>
                <w:sz w:val="19"/>
              </w:rPr>
            </w:r>
          </w:p>
        </w:tc>
        <w:tc>
          <w:tcPr>
            <w:tcW w:type="dxa" w:w="2880"/>
          </w:tcPr>
          <w:p>
            <w:r/>
            <w:r>
              <w:rPr>
                <w:sz w:val="19"/>
              </w:rPr>
              <w:t>4 関連計画との関係と役割分担</w:t>
            </w:r>
          </w:p>
        </w:tc>
        <w:tc>
          <w:tcPr>
            <w:tcW w:type="dxa" w:w="2880"/>
          </w:tcPr>
          <w:p>
            <w:r/>
            <w:r>
              <w:rPr>
                <w:sz w:val="19"/>
              </w:rPr>
              <w:t>第3期地域福祉計画（上位）、障がい計画、こども計画、総合計画、地域公共交通計画、防災計画、過疎計画、県計画</w:t>
            </w:r>
          </w:p>
        </w:tc>
      </w:tr>
      <w:tr>
        <w:tc>
          <w:tcPr>
            <w:tcW w:type="dxa" w:w="2880"/>
          </w:tcPr>
          <w:p>
            <w:r/>
            <w:r>
              <w:rPr>
                <w:sz w:val="19"/>
              </w:rPr>
            </w:r>
          </w:p>
        </w:tc>
        <w:tc>
          <w:tcPr>
            <w:tcW w:type="dxa" w:w="2880"/>
          </w:tcPr>
          <w:p>
            <w:r/>
            <w:r>
              <w:rPr>
                <w:sz w:val="19"/>
              </w:rPr>
              <w:t>5 計画の策定体制</w:t>
            </w:r>
          </w:p>
        </w:tc>
        <w:tc>
          <w:tcPr>
            <w:tcW w:type="dxa" w:w="2880"/>
          </w:tcPr>
          <w:p>
            <w:r/>
            <w:r>
              <w:rPr>
                <w:sz w:val="19"/>
              </w:rPr>
              <w:t>小野町高齢者福祉サービス推進協議会、庁内検討、パブリックコメント</w:t>
            </w:r>
          </w:p>
        </w:tc>
      </w:tr>
      <w:tr>
        <w:tc>
          <w:tcPr>
            <w:tcW w:type="dxa" w:w="2880"/>
          </w:tcPr>
          <w:p>
            <w:r/>
            <w:r>
              <w:rPr>
                <w:sz w:val="19"/>
              </w:rPr>
              <w:t>第2章　高齢者を取り巻く状況</w:t>
            </w:r>
          </w:p>
        </w:tc>
        <w:tc>
          <w:tcPr>
            <w:tcW w:type="dxa" w:w="2880"/>
          </w:tcPr>
          <w:p>
            <w:r/>
            <w:r>
              <w:rPr>
                <w:sz w:val="19"/>
              </w:rPr>
              <w:t>1 人口・世帯の状況</w:t>
            </w:r>
          </w:p>
        </w:tc>
        <w:tc>
          <w:tcPr>
            <w:tcW w:type="dxa" w:w="2880"/>
          </w:tcPr>
          <w:p>
            <w:r/>
            <w:r>
              <w:rPr>
                <w:sz w:val="19"/>
              </w:rPr>
              <w:t>総人口、高齢化率、前期・後期高齢者、高齢独居・高齢夫婦世帯</w:t>
            </w:r>
          </w:p>
        </w:tc>
      </w:tr>
      <w:tr>
        <w:tc>
          <w:tcPr>
            <w:tcW w:type="dxa" w:w="2880"/>
          </w:tcPr>
          <w:p>
            <w:r/>
            <w:r>
              <w:rPr>
                <w:sz w:val="19"/>
              </w:rPr>
            </w:r>
          </w:p>
        </w:tc>
        <w:tc>
          <w:tcPr>
            <w:tcW w:type="dxa" w:w="2880"/>
          </w:tcPr>
          <w:p>
            <w:r/>
            <w:r>
              <w:rPr>
                <w:sz w:val="19"/>
              </w:rPr>
              <w:t>2 第1号被保険者の状況</w:t>
            </w:r>
          </w:p>
        </w:tc>
        <w:tc>
          <w:tcPr>
            <w:tcW w:type="dxa" w:w="2880"/>
          </w:tcPr>
          <w:p>
            <w:r/>
            <w:r>
              <w:rPr>
                <w:sz w:val="19"/>
              </w:rPr>
              <w:t>被保険者数、前期・後期別、所得段階別割合</w:t>
            </w:r>
          </w:p>
        </w:tc>
      </w:tr>
      <w:tr>
        <w:tc>
          <w:tcPr>
            <w:tcW w:type="dxa" w:w="2880"/>
          </w:tcPr>
          <w:p>
            <w:r/>
            <w:r>
              <w:rPr>
                <w:sz w:val="19"/>
              </w:rPr>
            </w:r>
          </w:p>
        </w:tc>
        <w:tc>
          <w:tcPr>
            <w:tcW w:type="dxa" w:w="2880"/>
          </w:tcPr>
          <w:p>
            <w:r/>
            <w:r>
              <w:rPr>
                <w:sz w:val="19"/>
              </w:rPr>
              <w:t>3 要支援・要介護認定の状況</w:t>
            </w:r>
          </w:p>
        </w:tc>
        <w:tc>
          <w:tcPr>
            <w:tcW w:type="dxa" w:w="2880"/>
          </w:tcPr>
          <w:p>
            <w:r/>
            <w:r>
              <w:rPr>
                <w:sz w:val="19"/>
              </w:rPr>
              <w:t>認定者数・認定率、要介護度別、年齢階層別、調整済み認定率、新規認定</w:t>
            </w:r>
          </w:p>
        </w:tc>
      </w:tr>
      <w:tr>
        <w:tc>
          <w:tcPr>
            <w:tcW w:type="dxa" w:w="2880"/>
          </w:tcPr>
          <w:p>
            <w:r/>
            <w:r>
              <w:rPr>
                <w:sz w:val="19"/>
              </w:rPr>
            </w:r>
          </w:p>
        </w:tc>
        <w:tc>
          <w:tcPr>
            <w:tcW w:type="dxa" w:w="2880"/>
          </w:tcPr>
          <w:p>
            <w:r/>
            <w:r>
              <w:rPr>
                <w:sz w:val="19"/>
              </w:rPr>
              <w:t>4 認知症高齢者の状況</w:t>
            </w:r>
          </w:p>
        </w:tc>
        <w:tc>
          <w:tcPr>
            <w:tcW w:type="dxa" w:w="2880"/>
          </w:tcPr>
          <w:p>
            <w:r/>
            <w:r>
              <w:rPr>
                <w:sz w:val="19"/>
              </w:rPr>
              <w:t>日常生活自立度別の人数の推移</w:t>
            </w:r>
          </w:p>
        </w:tc>
      </w:tr>
      <w:tr>
        <w:tc>
          <w:tcPr>
            <w:tcW w:type="dxa" w:w="2880"/>
          </w:tcPr>
          <w:p>
            <w:r/>
            <w:r>
              <w:rPr>
                <w:sz w:val="19"/>
              </w:rPr>
            </w:r>
          </w:p>
        </w:tc>
        <w:tc>
          <w:tcPr>
            <w:tcW w:type="dxa" w:w="2880"/>
          </w:tcPr>
          <w:p>
            <w:r/>
            <w:r>
              <w:rPr>
                <w:sz w:val="19"/>
              </w:rPr>
              <w:t>5 サービス利用の状況</w:t>
            </w:r>
          </w:p>
        </w:tc>
        <w:tc>
          <w:tcPr>
            <w:tcW w:type="dxa" w:w="2880"/>
          </w:tcPr>
          <w:p>
            <w:r/>
            <w:r>
              <w:rPr>
                <w:sz w:val="19"/>
              </w:rPr>
              <w:t>在宅・居住系・施設別の受給者数・受給率、利用日数・回数</w:t>
            </w:r>
          </w:p>
        </w:tc>
      </w:tr>
      <w:tr>
        <w:tc>
          <w:tcPr>
            <w:tcW w:type="dxa" w:w="2880"/>
          </w:tcPr>
          <w:p>
            <w:r/>
            <w:r>
              <w:rPr>
                <w:sz w:val="19"/>
              </w:rPr>
            </w:r>
          </w:p>
        </w:tc>
        <w:tc>
          <w:tcPr>
            <w:tcW w:type="dxa" w:w="2880"/>
          </w:tcPr>
          <w:p>
            <w:r/>
            <w:r>
              <w:rPr>
                <w:sz w:val="19"/>
              </w:rPr>
              <w:t>6 給付費の状況</w:t>
            </w:r>
          </w:p>
        </w:tc>
        <w:tc>
          <w:tcPr>
            <w:tcW w:type="dxa" w:w="2880"/>
          </w:tcPr>
          <w:p>
            <w:r/>
            <w:r>
              <w:rPr>
                <w:sz w:val="19"/>
              </w:rPr>
              <w:t>1人あたり給付月額、サービス種類別、地域差指数、県内比較</w:t>
            </w:r>
          </w:p>
        </w:tc>
      </w:tr>
      <w:tr>
        <w:tc>
          <w:tcPr>
            <w:tcW w:type="dxa" w:w="2880"/>
          </w:tcPr>
          <w:p>
            <w:r/>
            <w:r>
              <w:rPr>
                <w:sz w:val="19"/>
              </w:rPr>
            </w:r>
          </w:p>
        </w:tc>
        <w:tc>
          <w:tcPr>
            <w:tcW w:type="dxa" w:w="2880"/>
          </w:tcPr>
          <w:p>
            <w:r/>
            <w:r>
              <w:rPr>
                <w:sz w:val="19"/>
              </w:rPr>
              <w:t>7 サービス提供体制</w:t>
            </w:r>
          </w:p>
        </w:tc>
        <w:tc>
          <w:tcPr>
            <w:tcW w:type="dxa" w:w="2880"/>
          </w:tcPr>
          <w:p>
            <w:r/>
            <w:r>
              <w:rPr>
                <w:sz w:val="19"/>
              </w:rPr>
              <w:t>事業所数、入所定員、介護サービス自給率、町外利用</w:t>
            </w:r>
          </w:p>
        </w:tc>
      </w:tr>
      <w:tr>
        <w:tc>
          <w:tcPr>
            <w:tcW w:type="dxa" w:w="2880"/>
          </w:tcPr>
          <w:p>
            <w:r/>
            <w:r>
              <w:rPr>
                <w:sz w:val="19"/>
              </w:rPr>
            </w:r>
          </w:p>
        </w:tc>
        <w:tc>
          <w:tcPr>
            <w:tcW w:type="dxa" w:w="2880"/>
          </w:tcPr>
          <w:p>
            <w:r/>
            <w:r>
              <w:rPr>
                <w:sz w:val="19"/>
              </w:rPr>
              <w:t>8 介護保険財政の状況</w:t>
            </w:r>
          </w:p>
        </w:tc>
        <w:tc>
          <w:tcPr>
            <w:tcW w:type="dxa" w:w="2880"/>
          </w:tcPr>
          <w:p>
            <w:r/>
            <w:r>
              <w:rPr>
                <w:sz w:val="19"/>
              </w:rPr>
              <w:t>歳入歳出、準備基金、繰越金、保険料</w:t>
            </w:r>
          </w:p>
        </w:tc>
      </w:tr>
      <w:tr>
        <w:tc>
          <w:tcPr>
            <w:tcW w:type="dxa" w:w="2880"/>
          </w:tcPr>
          <w:p>
            <w:r/>
            <w:r>
              <w:rPr>
                <w:sz w:val="19"/>
              </w:rPr>
            </w:r>
          </w:p>
        </w:tc>
        <w:tc>
          <w:tcPr>
            <w:tcW w:type="dxa" w:w="2880"/>
          </w:tcPr>
          <w:p>
            <w:r/>
            <w:r>
              <w:rPr>
                <w:sz w:val="19"/>
              </w:rPr>
              <w:t>9 調査結果からみた高齢者の状況</w:t>
            </w:r>
          </w:p>
        </w:tc>
        <w:tc>
          <w:tcPr>
            <w:tcW w:type="dxa" w:w="2880"/>
          </w:tcPr>
          <w:p>
            <w:r/>
            <w:r>
              <w:rPr>
                <w:sz w:val="19"/>
              </w:rPr>
              <w:t>令和7年度 介護予防・日常生活圏域ニーズ調査、在宅介護実態調査</w:t>
            </w:r>
          </w:p>
        </w:tc>
      </w:tr>
      <w:tr>
        <w:tc>
          <w:tcPr>
            <w:tcW w:type="dxa" w:w="2880"/>
          </w:tcPr>
          <w:p>
            <w:r/>
            <w:r>
              <w:rPr>
                <w:sz w:val="19"/>
              </w:rPr>
              <w:t>第3章　第9期計画の評価</w:t>
            </w:r>
          </w:p>
        </w:tc>
        <w:tc>
          <w:tcPr>
            <w:tcW w:type="dxa" w:w="2880"/>
          </w:tcPr>
          <w:p>
            <w:r/>
            <w:r>
              <w:rPr>
                <w:sz w:val="19"/>
              </w:rPr>
              <w:t>1 評価の方法</w:t>
            </w:r>
          </w:p>
        </w:tc>
        <w:tc>
          <w:tcPr>
            <w:tcW w:type="dxa" w:w="2880"/>
          </w:tcPr>
          <w:p>
            <w:r/>
            <w:r>
              <w:rPr>
                <w:sz w:val="19"/>
              </w:rPr>
              <w:t>施策群ごとに指標・事業実績・課題の残存を確認</w:t>
            </w:r>
          </w:p>
        </w:tc>
      </w:tr>
      <w:tr>
        <w:tc>
          <w:tcPr>
            <w:tcW w:type="dxa" w:w="2880"/>
          </w:tcPr>
          <w:p>
            <w:r/>
            <w:r>
              <w:rPr>
                <w:sz w:val="19"/>
              </w:rPr>
            </w:r>
          </w:p>
        </w:tc>
        <w:tc>
          <w:tcPr>
            <w:tcW w:type="dxa" w:w="2880"/>
          </w:tcPr>
          <w:p>
            <w:r/>
            <w:r>
              <w:rPr>
                <w:sz w:val="19"/>
              </w:rPr>
              <w:t>2 施策群ごとの評価</w:t>
            </w:r>
          </w:p>
        </w:tc>
        <w:tc>
          <w:tcPr>
            <w:tcW w:type="dxa" w:w="2880"/>
          </w:tcPr>
          <w:p>
            <w:r/>
            <w:r>
              <w:rPr>
                <w:sz w:val="19"/>
              </w:rPr>
              <w:t>介護予防／地域包括支援／認知症／生活支援／家族介護支援／介護給付適正化</w:t>
            </w:r>
          </w:p>
        </w:tc>
      </w:tr>
      <w:tr>
        <w:tc>
          <w:tcPr>
            <w:tcW w:type="dxa" w:w="2880"/>
          </w:tcPr>
          <w:p>
            <w:r/>
            <w:r>
              <w:rPr>
                <w:sz w:val="19"/>
              </w:rPr>
            </w:r>
          </w:p>
        </w:tc>
        <w:tc>
          <w:tcPr>
            <w:tcW w:type="dxa" w:w="2880"/>
          </w:tcPr>
          <w:p>
            <w:r/>
            <w:r>
              <w:rPr>
                <w:sz w:val="19"/>
              </w:rPr>
              <w:t>3 サービス見込量と実績の対比</w:t>
            </w:r>
          </w:p>
        </w:tc>
        <w:tc>
          <w:tcPr>
            <w:tcW w:type="dxa" w:w="2880"/>
          </w:tcPr>
          <w:p>
            <w:r/>
            <w:r>
              <w:rPr>
                <w:sz w:val="19"/>
              </w:rPr>
              <w:t>見込量と実績の乖離とその要因</w:t>
            </w:r>
          </w:p>
        </w:tc>
      </w:tr>
      <w:tr>
        <w:tc>
          <w:tcPr>
            <w:tcW w:type="dxa" w:w="2880"/>
          </w:tcPr>
          <w:p>
            <w:r/>
            <w:r>
              <w:rPr>
                <w:sz w:val="19"/>
              </w:rPr>
            </w:r>
          </w:p>
        </w:tc>
        <w:tc>
          <w:tcPr>
            <w:tcW w:type="dxa" w:w="2880"/>
          </w:tcPr>
          <w:p>
            <w:r/>
            <w:r>
              <w:rPr>
                <w:sz w:val="19"/>
              </w:rPr>
              <w:t>4 評価のまとめと第10期への課題</w:t>
            </w:r>
          </w:p>
        </w:tc>
        <w:tc>
          <w:tcPr>
            <w:tcW w:type="dxa" w:w="2880"/>
          </w:tcPr>
          <w:p>
            <w:r/>
            <w:r>
              <w:rPr>
                <w:sz w:val="19"/>
              </w:rPr>
              <w:t>継続・強化・見直しの区分整理</w:t>
            </w:r>
          </w:p>
        </w:tc>
      </w:tr>
      <w:tr>
        <w:tc>
          <w:tcPr>
            <w:tcW w:type="dxa" w:w="2880"/>
          </w:tcPr>
          <w:p>
            <w:r/>
            <w:r>
              <w:rPr>
                <w:sz w:val="19"/>
              </w:rPr>
              <w:t>第4章　計画の基本的な考え方</w:t>
            </w:r>
          </w:p>
        </w:tc>
        <w:tc>
          <w:tcPr>
            <w:tcW w:type="dxa" w:w="2880"/>
          </w:tcPr>
          <w:p>
            <w:r/>
            <w:r>
              <w:rPr>
                <w:sz w:val="19"/>
              </w:rPr>
              <w:t>1 基本理念</w:t>
            </w:r>
          </w:p>
        </w:tc>
        <w:tc>
          <w:tcPr>
            <w:tcW w:type="dxa" w:w="2880"/>
          </w:tcPr>
          <w:p>
            <w:r/>
            <w:r>
              <w:rPr>
                <w:sz w:val="19"/>
              </w:rPr>
              <w:t>第9期の理念の継承可否を協議会で確認</w:t>
            </w:r>
          </w:p>
        </w:tc>
      </w:tr>
      <w:tr>
        <w:tc>
          <w:tcPr>
            <w:tcW w:type="dxa" w:w="2880"/>
          </w:tcPr>
          <w:p>
            <w:r/>
            <w:r>
              <w:rPr>
                <w:sz w:val="19"/>
              </w:rPr>
            </w:r>
          </w:p>
        </w:tc>
        <w:tc>
          <w:tcPr>
            <w:tcW w:type="dxa" w:w="2880"/>
          </w:tcPr>
          <w:p>
            <w:r/>
            <w:r>
              <w:rPr>
                <w:sz w:val="19"/>
              </w:rPr>
              <w:t>2 基本目標</w:t>
            </w:r>
          </w:p>
        </w:tc>
        <w:tc>
          <w:tcPr>
            <w:tcW w:type="dxa" w:w="2880"/>
          </w:tcPr>
          <w:p>
            <w:r/>
            <w:r>
              <w:rPr>
                <w:sz w:val="19"/>
              </w:rPr>
              <w:t>5つの基本目標（第9期の6施策群との対応を明示）</w:t>
            </w:r>
          </w:p>
        </w:tc>
      </w:tr>
      <w:tr>
        <w:tc>
          <w:tcPr>
            <w:tcW w:type="dxa" w:w="2880"/>
          </w:tcPr>
          <w:p>
            <w:r/>
            <w:r>
              <w:rPr>
                <w:sz w:val="19"/>
              </w:rPr>
            </w:r>
          </w:p>
        </w:tc>
        <w:tc>
          <w:tcPr>
            <w:tcW w:type="dxa" w:w="2880"/>
          </w:tcPr>
          <w:p>
            <w:r/>
            <w:r>
              <w:rPr>
                <w:sz w:val="19"/>
              </w:rPr>
              <w:t>3 施策体系</w:t>
            </w:r>
          </w:p>
        </w:tc>
        <w:tc>
          <w:tcPr>
            <w:tcW w:type="dxa" w:w="2880"/>
          </w:tcPr>
          <w:p>
            <w:r/>
            <w:r>
              <w:rPr>
                <w:sz w:val="19"/>
              </w:rPr>
              <w:t>基本目標・施策・主な事業の体系</w:t>
            </w:r>
          </w:p>
        </w:tc>
      </w:tr>
      <w:tr>
        <w:tc>
          <w:tcPr>
            <w:tcW w:type="dxa" w:w="2880"/>
          </w:tcPr>
          <w:p>
            <w:r/>
            <w:r>
              <w:rPr>
                <w:sz w:val="19"/>
              </w:rPr>
            </w:r>
          </w:p>
        </w:tc>
        <w:tc>
          <w:tcPr>
            <w:tcW w:type="dxa" w:w="2880"/>
          </w:tcPr>
          <w:p>
            <w:r/>
            <w:r>
              <w:rPr>
                <w:sz w:val="19"/>
              </w:rPr>
              <w:t>4 関連計画との役割分担</w:t>
            </w:r>
          </w:p>
        </w:tc>
        <w:tc>
          <w:tcPr>
            <w:tcW w:type="dxa" w:w="2880"/>
          </w:tcPr>
          <w:p>
            <w:r/>
            <w:r>
              <w:rPr>
                <w:sz w:val="19"/>
              </w:rPr>
              <w:t>地域福祉計画等に委ねる事項と、本計画で具体化する事項の切り分け</w:t>
            </w:r>
          </w:p>
        </w:tc>
      </w:tr>
      <w:tr>
        <w:tc>
          <w:tcPr>
            <w:tcW w:type="dxa" w:w="2880"/>
          </w:tcPr>
          <w:p>
            <w:r/>
            <w:r>
              <w:rPr>
                <w:sz w:val="19"/>
              </w:rPr>
            </w:r>
          </w:p>
        </w:tc>
        <w:tc>
          <w:tcPr>
            <w:tcW w:type="dxa" w:w="2880"/>
          </w:tcPr>
          <w:p>
            <w:r/>
            <w:r>
              <w:rPr>
                <w:sz w:val="19"/>
              </w:rPr>
              <w:t>5 日常生活圏域の設定</w:t>
            </w:r>
          </w:p>
        </w:tc>
        <w:tc>
          <w:tcPr>
            <w:tcW w:type="dxa" w:w="2880"/>
          </w:tcPr>
          <w:p>
            <w:r/>
            <w:r>
              <w:rPr>
                <w:sz w:val="19"/>
              </w:rPr>
              <w:t>町全域1圏域とする現行の考え方の継続可否</w:t>
            </w:r>
          </w:p>
        </w:tc>
      </w:tr>
      <w:tr>
        <w:tc>
          <w:tcPr>
            <w:tcW w:type="dxa" w:w="2880"/>
          </w:tcPr>
          <w:p>
            <w:r/>
            <w:r>
              <w:rPr>
                <w:sz w:val="19"/>
              </w:rPr>
              <w:t>第5章　施策の展開</w:t>
            </w:r>
          </w:p>
        </w:tc>
        <w:tc>
          <w:tcPr>
            <w:tcW w:type="dxa" w:w="2880"/>
          </w:tcPr>
          <w:p>
            <w:r/>
            <w:r>
              <w:rPr>
                <w:sz w:val="19"/>
              </w:rPr>
              <w:t>1〜5 基本目標ごとの施策</w:t>
            </w:r>
          </w:p>
        </w:tc>
        <w:tc>
          <w:tcPr>
            <w:tcW w:type="dxa" w:w="2880"/>
          </w:tcPr>
          <w:p>
            <w:r/>
            <w:r>
              <w:rPr>
                <w:sz w:val="19"/>
              </w:rPr>
              <w:t>現状と課題／施策の方向／主な事業／財源区分／成果指標</w:t>
            </w:r>
          </w:p>
        </w:tc>
      </w:tr>
      <w:tr>
        <w:tc>
          <w:tcPr>
            <w:tcW w:type="dxa" w:w="2880"/>
          </w:tcPr>
          <w:p>
            <w:r/>
            <w:r>
              <w:rPr>
                <w:sz w:val="19"/>
              </w:rPr>
            </w:r>
          </w:p>
        </w:tc>
        <w:tc>
          <w:tcPr>
            <w:tcW w:type="dxa" w:w="2880"/>
          </w:tcPr>
          <w:p>
            <w:r/>
            <w:r>
              <w:rPr>
                <w:sz w:val="19"/>
              </w:rPr>
              <w:t>（参考）認知症施策推進基本計画との対応</w:t>
            </w:r>
          </w:p>
        </w:tc>
        <w:tc>
          <w:tcPr>
            <w:tcW w:type="dxa" w:w="2880"/>
          </w:tcPr>
          <w:p>
            <w:r/>
            <w:r>
              <w:rPr>
                <w:sz w:val="19"/>
              </w:rPr>
              <w:t>国の基本計画の施策の柱と本計画の対応表</w:t>
            </w:r>
          </w:p>
        </w:tc>
      </w:tr>
      <w:tr>
        <w:tc>
          <w:tcPr>
            <w:tcW w:type="dxa" w:w="2880"/>
          </w:tcPr>
          <w:p>
            <w:r/>
            <w:r>
              <w:rPr>
                <w:sz w:val="19"/>
              </w:rPr>
              <w:t>第6章　介護保険事業の見込み</w:t>
            </w:r>
          </w:p>
        </w:tc>
        <w:tc>
          <w:tcPr>
            <w:tcW w:type="dxa" w:w="2880"/>
          </w:tcPr>
          <w:p>
            <w:r/>
            <w:r>
              <w:rPr>
                <w:sz w:val="19"/>
              </w:rPr>
              <w:t>1 人口・被保険者数の推計</w:t>
            </w:r>
          </w:p>
        </w:tc>
        <w:tc>
          <w:tcPr>
            <w:tcW w:type="dxa" w:w="2880"/>
          </w:tcPr>
          <w:p>
            <w:r/>
            <w:r>
              <w:rPr>
                <w:sz w:val="19"/>
              </w:rPr>
              <w:t>見える化システムによる推計</w:t>
            </w:r>
          </w:p>
        </w:tc>
      </w:tr>
      <w:tr>
        <w:tc>
          <w:tcPr>
            <w:tcW w:type="dxa" w:w="2880"/>
          </w:tcPr>
          <w:p>
            <w:r/>
            <w:r>
              <w:rPr>
                <w:sz w:val="19"/>
              </w:rPr>
            </w:r>
          </w:p>
        </w:tc>
        <w:tc>
          <w:tcPr>
            <w:tcW w:type="dxa" w:w="2880"/>
          </w:tcPr>
          <w:p>
            <w:r/>
            <w:r>
              <w:rPr>
                <w:sz w:val="19"/>
              </w:rPr>
              <w:t>2 要支援・要介護認定者数の推計</w:t>
            </w:r>
          </w:p>
        </w:tc>
        <w:tc>
          <w:tcPr>
            <w:tcW w:type="dxa" w:w="2880"/>
          </w:tcPr>
          <w:p>
            <w:r/>
            <w:r>
              <w:rPr>
                <w:sz w:val="19"/>
              </w:rPr>
              <w:t>年齢階層別認定率×推計人口</w:t>
            </w:r>
          </w:p>
        </w:tc>
      </w:tr>
      <w:tr>
        <w:tc>
          <w:tcPr>
            <w:tcW w:type="dxa" w:w="2880"/>
          </w:tcPr>
          <w:p>
            <w:r/>
            <w:r>
              <w:rPr>
                <w:sz w:val="19"/>
              </w:rPr>
            </w:r>
          </w:p>
        </w:tc>
        <w:tc>
          <w:tcPr>
            <w:tcW w:type="dxa" w:w="2880"/>
          </w:tcPr>
          <w:p>
            <w:r/>
            <w:r>
              <w:rPr>
                <w:sz w:val="19"/>
              </w:rPr>
              <w:t>3 サービス見込量</w:t>
            </w:r>
          </w:p>
        </w:tc>
        <w:tc>
          <w:tcPr>
            <w:tcW w:type="dxa" w:w="2880"/>
          </w:tcPr>
          <w:p>
            <w:r/>
            <w:r>
              <w:rPr>
                <w:sz w:val="19"/>
              </w:rPr>
              <w:t>居宅・地域密着型・施設サービスの種類別</w:t>
            </w:r>
          </w:p>
        </w:tc>
      </w:tr>
      <w:tr>
        <w:tc>
          <w:tcPr>
            <w:tcW w:type="dxa" w:w="2880"/>
          </w:tcPr>
          <w:p>
            <w:r/>
            <w:r>
              <w:rPr>
                <w:sz w:val="19"/>
              </w:rPr>
            </w:r>
          </w:p>
        </w:tc>
        <w:tc>
          <w:tcPr>
            <w:tcW w:type="dxa" w:w="2880"/>
          </w:tcPr>
          <w:p>
            <w:r/>
            <w:r>
              <w:rPr>
                <w:sz w:val="19"/>
              </w:rPr>
              <w:t>4 地域支援事業</w:t>
            </w:r>
          </w:p>
        </w:tc>
        <w:tc>
          <w:tcPr>
            <w:tcW w:type="dxa" w:w="2880"/>
          </w:tcPr>
          <w:p>
            <w:r/>
            <w:r>
              <w:rPr>
                <w:sz w:val="19"/>
              </w:rPr>
              <w:t>総合事業、包括的支援事業、任意事業</w:t>
            </w:r>
          </w:p>
        </w:tc>
      </w:tr>
      <w:tr>
        <w:tc>
          <w:tcPr>
            <w:tcW w:type="dxa" w:w="2880"/>
          </w:tcPr>
          <w:p>
            <w:r/>
            <w:r>
              <w:rPr>
                <w:sz w:val="19"/>
              </w:rPr>
            </w:r>
          </w:p>
        </w:tc>
        <w:tc>
          <w:tcPr>
            <w:tcW w:type="dxa" w:w="2880"/>
          </w:tcPr>
          <w:p>
            <w:r/>
            <w:r>
              <w:rPr>
                <w:sz w:val="19"/>
              </w:rPr>
              <w:t>5 標準給付費・地域支援事業費の見込み</w:t>
            </w:r>
          </w:p>
        </w:tc>
        <w:tc>
          <w:tcPr>
            <w:tcW w:type="dxa" w:w="2880"/>
          </w:tcPr>
          <w:p>
            <w:r/>
            <w:r>
              <w:rPr>
                <w:sz w:val="19"/>
              </w:rPr>
              <w:t>3年間の見込額</w:t>
            </w:r>
          </w:p>
        </w:tc>
      </w:tr>
      <w:tr>
        <w:tc>
          <w:tcPr>
            <w:tcW w:type="dxa" w:w="2880"/>
          </w:tcPr>
          <w:p>
            <w:r/>
            <w:r>
              <w:rPr>
                <w:sz w:val="19"/>
              </w:rPr>
            </w:r>
          </w:p>
        </w:tc>
        <w:tc>
          <w:tcPr>
            <w:tcW w:type="dxa" w:w="2880"/>
          </w:tcPr>
          <w:p>
            <w:r/>
            <w:r>
              <w:rPr>
                <w:sz w:val="19"/>
              </w:rPr>
              <w:t>6 第1号被保険者の保険料</w:t>
            </w:r>
          </w:p>
        </w:tc>
        <w:tc>
          <w:tcPr>
            <w:tcW w:type="dxa" w:w="2880"/>
          </w:tcPr>
          <w:p>
            <w:r/>
            <w:r>
              <w:rPr>
                <w:sz w:val="19"/>
              </w:rPr>
              <w:t>所得段階別、準備基金、低所得者軽減、ケース別算定</w:t>
            </w:r>
          </w:p>
        </w:tc>
      </w:tr>
      <w:tr>
        <w:tc>
          <w:tcPr>
            <w:tcW w:type="dxa" w:w="2880"/>
          </w:tcPr>
          <w:p>
            <w:r/>
            <w:r>
              <w:rPr>
                <w:sz w:val="19"/>
              </w:rPr>
              <w:t>第7章　計画の推進</w:t>
            </w:r>
          </w:p>
        </w:tc>
        <w:tc>
          <w:tcPr>
            <w:tcW w:type="dxa" w:w="2880"/>
          </w:tcPr>
          <w:p>
            <w:r/>
            <w:r>
              <w:rPr>
                <w:sz w:val="19"/>
              </w:rPr>
              <w:t>1 推進体制</w:t>
            </w:r>
          </w:p>
        </w:tc>
        <w:tc>
          <w:tcPr>
            <w:tcW w:type="dxa" w:w="2880"/>
          </w:tcPr>
          <w:p>
            <w:r/>
            <w:r>
              <w:rPr>
                <w:sz w:val="19"/>
              </w:rPr>
              <w:t>町、地域包括支援センター、事業者、関係機関、住民</w:t>
            </w:r>
          </w:p>
        </w:tc>
      </w:tr>
      <w:tr>
        <w:tc>
          <w:tcPr>
            <w:tcW w:type="dxa" w:w="2880"/>
          </w:tcPr>
          <w:p>
            <w:r/>
            <w:r>
              <w:rPr>
                <w:sz w:val="19"/>
              </w:rPr>
            </w:r>
          </w:p>
        </w:tc>
        <w:tc>
          <w:tcPr>
            <w:tcW w:type="dxa" w:w="2880"/>
          </w:tcPr>
          <w:p>
            <w:r/>
            <w:r>
              <w:rPr>
                <w:sz w:val="19"/>
              </w:rPr>
              <w:t>2 進行管理と評価</w:t>
            </w:r>
          </w:p>
        </w:tc>
        <w:tc>
          <w:tcPr>
            <w:tcW w:type="dxa" w:w="2880"/>
          </w:tcPr>
          <w:p>
            <w:r/>
            <w:r>
              <w:rPr>
                <w:sz w:val="19"/>
              </w:rPr>
              <w:t>PDCA、協議会での点検、成果指標の年次評価</w:t>
            </w:r>
          </w:p>
        </w:tc>
      </w:tr>
      <w:tr>
        <w:tc>
          <w:tcPr>
            <w:tcW w:type="dxa" w:w="2880"/>
          </w:tcPr>
          <w:p>
            <w:r/>
            <w:r>
              <w:rPr>
                <w:sz w:val="19"/>
              </w:rPr>
            </w:r>
          </w:p>
        </w:tc>
        <w:tc>
          <w:tcPr>
            <w:tcW w:type="dxa" w:w="2880"/>
          </w:tcPr>
          <w:p>
            <w:r/>
            <w:r>
              <w:rPr>
                <w:sz w:val="19"/>
              </w:rPr>
              <w:t>3 計画の公表・周知</w:t>
            </w:r>
          </w:p>
        </w:tc>
        <w:tc>
          <w:tcPr>
            <w:tcW w:type="dxa" w:w="2880"/>
          </w:tcPr>
          <w:p>
            <w:r/>
            <w:r>
              <w:rPr>
                <w:sz w:val="19"/>
              </w:rPr>
              <w:t>―</w:t>
            </w:r>
          </w:p>
        </w:tc>
      </w:tr>
      <w:tr>
        <w:tc>
          <w:tcPr>
            <w:tcW w:type="dxa" w:w="2880"/>
          </w:tcPr>
          <w:p>
            <w:r/>
            <w:r>
              <w:rPr>
                <w:sz w:val="19"/>
              </w:rPr>
              <w:t>資料編</w:t>
            </w:r>
          </w:p>
        </w:tc>
        <w:tc>
          <w:tcPr>
            <w:tcW w:type="dxa" w:w="2880"/>
          </w:tcPr>
          <w:p>
            <w:r/>
            <w:r>
              <w:rPr>
                <w:sz w:val="19"/>
              </w:rPr>
              <w:t>―</w:t>
            </w:r>
          </w:p>
        </w:tc>
        <w:tc>
          <w:tcPr>
            <w:tcW w:type="dxa" w:w="2880"/>
          </w:tcPr>
          <w:p>
            <w:r/>
            <w:r>
              <w:rPr>
                <w:sz w:val="19"/>
              </w:rPr>
              <w:t>策定経過、委員名簿、パブリックコメントの結果、用語解説、統計資料、財源接続表</w:t>
            </w:r>
          </w:p>
        </w:tc>
      </w:tr>
    </w:tbl>
    <w:p>
      <w:r>
        <w:rPr>
          <w:i/>
          <w:sz w:val="18"/>
        </w:rPr>
        <w:t>※ 第2章8「介護保険財政の状況」は第2版で新設した。特別会計経理状況（D47・D48系）の取得により、繰越金・準備基金・保険料の関係を本文に記載できるようになったため。</w:t>
      </w:r>
    </w:p>
    <w:p>
      <w:pPr>
        <w:pStyle w:val="Heading1"/>
      </w:pPr>
      <w:r>
        <w:t>第1章　計画の策定にあたって</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節</w:t>
            </w:r>
          </w:p>
        </w:tc>
        <w:tc>
          <w:tcPr>
            <w:tcW w:type="dxa" w:w="4320"/>
          </w:tcPr>
          <w:p>
            <w:r/>
            <w:r>
              <w:rPr>
                <w:rFonts w:ascii="游ゴシック" w:hAnsi="游ゴシック" w:eastAsia="游ゴシック"/>
                <w:b/>
                <w:sz w:val="19"/>
              </w:rPr>
              <w:t>記載内容</w:t>
            </w:r>
          </w:p>
        </w:tc>
      </w:tr>
      <w:tr>
        <w:tc>
          <w:tcPr>
            <w:tcW w:type="dxa" w:w="4320"/>
          </w:tcPr>
          <w:p>
            <w:r/>
            <w:r>
              <w:rPr>
                <w:sz w:val="19"/>
              </w:rPr>
              <w:t>1　計画策定の趣旨</w:t>
            </w:r>
          </w:p>
        </w:tc>
        <w:tc>
          <w:tcPr>
            <w:tcW w:type="dxa" w:w="4320"/>
          </w:tcPr>
          <w:p>
            <w:r/>
            <w:r>
              <w:rPr>
                <w:sz w:val="19"/>
              </w:rPr>
              <w:t>高齢化の進行と人口減少を踏まえ、第9期計画の評価を経て第10期計画を策定する趣旨</w:t>
            </w:r>
          </w:p>
        </w:tc>
      </w:tr>
      <w:tr>
        <w:tc>
          <w:tcPr>
            <w:tcW w:type="dxa" w:w="4320"/>
          </w:tcPr>
          <w:p>
            <w:r/>
            <w:r>
              <w:rPr>
                <w:sz w:val="19"/>
              </w:rPr>
              <w:t>2　計画の位置づけと根拠法令</w:t>
            </w:r>
          </w:p>
        </w:tc>
        <w:tc>
          <w:tcPr>
            <w:tcW w:type="dxa" w:w="4320"/>
          </w:tcPr>
          <w:p>
            <w:r/>
            <w:r>
              <w:rPr>
                <w:sz w:val="19"/>
              </w:rPr>
              <w:t>老人福祉法第20条の8（老人福祉計画）、介護保険法第117条（介護保険事業計画）に基づく一体的計画。国の認知症施策推進基本計画に基づく市町村計画を包含する（仕様書2(3)）</w:t>
            </w:r>
          </w:p>
        </w:tc>
      </w:tr>
      <w:tr>
        <w:tc>
          <w:tcPr>
            <w:tcW w:type="dxa" w:w="4320"/>
          </w:tcPr>
          <w:p>
            <w:r/>
            <w:r>
              <w:rPr>
                <w:sz w:val="19"/>
              </w:rPr>
              <w:t>3　計画の期間</w:t>
            </w:r>
          </w:p>
        </w:tc>
        <w:tc>
          <w:tcPr>
            <w:tcW w:type="dxa" w:w="4320"/>
          </w:tcPr>
          <w:p>
            <w:r/>
            <w:r>
              <w:rPr>
                <w:sz w:val="19"/>
              </w:rPr>
              <w:t>令和9年度〜令和11年度（3年間）。あわせて令和22年度・令和32年度の長期推計を参考として示す</w:t>
            </w:r>
          </w:p>
        </w:tc>
      </w:tr>
      <w:tr>
        <w:tc>
          <w:tcPr>
            <w:tcW w:type="dxa" w:w="4320"/>
          </w:tcPr>
          <w:p>
            <w:r/>
            <w:r>
              <w:rPr>
                <w:sz w:val="19"/>
              </w:rPr>
              <w:t>4　関連計画との関係と役割分担</w:t>
            </w:r>
          </w:p>
        </w:tc>
        <w:tc>
          <w:tcPr>
            <w:tcW w:type="dxa" w:w="4320"/>
          </w:tcPr>
          <w:p>
            <w:r/>
            <w:r>
              <w:rPr>
                <w:sz w:val="19"/>
              </w:rPr>
              <w:t>下表のとおり。第4章4で施策レベルの切り分けを示す</w:t>
            </w:r>
          </w:p>
        </w:tc>
      </w:tr>
      <w:tr>
        <w:tc>
          <w:tcPr>
            <w:tcW w:type="dxa" w:w="4320"/>
          </w:tcPr>
          <w:p>
            <w:r/>
            <w:r>
              <w:rPr>
                <w:sz w:val="19"/>
              </w:rPr>
              <w:t>5　計画の策定体制</w:t>
            </w:r>
          </w:p>
        </w:tc>
        <w:tc>
          <w:tcPr>
            <w:tcW w:type="dxa" w:w="4320"/>
          </w:tcPr>
          <w:p>
            <w:r/>
            <w:r>
              <w:rPr>
                <w:sz w:val="19"/>
              </w:rPr>
              <w:t>小野町高齢者福祉サービス推進協議会、庁内検討、パブリックコメント</w:t>
            </w:r>
          </w:p>
        </w:tc>
      </w:tr>
    </w:tbl>
    <w:p>
      <w:r>
        <w:t>関連計画との関係：</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計画</w:t>
            </w:r>
          </w:p>
        </w:tc>
        <w:tc>
          <w:tcPr>
            <w:tcW w:type="dxa" w:w="2880"/>
          </w:tcPr>
          <w:p>
            <w:r/>
            <w:r>
              <w:rPr>
                <w:rFonts w:ascii="游ゴシック" w:hAnsi="游ゴシック" w:eastAsia="游ゴシック"/>
                <w:b/>
                <w:sz w:val="19"/>
              </w:rPr>
              <w:t>関係</w:t>
            </w:r>
          </w:p>
        </w:tc>
        <w:tc>
          <w:tcPr>
            <w:tcW w:type="dxa" w:w="2880"/>
          </w:tcPr>
          <w:p>
            <w:r/>
            <w:r>
              <w:rPr>
                <w:rFonts w:ascii="游ゴシック" w:hAnsi="游ゴシック" w:eastAsia="游ゴシック"/>
                <w:b/>
                <w:sz w:val="19"/>
              </w:rPr>
              <w:t>本計画との役割分担</w:t>
            </w:r>
          </w:p>
        </w:tc>
      </w:tr>
      <w:tr>
        <w:tc>
          <w:tcPr>
            <w:tcW w:type="dxa" w:w="2880"/>
          </w:tcPr>
          <w:p>
            <w:r/>
            <w:r>
              <w:rPr>
                <w:sz w:val="19"/>
              </w:rPr>
              <w:t>小野町第3期地域福祉計画（令和8〜12年度）</w:t>
            </w:r>
          </w:p>
        </w:tc>
        <w:tc>
          <w:tcPr>
            <w:tcW w:type="dxa" w:w="2880"/>
          </w:tcPr>
          <w:p>
            <w:r/>
            <w:r>
              <w:rPr>
                <w:sz w:val="19"/>
              </w:rPr>
              <w:t>上位計画</w:t>
            </w:r>
          </w:p>
        </w:tc>
        <w:tc>
          <w:tcPr>
            <w:tcW w:type="dxa" w:w="2880"/>
          </w:tcPr>
          <w:p>
            <w:r/>
            <w:r>
              <w:rPr>
                <w:sz w:val="19"/>
              </w:rPr>
              <w:t>地域共生社会、重層的支援体制、属性を問わない相談支援、住民主体の見守り、生活困窮・孤独孤立・ひきこもり、成年後見制度利用促進、一般的な防災・防犯は地域福祉計画に基づき推進する。本計画では介護保険制度に基づく具体化を担う</w:t>
            </w:r>
          </w:p>
        </w:tc>
      </w:tr>
      <w:tr>
        <w:tc>
          <w:tcPr>
            <w:tcW w:type="dxa" w:w="2880"/>
          </w:tcPr>
          <w:p>
            <w:r/>
            <w:r>
              <w:rPr>
                <w:sz w:val="19"/>
              </w:rPr>
              <w:t>おのまち障がい者計画・第8期障がい福祉計画</w:t>
            </w:r>
          </w:p>
        </w:tc>
        <w:tc>
          <w:tcPr>
            <w:tcW w:type="dxa" w:w="2880"/>
          </w:tcPr>
          <w:p>
            <w:r/>
            <w:r>
              <w:rPr>
                <w:sz w:val="19"/>
              </w:rPr>
              <w:t>関連計画（同時策定）</w:t>
            </w:r>
          </w:p>
        </w:tc>
        <w:tc>
          <w:tcPr>
            <w:tcW w:type="dxa" w:w="2880"/>
          </w:tcPr>
          <w:p>
            <w:r/>
            <w:r>
              <w:rPr>
                <w:sz w:val="19"/>
              </w:rPr>
              <w:t>65歳到達時の介護保険への移行、高齢障がい者、共生型サービスについて整合を図る。人口推計は本計画（見える化システム）に統一する</w:t>
            </w:r>
          </w:p>
        </w:tc>
      </w:tr>
      <w:tr>
        <w:tc>
          <w:tcPr>
            <w:tcW w:type="dxa" w:w="2880"/>
          </w:tcPr>
          <w:p>
            <w:r/>
            <w:r>
              <w:rPr>
                <w:sz w:val="19"/>
              </w:rPr>
              <w:t>小野町こども計画</w:t>
            </w:r>
          </w:p>
        </w:tc>
        <w:tc>
          <w:tcPr>
            <w:tcW w:type="dxa" w:w="2880"/>
          </w:tcPr>
          <w:p>
            <w:r/>
            <w:r>
              <w:rPr>
                <w:sz w:val="19"/>
              </w:rPr>
              <w:t>関連計画</w:t>
            </w:r>
          </w:p>
        </w:tc>
        <w:tc>
          <w:tcPr>
            <w:tcW w:type="dxa" w:w="2880"/>
          </w:tcPr>
          <w:p>
            <w:r/>
            <w:r>
              <w:rPr>
                <w:sz w:val="19"/>
              </w:rPr>
              <w:t>ヤングケアラー、家族介護における子どもの負担</w:t>
            </w:r>
          </w:p>
        </w:tc>
      </w:tr>
      <w:tr>
        <w:tc>
          <w:tcPr>
            <w:tcW w:type="dxa" w:w="2880"/>
          </w:tcPr>
          <w:p>
            <w:r/>
            <w:r>
              <w:rPr>
                <w:sz w:val="19"/>
              </w:rPr>
              <w:t>小野町総合計画</w:t>
            </w:r>
          </w:p>
        </w:tc>
        <w:tc>
          <w:tcPr>
            <w:tcW w:type="dxa" w:w="2880"/>
          </w:tcPr>
          <w:p>
            <w:r/>
            <w:r>
              <w:rPr>
                <w:sz w:val="19"/>
              </w:rPr>
              <w:t>上位計画</w:t>
            </w:r>
          </w:p>
        </w:tc>
        <w:tc>
          <w:tcPr>
            <w:tcW w:type="dxa" w:w="2880"/>
          </w:tcPr>
          <w:p>
            <w:r/>
            <w:r>
              <w:rPr>
                <w:sz w:val="19"/>
              </w:rPr>
              <w:t>まちづくりの基本方向との整合</w:t>
            </w:r>
          </w:p>
        </w:tc>
      </w:tr>
      <w:tr>
        <w:tc>
          <w:tcPr>
            <w:tcW w:type="dxa" w:w="2880"/>
          </w:tcPr>
          <w:p>
            <w:r/>
            <w:r>
              <w:rPr>
                <w:sz w:val="19"/>
              </w:rPr>
              <w:t>小野町地域公共交通計画</w:t>
            </w:r>
          </w:p>
        </w:tc>
        <w:tc>
          <w:tcPr>
            <w:tcW w:type="dxa" w:w="2880"/>
          </w:tcPr>
          <w:p>
            <w:r/>
            <w:r>
              <w:rPr>
                <w:sz w:val="19"/>
              </w:rPr>
              <w:t>関連計画</w:t>
            </w:r>
          </w:p>
        </w:tc>
        <w:tc>
          <w:tcPr>
            <w:tcW w:type="dxa" w:w="2880"/>
          </w:tcPr>
          <w:p>
            <w:r/>
            <w:r>
              <w:rPr>
                <w:sz w:val="19"/>
              </w:rPr>
              <w:t>通院・買物・通所の移動支援。福祉計画単独では財源化しにくいため、交通計画と接続して記載する</w:t>
            </w:r>
          </w:p>
        </w:tc>
      </w:tr>
      <w:tr>
        <w:tc>
          <w:tcPr>
            <w:tcW w:type="dxa" w:w="2880"/>
          </w:tcPr>
          <w:p>
            <w:r/>
            <w:r>
              <w:rPr>
                <w:sz w:val="19"/>
              </w:rPr>
              <w:t>小野町地域防災計画</w:t>
            </w:r>
          </w:p>
        </w:tc>
        <w:tc>
          <w:tcPr>
            <w:tcW w:type="dxa" w:w="2880"/>
          </w:tcPr>
          <w:p>
            <w:r/>
            <w:r>
              <w:rPr>
                <w:sz w:val="19"/>
              </w:rPr>
              <w:t>関連計画</w:t>
            </w:r>
          </w:p>
        </w:tc>
        <w:tc>
          <w:tcPr>
            <w:tcW w:type="dxa" w:w="2880"/>
          </w:tcPr>
          <w:p>
            <w:r/>
            <w:r>
              <w:rPr>
                <w:sz w:val="19"/>
              </w:rPr>
              <w:t>避難行動要支援者名簿、個別避難計画、福祉避難所。防災担当課との接続が必要</w:t>
            </w:r>
          </w:p>
        </w:tc>
      </w:tr>
      <w:tr>
        <w:tc>
          <w:tcPr>
            <w:tcW w:type="dxa" w:w="2880"/>
          </w:tcPr>
          <w:p>
            <w:r/>
            <w:r>
              <w:rPr>
                <w:sz w:val="19"/>
              </w:rPr>
              <w:t>過疎地域持続的発展計画</w:t>
            </w:r>
          </w:p>
        </w:tc>
        <w:tc>
          <w:tcPr>
            <w:tcW w:type="dxa" w:w="2880"/>
          </w:tcPr>
          <w:p>
            <w:r/>
            <w:r>
              <w:rPr>
                <w:sz w:val="19"/>
              </w:rPr>
              <w:t>関連計画</w:t>
            </w:r>
          </w:p>
        </w:tc>
        <w:tc>
          <w:tcPr>
            <w:tcW w:type="dxa" w:w="2880"/>
          </w:tcPr>
          <w:p>
            <w:r/>
            <w:r>
              <w:rPr>
                <w:sz w:val="19"/>
              </w:rPr>
              <w:t>交通、拠点整備、ICT、防災等の財源接続</w:t>
            </w:r>
          </w:p>
        </w:tc>
      </w:tr>
      <w:tr>
        <w:tc>
          <w:tcPr>
            <w:tcW w:type="dxa" w:w="2880"/>
          </w:tcPr>
          <w:p>
            <w:r/>
            <w:r>
              <w:rPr>
                <w:sz w:val="19"/>
              </w:rPr>
              <w:t>福島県高齢者福祉計画・介護保険事業支援計画</w:t>
            </w:r>
          </w:p>
        </w:tc>
        <w:tc>
          <w:tcPr>
            <w:tcW w:type="dxa" w:w="2880"/>
          </w:tcPr>
          <w:p>
            <w:r/>
            <w:r>
              <w:rPr>
                <w:sz w:val="19"/>
              </w:rPr>
              <w:t>県計画</w:t>
            </w:r>
          </w:p>
        </w:tc>
        <w:tc>
          <w:tcPr>
            <w:tcW w:type="dxa" w:w="2880"/>
          </w:tcPr>
          <w:p>
            <w:r/>
            <w:r>
              <w:rPr>
                <w:sz w:val="19"/>
              </w:rPr>
              <w:t>県計画との整合</w:t>
            </w:r>
          </w:p>
        </w:tc>
      </w:tr>
    </w:tbl>
    <w:p>
      <w:pPr>
        <w:pStyle w:val="Heading1"/>
      </w:pPr>
      <w:r>
        <w:t>第2章　高齢者を取り巻く状況</w:t>
      </w:r>
    </w:p>
    <w:p>
      <w:r>
        <w:t>見える化システムから取得済みの小野町データにより、以下は現時点で記載可能です。町の実績データ受領後、基準日と集計単位を統一します。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節</w:t>
            </w:r>
          </w:p>
        </w:tc>
        <w:tc>
          <w:tcPr>
            <w:tcW w:type="dxa" w:w="2880"/>
          </w:tcPr>
          <w:p>
            <w:r/>
            <w:r>
              <w:rPr>
                <w:rFonts w:ascii="游ゴシック" w:hAnsi="游ゴシック" w:eastAsia="游ゴシック"/>
                <w:b/>
                <w:sz w:val="19"/>
              </w:rPr>
              <w:t>記載内容</w:t>
            </w:r>
          </w:p>
        </w:tc>
        <w:tc>
          <w:tcPr>
            <w:tcW w:type="dxa" w:w="2880"/>
          </w:tcPr>
          <w:p>
            <w:r/>
            <w:r>
              <w:rPr>
                <w:rFonts w:ascii="游ゴシック" w:hAnsi="游ゴシック" w:eastAsia="游ゴシック"/>
                <w:b/>
                <w:sz w:val="19"/>
              </w:rPr>
              <w:t>現時点の状況</w:t>
            </w:r>
          </w:p>
        </w:tc>
      </w:tr>
      <w:tr>
        <w:tc>
          <w:tcPr>
            <w:tcW w:type="dxa" w:w="2880"/>
          </w:tcPr>
          <w:p>
            <w:r/>
            <w:r>
              <w:rPr>
                <w:sz w:val="19"/>
              </w:rPr>
              <w:t>1　人口・世帯の状況</w:t>
            </w:r>
          </w:p>
        </w:tc>
        <w:tc>
          <w:tcPr>
            <w:tcW w:type="dxa" w:w="2880"/>
          </w:tcPr>
          <w:p>
            <w:r/>
            <w:r>
              <w:rPr>
                <w:sz w:val="19"/>
              </w:rPr>
              <w:t>総人口、高齢化率、前期・後期高齢者、高齢独居・高齢夫婦世帯、高齢者1人あたり現役世代数</w:t>
            </w:r>
          </w:p>
        </w:tc>
        <w:tc>
          <w:tcPr>
            <w:tcW w:type="dxa" w:w="2880"/>
          </w:tcPr>
          <w:p>
            <w:r/>
            <w:r>
              <w:rPr>
                <w:sz w:val="19"/>
              </w:rPr>
              <w:t>取得済（令和32年まで推計。高齢独居世帯割合12.6％、高齢夫婦世帯割合10.3％）</w:t>
            </w:r>
          </w:p>
        </w:tc>
      </w:tr>
      <w:tr>
        <w:tc>
          <w:tcPr>
            <w:tcW w:type="dxa" w:w="2880"/>
          </w:tcPr>
          <w:p>
            <w:r/>
            <w:r>
              <w:rPr>
                <w:sz w:val="19"/>
              </w:rPr>
              <w:t>2　第1号被保険者の状況</w:t>
            </w:r>
          </w:p>
        </w:tc>
        <w:tc>
          <w:tcPr>
            <w:tcW w:type="dxa" w:w="2880"/>
          </w:tcPr>
          <w:p>
            <w:r/>
            <w:r>
              <w:rPr>
                <w:sz w:val="19"/>
              </w:rPr>
              <w:t>被保険者数、前期・後期別、所得段階別割合</w:t>
            </w:r>
          </w:p>
        </w:tc>
        <w:tc>
          <w:tcPr>
            <w:tcW w:type="dxa" w:w="2880"/>
          </w:tcPr>
          <w:p>
            <w:r/>
            <w:r>
              <w:rPr>
                <w:sz w:val="19"/>
              </w:rPr>
              <w:t>取得済（令和8年3月末 3,443人、所得第1〜3段階割合28％）</w:t>
            </w:r>
          </w:p>
        </w:tc>
      </w:tr>
      <w:tr>
        <w:tc>
          <w:tcPr>
            <w:tcW w:type="dxa" w:w="2880"/>
          </w:tcPr>
          <w:p>
            <w:r/>
            <w:r>
              <w:rPr>
                <w:sz w:val="19"/>
              </w:rPr>
              <w:t>3　要支援・要介護認定の状況</w:t>
            </w:r>
          </w:p>
        </w:tc>
        <w:tc>
          <w:tcPr>
            <w:tcW w:type="dxa" w:w="2880"/>
          </w:tcPr>
          <w:p>
            <w:r/>
            <w:r>
              <w:rPr>
                <w:sz w:val="19"/>
              </w:rPr>
              <w:t>認定者数・認定率、要介護度別、年齢階層別、調整済み認定率、新規認定の平均要介護度</w:t>
            </w:r>
          </w:p>
        </w:tc>
        <w:tc>
          <w:tcPr>
            <w:tcW w:type="dxa" w:w="2880"/>
          </w:tcPr>
          <w:p>
            <w:r/>
            <w:r>
              <w:rPr>
                <w:sz w:val="19"/>
              </w:rPr>
              <w:t>取得済（令和7年3月末 認定者935人・認定率26.8％で県内2位）。令和8年3月末値（783人・22.7％）は県内で唯一の外れ値であり要確認</w:t>
            </w:r>
          </w:p>
        </w:tc>
      </w:tr>
      <w:tr>
        <w:tc>
          <w:tcPr>
            <w:tcW w:type="dxa" w:w="2880"/>
          </w:tcPr>
          <w:p>
            <w:r/>
            <w:r>
              <w:rPr>
                <w:sz w:val="19"/>
              </w:rPr>
              <w:t>4　認知症高齢者の状況</w:t>
            </w:r>
          </w:p>
        </w:tc>
        <w:tc>
          <w:tcPr>
            <w:tcW w:type="dxa" w:w="2880"/>
          </w:tcPr>
          <w:p>
            <w:r/>
            <w:r>
              <w:rPr>
                <w:sz w:val="19"/>
              </w:rPr>
              <w:t>日常生活自立度別の人数の推移</w:t>
            </w:r>
          </w:p>
        </w:tc>
        <w:tc>
          <w:tcPr>
            <w:tcW w:type="dxa" w:w="2880"/>
          </w:tcPr>
          <w:p>
            <w:r/>
            <w:r>
              <w:rPr>
                <w:sz w:val="19"/>
              </w:rPr>
              <w:t>取得済（自立度Ⅱa 68人→148人、Ⅱb 147人→177人、Ⅳ 27人→47人、M 7人→29人）</w:t>
            </w:r>
          </w:p>
        </w:tc>
      </w:tr>
      <w:tr>
        <w:tc>
          <w:tcPr>
            <w:tcW w:type="dxa" w:w="2880"/>
          </w:tcPr>
          <w:p>
            <w:r/>
            <w:r>
              <w:rPr>
                <w:sz w:val="19"/>
              </w:rPr>
              <w:t>5　サービス利用の状況</w:t>
            </w:r>
          </w:p>
        </w:tc>
        <w:tc>
          <w:tcPr>
            <w:tcW w:type="dxa" w:w="2880"/>
          </w:tcPr>
          <w:p>
            <w:r/>
            <w:r>
              <w:rPr>
                <w:sz w:val="19"/>
              </w:rPr>
              <w:t>在宅・居住系・施設別の受給者数・受給率、利用日数・回数</w:t>
            </w:r>
          </w:p>
        </w:tc>
        <w:tc>
          <w:tcPr>
            <w:tcW w:type="dxa" w:w="2880"/>
          </w:tcPr>
          <w:p>
            <w:r/>
            <w:r>
              <w:rPr>
                <w:sz w:val="19"/>
              </w:rPr>
              <w:t>取得済（在宅受給率10.3％、施設4.0％、居住系1.4％。在宅はH26の12.2％から低下）</w:t>
            </w:r>
          </w:p>
        </w:tc>
      </w:tr>
      <w:tr>
        <w:tc>
          <w:tcPr>
            <w:tcW w:type="dxa" w:w="2880"/>
          </w:tcPr>
          <w:p>
            <w:r/>
            <w:r>
              <w:rPr>
                <w:sz w:val="19"/>
              </w:rPr>
              <w:t>6　給付費の状況</w:t>
            </w:r>
          </w:p>
        </w:tc>
        <w:tc>
          <w:tcPr>
            <w:tcW w:type="dxa" w:w="2880"/>
          </w:tcPr>
          <w:p>
            <w:r/>
            <w:r>
              <w:rPr>
                <w:sz w:val="19"/>
              </w:rPr>
              <w:t>1人あたり給付月額、サービス種類別、地域差指数、県内比較</w:t>
            </w:r>
          </w:p>
        </w:tc>
        <w:tc>
          <w:tcPr>
            <w:tcW w:type="dxa" w:w="2880"/>
          </w:tcPr>
          <w:p>
            <w:r/>
            <w:r>
              <w:rPr>
                <w:sz w:val="19"/>
              </w:rPr>
              <w:t>取得済（在宅10,361円、施設・居住系14,113円。地域差指数：認定率1.24／給付月額1.08。県内順位は在宅23位・施設居住系30位）</w:t>
            </w:r>
          </w:p>
        </w:tc>
      </w:tr>
      <w:tr>
        <w:tc>
          <w:tcPr>
            <w:tcW w:type="dxa" w:w="2880"/>
          </w:tcPr>
          <w:p>
            <w:r/>
            <w:r>
              <w:rPr>
                <w:sz w:val="19"/>
              </w:rPr>
              <w:t>7　サービス提供体制</w:t>
            </w:r>
          </w:p>
        </w:tc>
        <w:tc>
          <w:tcPr>
            <w:tcW w:type="dxa" w:w="2880"/>
          </w:tcPr>
          <w:p>
            <w:r/>
            <w:r>
              <w:rPr>
                <w:sz w:val="19"/>
              </w:rPr>
              <w:t>事業所数、入所定員、介護サービス自給率、町外利用</w:t>
            </w:r>
          </w:p>
        </w:tc>
        <w:tc>
          <w:tcPr>
            <w:tcW w:type="dxa" w:w="2880"/>
          </w:tcPr>
          <w:p>
            <w:r/>
            <w:r>
              <w:rPr>
                <w:sz w:val="19"/>
              </w:rPr>
              <w:t>取得済（自給率67.57％で県内24位。訪問系83.4％は県内8位。施設定員112人、居住系98人、通所系191人）</w:t>
            </w:r>
          </w:p>
        </w:tc>
      </w:tr>
      <w:tr>
        <w:tc>
          <w:tcPr>
            <w:tcW w:type="dxa" w:w="2880"/>
          </w:tcPr>
          <w:p>
            <w:r/>
            <w:r>
              <w:rPr>
                <w:sz w:val="19"/>
              </w:rPr>
              <w:t>8　介護保険財政の状況</w:t>
            </w:r>
          </w:p>
        </w:tc>
        <w:tc>
          <w:tcPr>
            <w:tcW w:type="dxa" w:w="2880"/>
          </w:tcPr>
          <w:p>
            <w:r/>
            <w:r>
              <w:rPr>
                <w:sz w:val="19"/>
              </w:rPr>
              <w:t>歳入歳出、準備基金、繰越金、保険料</w:t>
            </w:r>
          </w:p>
        </w:tc>
        <w:tc>
          <w:tcPr>
            <w:tcW w:type="dxa" w:w="2880"/>
          </w:tcPr>
          <w:p>
            <w:r/>
            <w:r>
              <w:rPr>
                <w:sz w:val="19"/>
              </w:rPr>
              <w:t>取得済（H26〜R5。繰越金182.0百万円は保険給付費の16.5％。基金純増88.1百万円。保険料6,600円に対し必要保険料6,131円）</w:t>
            </w:r>
          </w:p>
        </w:tc>
      </w:tr>
      <w:tr>
        <w:tc>
          <w:tcPr>
            <w:tcW w:type="dxa" w:w="2880"/>
          </w:tcPr>
          <w:p>
            <w:r/>
            <w:r>
              <w:rPr>
                <w:sz w:val="19"/>
              </w:rPr>
              <w:t>9　調査結果からみた高齢者の状況</w:t>
            </w:r>
          </w:p>
        </w:tc>
        <w:tc>
          <w:tcPr>
            <w:tcW w:type="dxa" w:w="2880"/>
          </w:tcPr>
          <w:p>
            <w:r/>
            <w:r>
              <w:rPr>
                <w:sz w:val="19"/>
              </w:rPr>
              <w:t>令和7年度 介護予防・日常生活圏域ニーズ調査、在宅介護実態調査</w:t>
            </w:r>
          </w:p>
        </w:tc>
        <w:tc>
          <w:tcPr>
            <w:tcW w:type="dxa" w:w="2880"/>
          </w:tcPr>
          <w:p>
            <w:r/>
            <w:r>
              <w:rPr>
                <w:sz w:val="19"/>
              </w:rPr>
              <w:t>【データ待ち】 単純集計・クロス集計・自由記述の提供を受ける</w:t>
            </w:r>
          </w:p>
        </w:tc>
      </w:tr>
    </w:tbl>
    <w:p>
      <w:r>
        <w:rPr>
          <w:i/>
          <w:sz w:val="18"/>
        </w:rPr>
        <w:t>※ 認定者数は、令和8年3月末時点の合計認定率が令和7年3月末比▲4.1ポイントであり、県内59市町村の平均＋0.30ポイント（標準偏差1.02ポイント）から4.3標準偏差離れた外れ値である。▲2.0ポイント以上下落したのは県内で本町のみ。本骨子では令和7年3月末時点を直近の確定値として扱う。詳細は『介護保険給付費等分析結果報告書』第2章を参照。</w:t>
      </w:r>
    </w:p>
    <w:p>
      <w:pPr>
        <w:pStyle w:val="Heading1"/>
      </w:pPr>
      <w:r>
        <w:t>第3章　第9期計画の評価</w:t>
      </w:r>
    </w:p>
    <w:p>
      <w:r>
        <w:t>第9期計画の施策群ごとに評価します。第9期計画本文が未受領のため、現時点ではキックオフ資料に記録された施策群と、見える化データによる評価の視点を整理しています。本文受領後、施策名・事業名に接続して確定し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第9期の施策群</w:t>
            </w:r>
          </w:p>
        </w:tc>
        <w:tc>
          <w:tcPr>
            <w:tcW w:type="dxa" w:w="2160"/>
          </w:tcPr>
          <w:p>
            <w:r/>
            <w:r>
              <w:rPr>
                <w:rFonts w:ascii="游ゴシック" w:hAnsi="游ゴシック" w:eastAsia="游ゴシック"/>
                <w:b/>
                <w:sz w:val="19"/>
              </w:rPr>
              <w:t>見える化データからみた状況</w:t>
            </w:r>
          </w:p>
        </w:tc>
        <w:tc>
          <w:tcPr>
            <w:tcW w:type="dxa" w:w="2160"/>
          </w:tcPr>
          <w:p>
            <w:r/>
            <w:r>
              <w:rPr>
                <w:rFonts w:ascii="游ゴシック" w:hAnsi="游ゴシック" w:eastAsia="游ゴシック"/>
                <w:b/>
                <w:sz w:val="19"/>
              </w:rPr>
              <w:t>現時点の評価（暫定）</w:t>
            </w:r>
          </w:p>
        </w:tc>
        <w:tc>
          <w:tcPr>
            <w:tcW w:type="dxa" w:w="2160"/>
          </w:tcPr>
          <w:p>
            <w:r/>
            <w:r>
              <w:rPr>
                <w:rFonts w:ascii="游ゴシック" w:hAnsi="游ゴシック" w:eastAsia="游ゴシック"/>
                <w:b/>
                <w:sz w:val="19"/>
              </w:rPr>
              <w:t>第10期での扱い</w:t>
            </w:r>
          </w:p>
        </w:tc>
      </w:tr>
      <w:tr>
        <w:tc>
          <w:tcPr>
            <w:tcW w:type="dxa" w:w="2160"/>
          </w:tcPr>
          <w:p>
            <w:r/>
            <w:r>
              <w:rPr>
                <w:sz w:val="19"/>
              </w:rPr>
              <w:t>介護予防</w:t>
            </w:r>
          </w:p>
        </w:tc>
        <w:tc>
          <w:tcPr>
            <w:tcW w:type="dxa" w:w="2160"/>
          </w:tcPr>
          <w:p>
            <w:r/>
            <w:r>
              <w:rPr>
                <w:sz w:val="19"/>
              </w:rPr>
              <w:t>調整済み軽度認定率10.6％→15.2％。週1回以上の通いの場は平成28年度以降0か所。月1回以上も令和元年度以降40人台・1〜3か所。一般介護予防事業費は令和5年度で1.0百万円</w:t>
            </w:r>
          </w:p>
        </w:tc>
        <w:tc>
          <w:tcPr>
            <w:tcW w:type="dxa" w:w="2160"/>
          </w:tcPr>
          <w:p>
            <w:r/>
            <w:r>
              <w:rPr>
                <w:sz w:val="19"/>
              </w:rPr>
              <w:t>施策の到達状況に課題。通いの場が実質機能していない</w:t>
            </w:r>
          </w:p>
        </w:tc>
        <w:tc>
          <w:tcPr>
            <w:tcW w:type="dxa" w:w="2160"/>
          </w:tcPr>
          <w:p>
            <w:r/>
            <w:r>
              <w:rPr>
                <w:sz w:val="19"/>
              </w:rPr>
              <w:t>強化（第10期の最重点）</w:t>
            </w:r>
          </w:p>
        </w:tc>
      </w:tr>
      <w:tr>
        <w:tc>
          <w:tcPr>
            <w:tcW w:type="dxa" w:w="2160"/>
          </w:tcPr>
          <w:p>
            <w:r/>
            <w:r>
              <w:rPr>
                <w:sz w:val="19"/>
              </w:rPr>
              <w:t>地域包括支援</w:t>
            </w:r>
          </w:p>
        </w:tc>
        <w:tc>
          <w:tcPr>
            <w:tcW w:type="dxa" w:w="2160"/>
          </w:tcPr>
          <w:p>
            <w:r/>
            <w:r>
              <w:rPr>
                <w:sz w:val="19"/>
              </w:rPr>
              <w:t>居宅介護支援事業所5→3事業所。人口10万人あたり事業所数の偏差値47.84。認定率は県内2位だが受給率は全国比1.07にとどまる</w:t>
            </w:r>
          </w:p>
        </w:tc>
        <w:tc>
          <w:tcPr>
            <w:tcW w:type="dxa" w:w="2160"/>
          </w:tcPr>
          <w:p>
            <w:r/>
            <w:r>
              <w:rPr>
                <w:sz w:val="19"/>
              </w:rPr>
              <w:t>ケアマネジメント基盤が縮小。認定と利用のギャップが生じている</w:t>
            </w:r>
          </w:p>
        </w:tc>
        <w:tc>
          <w:tcPr>
            <w:tcW w:type="dxa" w:w="2160"/>
          </w:tcPr>
          <w:p>
            <w:r/>
            <w:r>
              <w:rPr>
                <w:sz w:val="19"/>
              </w:rPr>
              <w:t>強化</w:t>
            </w:r>
          </w:p>
        </w:tc>
      </w:tr>
      <w:tr>
        <w:tc>
          <w:tcPr>
            <w:tcW w:type="dxa" w:w="2160"/>
          </w:tcPr>
          <w:p>
            <w:r/>
            <w:r>
              <w:rPr>
                <w:sz w:val="19"/>
              </w:rPr>
              <w:t>認知症</w:t>
            </w:r>
          </w:p>
        </w:tc>
        <w:tc>
          <w:tcPr>
            <w:tcW w:type="dxa" w:w="2160"/>
          </w:tcPr>
          <w:p>
            <w:r/>
            <w:r>
              <w:rPr>
                <w:sz w:val="19"/>
              </w:rPr>
              <w:t>自立度Ⅱa 68→148人、M 7→29人と増加。認知症地域支援推進員は1→4人（県内19位）。初期集中支援チームの訪問実績は0件、認知症カフェは1か所で横ばい</w:t>
            </w:r>
          </w:p>
        </w:tc>
        <w:tc>
          <w:tcPr>
            <w:tcW w:type="dxa" w:w="2160"/>
          </w:tcPr>
          <w:p>
            <w:r/>
            <w:r>
              <w:rPr>
                <w:sz w:val="19"/>
              </w:rPr>
              <w:t>体制は整備したが活動実績に結びついていない</w:t>
            </w:r>
          </w:p>
        </w:tc>
        <w:tc>
          <w:tcPr>
            <w:tcW w:type="dxa" w:w="2160"/>
          </w:tcPr>
          <w:p>
            <w:r/>
            <w:r>
              <w:rPr>
                <w:sz w:val="19"/>
              </w:rPr>
              <w:t>強化（基本計画を包含）</w:t>
            </w:r>
          </w:p>
        </w:tc>
      </w:tr>
      <w:tr>
        <w:tc>
          <w:tcPr>
            <w:tcW w:type="dxa" w:w="2160"/>
          </w:tcPr>
          <w:p>
            <w:r/>
            <w:r>
              <w:rPr>
                <w:sz w:val="19"/>
              </w:rPr>
              <w:t>生活支援</w:t>
            </w:r>
          </w:p>
        </w:tc>
        <w:tc>
          <w:tcPr>
            <w:tcW w:type="dxa" w:w="2160"/>
          </w:tcPr>
          <w:p>
            <w:r/>
            <w:r>
              <w:rPr>
                <w:sz w:val="19"/>
              </w:rPr>
              <w:t>在宅受給率12.2％→10.3％、在宅サービス利用率59.3％→44.1％。訪問介護・訪問看護・通所介護・短期入所生活介護の受給率がいずれも低下</w:t>
            </w:r>
          </w:p>
        </w:tc>
        <w:tc>
          <w:tcPr>
            <w:tcW w:type="dxa" w:w="2160"/>
          </w:tcPr>
          <w:p>
            <w:r/>
            <w:r>
              <w:rPr>
                <w:sz w:val="19"/>
              </w:rPr>
              <w:t>在宅生活を支えるサービス利用が縮小。ニーズ減少か供給制約かの検証が必要</w:t>
            </w:r>
          </w:p>
        </w:tc>
        <w:tc>
          <w:tcPr>
            <w:tcW w:type="dxa" w:w="2160"/>
          </w:tcPr>
          <w:p>
            <w:r/>
            <w:r>
              <w:rPr>
                <w:sz w:val="19"/>
              </w:rPr>
              <w:t>強化</w:t>
            </w:r>
          </w:p>
        </w:tc>
      </w:tr>
      <w:tr>
        <w:tc>
          <w:tcPr>
            <w:tcW w:type="dxa" w:w="2160"/>
          </w:tcPr>
          <w:p>
            <w:r/>
            <w:r>
              <w:rPr>
                <w:sz w:val="19"/>
              </w:rPr>
              <w:t>家族介護支援</w:t>
            </w:r>
          </w:p>
        </w:tc>
        <w:tc>
          <w:tcPr>
            <w:tcW w:type="dxa" w:w="2160"/>
          </w:tcPr>
          <w:p>
            <w:r/>
            <w:r>
              <w:rPr>
                <w:sz w:val="19"/>
              </w:rPr>
              <w:t>短期入所系の自給率が12.5ポイント低下。主な介護者の6割超が60歳以上、約8割が仕事と介護の両立に課題（令和7年度調査）</w:t>
            </w:r>
          </w:p>
        </w:tc>
        <w:tc>
          <w:tcPr>
            <w:tcW w:type="dxa" w:w="2160"/>
          </w:tcPr>
          <w:p>
            <w:r/>
            <w:r>
              <w:rPr>
                <w:sz w:val="19"/>
              </w:rPr>
              <w:t>レスパイト機能が縮小している可能性</w:t>
            </w:r>
          </w:p>
        </w:tc>
        <w:tc>
          <w:tcPr>
            <w:tcW w:type="dxa" w:w="2160"/>
          </w:tcPr>
          <w:p>
            <w:r/>
            <w:r>
              <w:rPr>
                <w:sz w:val="19"/>
              </w:rPr>
              <w:t>強化</w:t>
            </w:r>
          </w:p>
        </w:tc>
      </w:tr>
      <w:tr>
        <w:tc>
          <w:tcPr>
            <w:tcW w:type="dxa" w:w="2160"/>
          </w:tcPr>
          <w:p>
            <w:r/>
            <w:r>
              <w:rPr>
                <w:sz w:val="19"/>
              </w:rPr>
              <w:t>介護給付適正化</w:t>
            </w:r>
          </w:p>
        </w:tc>
        <w:tc>
          <w:tcPr>
            <w:tcW w:type="dxa" w:w="2160"/>
          </w:tcPr>
          <w:p>
            <w:r/>
            <w:r>
              <w:rPr>
                <w:sz w:val="19"/>
              </w:rPr>
              <w:t>実質収支は10年連続プラス。繰越金は32.4→182.0百万円（保険給付費の16.5％）。保険給付費はH29をピークにほぼ横ばい</w:t>
            </w:r>
          </w:p>
        </w:tc>
        <w:tc>
          <w:tcPr>
            <w:tcW w:type="dxa" w:w="2160"/>
          </w:tcPr>
          <w:p>
            <w:r/>
            <w:r>
              <w:rPr>
                <w:sz w:val="19"/>
              </w:rPr>
              <w:t>給付は抑制されているが、認定と利用のギャップの裏返しである可能性</w:t>
            </w:r>
          </w:p>
        </w:tc>
        <w:tc>
          <w:tcPr>
            <w:tcW w:type="dxa" w:w="2160"/>
          </w:tcPr>
          <w:p>
            <w:r/>
            <w:r>
              <w:rPr>
                <w:sz w:val="19"/>
              </w:rPr>
              <w:t>継続（評価の視点を変更）</w:t>
            </w:r>
          </w:p>
        </w:tc>
      </w:tr>
    </w:tbl>
    <w:p>
      <w:r>
        <w:rPr>
          <w:i/>
          <w:sz w:val="18"/>
        </w:rPr>
        <w:t>※ 施設・居住系サービスは、第9期の「新規施設整備は原則行わない」方針に対し、認知症対応型共同生活介護の定員が令和4年度71人から令和6年度98人へ27人（38.0％）増加している。この事実と方針の関係を第9期評価で整理する必要がある。</w:t>
      </w:r>
    </w:p>
    <w:p>
      <w:pPr>
        <w:pStyle w:val="Heading1"/>
      </w:pPr>
      <w:r>
        <w:t>第4章　計画の基本的な考え方</w:t>
      </w:r>
    </w:p>
    <w:p>
      <w:pPr>
        <w:pStyle w:val="Heading2"/>
      </w:pPr>
      <w:r>
        <w:t>1　基本理念・基本目標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節</w:t>
            </w:r>
          </w:p>
        </w:tc>
        <w:tc>
          <w:tcPr>
            <w:tcW w:type="dxa" w:w="4320"/>
          </w:tcPr>
          <w:p>
            <w:r/>
            <w:r>
              <w:rPr>
                <w:rFonts w:ascii="游ゴシック" w:hAnsi="游ゴシック" w:eastAsia="游ゴシック"/>
                <w:b/>
                <w:sz w:val="19"/>
              </w:rPr>
              <w:t>記載内容</w:t>
            </w:r>
          </w:p>
        </w:tc>
      </w:tr>
      <w:tr>
        <w:tc>
          <w:tcPr>
            <w:tcW w:type="dxa" w:w="4320"/>
          </w:tcPr>
          <w:p>
            <w:r/>
            <w:r>
              <w:rPr>
                <w:sz w:val="19"/>
              </w:rPr>
              <w:t>1　基本理念</w:t>
            </w:r>
          </w:p>
        </w:tc>
        <w:tc>
          <w:tcPr>
            <w:tcW w:type="dxa" w:w="4320"/>
          </w:tcPr>
          <w:p>
            <w:r/>
            <w:r>
              <w:rPr>
                <w:sz w:val="19"/>
              </w:rPr>
              <w:t>第9期の理念「健康で自分らしく暮らせるまち」の継承を基本に、協議会で協議</w:t>
            </w:r>
          </w:p>
        </w:tc>
      </w:tr>
      <w:tr>
        <w:tc>
          <w:tcPr>
            <w:tcW w:type="dxa" w:w="4320"/>
          </w:tcPr>
          <w:p>
            <w:r/>
            <w:r>
              <w:rPr>
                <w:sz w:val="19"/>
              </w:rPr>
              <w:t>2　基本目標</w:t>
            </w:r>
          </w:p>
        </w:tc>
        <w:tc>
          <w:tcPr>
            <w:tcW w:type="dxa" w:w="4320"/>
          </w:tcPr>
          <w:p>
            <w:r/>
            <w:r>
              <w:rPr>
                <w:sz w:val="19"/>
              </w:rPr>
              <w:t>下表の5目標（案）。第9期の6施策群との対応を明示する</w:t>
            </w:r>
          </w:p>
        </w:tc>
      </w:tr>
      <w:tr>
        <w:tc>
          <w:tcPr>
            <w:tcW w:type="dxa" w:w="4320"/>
          </w:tcPr>
          <w:p>
            <w:r/>
            <w:r>
              <w:rPr>
                <w:sz w:val="19"/>
              </w:rPr>
              <w:t>3　施策体系</w:t>
            </w:r>
          </w:p>
        </w:tc>
        <w:tc>
          <w:tcPr>
            <w:tcW w:type="dxa" w:w="4320"/>
          </w:tcPr>
          <w:p>
            <w:r/>
            <w:r>
              <w:rPr>
                <w:sz w:val="19"/>
              </w:rPr>
              <w:t>基本目標・施策・主な事業の体系図</w:t>
            </w:r>
          </w:p>
        </w:tc>
      </w:tr>
      <w:tr>
        <w:tc>
          <w:tcPr>
            <w:tcW w:type="dxa" w:w="4320"/>
          </w:tcPr>
          <w:p>
            <w:r/>
            <w:r>
              <w:rPr>
                <w:sz w:val="19"/>
              </w:rPr>
              <w:t>4　関連計画との役割分担</w:t>
            </w:r>
          </w:p>
        </w:tc>
        <w:tc>
          <w:tcPr>
            <w:tcW w:type="dxa" w:w="4320"/>
          </w:tcPr>
          <w:p>
            <w:r/>
            <w:r>
              <w:rPr>
                <w:sz w:val="19"/>
              </w:rPr>
              <w:t>第2節のとおり</w:t>
            </w:r>
          </w:p>
        </w:tc>
      </w:tr>
      <w:tr>
        <w:tc>
          <w:tcPr>
            <w:tcW w:type="dxa" w:w="4320"/>
          </w:tcPr>
          <w:p>
            <w:r/>
            <w:r>
              <w:rPr>
                <w:sz w:val="19"/>
              </w:rPr>
              <w:t>5　日常生活圏域の設定</w:t>
            </w:r>
          </w:p>
        </w:tc>
        <w:tc>
          <w:tcPr>
            <w:tcW w:type="dxa" w:w="4320"/>
          </w:tcPr>
          <w:p>
            <w:r/>
            <w:r>
              <w:rPr>
                <w:sz w:val="19"/>
              </w:rPr>
              <w:t>町全域を1圏域とする現行の考え方の継続可否を確認</w:t>
            </w:r>
          </w:p>
        </w:tc>
      </w:tr>
    </w:tbl>
    <w:p>
      <w:r>
        <w:t>基本目標（案）と第9期施策群との対応：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第10期 基本目標（案）</w:t>
            </w:r>
          </w:p>
        </w:tc>
        <w:tc>
          <w:tcPr>
            <w:tcW w:type="dxa" w:w="2880"/>
          </w:tcPr>
          <w:p>
            <w:r/>
            <w:r>
              <w:rPr>
                <w:rFonts w:ascii="游ゴシック" w:hAnsi="游ゴシック" w:eastAsia="游ゴシック"/>
                <w:b/>
                <w:sz w:val="19"/>
              </w:rPr>
              <w:t>第9期の対応施策群</w:t>
            </w:r>
          </w:p>
        </w:tc>
        <w:tc>
          <w:tcPr>
            <w:tcW w:type="dxa" w:w="2880"/>
          </w:tcPr>
          <w:p>
            <w:r/>
            <w:r>
              <w:rPr>
                <w:rFonts w:ascii="游ゴシック" w:hAnsi="游ゴシック" w:eastAsia="游ゴシック"/>
                <w:b/>
                <w:sz w:val="19"/>
              </w:rPr>
              <w:t>重点化の根拠</w:t>
            </w:r>
          </w:p>
        </w:tc>
      </w:tr>
      <w:tr>
        <w:tc>
          <w:tcPr>
            <w:tcW w:type="dxa" w:w="2880"/>
          </w:tcPr>
          <w:p>
            <w:r/>
            <w:r>
              <w:rPr>
                <w:sz w:val="19"/>
              </w:rPr>
              <w:t>1　介護予防・フレイル予防の推進</w:t>
            </w:r>
          </w:p>
        </w:tc>
        <w:tc>
          <w:tcPr>
            <w:tcW w:type="dxa" w:w="2880"/>
          </w:tcPr>
          <w:p>
            <w:r/>
            <w:r>
              <w:rPr>
                <w:sz w:val="19"/>
              </w:rPr>
              <w:t>介護予防</w:t>
            </w:r>
          </w:p>
        </w:tc>
        <w:tc>
          <w:tcPr>
            <w:tcW w:type="dxa" w:w="2880"/>
          </w:tcPr>
          <w:p>
            <w:r/>
            <w:r>
              <w:rPr>
                <w:sz w:val="19"/>
              </w:rPr>
              <w:t>調整済み軽度認定率が10.6％→15.2％へ上昇し、新規認定の平均要介護度は2.0→1.7へ低下。通いの場は実質ゼロで一般介護予防事業費も1.0百万円と低水準</w:t>
            </w:r>
          </w:p>
        </w:tc>
      </w:tr>
      <w:tr>
        <w:tc>
          <w:tcPr>
            <w:tcW w:type="dxa" w:w="2880"/>
          </w:tcPr>
          <w:p>
            <w:r/>
            <w:r>
              <w:rPr>
                <w:sz w:val="19"/>
              </w:rPr>
              <w:t>2　認知症とともに生きるまちづくり</w:t>
            </w:r>
          </w:p>
        </w:tc>
        <w:tc>
          <w:tcPr>
            <w:tcW w:type="dxa" w:w="2880"/>
          </w:tcPr>
          <w:p>
            <w:r/>
            <w:r>
              <w:rPr>
                <w:sz w:val="19"/>
              </w:rPr>
              <w:t>認知症</w:t>
            </w:r>
          </w:p>
        </w:tc>
        <w:tc>
          <w:tcPr>
            <w:tcW w:type="dxa" w:w="2880"/>
          </w:tcPr>
          <w:p>
            <w:r/>
            <w:r>
              <w:rPr>
                <w:sz w:val="19"/>
              </w:rPr>
              <w:t>自立度Ⅱa・Mが大きく増加。推進員4人の体制を活かす段階。認知症施策推進基本計画に基づく市町村計画として包含（仕様書2(3)）</w:t>
            </w:r>
          </w:p>
        </w:tc>
      </w:tr>
      <w:tr>
        <w:tc>
          <w:tcPr>
            <w:tcW w:type="dxa" w:w="2880"/>
          </w:tcPr>
          <w:p>
            <w:r/>
            <w:r>
              <w:rPr>
                <w:sz w:val="19"/>
              </w:rPr>
              <w:t>3　在宅生活の継続と家族介護者への支援</w:t>
            </w:r>
          </w:p>
        </w:tc>
        <w:tc>
          <w:tcPr>
            <w:tcW w:type="dxa" w:w="2880"/>
          </w:tcPr>
          <w:p>
            <w:r/>
            <w:r>
              <w:rPr>
                <w:sz w:val="19"/>
              </w:rPr>
              <w:t>生活支援、家族介護支援</w:t>
            </w:r>
          </w:p>
        </w:tc>
        <w:tc>
          <w:tcPr>
            <w:tcW w:type="dxa" w:w="2880"/>
          </w:tcPr>
          <w:p>
            <w:r/>
            <w:r>
              <w:rPr>
                <w:sz w:val="19"/>
              </w:rPr>
              <w:t>在宅受給率・利用率が低下する一方、施設・居住系が増加。短期入所系の自給率も低下。主な介護者の6割超が60歳以上</w:t>
            </w:r>
          </w:p>
        </w:tc>
      </w:tr>
      <w:tr>
        <w:tc>
          <w:tcPr>
            <w:tcW w:type="dxa" w:w="2880"/>
          </w:tcPr>
          <w:p>
            <w:r/>
            <w:r>
              <w:rPr>
                <w:sz w:val="19"/>
              </w:rPr>
              <w:t>4　相談支援とケアマネジメント体制の確保</w:t>
            </w:r>
          </w:p>
        </w:tc>
        <w:tc>
          <w:tcPr>
            <w:tcW w:type="dxa" w:w="2880"/>
          </w:tcPr>
          <w:p>
            <w:r/>
            <w:r>
              <w:rPr>
                <w:sz w:val="19"/>
              </w:rPr>
              <w:t>地域包括支援</w:t>
            </w:r>
          </w:p>
        </w:tc>
        <w:tc>
          <w:tcPr>
            <w:tcW w:type="dxa" w:w="2880"/>
          </w:tcPr>
          <w:p>
            <w:r/>
            <w:r>
              <w:rPr>
                <w:sz w:val="19"/>
              </w:rPr>
              <w:t>居宅介護支援事業所5→3。認定率は県内2位でありながら給付月額は県内中位で、認定と利用のギャップがある</w:t>
            </w:r>
          </w:p>
        </w:tc>
      </w:tr>
      <w:tr>
        <w:tc>
          <w:tcPr>
            <w:tcW w:type="dxa" w:w="2880"/>
          </w:tcPr>
          <w:p>
            <w:r/>
            <w:r>
              <w:rPr>
                <w:sz w:val="19"/>
              </w:rPr>
              <w:t>5　持続可能な介護保険制度の運営</w:t>
            </w:r>
          </w:p>
        </w:tc>
        <w:tc>
          <w:tcPr>
            <w:tcW w:type="dxa" w:w="2880"/>
          </w:tcPr>
          <w:p>
            <w:r/>
            <w:r>
              <w:rPr>
                <w:sz w:val="19"/>
              </w:rPr>
              <w:t>介護給付適正化</w:t>
            </w:r>
          </w:p>
        </w:tc>
        <w:tc>
          <w:tcPr>
            <w:tcW w:type="dxa" w:w="2880"/>
          </w:tcPr>
          <w:p>
            <w:r/>
            <w:r>
              <w:rPr>
                <w:sz w:val="19"/>
              </w:rPr>
              <w:t>繰越金182.0百万円・基金純増88.1百万円の財政的余力と、利用移行による給付費上振れリスクの両にらみが必要</w:t>
            </w:r>
          </w:p>
        </w:tc>
      </w:tr>
    </w:tbl>
    <w:p>
      <w:pPr>
        <w:pStyle w:val="Heading2"/>
      </w:pPr>
      <w:r>
        <w:t>2　関連計画との役割分担（施策の切り分け）</w:t>
      </w:r>
    </w:p>
    <w:p>
      <w:r>
        <w:t>第3期地域福祉計画（令和8年3月策定）が横断的な地域福祉施策を整理しているため、本計画では同計画に委ねる事項と、介護保険制度に基づき具体化する事項を切り分けます。重複した記載を避け、本計画は「誰に、何を、どの体制で実施するか」を明確にすることに集中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区分</w:t>
            </w:r>
          </w:p>
        </w:tc>
        <w:tc>
          <w:tcPr>
            <w:tcW w:type="dxa" w:w="2880"/>
          </w:tcPr>
          <w:p>
            <w:r/>
            <w:r>
              <w:rPr>
                <w:rFonts w:ascii="游ゴシック" w:hAnsi="游ゴシック" w:eastAsia="游ゴシック"/>
                <w:b/>
                <w:sz w:val="19"/>
              </w:rPr>
              <w:t>対象となる施策</w:t>
            </w:r>
          </w:p>
        </w:tc>
        <w:tc>
          <w:tcPr>
            <w:tcW w:type="dxa" w:w="2880"/>
          </w:tcPr>
          <w:p>
            <w:r/>
            <w:r>
              <w:rPr>
                <w:rFonts w:ascii="游ゴシック" w:hAnsi="游ゴシック" w:eastAsia="游ゴシック"/>
                <w:b/>
                <w:sz w:val="19"/>
              </w:rPr>
              <w:t>本計画での扱い</w:t>
            </w:r>
          </w:p>
        </w:tc>
      </w:tr>
      <w:tr>
        <w:tc>
          <w:tcPr>
            <w:tcW w:type="dxa" w:w="2880"/>
          </w:tcPr>
          <w:p>
            <w:r/>
            <w:r>
              <w:rPr>
                <w:sz w:val="19"/>
              </w:rPr>
              <w:t>地域福祉計画に委ねる</w:t>
            </w:r>
          </w:p>
        </w:tc>
        <w:tc>
          <w:tcPr>
            <w:tcW w:type="dxa" w:w="2880"/>
          </w:tcPr>
          <w:p>
            <w:r/>
            <w:r>
              <w:rPr>
                <w:sz w:val="19"/>
              </w:rPr>
              <w:t>地域共生社会の実現、重層的支援体制、属性を問わない相談支援、住民主体の見守り・地域福祉ネットワーク、民生委員児童委員・社会福祉協議会との連携、生活困窮・孤独孤立・ひきこもり・8050問題、成年後見制度利用促進基本計画そのもの、一般的な防災・防犯・交通安全、有償ボランティア「ささえ愛」事業</w:t>
            </w:r>
          </w:p>
        </w:tc>
        <w:tc>
          <w:tcPr>
            <w:tcW w:type="dxa" w:w="2880"/>
          </w:tcPr>
          <w:p>
            <w:r/>
            <w:r>
              <w:rPr>
                <w:sz w:val="19"/>
              </w:rPr>
              <w:t>「第3期地域福祉計画に基づき推進する」として簡潔に接続し、高齢者に固有の課題への具体化のみを記載する</w:t>
            </w:r>
          </w:p>
        </w:tc>
      </w:tr>
      <w:tr>
        <w:tc>
          <w:tcPr>
            <w:tcW w:type="dxa" w:w="2880"/>
          </w:tcPr>
          <w:p>
            <w:r/>
            <w:r>
              <w:rPr>
                <w:sz w:val="19"/>
              </w:rPr>
              <w:t>本計画で具体化する（制度内対応◎）</w:t>
            </w:r>
          </w:p>
        </w:tc>
        <w:tc>
          <w:tcPr>
            <w:tcW w:type="dxa" w:w="2880"/>
          </w:tcPr>
          <w:p>
            <w:r/>
            <w:r>
              <w:rPr>
                <w:sz w:val="19"/>
              </w:rPr>
              <w:t>介護予防・通いの場、地域包括支援センターの機能強化、認知症施策、介護給付の適正化、サービス見込量、保険料</w:t>
            </w:r>
          </w:p>
        </w:tc>
        <w:tc>
          <w:tcPr>
            <w:tcW w:type="dxa" w:w="2880"/>
          </w:tcPr>
          <w:p>
            <w:r/>
            <w:r>
              <w:rPr>
                <w:sz w:val="19"/>
              </w:rPr>
              <w:t>施策本文・成果指標・見込量に直接接続する</w:t>
            </w:r>
          </w:p>
        </w:tc>
      </w:tr>
      <w:tr>
        <w:tc>
          <w:tcPr>
            <w:tcW w:type="dxa" w:w="2880"/>
          </w:tcPr>
          <w:p>
            <w:r/>
            <w:r>
              <w:rPr>
                <w:sz w:val="19"/>
              </w:rPr>
              <w:t>本計画で具体化する（条件付き対応○）</w:t>
            </w:r>
          </w:p>
        </w:tc>
        <w:tc>
          <w:tcPr>
            <w:tcW w:type="dxa" w:w="2880"/>
          </w:tcPr>
          <w:p>
            <w:r/>
            <w:r>
              <w:rPr>
                <w:sz w:val="19"/>
              </w:rPr>
              <w:t>在宅医療・介護連携、家族介護者支援・レスパイト、移送・外出支援、介護人材確保・ICT・生産性向上</w:t>
            </w:r>
          </w:p>
        </w:tc>
        <w:tc>
          <w:tcPr>
            <w:tcW w:type="dxa" w:w="2880"/>
          </w:tcPr>
          <w:p>
            <w:r/>
            <w:r>
              <w:rPr>
                <w:sz w:val="19"/>
              </w:rPr>
              <w:t>実施主体、確認事項、関係課・県事業との連携を明記する</w:t>
            </w:r>
          </w:p>
        </w:tc>
      </w:tr>
      <w:tr>
        <w:tc>
          <w:tcPr>
            <w:tcW w:type="dxa" w:w="2880"/>
          </w:tcPr>
          <w:p>
            <w:r/>
            <w:r>
              <w:rPr>
                <w:sz w:val="19"/>
              </w:rPr>
              <w:t>関連計画と接続して記載（△）</w:t>
            </w:r>
          </w:p>
        </w:tc>
        <w:tc>
          <w:tcPr>
            <w:tcW w:type="dxa" w:w="2880"/>
          </w:tcPr>
          <w:p>
            <w:r/>
            <w:r>
              <w:rPr>
                <w:sz w:val="19"/>
              </w:rPr>
              <w:t>高齢者の防災・個別避難計画・福祉避難所、介護用品給付券等の町単独事業</w:t>
            </w:r>
          </w:p>
        </w:tc>
        <w:tc>
          <w:tcPr>
            <w:tcW w:type="dxa" w:w="2880"/>
          </w:tcPr>
          <w:p>
            <w:r/>
            <w:r>
              <w:rPr>
                <w:sz w:val="19"/>
              </w:rPr>
              <w:t>地域防災計画、地域福祉計画、過疎計画、公共交通計画と接続して記載し、財源候補と確認事項を資料編に残す</w:t>
            </w:r>
          </w:p>
        </w:tc>
      </w:tr>
    </w:tbl>
    <w:p>
      <w:r>
        <w:rPr>
          <w:i/>
          <w:sz w:val="18"/>
        </w:rPr>
        <w:t>※ この切り分けは、キックオフ資料の財源評価（◎制度内対応可／○条件付き対応可／△要確認・町単独整理）と、第3期地域福祉計画の掲載事項の突合により整理したものである。地域福祉計画本文が未受領であるため、受領後に掲載事項を再確認する。</w:t>
      </w:r>
    </w:p>
    <w:p>
      <w:pPr>
        <w:pStyle w:val="Heading1"/>
      </w:pPr>
      <w:r>
        <w:t>第5章　施策の展開</w:t>
      </w:r>
    </w:p>
    <w:p>
      <w:r>
        <w:t>基本目標ごとに、現状と課題、施策の方向、主な事業、財源区分、成果指標を記載します。成果指標の目標値は【データ待ち】です。</w:t>
      </w:r>
    </w:p>
    <w:p>
      <w:pPr>
        <w:pStyle w:val="Heading2"/>
      </w:pPr>
      <w:r>
        <w:t>基本目標1　介護予防・フレイル予防の推進</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施策</w:t>
            </w:r>
          </w:p>
        </w:tc>
        <w:tc>
          <w:tcPr>
            <w:tcW w:type="dxa" w:w="2160"/>
          </w:tcPr>
          <w:p>
            <w:r/>
            <w:r>
              <w:rPr>
                <w:rFonts w:ascii="游ゴシック" w:hAnsi="游ゴシック" w:eastAsia="游ゴシック"/>
                <w:b/>
                <w:sz w:val="19"/>
              </w:rPr>
              <w:t>主な事業</w:t>
            </w:r>
          </w:p>
        </w:tc>
        <w:tc>
          <w:tcPr>
            <w:tcW w:type="dxa" w:w="2160"/>
          </w:tcPr>
          <w:p>
            <w:r/>
            <w:r>
              <w:rPr>
                <w:rFonts w:ascii="游ゴシック" w:hAnsi="游ゴシック" w:eastAsia="游ゴシック"/>
                <w:b/>
                <w:sz w:val="19"/>
              </w:rPr>
              <w:t>財源区分</w:t>
            </w:r>
          </w:p>
        </w:tc>
        <w:tc>
          <w:tcPr>
            <w:tcW w:type="dxa" w:w="2160"/>
          </w:tcPr>
          <w:p>
            <w:r/>
            <w:r>
              <w:rPr>
                <w:rFonts w:ascii="游ゴシック" w:hAnsi="游ゴシック" w:eastAsia="游ゴシック"/>
                <w:b/>
                <w:sz w:val="19"/>
              </w:rPr>
              <w:t>成果指標（案）</w:t>
            </w:r>
          </w:p>
        </w:tc>
      </w:tr>
      <w:tr>
        <w:tc>
          <w:tcPr>
            <w:tcW w:type="dxa" w:w="2160"/>
          </w:tcPr>
          <w:p>
            <w:r/>
            <w:r>
              <w:rPr>
                <w:sz w:val="19"/>
              </w:rPr>
              <w:t>通いの場の立ち上げと定着</w:t>
            </w:r>
          </w:p>
        </w:tc>
        <w:tc>
          <w:tcPr>
            <w:tcW w:type="dxa" w:w="2160"/>
          </w:tcPr>
          <w:p>
            <w:r/>
            <w:r>
              <w:rPr>
                <w:sz w:val="19"/>
              </w:rPr>
              <w:t>住民主体の通いの場の創出支援、リハビリ専門職の関与、活動場所の確保</w:t>
            </w:r>
          </w:p>
        </w:tc>
        <w:tc>
          <w:tcPr>
            <w:tcW w:type="dxa" w:w="2160"/>
          </w:tcPr>
          <w:p>
            <w:r/>
            <w:r>
              <w:rPr>
                <w:sz w:val="19"/>
              </w:rPr>
              <w:t>◎ 地域支援事業交付金（一般介護予防事業）</w:t>
            </w:r>
          </w:p>
        </w:tc>
        <w:tc>
          <w:tcPr>
            <w:tcW w:type="dxa" w:w="2160"/>
          </w:tcPr>
          <w:p>
            <w:r/>
            <w:r>
              <w:rPr>
                <w:sz w:val="19"/>
              </w:rPr>
              <w:t>週1回以上の通いの場の箇所数・参加者数・参加率、継続参加率</w:t>
            </w:r>
          </w:p>
        </w:tc>
      </w:tr>
      <w:tr>
        <w:tc>
          <w:tcPr>
            <w:tcW w:type="dxa" w:w="2160"/>
          </w:tcPr>
          <w:p>
            <w:r/>
            <w:r>
              <w:rPr>
                <w:sz w:val="19"/>
              </w:rPr>
              <w:t>介護予防・生活支援サービス事業</w:t>
            </w:r>
          </w:p>
        </w:tc>
        <w:tc>
          <w:tcPr>
            <w:tcW w:type="dxa" w:w="2160"/>
          </w:tcPr>
          <w:p>
            <w:r/>
            <w:r>
              <w:rPr>
                <w:sz w:val="19"/>
              </w:rPr>
              <w:t>訪問型・通所型サービス、短期集中予防サービス（訪問型C・通所型C）</w:t>
            </w:r>
          </w:p>
        </w:tc>
        <w:tc>
          <w:tcPr>
            <w:tcW w:type="dxa" w:w="2160"/>
          </w:tcPr>
          <w:p>
            <w:r/>
            <w:r>
              <w:rPr>
                <w:sz w:val="19"/>
              </w:rPr>
              <w:t>◎ 地域支援事業交付金（総合事業）</w:t>
            </w:r>
          </w:p>
        </w:tc>
        <w:tc>
          <w:tcPr>
            <w:tcW w:type="dxa" w:w="2160"/>
          </w:tcPr>
          <w:p>
            <w:r/>
            <w:r>
              <w:rPr>
                <w:sz w:val="19"/>
              </w:rPr>
              <w:t>サービス別の実施件数、事業対象者数</w:t>
            </w:r>
          </w:p>
        </w:tc>
      </w:tr>
      <w:tr>
        <w:tc>
          <w:tcPr>
            <w:tcW w:type="dxa" w:w="2160"/>
          </w:tcPr>
          <w:p>
            <w:r/>
            <w:r>
              <w:rPr>
                <w:sz w:val="19"/>
              </w:rPr>
              <w:t>介護予防ケアマネジメント</w:t>
            </w:r>
          </w:p>
        </w:tc>
        <w:tc>
          <w:tcPr>
            <w:tcW w:type="dxa" w:w="2160"/>
          </w:tcPr>
          <w:p>
            <w:r/>
            <w:r>
              <w:rPr>
                <w:sz w:val="19"/>
              </w:rPr>
              <w:t>地域包括支援センターによるケアマネジメント、専門職の関与</w:t>
            </w:r>
          </w:p>
        </w:tc>
        <w:tc>
          <w:tcPr>
            <w:tcW w:type="dxa" w:w="2160"/>
          </w:tcPr>
          <w:p>
            <w:r/>
            <w:r>
              <w:rPr>
                <w:sz w:val="19"/>
              </w:rPr>
              <w:t>◎ 地域支援事業交付金</w:t>
            </w:r>
          </w:p>
        </w:tc>
        <w:tc>
          <w:tcPr>
            <w:tcW w:type="dxa" w:w="2160"/>
          </w:tcPr>
          <w:p>
            <w:r/>
            <w:r>
              <w:rPr>
                <w:sz w:val="19"/>
              </w:rPr>
              <w:t>実施件数、状態の維持改善率</w:t>
            </w:r>
          </w:p>
        </w:tc>
      </w:tr>
      <w:tr>
        <w:tc>
          <w:tcPr>
            <w:tcW w:type="dxa" w:w="2160"/>
          </w:tcPr>
          <w:p>
            <w:r/>
            <w:r>
              <w:rPr>
                <w:sz w:val="19"/>
              </w:rPr>
              <w:t>フレイル・口腔・栄養・運動</w:t>
            </w:r>
          </w:p>
        </w:tc>
        <w:tc>
          <w:tcPr>
            <w:tcW w:type="dxa" w:w="2160"/>
          </w:tcPr>
          <w:p>
            <w:r/>
            <w:r>
              <w:rPr>
                <w:sz w:val="19"/>
              </w:rPr>
              <w:t>健康教育、健康相談、保健事業と介護予防の一体的実施</w:t>
            </w:r>
          </w:p>
        </w:tc>
        <w:tc>
          <w:tcPr>
            <w:tcW w:type="dxa" w:w="2160"/>
          </w:tcPr>
          <w:p>
            <w:r/>
            <w:r>
              <w:rPr>
                <w:sz w:val="19"/>
              </w:rPr>
              <w:t>◎ 地域支援事業、国保・後期高齢者医療の保健事業</w:t>
            </w:r>
          </w:p>
        </w:tc>
        <w:tc>
          <w:tcPr>
            <w:tcW w:type="dxa" w:w="2160"/>
          </w:tcPr>
          <w:p>
            <w:r/>
            <w:r>
              <w:rPr>
                <w:sz w:val="19"/>
              </w:rPr>
              <w:t>リスク該当者への到達率</w:t>
            </w:r>
          </w:p>
        </w:tc>
      </w:tr>
    </w:tbl>
    <w:p>
      <w:r>
        <w:rPr>
          <w:i/>
          <w:sz w:val="18"/>
        </w:rPr>
        <w:t>※ 通いの場は、週1回以上が平成28年度以降0か所、月1回以上も令和元年度以降1〜3か所にとどまる。県内他町村（新地町の週1回以上参加率15〜17％）と比較しても低水準であり、第10期は立ち上げそのものを施策として位置づける必要がある。なお、見える化システムに登録されていない町独自の取組がある可能性があるため、町の事業実績で実態を確認する。</w:t>
      </w:r>
    </w:p>
    <w:p>
      <w:pPr>
        <w:pStyle w:val="Heading2"/>
      </w:pPr>
      <w:r>
        <w:t>基本目標2　認知症とともに生きるまちづくり</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施策</w:t>
            </w:r>
          </w:p>
        </w:tc>
        <w:tc>
          <w:tcPr>
            <w:tcW w:type="dxa" w:w="2160"/>
          </w:tcPr>
          <w:p>
            <w:r/>
            <w:r>
              <w:rPr>
                <w:rFonts w:ascii="游ゴシック" w:hAnsi="游ゴシック" w:eastAsia="游ゴシック"/>
                <w:b/>
                <w:sz w:val="19"/>
              </w:rPr>
              <w:t>主な事業</w:t>
            </w:r>
          </w:p>
        </w:tc>
        <w:tc>
          <w:tcPr>
            <w:tcW w:type="dxa" w:w="2160"/>
          </w:tcPr>
          <w:p>
            <w:r/>
            <w:r>
              <w:rPr>
                <w:rFonts w:ascii="游ゴシック" w:hAnsi="游ゴシック" w:eastAsia="游ゴシック"/>
                <w:b/>
                <w:sz w:val="19"/>
              </w:rPr>
              <w:t>財源区分</w:t>
            </w:r>
          </w:p>
        </w:tc>
        <w:tc>
          <w:tcPr>
            <w:tcW w:type="dxa" w:w="2160"/>
          </w:tcPr>
          <w:p>
            <w:r/>
            <w:r>
              <w:rPr>
                <w:rFonts w:ascii="游ゴシック" w:hAnsi="游ゴシック" w:eastAsia="游ゴシック"/>
                <w:b/>
                <w:sz w:val="19"/>
              </w:rPr>
              <w:t>成果指標（案）</w:t>
            </w:r>
          </w:p>
        </w:tc>
      </w:tr>
      <w:tr>
        <w:tc>
          <w:tcPr>
            <w:tcW w:type="dxa" w:w="2160"/>
          </w:tcPr>
          <w:p>
            <w:r/>
            <w:r>
              <w:rPr>
                <w:sz w:val="19"/>
              </w:rPr>
              <w:t>普及啓発・本人発信支援</w:t>
            </w:r>
          </w:p>
        </w:tc>
        <w:tc>
          <w:tcPr>
            <w:tcW w:type="dxa" w:w="2160"/>
          </w:tcPr>
          <w:p>
            <w:r/>
            <w:r>
              <w:rPr>
                <w:sz w:val="19"/>
              </w:rPr>
              <w:t>認知症サポーター養成、チームオレンジ、本人ミーティング</w:t>
            </w:r>
          </w:p>
        </w:tc>
        <w:tc>
          <w:tcPr>
            <w:tcW w:type="dxa" w:w="2160"/>
          </w:tcPr>
          <w:p>
            <w:r/>
            <w:r>
              <w:rPr>
                <w:sz w:val="19"/>
              </w:rPr>
              <w:t>◎ 包括的支援事業（認知症総合支援事業）</w:t>
            </w:r>
          </w:p>
        </w:tc>
        <w:tc>
          <w:tcPr>
            <w:tcW w:type="dxa" w:w="2160"/>
          </w:tcPr>
          <w:p>
            <w:r/>
            <w:r>
              <w:rPr>
                <w:sz w:val="19"/>
              </w:rPr>
              <w:t>サポーター数、チームオレンジの設置</w:t>
            </w:r>
          </w:p>
        </w:tc>
      </w:tr>
      <w:tr>
        <w:tc>
          <w:tcPr>
            <w:tcW w:type="dxa" w:w="2160"/>
          </w:tcPr>
          <w:p>
            <w:r/>
            <w:r>
              <w:rPr>
                <w:sz w:val="19"/>
              </w:rPr>
              <w:t>早期発見・早期対応</w:t>
            </w:r>
          </w:p>
        </w:tc>
        <w:tc>
          <w:tcPr>
            <w:tcW w:type="dxa" w:w="2160"/>
          </w:tcPr>
          <w:p>
            <w:r/>
            <w:r>
              <w:rPr>
                <w:sz w:val="19"/>
              </w:rPr>
              <w:t>認知症初期集中支援チーム、かかりつけ医・サポート医との連携</w:t>
            </w:r>
          </w:p>
        </w:tc>
        <w:tc>
          <w:tcPr>
            <w:tcW w:type="dxa" w:w="2160"/>
          </w:tcPr>
          <w:p>
            <w:r/>
            <w:r>
              <w:rPr>
                <w:sz w:val="19"/>
              </w:rPr>
              <w:t>◎ 認知症総合支援事業</w:t>
            </w:r>
          </w:p>
        </w:tc>
        <w:tc>
          <w:tcPr>
            <w:tcW w:type="dxa" w:w="2160"/>
          </w:tcPr>
          <w:p>
            <w:r/>
            <w:r>
              <w:rPr>
                <w:sz w:val="19"/>
              </w:rPr>
              <w:t>訪問実績（現状0件）、支援終了後の状態</w:t>
            </w:r>
          </w:p>
        </w:tc>
      </w:tr>
      <w:tr>
        <w:tc>
          <w:tcPr>
            <w:tcW w:type="dxa" w:w="2160"/>
          </w:tcPr>
          <w:p>
            <w:r/>
            <w:r>
              <w:rPr>
                <w:sz w:val="19"/>
              </w:rPr>
              <w:t>本人・家族への支援</w:t>
            </w:r>
          </w:p>
        </w:tc>
        <w:tc>
          <w:tcPr>
            <w:tcW w:type="dxa" w:w="2160"/>
          </w:tcPr>
          <w:p>
            <w:r/>
            <w:r>
              <w:rPr>
                <w:sz w:val="19"/>
              </w:rPr>
              <w:t>認知症カフェ、家族介護者の交流、相談支援</w:t>
            </w:r>
          </w:p>
        </w:tc>
        <w:tc>
          <w:tcPr>
            <w:tcW w:type="dxa" w:w="2160"/>
          </w:tcPr>
          <w:p>
            <w:r/>
            <w:r>
              <w:rPr>
                <w:sz w:val="19"/>
              </w:rPr>
              <w:t>◎ 認知症総合支援事業、地域支援事業任意事業</w:t>
            </w:r>
          </w:p>
        </w:tc>
        <w:tc>
          <w:tcPr>
            <w:tcW w:type="dxa" w:w="2160"/>
          </w:tcPr>
          <w:p>
            <w:r/>
            <w:r>
              <w:rPr>
                <w:sz w:val="19"/>
              </w:rPr>
              <w:t>カフェ設置数（現状1か所）、参加者数</w:t>
            </w:r>
          </w:p>
        </w:tc>
      </w:tr>
      <w:tr>
        <w:tc>
          <w:tcPr>
            <w:tcW w:type="dxa" w:w="2160"/>
          </w:tcPr>
          <w:p>
            <w:r/>
            <w:r>
              <w:rPr>
                <w:sz w:val="19"/>
              </w:rPr>
              <w:t>地域での見守りと権利擁護</w:t>
            </w:r>
          </w:p>
        </w:tc>
        <w:tc>
          <w:tcPr>
            <w:tcW w:type="dxa" w:w="2160"/>
          </w:tcPr>
          <w:p>
            <w:r/>
            <w:r>
              <w:rPr>
                <w:sz w:val="19"/>
              </w:rPr>
              <w:t>認知症地域支援推進員による地域づくり、意思決定支援、成年後見との連携</w:t>
            </w:r>
          </w:p>
        </w:tc>
        <w:tc>
          <w:tcPr>
            <w:tcW w:type="dxa" w:w="2160"/>
          </w:tcPr>
          <w:p>
            <w:r/>
            <w:r>
              <w:rPr>
                <w:sz w:val="19"/>
              </w:rPr>
              <w:t>◎ 包括的支援事業　※成年後見制度利用促進は地域福祉計画</w:t>
            </w:r>
          </w:p>
        </w:tc>
        <w:tc>
          <w:tcPr>
            <w:tcW w:type="dxa" w:w="2160"/>
          </w:tcPr>
          <w:p>
            <w:r/>
            <w:r>
              <w:rPr>
                <w:sz w:val="19"/>
              </w:rPr>
              <w:t>推進員の活動実績（配置4人）、地域ケア会議での検討件数</w:t>
            </w:r>
          </w:p>
        </w:tc>
      </w:tr>
      <w:tr>
        <w:tc>
          <w:tcPr>
            <w:tcW w:type="dxa" w:w="2160"/>
          </w:tcPr>
          <w:p>
            <w:r/>
            <w:r>
              <w:rPr>
                <w:sz w:val="19"/>
              </w:rPr>
              <w:t>医療・介護連携</w:t>
            </w:r>
          </w:p>
        </w:tc>
        <w:tc>
          <w:tcPr>
            <w:tcW w:type="dxa" w:w="2160"/>
          </w:tcPr>
          <w:p>
            <w:r/>
            <w:r>
              <w:rPr>
                <w:sz w:val="19"/>
              </w:rPr>
              <w:t>公立小野町地方綜合病院、訪問看護、町外医療機関との連携</w:t>
            </w:r>
          </w:p>
        </w:tc>
        <w:tc>
          <w:tcPr>
            <w:tcW w:type="dxa" w:w="2160"/>
          </w:tcPr>
          <w:p>
            <w:r/>
            <w:r>
              <w:rPr>
                <w:sz w:val="19"/>
              </w:rPr>
              <w:t>○ 地域支援事業、地域医療介護総合確保基金</w:t>
            </w:r>
          </w:p>
        </w:tc>
        <w:tc>
          <w:tcPr>
            <w:tcW w:type="dxa" w:w="2160"/>
          </w:tcPr>
          <w:p>
            <w:r/>
            <w:r>
              <w:rPr>
                <w:sz w:val="19"/>
              </w:rPr>
              <w:t>連携会議の開催、入退院支援の件数</w:t>
            </w:r>
          </w:p>
        </w:tc>
      </w:tr>
    </w:tbl>
    <w:p>
      <w:r>
        <w:rPr>
          <w:i/>
          <w:sz w:val="18"/>
        </w:rPr>
        <w:t>※ 章末に、国の認知症施策推進基本計画の施策の柱と本計画の対応表を置く（仕様書2(3)）。推進員は令和3年3月の1人から令和6年3月の4人へ増員され県内19位である一方、初期集中支援チームの訪問実績は0件、カフェは1か所で横ばいである。第10期は、整備した体制を活動実績に結びつける段階として設計する。</w:t>
      </w:r>
    </w:p>
    <w:p>
      <w:pPr>
        <w:pStyle w:val="Heading2"/>
      </w:pPr>
      <w:r>
        <w:t>基本目標3　在宅生活の継続と家族介護者への支援</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施策</w:t>
            </w:r>
          </w:p>
        </w:tc>
        <w:tc>
          <w:tcPr>
            <w:tcW w:type="dxa" w:w="2160"/>
          </w:tcPr>
          <w:p>
            <w:r/>
            <w:r>
              <w:rPr>
                <w:rFonts w:ascii="游ゴシック" w:hAnsi="游ゴシック" w:eastAsia="游ゴシック"/>
                <w:b/>
                <w:sz w:val="19"/>
              </w:rPr>
              <w:t>主な事業</w:t>
            </w:r>
          </w:p>
        </w:tc>
        <w:tc>
          <w:tcPr>
            <w:tcW w:type="dxa" w:w="2160"/>
          </w:tcPr>
          <w:p>
            <w:r/>
            <w:r>
              <w:rPr>
                <w:rFonts w:ascii="游ゴシック" w:hAnsi="游ゴシック" w:eastAsia="游ゴシック"/>
                <w:b/>
                <w:sz w:val="19"/>
              </w:rPr>
              <w:t>財源区分</w:t>
            </w:r>
          </w:p>
        </w:tc>
        <w:tc>
          <w:tcPr>
            <w:tcW w:type="dxa" w:w="2160"/>
          </w:tcPr>
          <w:p>
            <w:r/>
            <w:r>
              <w:rPr>
                <w:rFonts w:ascii="游ゴシック" w:hAnsi="游ゴシック" w:eastAsia="游ゴシック"/>
                <w:b/>
                <w:sz w:val="19"/>
              </w:rPr>
              <w:t>成果指標（案）</w:t>
            </w:r>
          </w:p>
        </w:tc>
      </w:tr>
      <w:tr>
        <w:tc>
          <w:tcPr>
            <w:tcW w:type="dxa" w:w="2160"/>
          </w:tcPr>
          <w:p>
            <w:r/>
            <w:r>
              <w:rPr>
                <w:sz w:val="19"/>
              </w:rPr>
              <w:t>在宅サービスの確保</w:t>
            </w:r>
          </w:p>
        </w:tc>
        <w:tc>
          <w:tcPr>
            <w:tcW w:type="dxa" w:w="2160"/>
          </w:tcPr>
          <w:p>
            <w:r/>
            <w:r>
              <w:rPr>
                <w:sz w:val="19"/>
              </w:rPr>
              <w:t>訪問系・通所系・短期入所の提供体制の維持、町外利用の調整</w:t>
            </w:r>
          </w:p>
        </w:tc>
        <w:tc>
          <w:tcPr>
            <w:tcW w:type="dxa" w:w="2160"/>
          </w:tcPr>
          <w:p>
            <w:r/>
            <w:r>
              <w:rPr>
                <w:sz w:val="19"/>
              </w:rPr>
              <w:t>◎ 介護保険給付</w:t>
            </w:r>
          </w:p>
        </w:tc>
        <w:tc>
          <w:tcPr>
            <w:tcW w:type="dxa" w:w="2160"/>
          </w:tcPr>
          <w:p>
            <w:r/>
            <w:r>
              <w:rPr>
                <w:sz w:val="19"/>
              </w:rPr>
              <w:t>在宅サービス受給率、在宅サービス利用率、サービス別の受給者数</w:t>
            </w:r>
          </w:p>
        </w:tc>
      </w:tr>
      <w:tr>
        <w:tc>
          <w:tcPr>
            <w:tcW w:type="dxa" w:w="2160"/>
          </w:tcPr>
          <w:p>
            <w:r/>
            <w:r>
              <w:rPr>
                <w:sz w:val="19"/>
              </w:rPr>
              <w:t>家族介護者への支援</w:t>
            </w:r>
          </w:p>
        </w:tc>
        <w:tc>
          <w:tcPr>
            <w:tcW w:type="dxa" w:w="2160"/>
          </w:tcPr>
          <w:p>
            <w:r/>
            <w:r>
              <w:rPr>
                <w:sz w:val="19"/>
              </w:rPr>
              <w:t>介護者の相談、レスパイト（短期入所・日中一時）、家族介護教室、仕事と介護の両立支援</w:t>
            </w:r>
          </w:p>
        </w:tc>
        <w:tc>
          <w:tcPr>
            <w:tcW w:type="dxa" w:w="2160"/>
          </w:tcPr>
          <w:p>
            <w:r/>
            <w:r>
              <w:rPr>
                <w:sz w:val="19"/>
              </w:rPr>
              <w:t>○ 地域支援事業任意事業、短期入所給付、一般会計</w:t>
            </w:r>
          </w:p>
        </w:tc>
        <w:tc>
          <w:tcPr>
            <w:tcW w:type="dxa" w:w="2160"/>
          </w:tcPr>
          <w:p>
            <w:r/>
            <w:r>
              <w:rPr>
                <w:sz w:val="19"/>
              </w:rPr>
              <w:t>短期入所の利用状況、介護者の相談件数</w:t>
            </w:r>
          </w:p>
        </w:tc>
      </w:tr>
      <w:tr>
        <w:tc>
          <w:tcPr>
            <w:tcW w:type="dxa" w:w="2160"/>
          </w:tcPr>
          <w:p>
            <w:r/>
            <w:r>
              <w:rPr>
                <w:sz w:val="19"/>
              </w:rPr>
              <w:t>生活支援（配食・見守り・買物）</w:t>
            </w:r>
          </w:p>
        </w:tc>
        <w:tc>
          <w:tcPr>
            <w:tcW w:type="dxa" w:w="2160"/>
          </w:tcPr>
          <w:p>
            <w:r/>
            <w:r>
              <w:rPr>
                <w:sz w:val="19"/>
              </w:rPr>
              <w:t>配食サービス、生活支援体制整備事業、住民主体の支え合い</w:t>
            </w:r>
          </w:p>
        </w:tc>
        <w:tc>
          <w:tcPr>
            <w:tcW w:type="dxa" w:w="2160"/>
          </w:tcPr>
          <w:p>
            <w:r/>
            <w:r>
              <w:rPr>
                <w:sz w:val="19"/>
              </w:rPr>
              <w:t>○ 地域支援事業　※住民主体の見守りは地域福祉計画</w:t>
            </w:r>
          </w:p>
        </w:tc>
        <w:tc>
          <w:tcPr>
            <w:tcW w:type="dxa" w:w="2160"/>
          </w:tcPr>
          <w:p>
            <w:r/>
            <w:r>
              <w:rPr>
                <w:sz w:val="19"/>
              </w:rPr>
              <w:t>生活支援コーディネーター・協議体の活動</w:t>
            </w:r>
          </w:p>
        </w:tc>
      </w:tr>
      <w:tr>
        <w:tc>
          <w:tcPr>
            <w:tcW w:type="dxa" w:w="2160"/>
          </w:tcPr>
          <w:p>
            <w:r/>
            <w:r>
              <w:rPr>
                <w:sz w:val="19"/>
              </w:rPr>
              <w:t>移送・外出支援</w:t>
            </w:r>
          </w:p>
        </w:tc>
        <w:tc>
          <w:tcPr>
            <w:tcW w:type="dxa" w:w="2160"/>
          </w:tcPr>
          <w:p>
            <w:r/>
            <w:r>
              <w:rPr>
                <w:sz w:val="19"/>
              </w:rPr>
              <w:t>通院・買物・通所の移動支援、公共交通との連携</w:t>
            </w:r>
          </w:p>
        </w:tc>
        <w:tc>
          <w:tcPr>
            <w:tcW w:type="dxa" w:w="2160"/>
          </w:tcPr>
          <w:p>
            <w:r/>
            <w:r>
              <w:rPr>
                <w:sz w:val="19"/>
              </w:rPr>
              <w:t>○ 総合事業、一般会計　※地域公共交通計画・過疎計画と接続</w:t>
            </w:r>
          </w:p>
        </w:tc>
        <w:tc>
          <w:tcPr>
            <w:tcW w:type="dxa" w:w="2160"/>
          </w:tcPr>
          <w:p>
            <w:r/>
            <w:r>
              <w:rPr>
                <w:sz w:val="19"/>
              </w:rPr>
              <w:t>利用者数、対象者・運行主体・利用目的の整理状況</w:t>
            </w:r>
          </w:p>
        </w:tc>
      </w:tr>
      <w:tr>
        <w:tc>
          <w:tcPr>
            <w:tcW w:type="dxa" w:w="2160"/>
          </w:tcPr>
          <w:p>
            <w:r/>
            <w:r>
              <w:rPr>
                <w:sz w:val="19"/>
              </w:rPr>
              <w:t>住まいと住環境</w:t>
            </w:r>
          </w:p>
        </w:tc>
        <w:tc>
          <w:tcPr>
            <w:tcW w:type="dxa" w:w="2160"/>
          </w:tcPr>
          <w:p>
            <w:r/>
            <w:r>
              <w:rPr>
                <w:sz w:val="19"/>
              </w:rPr>
              <w:t>住宅改修、福祉用具、高齢者向け住まいの状況</w:t>
            </w:r>
          </w:p>
        </w:tc>
        <w:tc>
          <w:tcPr>
            <w:tcW w:type="dxa" w:w="2160"/>
          </w:tcPr>
          <w:p>
            <w:r/>
            <w:r>
              <w:rPr>
                <w:sz w:val="19"/>
              </w:rPr>
              <w:t>◎ 介護保険給付</w:t>
            </w:r>
          </w:p>
        </w:tc>
        <w:tc>
          <w:tcPr>
            <w:tcW w:type="dxa" w:w="2160"/>
          </w:tcPr>
          <w:p>
            <w:r/>
            <w:r>
              <w:rPr>
                <w:sz w:val="19"/>
              </w:rPr>
              <w:t>住宅改修・福祉用具の利用状況</w:t>
            </w:r>
          </w:p>
        </w:tc>
      </w:tr>
      <w:tr>
        <w:tc>
          <w:tcPr>
            <w:tcW w:type="dxa" w:w="2160"/>
          </w:tcPr>
          <w:p>
            <w:r/>
            <w:r>
              <w:rPr>
                <w:sz w:val="19"/>
              </w:rPr>
              <w:t>介護用品給付券等の町単独事業</w:t>
            </w:r>
          </w:p>
        </w:tc>
        <w:tc>
          <w:tcPr>
            <w:tcW w:type="dxa" w:w="2160"/>
          </w:tcPr>
          <w:p>
            <w:r/>
            <w:r>
              <w:rPr>
                <w:sz w:val="19"/>
              </w:rPr>
              <w:t>現行事業の継続可否と制度財源への転換</w:t>
            </w:r>
          </w:p>
        </w:tc>
        <w:tc>
          <w:tcPr>
            <w:tcW w:type="dxa" w:w="2160"/>
          </w:tcPr>
          <w:p>
            <w:r/>
            <w:r>
              <w:rPr>
                <w:sz w:val="19"/>
              </w:rPr>
              <w:t>△ 地域支援事業任意事業または高齢者福祉単独事業</w:t>
            </w:r>
          </w:p>
        </w:tc>
        <w:tc>
          <w:tcPr>
            <w:tcW w:type="dxa" w:w="2160"/>
          </w:tcPr>
          <w:p>
            <w:r/>
            <w:r>
              <w:rPr>
                <w:sz w:val="19"/>
              </w:rPr>
              <w:t>―（第9期の決算科目・補助対象可否を町に確認）</w:t>
            </w:r>
          </w:p>
        </w:tc>
      </w:tr>
    </w:tbl>
    <w:p>
      <w:pPr>
        <w:pStyle w:val="Heading2"/>
      </w:pPr>
      <w:r>
        <w:t>基本目標4　相談支援とケアマネジメント体制の確保</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施策</w:t>
            </w:r>
          </w:p>
        </w:tc>
        <w:tc>
          <w:tcPr>
            <w:tcW w:type="dxa" w:w="2160"/>
          </w:tcPr>
          <w:p>
            <w:r/>
            <w:r>
              <w:rPr>
                <w:rFonts w:ascii="游ゴシック" w:hAnsi="游ゴシック" w:eastAsia="游ゴシック"/>
                <w:b/>
                <w:sz w:val="19"/>
              </w:rPr>
              <w:t>主な事業</w:t>
            </w:r>
          </w:p>
        </w:tc>
        <w:tc>
          <w:tcPr>
            <w:tcW w:type="dxa" w:w="2160"/>
          </w:tcPr>
          <w:p>
            <w:r/>
            <w:r>
              <w:rPr>
                <w:rFonts w:ascii="游ゴシック" w:hAnsi="游ゴシック" w:eastAsia="游ゴシック"/>
                <w:b/>
                <w:sz w:val="19"/>
              </w:rPr>
              <w:t>財源区分</w:t>
            </w:r>
          </w:p>
        </w:tc>
        <w:tc>
          <w:tcPr>
            <w:tcW w:type="dxa" w:w="2160"/>
          </w:tcPr>
          <w:p>
            <w:r/>
            <w:r>
              <w:rPr>
                <w:rFonts w:ascii="游ゴシック" w:hAnsi="游ゴシック" w:eastAsia="游ゴシック"/>
                <w:b/>
                <w:sz w:val="19"/>
              </w:rPr>
              <w:t>成果指標（案）</w:t>
            </w:r>
          </w:p>
        </w:tc>
      </w:tr>
      <w:tr>
        <w:tc>
          <w:tcPr>
            <w:tcW w:type="dxa" w:w="2160"/>
          </w:tcPr>
          <w:p>
            <w:r/>
            <w:r>
              <w:rPr>
                <w:sz w:val="19"/>
              </w:rPr>
              <w:t>地域包括支援センターの機能強化</w:t>
            </w:r>
          </w:p>
        </w:tc>
        <w:tc>
          <w:tcPr>
            <w:tcW w:type="dxa" w:w="2160"/>
          </w:tcPr>
          <w:p>
            <w:r/>
            <w:r>
              <w:rPr>
                <w:sz w:val="19"/>
              </w:rPr>
              <w:t>総合相談、権利擁護、包括的・継続的ケアマネジメント、地域ケア会議</w:t>
            </w:r>
          </w:p>
        </w:tc>
        <w:tc>
          <w:tcPr>
            <w:tcW w:type="dxa" w:w="2160"/>
          </w:tcPr>
          <w:p>
            <w:r/>
            <w:r>
              <w:rPr>
                <w:sz w:val="19"/>
              </w:rPr>
              <w:t>◎ 包括的支援事業</w:t>
            </w:r>
          </w:p>
        </w:tc>
        <w:tc>
          <w:tcPr>
            <w:tcW w:type="dxa" w:w="2160"/>
          </w:tcPr>
          <w:p>
            <w:r/>
            <w:r>
              <w:rPr>
                <w:sz w:val="19"/>
              </w:rPr>
              <w:t>相談件数、地域ケア会議の開催回数・検討件数</w:t>
            </w:r>
          </w:p>
        </w:tc>
      </w:tr>
      <w:tr>
        <w:tc>
          <w:tcPr>
            <w:tcW w:type="dxa" w:w="2160"/>
          </w:tcPr>
          <w:p>
            <w:r/>
            <w:r>
              <w:rPr>
                <w:sz w:val="19"/>
              </w:rPr>
              <w:t>居宅介護支援体制の確保</w:t>
            </w:r>
          </w:p>
        </w:tc>
        <w:tc>
          <w:tcPr>
            <w:tcW w:type="dxa" w:w="2160"/>
          </w:tcPr>
          <w:p>
            <w:r/>
            <w:r>
              <w:rPr>
                <w:sz w:val="19"/>
              </w:rPr>
              <w:t>居宅介護支援事業所の確保、介護支援専門員の支援、事業所間の連携</w:t>
            </w:r>
          </w:p>
        </w:tc>
        <w:tc>
          <w:tcPr>
            <w:tcW w:type="dxa" w:w="2160"/>
          </w:tcPr>
          <w:p>
            <w:r/>
            <w:r>
              <w:rPr>
                <w:sz w:val="19"/>
              </w:rPr>
              <w:t>◎ 介護保険給付、○ 保険者機能強化推進交付金</w:t>
            </w:r>
          </w:p>
        </w:tc>
        <w:tc>
          <w:tcPr>
            <w:tcW w:type="dxa" w:w="2160"/>
          </w:tcPr>
          <w:p>
            <w:r/>
            <w:r>
              <w:rPr>
                <w:sz w:val="19"/>
              </w:rPr>
              <w:t>居宅介護支援事業所数（5→3の推移）、担当件数</w:t>
            </w:r>
          </w:p>
        </w:tc>
      </w:tr>
      <w:tr>
        <w:tc>
          <w:tcPr>
            <w:tcW w:type="dxa" w:w="2160"/>
          </w:tcPr>
          <w:p>
            <w:r/>
            <w:r>
              <w:rPr>
                <w:sz w:val="19"/>
              </w:rPr>
              <w:t>認定と利用をつなぐ支援</w:t>
            </w:r>
          </w:p>
        </w:tc>
        <w:tc>
          <w:tcPr>
            <w:tcW w:type="dxa" w:w="2160"/>
          </w:tcPr>
          <w:p>
            <w:r/>
            <w:r>
              <w:rPr>
                <w:sz w:val="19"/>
              </w:rPr>
              <w:t>認定後にサービス利用に至っていない層への働きかけ、未利用理由の把握</w:t>
            </w:r>
          </w:p>
        </w:tc>
        <w:tc>
          <w:tcPr>
            <w:tcW w:type="dxa" w:w="2160"/>
          </w:tcPr>
          <w:p>
            <w:r/>
            <w:r>
              <w:rPr>
                <w:sz w:val="19"/>
              </w:rPr>
              <w:t>◎ 包括的支援事業</w:t>
            </w:r>
          </w:p>
        </w:tc>
        <w:tc>
          <w:tcPr>
            <w:tcW w:type="dxa" w:w="2160"/>
          </w:tcPr>
          <w:p>
            <w:r/>
            <w:r>
              <w:rPr>
                <w:sz w:val="19"/>
              </w:rPr>
              <w:t>認定者に対する受給者の比率、未利用理由の把握状況</w:t>
            </w:r>
          </w:p>
        </w:tc>
      </w:tr>
      <w:tr>
        <w:tc>
          <w:tcPr>
            <w:tcW w:type="dxa" w:w="2160"/>
          </w:tcPr>
          <w:p>
            <w:r/>
            <w:r>
              <w:rPr>
                <w:sz w:val="19"/>
              </w:rPr>
              <w:t>介護人材の確保・定着</w:t>
            </w:r>
          </w:p>
        </w:tc>
        <w:tc>
          <w:tcPr>
            <w:tcW w:type="dxa" w:w="2160"/>
          </w:tcPr>
          <w:p>
            <w:r/>
            <w:r>
              <w:rPr>
                <w:sz w:val="19"/>
              </w:rPr>
              <w:t>事業所の人材確保支援、ICT・介護テクノロジーの導入、生産性向上</w:t>
            </w:r>
          </w:p>
        </w:tc>
        <w:tc>
          <w:tcPr>
            <w:tcW w:type="dxa" w:w="2160"/>
          </w:tcPr>
          <w:p>
            <w:r/>
            <w:r>
              <w:rPr>
                <w:sz w:val="19"/>
              </w:rPr>
              <w:t>○ 地域医療介護総合確保基金、県事業、保険者機能強化推進交付金</w:t>
            </w:r>
          </w:p>
        </w:tc>
        <w:tc>
          <w:tcPr>
            <w:tcW w:type="dxa" w:w="2160"/>
          </w:tcPr>
          <w:p>
            <w:r/>
            <w:r>
              <w:rPr>
                <w:sz w:val="19"/>
              </w:rPr>
              <w:t>事業所数の維持、県事業の活用状況</w:t>
            </w:r>
          </w:p>
        </w:tc>
      </w:tr>
      <w:tr>
        <w:tc>
          <w:tcPr>
            <w:tcW w:type="dxa" w:w="2160"/>
          </w:tcPr>
          <w:p>
            <w:r/>
            <w:r>
              <w:rPr>
                <w:sz w:val="19"/>
              </w:rPr>
              <w:t>重層的支援・分野横断連携</w:t>
            </w:r>
          </w:p>
        </w:tc>
        <w:tc>
          <w:tcPr>
            <w:tcW w:type="dxa" w:w="2160"/>
          </w:tcPr>
          <w:p>
            <w:r/>
            <w:r>
              <w:rPr>
                <w:sz w:val="19"/>
              </w:rPr>
              <w:t>高齢・障がい・こども・生活困窮をまたぐ相談への対応</w:t>
            </w:r>
          </w:p>
        </w:tc>
        <w:tc>
          <w:tcPr>
            <w:tcW w:type="dxa" w:w="2160"/>
          </w:tcPr>
          <w:p>
            <w:r/>
            <w:r>
              <w:rPr>
                <w:sz w:val="19"/>
              </w:rPr>
              <w:t>△ ※第3期地域福祉計画（重層的支援体制整備事業）に基づき推進</w:t>
            </w:r>
          </w:p>
        </w:tc>
        <w:tc>
          <w:tcPr>
            <w:tcW w:type="dxa" w:w="2160"/>
          </w:tcPr>
          <w:p>
            <w:r/>
            <w:r>
              <w:rPr>
                <w:sz w:val="19"/>
              </w:rPr>
              <w:t>―（地域福祉計画の指標を参照）</w:t>
            </w:r>
          </w:p>
        </w:tc>
      </w:tr>
    </w:tbl>
    <w:p>
      <w:r>
        <w:rPr>
          <w:i/>
          <w:sz w:val="18"/>
        </w:rPr>
        <w:t>※ 認定率が県内2位（令和7年3月末26.8％）でありながら給付月額は県内中位（在宅23位・施設居住系30位）であり、全国比較でも認定率の地域差指数1.24に対し受給率は1.07にとどまる。認定を受けた人がサービス利用に結びついていない可能性があり、その要因（利用控え、ケアマネジメント基盤の縮小、供給不足、送迎の制約、認定運用）を令和7年度調査の未利用理由等で特定したうえで施策化する。</w:t>
      </w:r>
    </w:p>
    <w:p>
      <w:pPr>
        <w:pStyle w:val="Heading2"/>
      </w:pPr>
      <w:r>
        <w:t>基本目標5　持続可能な介護保険制度の運営</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施策</w:t>
            </w:r>
          </w:p>
        </w:tc>
        <w:tc>
          <w:tcPr>
            <w:tcW w:type="dxa" w:w="2160"/>
          </w:tcPr>
          <w:p>
            <w:r/>
            <w:r>
              <w:rPr>
                <w:rFonts w:ascii="游ゴシック" w:hAnsi="游ゴシック" w:eastAsia="游ゴシック"/>
                <w:b/>
                <w:sz w:val="19"/>
              </w:rPr>
              <w:t>主な事業</w:t>
            </w:r>
          </w:p>
        </w:tc>
        <w:tc>
          <w:tcPr>
            <w:tcW w:type="dxa" w:w="2160"/>
          </w:tcPr>
          <w:p>
            <w:r/>
            <w:r>
              <w:rPr>
                <w:rFonts w:ascii="游ゴシック" w:hAnsi="游ゴシック" w:eastAsia="游ゴシック"/>
                <w:b/>
                <w:sz w:val="19"/>
              </w:rPr>
              <w:t>財源区分</w:t>
            </w:r>
          </w:p>
        </w:tc>
        <w:tc>
          <w:tcPr>
            <w:tcW w:type="dxa" w:w="2160"/>
          </w:tcPr>
          <w:p>
            <w:r/>
            <w:r>
              <w:rPr>
                <w:rFonts w:ascii="游ゴシック" w:hAnsi="游ゴシック" w:eastAsia="游ゴシック"/>
                <w:b/>
                <w:sz w:val="19"/>
              </w:rPr>
              <w:t>成果指標（案）</w:t>
            </w:r>
          </w:p>
        </w:tc>
      </w:tr>
      <w:tr>
        <w:tc>
          <w:tcPr>
            <w:tcW w:type="dxa" w:w="2160"/>
          </w:tcPr>
          <w:p>
            <w:r/>
            <w:r>
              <w:rPr>
                <w:sz w:val="19"/>
              </w:rPr>
              <w:t>適正なケアマネジメントと給付適正化</w:t>
            </w:r>
          </w:p>
        </w:tc>
        <w:tc>
          <w:tcPr>
            <w:tcW w:type="dxa" w:w="2160"/>
          </w:tcPr>
          <w:p>
            <w:r/>
            <w:r>
              <w:rPr>
                <w:sz w:val="19"/>
              </w:rPr>
              <w:t>ケアプラン点検、住宅改修・福祉用具の点検、医療情報との突合</w:t>
            </w:r>
          </w:p>
        </w:tc>
        <w:tc>
          <w:tcPr>
            <w:tcW w:type="dxa" w:w="2160"/>
          </w:tcPr>
          <w:p>
            <w:r/>
            <w:r>
              <w:rPr>
                <w:sz w:val="19"/>
              </w:rPr>
              <w:t>◎ 保険者機能強化推進交付金、一般会計</w:t>
            </w:r>
          </w:p>
        </w:tc>
        <w:tc>
          <w:tcPr>
            <w:tcW w:type="dxa" w:w="2160"/>
          </w:tcPr>
          <w:p>
            <w:r/>
            <w:r>
              <w:rPr>
                <w:sz w:val="19"/>
              </w:rPr>
              <w:t>給付適正化の取組件数</w:t>
            </w:r>
          </w:p>
        </w:tc>
      </w:tr>
      <w:tr>
        <w:tc>
          <w:tcPr>
            <w:tcW w:type="dxa" w:w="2160"/>
          </w:tcPr>
          <w:p>
            <w:r/>
            <w:r>
              <w:rPr>
                <w:sz w:val="19"/>
              </w:rPr>
              <w:t>保険料の設定と財政運営</w:t>
            </w:r>
          </w:p>
        </w:tc>
        <w:tc>
          <w:tcPr>
            <w:tcW w:type="dxa" w:w="2160"/>
          </w:tcPr>
          <w:p>
            <w:r/>
            <w:r>
              <w:rPr>
                <w:sz w:val="19"/>
              </w:rPr>
              <w:t>所得段階別保険料、準備基金の活用、低所得者への配慮</w:t>
            </w:r>
          </w:p>
        </w:tc>
        <w:tc>
          <w:tcPr>
            <w:tcW w:type="dxa" w:w="2160"/>
          </w:tcPr>
          <w:p>
            <w:r/>
            <w:r>
              <w:rPr>
                <w:sz w:val="19"/>
              </w:rPr>
              <w:t>◎ 介護保険特別会計</w:t>
            </w:r>
          </w:p>
        </w:tc>
        <w:tc>
          <w:tcPr>
            <w:tcW w:type="dxa" w:w="2160"/>
          </w:tcPr>
          <w:p>
            <w:r/>
            <w:r>
              <w:rPr>
                <w:sz w:val="19"/>
              </w:rPr>
              <w:t>保険料基準額、基金残高、収納率</w:t>
            </w:r>
          </w:p>
        </w:tc>
      </w:tr>
      <w:tr>
        <w:tc>
          <w:tcPr>
            <w:tcW w:type="dxa" w:w="2160"/>
          </w:tcPr>
          <w:p>
            <w:r/>
            <w:r>
              <w:rPr>
                <w:sz w:val="19"/>
              </w:rPr>
              <w:t>サービスの質の確保</w:t>
            </w:r>
          </w:p>
        </w:tc>
        <w:tc>
          <w:tcPr>
            <w:tcW w:type="dxa" w:w="2160"/>
          </w:tcPr>
          <w:p>
            <w:r/>
            <w:r>
              <w:rPr>
                <w:sz w:val="19"/>
              </w:rPr>
              <w:t>事業所指導、情報公表制度、研修への参加支援</w:t>
            </w:r>
          </w:p>
        </w:tc>
        <w:tc>
          <w:tcPr>
            <w:tcW w:type="dxa" w:w="2160"/>
          </w:tcPr>
          <w:p>
            <w:r/>
            <w:r>
              <w:rPr>
                <w:sz w:val="19"/>
              </w:rPr>
              <w:t>○ 県事業、一般会計</w:t>
            </w:r>
          </w:p>
        </w:tc>
        <w:tc>
          <w:tcPr>
            <w:tcW w:type="dxa" w:w="2160"/>
          </w:tcPr>
          <w:p>
            <w:r/>
            <w:r>
              <w:rPr>
                <w:sz w:val="19"/>
              </w:rPr>
              <w:t>指導・監査の実施状況</w:t>
            </w:r>
          </w:p>
        </w:tc>
      </w:tr>
    </w:tbl>
    <w:p>
      <w:r>
        <w:rPr>
          <w:i/>
          <w:sz w:val="18"/>
        </w:rPr>
        <w:t>※ 繰越金182.0百万円（保険給付費の16.5％）と準備基金の純増88.1百万円により、270百万円程度の財政的余力がある。第10期の保険料設定においては、余剰の還元（据置・引下げ・基金取崩）と、認定と利用のギャップに起因する給付費上振れリスクの双方を踏まえた判断が必要である。</w:t>
      </w:r>
    </w:p>
    <w:p>
      <w:pPr>
        <w:pStyle w:val="Heading1"/>
      </w:pPr>
      <w:r>
        <w:t>第6章　介護保険事業の見込み</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節</w:t>
            </w:r>
          </w:p>
        </w:tc>
        <w:tc>
          <w:tcPr>
            <w:tcW w:type="dxa" w:w="2880"/>
          </w:tcPr>
          <w:p>
            <w:r/>
            <w:r>
              <w:rPr>
                <w:rFonts w:ascii="游ゴシック" w:hAnsi="游ゴシック" w:eastAsia="游ゴシック"/>
                <w:b/>
                <w:sz w:val="19"/>
              </w:rPr>
              <w:t>記載内容</w:t>
            </w:r>
          </w:p>
        </w:tc>
        <w:tc>
          <w:tcPr>
            <w:tcW w:type="dxa" w:w="2880"/>
          </w:tcPr>
          <w:p>
            <w:r/>
            <w:r>
              <w:rPr>
                <w:rFonts w:ascii="游ゴシック" w:hAnsi="游ゴシック" w:eastAsia="游ゴシック"/>
                <w:b/>
                <w:sz w:val="19"/>
              </w:rPr>
              <w:t>算定の考え方</w:t>
            </w:r>
          </w:p>
        </w:tc>
      </w:tr>
      <w:tr>
        <w:tc>
          <w:tcPr>
            <w:tcW w:type="dxa" w:w="2880"/>
          </w:tcPr>
          <w:p>
            <w:r/>
            <w:r>
              <w:rPr>
                <w:sz w:val="19"/>
              </w:rPr>
              <w:t>1　人口・被保険者数の推計</w:t>
            </w:r>
          </w:p>
        </w:tc>
        <w:tc>
          <w:tcPr>
            <w:tcW w:type="dxa" w:w="2880"/>
          </w:tcPr>
          <w:p>
            <w:r/>
            <w:r>
              <w:rPr>
                <w:sz w:val="19"/>
              </w:rPr>
              <w:t>総人口、65歳以上人口、前期・後期高齢者、第1号被保険者数</w:t>
            </w:r>
          </w:p>
        </w:tc>
        <w:tc>
          <w:tcPr>
            <w:tcW w:type="dxa" w:w="2880"/>
          </w:tcPr>
          <w:p>
            <w:r/>
            <w:r>
              <w:rPr>
                <w:sz w:val="19"/>
              </w:rPr>
              <w:t>見える化システムの推計を基本とし、住民基本台帳の実績と基準日を突合</w:t>
            </w:r>
          </w:p>
        </w:tc>
      </w:tr>
      <w:tr>
        <w:tc>
          <w:tcPr>
            <w:tcW w:type="dxa" w:w="2880"/>
          </w:tcPr>
          <w:p>
            <w:r/>
            <w:r>
              <w:rPr>
                <w:sz w:val="19"/>
              </w:rPr>
              <w:t>2　要支援・要介護認定者数の推計</w:t>
            </w:r>
          </w:p>
        </w:tc>
        <w:tc>
          <w:tcPr>
            <w:tcW w:type="dxa" w:w="2880"/>
          </w:tcPr>
          <w:p>
            <w:r/>
            <w:r>
              <w:rPr>
                <w:sz w:val="19"/>
              </w:rPr>
              <w:t>要介護度別・年齢階層別の認定者数</w:t>
            </w:r>
          </w:p>
        </w:tc>
        <w:tc>
          <w:tcPr>
            <w:tcW w:type="dxa" w:w="2880"/>
          </w:tcPr>
          <w:p>
            <w:r/>
            <w:r>
              <w:rPr>
                <w:sz w:val="19"/>
              </w:rPr>
              <w:t>年齢階層別認定率×推計人口。認定者数の基礎データは町の認定実績で確定させる（第2章の注記参照）</w:t>
            </w:r>
          </w:p>
        </w:tc>
      </w:tr>
      <w:tr>
        <w:tc>
          <w:tcPr>
            <w:tcW w:type="dxa" w:w="2880"/>
          </w:tcPr>
          <w:p>
            <w:r/>
            <w:r>
              <w:rPr>
                <w:sz w:val="19"/>
              </w:rPr>
              <w:t>3　サービス見込量</w:t>
            </w:r>
          </w:p>
        </w:tc>
        <w:tc>
          <w:tcPr>
            <w:tcW w:type="dxa" w:w="2880"/>
          </w:tcPr>
          <w:p>
            <w:r/>
            <w:r>
              <w:rPr>
                <w:sz w:val="19"/>
              </w:rPr>
              <w:t>居宅・地域密着型・施設サービスの種類別見込量</w:t>
            </w:r>
          </w:p>
        </w:tc>
        <w:tc>
          <w:tcPr>
            <w:tcW w:type="dxa" w:w="2880"/>
          </w:tcPr>
          <w:p>
            <w:r/>
            <w:r>
              <w:rPr>
                <w:sz w:val="19"/>
              </w:rPr>
              <w:t>【データ待ち】 令和6〜8年度実績を基礎に、見える化システムで推計</w:t>
            </w:r>
          </w:p>
        </w:tc>
      </w:tr>
      <w:tr>
        <w:tc>
          <w:tcPr>
            <w:tcW w:type="dxa" w:w="2880"/>
          </w:tcPr>
          <w:p>
            <w:r/>
            <w:r>
              <w:rPr>
                <w:sz w:val="19"/>
              </w:rPr>
              <w:t>4　地域支援事業</w:t>
            </w:r>
          </w:p>
        </w:tc>
        <w:tc>
          <w:tcPr>
            <w:tcW w:type="dxa" w:w="2880"/>
          </w:tcPr>
          <w:p>
            <w:r/>
            <w:r>
              <w:rPr>
                <w:sz w:val="19"/>
              </w:rPr>
              <w:t>総合事業、包括的支援事業、任意事業</w:t>
            </w:r>
          </w:p>
        </w:tc>
        <w:tc>
          <w:tcPr>
            <w:tcW w:type="dxa" w:w="2880"/>
          </w:tcPr>
          <w:p>
            <w:r/>
            <w:r>
              <w:rPr>
                <w:sz w:val="19"/>
              </w:rPr>
              <w:t>【データ待ち】 事業別の財源区分を確認。一般介護予防事業の規模の見直しを含む</w:t>
            </w:r>
          </w:p>
        </w:tc>
      </w:tr>
      <w:tr>
        <w:tc>
          <w:tcPr>
            <w:tcW w:type="dxa" w:w="2880"/>
          </w:tcPr>
          <w:p>
            <w:r/>
            <w:r>
              <w:rPr>
                <w:sz w:val="19"/>
              </w:rPr>
              <w:t>5　標準給付費・地域支援事業費の見込み</w:t>
            </w:r>
          </w:p>
        </w:tc>
        <w:tc>
          <w:tcPr>
            <w:tcW w:type="dxa" w:w="2880"/>
          </w:tcPr>
          <w:p>
            <w:r/>
            <w:r>
              <w:rPr>
                <w:sz w:val="19"/>
              </w:rPr>
              <w:t>3年間の見込額</w:t>
            </w:r>
          </w:p>
        </w:tc>
        <w:tc>
          <w:tcPr>
            <w:tcW w:type="dxa" w:w="2880"/>
          </w:tcPr>
          <w:p>
            <w:r/>
            <w:r>
              <w:rPr>
                <w:sz w:val="19"/>
              </w:rPr>
              <w:t>【データ待ち】</w:t>
            </w:r>
          </w:p>
        </w:tc>
      </w:tr>
      <w:tr>
        <w:tc>
          <w:tcPr>
            <w:tcW w:type="dxa" w:w="2880"/>
          </w:tcPr>
          <w:p>
            <w:r/>
            <w:r>
              <w:rPr>
                <w:sz w:val="19"/>
              </w:rPr>
              <w:t>6　第1号被保険者の保険料</w:t>
            </w:r>
          </w:p>
        </w:tc>
        <w:tc>
          <w:tcPr>
            <w:tcW w:type="dxa" w:w="2880"/>
          </w:tcPr>
          <w:p>
            <w:r/>
            <w:r>
              <w:rPr>
                <w:sz w:val="19"/>
              </w:rPr>
              <w:t>所得段階別被保険者数、保険料基準額、段階設定、準備基金の活用、低所得者軽減</w:t>
            </w:r>
          </w:p>
        </w:tc>
        <w:tc>
          <w:tcPr>
            <w:tcW w:type="dxa" w:w="2880"/>
          </w:tcPr>
          <w:p>
            <w:r/>
            <w:r>
              <w:rPr>
                <w:sz w:val="19"/>
              </w:rPr>
              <w:t>想定されるケースごとに算定（下表）</w:t>
            </w:r>
          </w:p>
        </w:tc>
      </w:tr>
    </w:tbl>
    <w:p>
      <w:r>
        <w:t>保険料算定のケース設定（仕様書4(2)「様々なケースで勘案」に対応）：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ケース</w:t>
            </w:r>
          </w:p>
        </w:tc>
        <w:tc>
          <w:tcPr>
            <w:tcW w:type="dxa" w:w="2880"/>
          </w:tcPr>
          <w:p>
            <w:r/>
            <w:r>
              <w:rPr>
                <w:rFonts w:ascii="游ゴシック" w:hAnsi="游ゴシック" w:eastAsia="游ゴシック"/>
                <w:b/>
                <w:sz w:val="19"/>
              </w:rPr>
              <w:t>設定内容</w:t>
            </w:r>
          </w:p>
        </w:tc>
        <w:tc>
          <w:tcPr>
            <w:tcW w:type="dxa" w:w="2880"/>
          </w:tcPr>
          <w:p>
            <w:r/>
            <w:r>
              <w:rPr>
                <w:rFonts w:ascii="游ゴシック" w:hAnsi="游ゴシック" w:eastAsia="游ゴシック"/>
                <w:b/>
                <w:sz w:val="19"/>
              </w:rPr>
              <w:t>確認の観点</w:t>
            </w:r>
          </w:p>
        </w:tc>
      </w:tr>
      <w:tr>
        <w:tc>
          <w:tcPr>
            <w:tcW w:type="dxa" w:w="2880"/>
          </w:tcPr>
          <w:p>
            <w:r/>
            <w:r>
              <w:rPr>
                <w:sz w:val="19"/>
              </w:rPr>
              <w:t>標準ケース</w:t>
            </w:r>
          </w:p>
        </w:tc>
        <w:tc>
          <w:tcPr>
            <w:tcW w:type="dxa" w:w="2880"/>
          </w:tcPr>
          <w:p>
            <w:r/>
            <w:r>
              <w:rPr>
                <w:sz w:val="19"/>
              </w:rPr>
              <w:t>実績と見える化標準ロジックによる推計</w:t>
            </w:r>
          </w:p>
        </w:tc>
        <w:tc>
          <w:tcPr>
            <w:tcW w:type="dxa" w:w="2880"/>
          </w:tcPr>
          <w:p>
            <w:r/>
            <w:r>
              <w:rPr>
                <w:sz w:val="19"/>
              </w:rPr>
              <w:t>基準となる水準</w:t>
            </w:r>
          </w:p>
        </w:tc>
      </w:tr>
      <w:tr>
        <w:tc>
          <w:tcPr>
            <w:tcW w:type="dxa" w:w="2880"/>
          </w:tcPr>
          <w:p>
            <w:r/>
            <w:r>
              <w:rPr>
                <w:sz w:val="19"/>
              </w:rPr>
              <w:t>施設整備ケース</w:t>
            </w:r>
          </w:p>
        </w:tc>
        <w:tc>
          <w:tcPr>
            <w:tcW w:type="dxa" w:w="2880"/>
          </w:tcPr>
          <w:p>
            <w:r/>
            <w:r>
              <w:rPr>
                <w:sz w:val="19"/>
              </w:rPr>
              <w:t>新たな介護施設・地域密着型サービスの整備がある場合</w:t>
            </w:r>
          </w:p>
        </w:tc>
        <w:tc>
          <w:tcPr>
            <w:tcW w:type="dxa" w:w="2880"/>
          </w:tcPr>
          <w:p>
            <w:r/>
            <w:r>
              <w:rPr>
                <w:sz w:val="19"/>
              </w:rPr>
              <w:t>仕様書が例示するケース。整備計画の有無を町に確認</w:t>
            </w:r>
          </w:p>
        </w:tc>
      </w:tr>
      <w:tr>
        <w:tc>
          <w:tcPr>
            <w:tcW w:type="dxa" w:w="2880"/>
          </w:tcPr>
          <w:p>
            <w:r/>
            <w:r>
              <w:rPr>
                <w:sz w:val="19"/>
              </w:rPr>
              <w:t>制度改正ケース</w:t>
            </w:r>
          </w:p>
        </w:tc>
        <w:tc>
          <w:tcPr>
            <w:tcW w:type="dxa" w:w="2880"/>
          </w:tcPr>
          <w:p>
            <w:r/>
            <w:r>
              <w:rPr>
                <w:sz w:val="19"/>
              </w:rPr>
              <w:t>介護報酬改定、国庫負担割合、調整交付金等の条件が変わる場合</w:t>
            </w:r>
          </w:p>
        </w:tc>
        <w:tc>
          <w:tcPr>
            <w:tcW w:type="dxa" w:w="2880"/>
          </w:tcPr>
          <w:p>
            <w:r/>
            <w:r>
              <w:rPr>
                <w:sz w:val="19"/>
              </w:rPr>
              <w:t>仕様書が例示するケース。調整交付金はH27の99.6百万円からR5の79.7百万円へ減少している</w:t>
            </w:r>
          </w:p>
        </w:tc>
      </w:tr>
      <w:tr>
        <w:tc>
          <w:tcPr>
            <w:tcW w:type="dxa" w:w="2880"/>
          </w:tcPr>
          <w:p>
            <w:r/>
            <w:r>
              <w:rPr>
                <w:sz w:val="19"/>
              </w:rPr>
              <w:t>基金活用ケース</w:t>
            </w:r>
          </w:p>
        </w:tc>
        <w:tc>
          <w:tcPr>
            <w:tcW w:type="dxa" w:w="2880"/>
          </w:tcPr>
          <w:p>
            <w:r/>
            <w:r>
              <w:rPr>
                <w:sz w:val="19"/>
              </w:rPr>
              <w:t>準備基金の取崩額を変えた場合</w:t>
            </w:r>
          </w:p>
        </w:tc>
        <w:tc>
          <w:tcPr>
            <w:tcW w:type="dxa" w:w="2880"/>
          </w:tcPr>
          <w:p>
            <w:r/>
            <w:r>
              <w:rPr>
                <w:sz w:val="19"/>
              </w:rPr>
              <w:t>第10期の抑制効果と第11期の急騰リスクを併記する</w:t>
            </w:r>
          </w:p>
        </w:tc>
      </w:tr>
      <w:tr>
        <w:tc>
          <w:tcPr>
            <w:tcW w:type="dxa" w:w="2880"/>
          </w:tcPr>
          <w:p>
            <w:r/>
            <w:r>
              <w:rPr>
                <w:sz w:val="19"/>
              </w:rPr>
              <w:t>利用移行ケース</w:t>
            </w:r>
          </w:p>
        </w:tc>
        <w:tc>
          <w:tcPr>
            <w:tcW w:type="dxa" w:w="2880"/>
          </w:tcPr>
          <w:p>
            <w:r/>
            <w:r>
              <w:rPr>
                <w:sz w:val="19"/>
              </w:rPr>
              <w:t>認定を受けてサービス未利用の層が利用に移行した場合</w:t>
            </w:r>
          </w:p>
        </w:tc>
        <w:tc>
          <w:tcPr>
            <w:tcW w:type="dxa" w:w="2880"/>
          </w:tcPr>
          <w:p>
            <w:r/>
            <w:r>
              <w:rPr>
                <w:sz w:val="19"/>
              </w:rPr>
              <w:t>認定率の地域差指数1.24に対し受給率1.07という構造を踏まえた上振れリスクの検証</w:t>
            </w:r>
          </w:p>
        </w:tc>
      </w:tr>
    </w:tbl>
    <w:p>
      <w:r>
        <w:rPr>
          <w:i/>
          <w:sz w:val="18"/>
        </w:rPr>
        <w:t>※「利用移行ケース」は第2版で追加した。準備基金の取崩は、第10期の保険料抑制効果だけでなく、第11期の保険料上昇リスクをあわせて示す。見える化システムへの入力作業を含む（仕様書4(2)）。</w:t>
      </w:r>
    </w:p>
    <w:p>
      <w:pPr>
        <w:pStyle w:val="Heading1"/>
      </w:pPr>
      <w:r>
        <w:t>第7章　計画の推進</w:t>
      </w:r>
    </w:p>
    <w:p>
      <w:pPr>
        <w:pStyle w:val="ListBullet"/>
        <w:spacing w:after="0"/>
      </w:pPr>
      <w:r>
        <w:t>1　推進体制（町、地域包括支援センター、事業者、関係機関、住民）</w:t>
      </w:r>
    </w:p>
    <w:p>
      <w:pPr>
        <w:pStyle w:val="ListBullet"/>
        <w:spacing w:after="0"/>
      </w:pPr>
      <w:r>
        <w:t>2　進行管理と評価（PDCAサイクル、小野町高齢者福祉サービス推進協議会での点検、成果指標の年次評価）</w:t>
      </w:r>
    </w:p>
    <w:p>
      <w:pPr>
        <w:pStyle w:val="ListBullet"/>
        <w:spacing w:after="0"/>
      </w:pPr>
      <w:r>
        <w:t>3　計画の公表・周知</w:t>
      </w:r>
    </w:p>
    <w:p>
      <w:pPr>
        <w:pStyle w:val="Heading1"/>
      </w:pPr>
      <w:r>
        <w:t>資料編（予定）</w:t>
      </w:r>
    </w:p>
    <w:p>
      <w:pPr>
        <w:pStyle w:val="ListBullet"/>
        <w:spacing w:after="0"/>
      </w:pPr>
      <w:r>
        <w:t>策定経過、協議会委員名簿、パブリックコメントの結果</w:t>
      </w:r>
    </w:p>
    <w:p>
      <w:pPr>
        <w:pStyle w:val="ListBullet"/>
        <w:spacing w:after="0"/>
      </w:pPr>
      <w:r>
        <w:t>用語解説</w:t>
      </w:r>
    </w:p>
    <w:p>
      <w:pPr>
        <w:pStyle w:val="ListBullet"/>
        <w:spacing w:after="0"/>
      </w:pPr>
      <w:r>
        <w:t>統計資料（図表集）</w:t>
      </w:r>
    </w:p>
    <w:p>
      <w:pPr>
        <w:pStyle w:val="ListBullet"/>
        <w:spacing w:after="0"/>
      </w:pPr>
      <w:r>
        <w:t>財源接続表（移動、防災、医療的ケア、介護用品等について、財源候補と確認事項を整理）</w:t>
      </w:r>
    </w:p>
    <w:p>
      <w:pPr>
        <w:pStyle w:val="ListBullet"/>
        <w:spacing w:after="0"/>
      </w:pPr>
      <w:r>
        <w:t>認知症施策推進基本計画の施策の柱との対応表</w:t>
      </w:r>
    </w:p>
    <w:p>
      <w:r>
        <w:br w:type="page"/>
      </w:r>
    </w:p>
    <w:p>
      <w:pPr>
        <w:pStyle w:val="Heading1"/>
      </w:pPr>
      <w:r>
        <w:t>参考1　骨子確定に必要な資料</w:t>
      </w:r>
    </w:p>
    <w:p>
      <w:r>
        <w:t>本骨子の【データ待ち】箇所を確定するために必要な資料は次のとおりです。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優先</w:t>
            </w:r>
          </w:p>
        </w:tc>
        <w:tc>
          <w:tcPr>
            <w:tcW w:type="dxa" w:w="2880"/>
          </w:tcPr>
          <w:p>
            <w:r/>
            <w:r>
              <w:rPr>
                <w:rFonts w:ascii="游ゴシック" w:hAnsi="游ゴシック" w:eastAsia="游ゴシック"/>
                <w:b/>
                <w:sz w:val="19"/>
              </w:rPr>
              <w:t>資料</w:t>
            </w:r>
          </w:p>
        </w:tc>
        <w:tc>
          <w:tcPr>
            <w:tcW w:type="dxa" w:w="2880"/>
          </w:tcPr>
          <w:p>
            <w:r/>
            <w:r>
              <w:rPr>
                <w:rFonts w:ascii="游ゴシック" w:hAnsi="游ゴシック" w:eastAsia="游ゴシック"/>
                <w:b/>
                <w:sz w:val="19"/>
              </w:rPr>
              <w:t>反映先</w:t>
            </w:r>
          </w:p>
        </w:tc>
      </w:tr>
      <w:tr>
        <w:tc>
          <w:tcPr>
            <w:tcW w:type="dxa" w:w="2880"/>
          </w:tcPr>
          <w:p>
            <w:r/>
            <w:r>
              <w:rPr>
                <w:sz w:val="19"/>
              </w:rPr>
              <w:t>最優先</w:t>
            </w:r>
          </w:p>
        </w:tc>
        <w:tc>
          <w:tcPr>
            <w:tcW w:type="dxa" w:w="2880"/>
          </w:tcPr>
          <w:p>
            <w:r/>
            <w:r>
              <w:rPr>
                <w:sz w:val="19"/>
              </w:rPr>
              <w:t>令和3〜7年度 各年度末の認定者数（要介護度別・年齢階層別）の実数</w:t>
            </w:r>
          </w:p>
        </w:tc>
        <w:tc>
          <w:tcPr>
            <w:tcW w:type="dxa" w:w="2880"/>
          </w:tcPr>
          <w:p>
            <w:r/>
            <w:r>
              <w:rPr>
                <w:sz w:val="19"/>
              </w:rPr>
              <w:t>第2章3、第6章2。県内で唯一の外れ値の検証</w:t>
            </w:r>
          </w:p>
        </w:tc>
      </w:tr>
      <w:tr>
        <w:tc>
          <w:tcPr>
            <w:tcW w:type="dxa" w:w="2880"/>
          </w:tcPr>
          <w:p>
            <w:r/>
            <w:r>
              <w:rPr>
                <w:sz w:val="19"/>
              </w:rPr>
              <w:t>最優先</w:t>
            </w:r>
          </w:p>
        </w:tc>
        <w:tc>
          <w:tcPr>
            <w:tcW w:type="dxa" w:w="2880"/>
          </w:tcPr>
          <w:p>
            <w:r/>
            <w:r>
              <w:rPr>
                <w:sz w:val="19"/>
              </w:rPr>
              <w:t>認定審査・更新認定の運用変更の有無</w:t>
            </w:r>
          </w:p>
        </w:tc>
        <w:tc>
          <w:tcPr>
            <w:tcW w:type="dxa" w:w="2880"/>
          </w:tcPr>
          <w:p>
            <w:r/>
            <w:r>
              <w:rPr>
                <w:sz w:val="19"/>
              </w:rPr>
              <w:t>第2章3の要因特定</w:t>
            </w:r>
          </w:p>
        </w:tc>
      </w:tr>
      <w:tr>
        <w:tc>
          <w:tcPr>
            <w:tcW w:type="dxa" w:w="2880"/>
          </w:tcPr>
          <w:p>
            <w:r/>
            <w:r>
              <w:rPr>
                <w:sz w:val="19"/>
              </w:rPr>
              <w:t>高</w:t>
            </w:r>
          </w:p>
        </w:tc>
        <w:tc>
          <w:tcPr>
            <w:tcW w:type="dxa" w:w="2880"/>
          </w:tcPr>
          <w:p>
            <w:r/>
            <w:r>
              <w:rPr>
                <w:sz w:val="19"/>
              </w:rPr>
              <w:t>第9期高齢者保健福祉計画・介護保険事業計画本文（基本理念・基本目標・施策体系・見込量）</w:t>
            </w:r>
          </w:p>
        </w:tc>
        <w:tc>
          <w:tcPr>
            <w:tcW w:type="dxa" w:w="2880"/>
          </w:tcPr>
          <w:p>
            <w:r/>
            <w:r>
              <w:rPr>
                <w:sz w:val="19"/>
              </w:rPr>
              <w:t>第3章、第4章。施策群の名称・構成の確定</w:t>
            </w:r>
          </w:p>
        </w:tc>
      </w:tr>
      <w:tr>
        <w:tc>
          <w:tcPr>
            <w:tcW w:type="dxa" w:w="2880"/>
          </w:tcPr>
          <w:p>
            <w:r/>
            <w:r>
              <w:rPr>
                <w:sz w:val="19"/>
              </w:rPr>
              <w:t>高</w:t>
            </w:r>
          </w:p>
        </w:tc>
        <w:tc>
          <w:tcPr>
            <w:tcW w:type="dxa" w:w="2880"/>
          </w:tcPr>
          <w:p>
            <w:r/>
            <w:r>
              <w:rPr>
                <w:sz w:val="19"/>
              </w:rPr>
              <w:t>第3期地域福祉計画本文</w:t>
            </w:r>
          </w:p>
        </w:tc>
        <w:tc>
          <w:tcPr>
            <w:tcW w:type="dxa" w:w="2880"/>
          </w:tcPr>
          <w:p>
            <w:r/>
            <w:r>
              <w:rPr>
                <w:sz w:val="19"/>
              </w:rPr>
              <w:t>第1章4、第4章2の役割分担の確定</w:t>
            </w:r>
          </w:p>
        </w:tc>
      </w:tr>
      <w:tr>
        <w:tc>
          <w:tcPr>
            <w:tcW w:type="dxa" w:w="2880"/>
          </w:tcPr>
          <w:p>
            <w:r/>
            <w:r>
              <w:rPr>
                <w:sz w:val="19"/>
              </w:rPr>
              <w:t>高</w:t>
            </w:r>
          </w:p>
        </w:tc>
        <w:tc>
          <w:tcPr>
            <w:tcW w:type="dxa" w:w="2880"/>
          </w:tcPr>
          <w:p>
            <w:r/>
            <w:r>
              <w:rPr>
                <w:sz w:val="19"/>
              </w:rPr>
              <w:t>令和7年度 介護予防・日常生活圏域ニーズ調査、在宅介護実態調査の結果</w:t>
            </w:r>
          </w:p>
        </w:tc>
        <w:tc>
          <w:tcPr>
            <w:tcW w:type="dxa" w:w="2880"/>
          </w:tcPr>
          <w:p>
            <w:r/>
            <w:r>
              <w:rPr>
                <w:sz w:val="19"/>
              </w:rPr>
              <w:t>第2章9、第5章。特に未利用理由は第4章の論点に直結</w:t>
            </w:r>
          </w:p>
        </w:tc>
      </w:tr>
      <w:tr>
        <w:tc>
          <w:tcPr>
            <w:tcW w:type="dxa" w:w="2880"/>
          </w:tcPr>
          <w:p>
            <w:r/>
            <w:r>
              <w:rPr>
                <w:sz w:val="19"/>
              </w:rPr>
              <w:t>高</w:t>
            </w:r>
          </w:p>
        </w:tc>
        <w:tc>
          <w:tcPr>
            <w:tcW w:type="dxa" w:w="2880"/>
          </w:tcPr>
          <w:p>
            <w:r/>
            <w:r>
              <w:rPr>
                <w:sz w:val="19"/>
              </w:rPr>
              <w:t>令和3〜8年度 サービス別給付費・利用者数</w:t>
            </w:r>
          </w:p>
        </w:tc>
        <w:tc>
          <w:tcPr>
            <w:tcW w:type="dxa" w:w="2880"/>
          </w:tcPr>
          <w:p>
            <w:r/>
            <w:r>
              <w:rPr>
                <w:sz w:val="19"/>
              </w:rPr>
              <w:t>第2章6、第6章3</w:t>
            </w:r>
          </w:p>
        </w:tc>
      </w:tr>
      <w:tr>
        <w:tc>
          <w:tcPr>
            <w:tcW w:type="dxa" w:w="2880"/>
          </w:tcPr>
          <w:p>
            <w:r/>
            <w:r>
              <w:rPr>
                <w:sz w:val="19"/>
              </w:rPr>
              <w:t>高</w:t>
            </w:r>
          </w:p>
        </w:tc>
        <w:tc>
          <w:tcPr>
            <w:tcW w:type="dxa" w:w="2880"/>
          </w:tcPr>
          <w:p>
            <w:r/>
            <w:r>
              <w:rPr>
                <w:sz w:val="19"/>
              </w:rPr>
              <w:t>介護給付費準備基金の残高と取崩方針</w:t>
            </w:r>
          </w:p>
        </w:tc>
        <w:tc>
          <w:tcPr>
            <w:tcW w:type="dxa" w:w="2880"/>
          </w:tcPr>
          <w:p>
            <w:r/>
            <w:r>
              <w:rPr>
                <w:sz w:val="19"/>
              </w:rPr>
              <w:t>第2章8、第6章6</w:t>
            </w:r>
          </w:p>
        </w:tc>
      </w:tr>
      <w:tr>
        <w:tc>
          <w:tcPr>
            <w:tcW w:type="dxa" w:w="2880"/>
          </w:tcPr>
          <w:p>
            <w:r/>
            <w:r>
              <w:rPr>
                <w:sz w:val="19"/>
              </w:rPr>
              <w:t>高</w:t>
            </w:r>
          </w:p>
        </w:tc>
        <w:tc>
          <w:tcPr>
            <w:tcW w:type="dxa" w:w="2880"/>
          </w:tcPr>
          <w:p>
            <w:r/>
            <w:r>
              <w:rPr>
                <w:sz w:val="19"/>
              </w:rPr>
              <w:t>所得段階別第1号被保険者数</w:t>
            </w:r>
          </w:p>
        </w:tc>
        <w:tc>
          <w:tcPr>
            <w:tcW w:type="dxa" w:w="2880"/>
          </w:tcPr>
          <w:p>
            <w:r/>
            <w:r>
              <w:rPr>
                <w:sz w:val="19"/>
              </w:rPr>
              <w:t>第6章6</w:t>
            </w:r>
          </w:p>
        </w:tc>
      </w:tr>
      <w:tr>
        <w:tc>
          <w:tcPr>
            <w:tcW w:type="dxa" w:w="2880"/>
          </w:tcPr>
          <w:p>
            <w:r/>
            <w:r>
              <w:rPr>
                <w:sz w:val="19"/>
              </w:rPr>
              <w:t>高</w:t>
            </w:r>
          </w:p>
        </w:tc>
        <w:tc>
          <w:tcPr>
            <w:tcW w:type="dxa" w:w="2880"/>
          </w:tcPr>
          <w:p>
            <w:r/>
            <w:r>
              <w:rPr>
                <w:sz w:val="19"/>
              </w:rPr>
              <w:t>総合事業・通いの場の事業実績（令和3〜7年度）</w:t>
            </w:r>
          </w:p>
        </w:tc>
        <w:tc>
          <w:tcPr>
            <w:tcW w:type="dxa" w:w="2880"/>
          </w:tcPr>
          <w:p>
            <w:r/>
            <w:r>
              <w:rPr>
                <w:sz w:val="19"/>
              </w:rPr>
              <w:t>第3章、第5章 基本目標1</w:t>
            </w:r>
          </w:p>
        </w:tc>
      </w:tr>
      <w:tr>
        <w:tc>
          <w:tcPr>
            <w:tcW w:type="dxa" w:w="2880"/>
          </w:tcPr>
          <w:p>
            <w:r/>
            <w:r>
              <w:rPr>
                <w:sz w:val="19"/>
              </w:rPr>
              <w:t>中</w:t>
            </w:r>
          </w:p>
        </w:tc>
        <w:tc>
          <w:tcPr>
            <w:tcW w:type="dxa" w:w="2880"/>
          </w:tcPr>
          <w:p>
            <w:r/>
            <w:r>
              <w:rPr>
                <w:sz w:val="19"/>
              </w:rPr>
              <w:t>地域支援事業の事業別実績（総合事業・包括的支援事業・任意事業）</w:t>
            </w:r>
          </w:p>
        </w:tc>
        <w:tc>
          <w:tcPr>
            <w:tcW w:type="dxa" w:w="2880"/>
          </w:tcPr>
          <w:p>
            <w:r/>
            <w:r>
              <w:rPr>
                <w:sz w:val="19"/>
              </w:rPr>
              <w:t>第3章、第6章4</w:t>
            </w:r>
          </w:p>
        </w:tc>
      </w:tr>
      <w:tr>
        <w:tc>
          <w:tcPr>
            <w:tcW w:type="dxa" w:w="2880"/>
          </w:tcPr>
          <w:p>
            <w:r/>
            <w:r>
              <w:rPr>
                <w:sz w:val="19"/>
              </w:rPr>
              <w:t>中</w:t>
            </w:r>
          </w:p>
        </w:tc>
        <w:tc>
          <w:tcPr>
            <w:tcW w:type="dxa" w:w="2880"/>
          </w:tcPr>
          <w:p>
            <w:r/>
            <w:r>
              <w:rPr>
                <w:sz w:val="19"/>
              </w:rPr>
              <w:t>認知症施策の実績（研修、初期集中支援チーム、カフェ等）</w:t>
            </w:r>
          </w:p>
        </w:tc>
        <w:tc>
          <w:tcPr>
            <w:tcW w:type="dxa" w:w="2880"/>
          </w:tcPr>
          <w:p>
            <w:r/>
            <w:r>
              <w:rPr>
                <w:sz w:val="19"/>
              </w:rPr>
              <w:t>第5章 基本目標2</w:t>
            </w:r>
          </w:p>
        </w:tc>
      </w:tr>
      <w:tr>
        <w:tc>
          <w:tcPr>
            <w:tcW w:type="dxa" w:w="2880"/>
          </w:tcPr>
          <w:p>
            <w:r/>
            <w:r>
              <w:rPr>
                <w:sz w:val="19"/>
              </w:rPr>
              <w:t>中</w:t>
            </w:r>
          </w:p>
        </w:tc>
        <w:tc>
          <w:tcPr>
            <w:tcW w:type="dxa" w:w="2880"/>
          </w:tcPr>
          <w:p>
            <w:r/>
            <w:r>
              <w:rPr>
                <w:sz w:val="19"/>
              </w:rPr>
              <w:t>居宅介護支援事業所の担当件数・受付状況</w:t>
            </w:r>
          </w:p>
        </w:tc>
        <w:tc>
          <w:tcPr>
            <w:tcW w:type="dxa" w:w="2880"/>
          </w:tcPr>
          <w:p>
            <w:r/>
            <w:r>
              <w:rPr>
                <w:sz w:val="19"/>
              </w:rPr>
              <w:t>第5章 基本目標4</w:t>
            </w:r>
          </w:p>
        </w:tc>
      </w:tr>
      <w:tr>
        <w:tc>
          <w:tcPr>
            <w:tcW w:type="dxa" w:w="2880"/>
          </w:tcPr>
          <w:p>
            <w:r/>
            <w:r>
              <w:rPr>
                <w:sz w:val="19"/>
              </w:rPr>
              <w:t>中</w:t>
            </w:r>
          </w:p>
        </w:tc>
        <w:tc>
          <w:tcPr>
            <w:tcW w:type="dxa" w:w="2880"/>
          </w:tcPr>
          <w:p>
            <w:r/>
            <w:r>
              <w:rPr>
                <w:sz w:val="19"/>
              </w:rPr>
              <w:t>事業所別定員・稼働率・町内外利用・待機・休廃止の状況</w:t>
            </w:r>
          </w:p>
        </w:tc>
        <w:tc>
          <w:tcPr>
            <w:tcW w:type="dxa" w:w="2880"/>
          </w:tcPr>
          <w:p>
            <w:r/>
            <w:r>
              <w:rPr>
                <w:sz w:val="19"/>
              </w:rPr>
              <w:t>第2章7、第6章3</w:t>
            </w:r>
          </w:p>
        </w:tc>
      </w:tr>
      <w:tr>
        <w:tc>
          <w:tcPr>
            <w:tcW w:type="dxa" w:w="2880"/>
          </w:tcPr>
          <w:p>
            <w:r/>
            <w:r>
              <w:rPr>
                <w:sz w:val="19"/>
              </w:rPr>
              <w:t>中</w:t>
            </w:r>
          </w:p>
        </w:tc>
        <w:tc>
          <w:tcPr>
            <w:tcW w:type="dxa" w:w="2880"/>
          </w:tcPr>
          <w:p>
            <w:r/>
            <w:r>
              <w:rPr>
                <w:sz w:val="19"/>
              </w:rPr>
              <w:t>介護用品給付券等の単独事業資料（決算科目、補助対象可否）</w:t>
            </w:r>
          </w:p>
        </w:tc>
        <w:tc>
          <w:tcPr>
            <w:tcW w:type="dxa" w:w="2880"/>
          </w:tcPr>
          <w:p>
            <w:r/>
            <w:r>
              <w:rPr>
                <w:sz w:val="19"/>
              </w:rPr>
              <w:t>第5章 基本目標3</w:t>
            </w:r>
          </w:p>
        </w:tc>
      </w:tr>
      <w:tr>
        <w:tc>
          <w:tcPr>
            <w:tcW w:type="dxa" w:w="2880"/>
          </w:tcPr>
          <w:p>
            <w:r/>
            <w:r>
              <w:rPr>
                <w:sz w:val="19"/>
              </w:rPr>
              <w:t>中</w:t>
            </w:r>
          </w:p>
        </w:tc>
        <w:tc>
          <w:tcPr>
            <w:tcW w:type="dxa" w:w="2880"/>
          </w:tcPr>
          <w:p>
            <w:r/>
            <w:r>
              <w:rPr>
                <w:sz w:val="19"/>
              </w:rPr>
              <w:t>施設整備の予定（第10期における整備計画の有無）</w:t>
            </w:r>
          </w:p>
        </w:tc>
        <w:tc>
          <w:tcPr>
            <w:tcW w:type="dxa" w:w="2880"/>
          </w:tcPr>
          <w:p>
            <w:r/>
            <w:r>
              <w:rPr>
                <w:sz w:val="19"/>
              </w:rPr>
              <w:t>第6章6 施設整備ケース</w:t>
            </w:r>
          </w:p>
        </w:tc>
      </w:tr>
      <w:tr>
        <w:tc>
          <w:tcPr>
            <w:tcW w:type="dxa" w:w="2880"/>
          </w:tcPr>
          <w:p>
            <w:r/>
            <w:r>
              <w:rPr>
                <w:sz w:val="19"/>
              </w:rPr>
              <w:t>中</w:t>
            </w:r>
          </w:p>
        </w:tc>
        <w:tc>
          <w:tcPr>
            <w:tcW w:type="dxa" w:w="2880"/>
          </w:tcPr>
          <w:p>
            <w:r/>
            <w:r>
              <w:rPr>
                <w:sz w:val="19"/>
              </w:rPr>
              <w:t>過疎地域持続的発展計画、地域公共交通計画、地域防災計画の関連事業</w:t>
            </w:r>
          </w:p>
        </w:tc>
        <w:tc>
          <w:tcPr>
            <w:tcW w:type="dxa" w:w="2880"/>
          </w:tcPr>
          <w:p>
            <w:r/>
            <w:r>
              <w:rPr>
                <w:sz w:val="19"/>
              </w:rPr>
              <w:t>第1章4、第5章、資料編の財源接続表</w:t>
            </w:r>
          </w:p>
        </w:tc>
      </w:tr>
      <w:tr>
        <w:tc>
          <w:tcPr>
            <w:tcW w:type="dxa" w:w="2880"/>
          </w:tcPr>
          <w:p>
            <w:r/>
            <w:r>
              <w:rPr>
                <w:sz w:val="19"/>
              </w:rPr>
              <w:t>中</w:t>
            </w:r>
          </w:p>
        </w:tc>
        <w:tc>
          <w:tcPr>
            <w:tcW w:type="dxa" w:w="2880"/>
          </w:tcPr>
          <w:p>
            <w:r/>
            <w:r>
              <w:rPr>
                <w:sz w:val="19"/>
              </w:rPr>
              <w:t>保険料収納状況</w:t>
            </w:r>
          </w:p>
        </w:tc>
        <w:tc>
          <w:tcPr>
            <w:tcW w:type="dxa" w:w="2880"/>
          </w:tcPr>
          <w:p>
            <w:r/>
            <w:r>
              <w:rPr>
                <w:sz w:val="19"/>
              </w:rPr>
              <w:t>第6章6</w:t>
            </w:r>
          </w:p>
        </w:tc>
      </w:tr>
    </w:tbl>
    <w:p>
      <w:pPr>
        <w:pStyle w:val="Heading1"/>
      </w:pPr>
      <w:r>
        <w:t>参考2　第2版での主な変更点</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区分</w:t>
            </w:r>
          </w:p>
        </w:tc>
        <w:tc>
          <w:tcPr>
            <w:tcW w:type="dxa" w:w="4320"/>
          </w:tcPr>
          <w:p>
            <w:r/>
            <w:r>
              <w:rPr>
                <w:rFonts w:ascii="游ゴシック" w:hAnsi="游ゴシック" w:eastAsia="游ゴシック"/>
                <w:b/>
                <w:sz w:val="19"/>
              </w:rPr>
              <w:t>変更内容</w:t>
            </w:r>
          </w:p>
        </w:tc>
      </w:tr>
      <w:tr>
        <w:tc>
          <w:tcPr>
            <w:tcW w:type="dxa" w:w="4320"/>
          </w:tcPr>
          <w:p>
            <w:r/>
            <w:r>
              <w:rPr>
                <w:sz w:val="19"/>
              </w:rPr>
              <w:t>目次構成</w:t>
            </w:r>
          </w:p>
        </w:tc>
        <w:tc>
          <w:tcPr>
            <w:tcW w:type="dxa" w:w="4320"/>
          </w:tcPr>
          <w:p>
            <w:r/>
            <w:r>
              <w:rPr>
                <w:sz w:val="19"/>
              </w:rPr>
              <w:t>計画書の目次構成（案）を冒頭に新設し、章・節・記載内容を一覧化した</w:t>
            </w:r>
          </w:p>
        </w:tc>
      </w:tr>
      <w:tr>
        <w:tc>
          <w:tcPr>
            <w:tcW w:type="dxa" w:w="4320"/>
          </w:tcPr>
          <w:p>
            <w:r/>
            <w:r>
              <w:rPr>
                <w:sz w:val="19"/>
              </w:rPr>
              <w:t>第2章</w:t>
            </w:r>
          </w:p>
        </w:tc>
        <w:tc>
          <w:tcPr>
            <w:tcW w:type="dxa" w:w="4320"/>
          </w:tcPr>
          <w:p>
            <w:r/>
            <w:r>
              <w:rPr>
                <w:sz w:val="19"/>
              </w:rPr>
              <w:t>「8　介護保険財政の状況」を新設。特別会計経理状況の取得により記載可能となった</w:t>
            </w:r>
          </w:p>
        </w:tc>
      </w:tr>
      <w:tr>
        <w:tc>
          <w:tcPr>
            <w:tcW w:type="dxa" w:w="4320"/>
          </w:tcPr>
          <w:p>
            <w:r/>
            <w:r>
              <w:rPr>
                <w:sz w:val="19"/>
              </w:rPr>
              <w:t>第3章</w:t>
            </w:r>
          </w:p>
        </w:tc>
        <w:tc>
          <w:tcPr>
            <w:tcW w:type="dxa" w:w="4320"/>
          </w:tcPr>
          <w:p>
            <w:r/>
            <w:r>
              <w:rPr>
                <w:sz w:val="19"/>
              </w:rPr>
              <w:t>第9期の施策群（介護予防、地域包括支援、認知症、生活支援、家族介護支援、介護給付適正化）ごとの評価表に組み替えた</w:t>
            </w:r>
          </w:p>
        </w:tc>
      </w:tr>
      <w:tr>
        <w:tc>
          <w:tcPr>
            <w:tcW w:type="dxa" w:w="4320"/>
          </w:tcPr>
          <w:p>
            <w:r/>
            <w:r>
              <w:rPr>
                <w:sz w:val="19"/>
              </w:rPr>
              <w:t>第4章</w:t>
            </w:r>
          </w:p>
        </w:tc>
        <w:tc>
          <w:tcPr>
            <w:tcW w:type="dxa" w:w="4320"/>
          </w:tcPr>
          <w:p>
            <w:r/>
            <w:r>
              <w:rPr>
                <w:sz w:val="19"/>
              </w:rPr>
              <w:t>基本目標と第9期施策群との対応表を追加。基本目標1を「介護予防・フレイル予防の推進」、基本目標4を「相談支援とケアマネジメント体制の確保」に改めた</w:t>
            </w:r>
          </w:p>
        </w:tc>
      </w:tr>
      <w:tr>
        <w:tc>
          <w:tcPr>
            <w:tcW w:type="dxa" w:w="4320"/>
          </w:tcPr>
          <w:p>
            <w:r/>
            <w:r>
              <w:rPr>
                <w:sz w:val="19"/>
              </w:rPr>
              <w:t>第4章</w:t>
            </w:r>
          </w:p>
        </w:tc>
        <w:tc>
          <w:tcPr>
            <w:tcW w:type="dxa" w:w="4320"/>
          </w:tcPr>
          <w:p>
            <w:r/>
            <w:r>
              <w:rPr>
                <w:sz w:val="19"/>
              </w:rPr>
              <w:t>「2　関連計画との役割分担（施策の切り分け）」を新設。第3期地域福祉計画に委ねる施策と、本計画で具体化する施策を区分した</w:t>
            </w:r>
          </w:p>
        </w:tc>
      </w:tr>
      <w:tr>
        <w:tc>
          <w:tcPr>
            <w:tcW w:type="dxa" w:w="4320"/>
          </w:tcPr>
          <w:p>
            <w:r/>
            <w:r>
              <w:rPr>
                <w:sz w:val="19"/>
              </w:rPr>
              <w:t>第5章</w:t>
            </w:r>
          </w:p>
        </w:tc>
        <w:tc>
          <w:tcPr>
            <w:tcW w:type="dxa" w:w="4320"/>
          </w:tcPr>
          <w:p>
            <w:r/>
            <w:r>
              <w:rPr>
                <w:sz w:val="19"/>
              </w:rPr>
              <w:t>基本目標ごとに施策・主な事業・財源区分（◎○△）・成果指標の表に詳細化した。「認定と利用をつなぐ支援」を新たな施策として追加</w:t>
            </w:r>
          </w:p>
        </w:tc>
      </w:tr>
      <w:tr>
        <w:tc>
          <w:tcPr>
            <w:tcW w:type="dxa" w:w="4320"/>
          </w:tcPr>
          <w:p>
            <w:r/>
            <w:r>
              <w:rPr>
                <w:sz w:val="19"/>
              </w:rPr>
              <w:t>第6章</w:t>
            </w:r>
          </w:p>
        </w:tc>
        <w:tc>
          <w:tcPr>
            <w:tcW w:type="dxa" w:w="4320"/>
          </w:tcPr>
          <w:p>
            <w:r/>
            <w:r>
              <w:rPr>
                <w:sz w:val="19"/>
              </w:rPr>
              <w:t>保険料算定に「利用移行ケース」を追加し5ケースとした</w:t>
            </w:r>
          </w:p>
        </w:tc>
      </w:tr>
      <w:tr>
        <w:tc>
          <w:tcPr>
            <w:tcW w:type="dxa" w:w="4320"/>
          </w:tcPr>
          <w:p>
            <w:r/>
            <w:r>
              <w:rPr>
                <w:sz w:val="19"/>
              </w:rPr>
              <w:t>資料編</w:t>
            </w:r>
          </w:p>
        </w:tc>
        <w:tc>
          <w:tcPr>
            <w:tcW w:type="dxa" w:w="4320"/>
          </w:tcPr>
          <w:p>
            <w:r/>
            <w:r>
              <w:rPr>
                <w:sz w:val="19"/>
              </w:rPr>
              <w:t>財源接続表と、認知症施策推進基本計画との対応表を追加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