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right"/>
      </w:pPr>
      <w:r>
        <w:rPr>
          <w:rFonts w:ascii="ＭＳ ゴシック" w:hAnsi="ＭＳ ゴシック" w:eastAsia="ＭＳ ゴシック"/>
          <w:b w:val="0"/>
          <w:sz w:val="21"/>
        </w:rPr>
        <w:t>令和8年度　上下水道経営指標評価書作成等業務委託（女川町）</w:t>
      </w:r>
    </w:p>
    <w:p>
      <w:pPr>
        <w:spacing w:after="200" w:line="276" w:lineRule="auto"/>
        <w:jc w:val="right"/>
      </w:pPr>
      <w:r>
        <w:rPr>
          <w:rFonts w:ascii="ＭＳ 明朝" w:hAnsi="ＭＳ 明朝" w:eastAsia="ＭＳ 明朝"/>
          <w:b w:val="0"/>
          <w:sz w:val="21"/>
        </w:rPr>
        <w:t>ビズアップ公共コンサルティング株式会社</w:t>
      </w:r>
    </w:p>
    <w:p>
      <w:pPr>
        <w:spacing w:before="280" w:after="140"/>
        <w:pBdr>
          <w:bottom w:val="single" w:sz="12" w:space="2" w:color="1F3864"/>
        </w:pBdr>
      </w:pPr>
      <w:r>
        <w:rPr>
          <w:rFonts w:ascii="ＭＳ ゴシック" w:hAnsi="ＭＳ ゴシック" w:eastAsia="ＭＳ ゴシック"/>
          <w:b/>
          <w:color w:val="1F3864"/>
          <w:sz w:val="27"/>
        </w:rPr>
        <w:t>業務分解構成（WBS）と進捗状況</w:t>
      </w:r>
    </w:p>
    <w:p>
      <w:pPr>
        <w:spacing w:after="200" w:line="276" w:lineRule="auto"/>
      </w:pPr>
      <w:r>
        <w:rPr>
          <w:rFonts w:ascii="ＭＳ 明朝" w:hAnsi="ＭＳ 明朝" w:eastAsia="ＭＳ 明朝"/>
          <w:b w:val="0"/>
          <w:color w:val="595959"/>
          <w:sz w:val="20"/>
        </w:rPr>
        <w:t>作成日：令和8年9月28日　／　履行期限：令和9年3月31日　／　中間報告：令和8年9月末（提出済）</w:t>
      </w:r>
    </w:p>
    <w:p>
      <w:pPr>
        <w:spacing w:before="280" w:after="140"/>
        <w:pBdr>
          <w:bottom w:val="single" w:sz="12" w:space="2" w:color="1F3864"/>
        </w:pBdr>
      </w:pPr>
      <w:r>
        <w:rPr>
          <w:rFonts w:ascii="ＭＳ ゴシック" w:hAnsi="ＭＳ ゴシック" w:eastAsia="ＭＳ ゴシック"/>
          <w:b/>
          <w:color w:val="1F3864"/>
          <w:sz w:val="27"/>
        </w:rPr>
        <w:t>1　全体の状況</w:t>
      </w:r>
    </w:p>
    <w:p>
      <w:pPr>
        <w:spacing w:after="120" w:line="276" w:lineRule="auto"/>
      </w:pPr>
      <w:r>
        <w:rPr>
          <w:rFonts w:ascii="ＭＳ 明朝" w:hAnsi="ＭＳ 明朝" w:eastAsia="ＭＳ 明朝"/>
          <w:b w:val="0"/>
          <w:sz w:val="21"/>
        </w:rPr>
        <w:t>中間報告までの作業は完了しているが、業務全体でみると残りの比重が大きい。特に、業務名にある下水道の経営指標評価が手つかずであること、評価書の本体となる指標分析が要約にとどまっていることの2点が、履行期限に対する主な懸念である。</w:t>
      </w:r>
    </w:p>
    <w:tbl>
      <w:tblPr>
        <w:tblStyle w:val="TableGrid"/>
        <w:tblW w:type="auto" w:w="0"/>
        <w:jc w:val="center"/>
        <w:tblLayout w:type="fixed"/>
        <w:tblLook w:firstColumn="1" w:firstRow="1" w:lastColumn="0" w:lastRow="0" w:noHBand="0" w:noVBand="1" w:val="04A0"/>
      </w:tblPr>
      <w:tblGrid>
        <w:gridCol w:w="5046"/>
        <w:gridCol w:w="5046"/>
        <w:gridCol w:w="5046"/>
      </w:tblGrid>
      <w:tr>
        <w:tc>
          <w:tcPr>
            <w:tcW w:type="dxa" w:w="1928"/>
            <w:shd w:val="clear" w:fill="2E75B6"/>
          </w:tcPr>
          <w:p>
            <w:pPr>
              <w:spacing w:after="40"/>
              <w:jc w:val="center"/>
            </w:pPr>
            <w:r/>
            <w:r>
              <w:rPr>
                <w:rFonts w:ascii="ＭＳ ゴシック" w:hAnsi="ＭＳ ゴシック" w:eastAsia="ＭＳ ゴシック"/>
                <w:b/>
                <w:color w:val="FFFFFF"/>
                <w:sz w:val="19"/>
              </w:rPr>
              <w:t>状態</w:t>
            </w:r>
          </w:p>
        </w:tc>
        <w:tc>
          <w:tcPr>
            <w:tcW w:type="dxa" w:w="1361"/>
            <w:shd w:val="clear" w:fill="2E75B6"/>
          </w:tcPr>
          <w:p>
            <w:pPr>
              <w:spacing w:after="40"/>
              <w:jc w:val="center"/>
            </w:pPr>
            <w:r/>
            <w:r>
              <w:rPr>
                <w:rFonts w:ascii="ＭＳ ゴシック" w:hAnsi="ＭＳ ゴシック" w:eastAsia="ＭＳ ゴシック"/>
                <w:b/>
                <w:color w:val="FFFFFF"/>
                <w:sz w:val="19"/>
              </w:rPr>
              <w:t>件数</w:t>
            </w:r>
          </w:p>
        </w:tc>
        <w:tc>
          <w:tcPr>
            <w:tcW w:type="dxa" w:w="11792"/>
            <w:shd w:val="clear" w:fill="2E75B6"/>
          </w:tcPr>
          <w:p>
            <w:pPr>
              <w:spacing w:after="40"/>
              <w:jc w:val="center"/>
            </w:pPr>
            <w:r/>
            <w:r>
              <w:rPr>
                <w:rFonts w:ascii="ＭＳ ゴシック" w:hAnsi="ＭＳ ゴシック" w:eastAsia="ＭＳ ゴシック"/>
                <w:b/>
                <w:color w:val="FFFFFF"/>
                <w:sz w:val="19"/>
              </w:rPr>
              <w:t>内容</w:t>
            </w:r>
          </w:p>
        </w:tc>
      </w:tr>
      <w:tr>
        <w:tc>
          <w:tcPr>
            <w:tcW w:type="dxa" w:w="1928"/>
            <w:shd w:val="clear" w:fill="E2EFDA"/>
          </w:tcPr>
          <w:p>
            <w:pPr>
              <w:spacing w:after="40"/>
              <w:jc w:val="left"/>
            </w:pPr>
            <w:r/>
            <w:r>
              <w:rPr>
                <w:rFonts w:ascii="ＭＳ 明朝" w:hAnsi="ＭＳ 明朝" w:eastAsia="ＭＳ 明朝"/>
                <w:b w:val="0"/>
                <w:color w:val="375623"/>
                <w:sz w:val="19"/>
              </w:rPr>
              <w:t>完了</w:t>
            </w:r>
          </w:p>
        </w:tc>
        <w:tc>
          <w:tcPr>
            <w:tcW w:type="dxa" w:w="1361"/>
          </w:tcPr>
          <w:p>
            <w:pPr>
              <w:spacing w:after="40"/>
              <w:jc w:val="center"/>
            </w:pPr>
            <w:r/>
            <w:r>
              <w:rPr>
                <w:rFonts w:ascii="ＭＳ 明朝" w:hAnsi="ＭＳ 明朝" w:eastAsia="ＭＳ 明朝"/>
                <w:b w:val="0"/>
                <w:sz w:val="19"/>
              </w:rPr>
              <w:t>15件</w:t>
            </w:r>
          </w:p>
        </w:tc>
        <w:tc>
          <w:tcPr>
            <w:tcW w:type="dxa" w:w="11792"/>
          </w:tcPr>
          <w:p>
            <w:pPr>
              <w:spacing w:after="40"/>
              <w:jc w:val="left"/>
            </w:pPr>
            <w:r/>
            <w:r>
              <w:rPr>
                <w:rFonts w:ascii="ＭＳ 明朝" w:hAnsi="ＭＳ 明朝" w:eastAsia="ＭＳ 明朝"/>
                <w:b w:val="0"/>
                <w:sz w:val="19"/>
              </w:rPr>
              <w:t>中間報告書、料金体系の比較、前提条件切替計算表、パッケージ整備など</w:t>
            </w:r>
          </w:p>
        </w:tc>
      </w:tr>
      <w:tr>
        <w:tc>
          <w:tcPr>
            <w:tcW w:type="dxa" w:w="1928"/>
            <w:shd w:val="clear" w:fill="FFF2CC"/>
          </w:tcPr>
          <w:p>
            <w:pPr>
              <w:spacing w:after="40"/>
              <w:jc w:val="left"/>
            </w:pPr>
            <w:r/>
            <w:r>
              <w:rPr>
                <w:rFonts w:ascii="ＭＳ 明朝" w:hAnsi="ＭＳ 明朝" w:eastAsia="ＭＳ 明朝"/>
                <w:b w:val="0"/>
                <w:color w:val="C55A11"/>
                <w:sz w:val="19"/>
              </w:rPr>
              <w:t>進行中</w:t>
            </w:r>
          </w:p>
        </w:tc>
        <w:tc>
          <w:tcPr>
            <w:tcW w:type="dxa" w:w="1361"/>
          </w:tcPr>
          <w:p>
            <w:pPr>
              <w:spacing w:after="40"/>
              <w:jc w:val="center"/>
            </w:pPr>
            <w:r/>
            <w:r>
              <w:rPr>
                <w:rFonts w:ascii="ＭＳ 明朝" w:hAnsi="ＭＳ 明朝" w:eastAsia="ＭＳ 明朝"/>
                <w:b w:val="0"/>
                <w:sz w:val="19"/>
              </w:rPr>
              <w:t>21件</w:t>
            </w:r>
          </w:p>
        </w:tc>
        <w:tc>
          <w:tcPr>
            <w:tcW w:type="dxa" w:w="11792"/>
          </w:tcPr>
          <w:p>
            <w:pPr>
              <w:spacing w:after="40"/>
              <w:jc w:val="left"/>
            </w:pPr>
            <w:r/>
            <w:r>
              <w:rPr>
                <w:rFonts w:ascii="ＭＳ 明朝" w:hAnsi="ＭＳ 明朝" w:eastAsia="ＭＳ 明朝"/>
                <w:b w:val="0"/>
                <w:sz w:val="19"/>
              </w:rPr>
              <w:t>総括原価の各費目、3パターンの試算、影響分析</w:t>
            </w:r>
          </w:p>
        </w:tc>
      </w:tr>
      <w:tr>
        <w:tc>
          <w:tcPr>
            <w:tcW w:type="dxa" w:w="1928"/>
            <w:shd w:val="clear" w:fill="F2F2F2"/>
          </w:tcPr>
          <w:p>
            <w:pPr>
              <w:spacing w:after="40"/>
              <w:jc w:val="left"/>
            </w:pPr>
            <w:r/>
            <w:r>
              <w:rPr>
                <w:rFonts w:ascii="ＭＳ 明朝" w:hAnsi="ＭＳ 明朝" w:eastAsia="ＭＳ 明朝"/>
                <w:b w:val="0"/>
                <w:color w:val="595959"/>
                <w:sz w:val="19"/>
              </w:rPr>
              <w:t>未着手</w:t>
            </w:r>
          </w:p>
        </w:tc>
        <w:tc>
          <w:tcPr>
            <w:tcW w:type="dxa" w:w="1361"/>
          </w:tcPr>
          <w:p>
            <w:pPr>
              <w:spacing w:after="40"/>
              <w:jc w:val="center"/>
            </w:pPr>
            <w:r/>
            <w:r>
              <w:rPr>
                <w:rFonts w:ascii="ＭＳ 明朝" w:hAnsi="ＭＳ 明朝" w:eastAsia="ＭＳ 明朝"/>
                <w:b w:val="0"/>
                <w:sz w:val="19"/>
              </w:rPr>
              <w:t>22件</w:t>
            </w:r>
          </w:p>
        </w:tc>
        <w:tc>
          <w:tcPr>
            <w:tcW w:type="dxa" w:w="11792"/>
          </w:tcPr>
          <w:p>
            <w:pPr>
              <w:spacing w:after="40"/>
              <w:jc w:val="left"/>
            </w:pPr>
            <w:r/>
            <w:r>
              <w:rPr>
                <w:rFonts w:ascii="ＭＳ 明朝" w:hAnsi="ＭＳ 明朝" w:eastAsia="ＭＳ 明朝"/>
                <w:b w:val="0"/>
                <w:sz w:val="19"/>
              </w:rPr>
              <w:t>下水道の指標評価、経営指標評価書の取りまとめ、説明会資料、年次資金収支</w:t>
            </w:r>
          </w:p>
        </w:tc>
      </w:tr>
      <w:tr>
        <w:tc>
          <w:tcPr>
            <w:tcW w:type="dxa" w:w="1928"/>
            <w:shd w:val="clear" w:fill="FFFFFF"/>
          </w:tcPr>
          <w:p>
            <w:pPr>
              <w:spacing w:after="40"/>
              <w:jc w:val="left"/>
            </w:pPr>
            <w:r/>
            <w:r>
              <w:rPr>
                <w:rFonts w:ascii="ＭＳ 明朝" w:hAnsi="ＭＳ 明朝" w:eastAsia="ＭＳ 明朝"/>
                <w:b w:val="0"/>
                <w:sz w:val="19"/>
              </w:rPr>
              <w:t>町回答待ち</w:t>
            </w:r>
          </w:p>
        </w:tc>
        <w:tc>
          <w:tcPr>
            <w:tcW w:type="dxa" w:w="1361"/>
          </w:tcPr>
          <w:p>
            <w:pPr>
              <w:spacing w:after="40"/>
              <w:jc w:val="center"/>
            </w:pPr>
            <w:r/>
            <w:r>
              <w:rPr>
                <w:rFonts w:ascii="ＭＳ 明朝" w:hAnsi="ＭＳ 明朝" w:eastAsia="ＭＳ 明朝"/>
                <w:b/>
                <w:color w:val="C00000"/>
                <w:sz w:val="19"/>
              </w:rPr>
              <w:t>6件</w:t>
            </w:r>
          </w:p>
        </w:tc>
        <w:tc>
          <w:tcPr>
            <w:tcW w:type="dxa" w:w="11792"/>
          </w:tcPr>
          <w:p>
            <w:pPr>
              <w:spacing w:after="40"/>
              <w:jc w:val="left"/>
            </w:pPr>
            <w:r/>
            <w:r>
              <w:rPr>
                <w:rFonts w:ascii="ＭＳ 明朝" w:hAnsi="ＭＳ 明朝" w:eastAsia="ＭＳ 明朝"/>
                <w:b/>
                <w:color w:val="C00000"/>
                <w:sz w:val="19"/>
              </w:rPr>
              <w:t>決算確定値、固定資産台帳残高、繰出基準の整理、使用者別調定明細</w:t>
            </w:r>
          </w:p>
        </w:tc>
      </w:tr>
      <w:tr>
        <w:tc>
          <w:tcPr>
            <w:tcW w:type="dxa" w:w="1928"/>
            <w:shd w:val="clear" w:fill="FFFFFF"/>
            <w:shd w:val="clear" w:fill="DDEBF7"/>
          </w:tcPr>
          <w:p>
            <w:pPr>
              <w:spacing w:after="40"/>
              <w:jc w:val="left"/>
            </w:pPr>
            <w:r/>
            <w:r>
              <w:rPr>
                <w:rFonts w:ascii="ＭＳ 明朝" w:hAnsi="ＭＳ 明朝" w:eastAsia="ＭＳ 明朝"/>
                <w:b w:val="0"/>
                <w:sz w:val="19"/>
              </w:rPr>
              <w:t>【合計】</w:t>
            </w:r>
          </w:p>
        </w:tc>
        <w:tc>
          <w:tcPr>
            <w:tcW w:type="dxa" w:w="1361"/>
            <w:shd w:val="clear" w:fill="DDEBF7"/>
          </w:tcPr>
          <w:p>
            <w:pPr>
              <w:spacing w:after="40"/>
              <w:jc w:val="center"/>
            </w:pPr>
            <w:r/>
            <w:r>
              <w:rPr>
                <w:rFonts w:ascii="ＭＳ 明朝" w:hAnsi="ＭＳ 明朝" w:eastAsia="ＭＳ 明朝"/>
                <w:b/>
                <w:sz w:val="19"/>
              </w:rPr>
              <w:t>64件</w:t>
            </w:r>
          </w:p>
        </w:tc>
        <w:tc>
          <w:tcPr>
            <w:tcW w:type="dxa" w:w="11792"/>
            <w:shd w:val="clear" w:fill="DDEBF7"/>
          </w:tcPr>
          <w:p>
            <w:pPr>
              <w:spacing w:after="40"/>
              <w:jc w:val="left"/>
            </w:pPr>
            <w:r/>
            <w:r>
              <w:rPr>
                <w:rFonts w:ascii="ＭＳ 明朝" w:hAnsi="ＭＳ 明朝" w:eastAsia="ＭＳ 明朝"/>
                <w:b/>
                <w:sz w:val="19"/>
              </w:rPr>
              <w:t>当方作業の進捗率（単純平均）　約44％</w:t>
            </w:r>
          </w:p>
        </w:tc>
      </w:tr>
    </w:tbl>
    <w:p>
      <w:pPr>
        <w:spacing w:after="80" w:line="276" w:lineRule="auto"/>
      </w:pPr>
    </w:p>
    <w:p>
      <w:pPr>
        <w:spacing w:before="200" w:after="80"/>
      </w:pPr>
      <w:r>
        <w:rPr>
          <w:rFonts w:ascii="ＭＳ ゴシック" w:hAnsi="ＭＳ ゴシック" w:eastAsia="ＭＳ ゴシック"/>
          <w:b/>
          <w:color w:val="2E75B6"/>
          <w:sz w:val="23"/>
        </w:rPr>
        <w:t>1-1　期限までの残り</w:t>
      </w:r>
    </w:p>
    <w:tbl>
      <w:tblPr>
        <w:tblStyle w:val="TableGrid"/>
        <w:tblW w:type="auto" w:w="0"/>
        <w:jc w:val="center"/>
        <w:tblLayout w:type="fixed"/>
        <w:tblLook w:firstColumn="1" w:firstRow="1" w:lastColumn="0" w:lastRow="0" w:noHBand="0" w:noVBand="1" w:val="04A0"/>
      </w:tblPr>
      <w:tblGrid>
        <w:gridCol w:w="5046"/>
        <w:gridCol w:w="5046"/>
        <w:gridCol w:w="5046"/>
      </w:tblGrid>
      <w:tr>
        <w:tc>
          <w:tcPr>
            <w:tcW w:type="dxa" w:w="2268"/>
            <w:shd w:val="clear" w:fill="2E75B6"/>
          </w:tcPr>
          <w:p>
            <w:pPr>
              <w:spacing w:after="40"/>
              <w:jc w:val="center"/>
            </w:pPr>
            <w:r/>
            <w:r>
              <w:rPr>
                <w:rFonts w:ascii="ＭＳ ゴシック" w:hAnsi="ＭＳ ゴシック" w:eastAsia="ＭＳ ゴシック"/>
                <w:b/>
                <w:color w:val="FFFFFF"/>
                <w:sz w:val="19"/>
              </w:rPr>
              <w:t>時期</w:t>
            </w:r>
          </w:p>
        </w:tc>
        <w:tc>
          <w:tcPr>
            <w:tcW w:type="dxa" w:w="9071"/>
            <w:shd w:val="clear" w:fill="2E75B6"/>
          </w:tcPr>
          <w:p>
            <w:pPr>
              <w:spacing w:after="40"/>
              <w:jc w:val="center"/>
            </w:pPr>
            <w:r/>
            <w:r>
              <w:rPr>
                <w:rFonts w:ascii="ＭＳ ゴシック" w:hAnsi="ＭＳ ゴシック" w:eastAsia="ＭＳ ゴシック"/>
                <w:b/>
                <w:color w:val="FFFFFF"/>
                <w:sz w:val="19"/>
              </w:rPr>
              <w:t>節目</w:t>
            </w:r>
          </w:p>
        </w:tc>
        <w:tc>
          <w:tcPr>
            <w:tcW w:type="dxa" w:w="3742"/>
            <w:shd w:val="clear" w:fill="2E75B6"/>
          </w:tcPr>
          <w:p>
            <w:pPr>
              <w:spacing w:after="40"/>
              <w:jc w:val="center"/>
            </w:pPr>
            <w:r/>
            <w:r>
              <w:rPr>
                <w:rFonts w:ascii="ＭＳ ゴシック" w:hAnsi="ＭＳ ゴシック" w:eastAsia="ＭＳ ゴシック"/>
                <w:b/>
                <w:color w:val="FFFFFF"/>
                <w:sz w:val="19"/>
              </w:rPr>
              <w:t>状態</w:t>
            </w:r>
          </w:p>
        </w:tc>
      </w:tr>
      <w:tr>
        <w:tc>
          <w:tcPr>
            <w:tcW w:type="dxa" w:w="2268"/>
          </w:tcPr>
          <w:p>
            <w:pPr>
              <w:spacing w:after="40"/>
              <w:jc w:val="left"/>
            </w:pPr>
            <w:r/>
            <w:r>
              <w:rPr>
                <w:rFonts w:ascii="ＭＳ 明朝" w:hAnsi="ＭＳ 明朝" w:eastAsia="ＭＳ 明朝"/>
                <w:b w:val="0"/>
                <w:sz w:val="19"/>
              </w:rPr>
              <w:t>令和8年9月末</w:t>
            </w:r>
          </w:p>
        </w:tc>
        <w:tc>
          <w:tcPr>
            <w:tcW w:type="dxa" w:w="9071"/>
          </w:tcPr>
          <w:p>
            <w:pPr>
              <w:spacing w:after="40"/>
              <w:jc w:val="left"/>
            </w:pPr>
            <w:r/>
            <w:r>
              <w:rPr>
                <w:rFonts w:ascii="ＭＳ 明朝" w:hAnsi="ＭＳ 明朝" w:eastAsia="ＭＳ 明朝"/>
                <w:b w:val="0"/>
                <w:sz w:val="19"/>
              </w:rPr>
              <w:t>中間報告</w:t>
            </w:r>
          </w:p>
        </w:tc>
        <w:tc>
          <w:tcPr>
            <w:tcW w:type="dxa" w:w="3742"/>
          </w:tcPr>
          <w:p>
            <w:pPr>
              <w:spacing w:after="40"/>
              <w:jc w:val="center"/>
            </w:pPr>
            <w:r/>
            <w:r>
              <w:rPr>
                <w:rFonts w:ascii="ＭＳ 明朝" w:hAnsi="ＭＳ 明朝" w:eastAsia="ＭＳ 明朝"/>
                <w:b w:val="0"/>
                <w:sz w:val="19"/>
              </w:rPr>
              <w:t>完了</w:t>
            </w:r>
          </w:p>
        </w:tc>
      </w:tr>
      <w:tr>
        <w:tc>
          <w:tcPr>
            <w:tcW w:type="dxa" w:w="2268"/>
          </w:tcPr>
          <w:p>
            <w:pPr>
              <w:spacing w:after="40"/>
              <w:jc w:val="left"/>
            </w:pPr>
            <w:r/>
            <w:r>
              <w:rPr>
                <w:rFonts w:ascii="ＭＳ 明朝" w:hAnsi="ＭＳ 明朝" w:eastAsia="ＭＳ 明朝"/>
                <w:b w:val="0"/>
                <w:sz w:val="19"/>
              </w:rPr>
              <w:t>令和8年10月</w:t>
            </w:r>
          </w:p>
        </w:tc>
        <w:tc>
          <w:tcPr>
            <w:tcW w:type="dxa" w:w="9071"/>
          </w:tcPr>
          <w:p>
            <w:pPr>
              <w:spacing w:after="40"/>
              <w:jc w:val="left"/>
            </w:pPr>
            <w:r/>
            <w:r>
              <w:rPr>
                <w:rFonts w:ascii="ＭＳ 明朝" w:hAnsi="ＭＳ 明朝" w:eastAsia="ＭＳ 明朝"/>
                <w:b w:val="0"/>
                <w:sz w:val="19"/>
              </w:rPr>
              <w:t>未回答データの再依頼・下水道データの依頼・仕様書原本の受領</w:t>
            </w:r>
          </w:p>
        </w:tc>
        <w:tc>
          <w:tcPr>
            <w:tcW w:type="dxa" w:w="3742"/>
          </w:tcPr>
          <w:p>
            <w:pPr>
              <w:spacing w:after="40"/>
              <w:jc w:val="center"/>
            </w:pPr>
            <w:r/>
            <w:r>
              <w:rPr>
                <w:rFonts w:ascii="ＭＳ 明朝" w:hAnsi="ＭＳ 明朝" w:eastAsia="ＭＳ 明朝"/>
                <w:b w:val="0"/>
                <w:sz w:val="19"/>
              </w:rPr>
              <w:t>未着手</w:t>
            </w:r>
          </w:p>
        </w:tc>
      </w:tr>
      <w:tr>
        <w:tc>
          <w:tcPr>
            <w:tcW w:type="dxa" w:w="2268"/>
          </w:tcPr>
          <w:p>
            <w:pPr>
              <w:spacing w:after="40"/>
              <w:jc w:val="left"/>
            </w:pPr>
            <w:r/>
            <w:r>
              <w:rPr>
                <w:rFonts w:ascii="ＭＳ 明朝" w:hAnsi="ＭＳ 明朝" w:eastAsia="ＭＳ 明朝"/>
                <w:b w:val="0"/>
                <w:sz w:val="19"/>
              </w:rPr>
              <w:t>令和8年11月</w:t>
            </w:r>
          </w:p>
        </w:tc>
        <w:tc>
          <w:tcPr>
            <w:tcW w:type="dxa" w:w="9071"/>
          </w:tcPr>
          <w:p>
            <w:pPr>
              <w:spacing w:after="40"/>
              <w:jc w:val="left"/>
            </w:pPr>
            <w:r/>
            <w:r>
              <w:rPr>
                <w:rFonts w:ascii="ＭＳ 明朝" w:hAnsi="ＭＳ 明朝" w:eastAsia="ＭＳ 明朝"/>
                <w:b w:val="0"/>
                <w:sz w:val="19"/>
              </w:rPr>
              <w:t>総括原価の確定、経営指標評価書の草案</w:t>
            </w:r>
          </w:p>
        </w:tc>
        <w:tc>
          <w:tcPr>
            <w:tcW w:type="dxa" w:w="3742"/>
          </w:tcPr>
          <w:p>
            <w:pPr>
              <w:spacing w:after="40"/>
              <w:jc w:val="center"/>
            </w:pPr>
            <w:r/>
            <w:r>
              <w:rPr>
                <w:rFonts w:ascii="ＭＳ 明朝" w:hAnsi="ＭＳ 明朝" w:eastAsia="ＭＳ 明朝"/>
                <w:b w:val="0"/>
                <w:sz w:val="19"/>
              </w:rPr>
              <w:t>未着手</w:t>
            </w:r>
          </w:p>
        </w:tc>
      </w:tr>
      <w:tr>
        <w:tc>
          <w:tcPr>
            <w:tcW w:type="dxa" w:w="2268"/>
          </w:tcPr>
          <w:p>
            <w:pPr>
              <w:spacing w:after="40"/>
              <w:jc w:val="left"/>
            </w:pPr>
            <w:r/>
            <w:r>
              <w:rPr>
                <w:rFonts w:ascii="ＭＳ 明朝" w:hAnsi="ＭＳ 明朝" w:eastAsia="ＭＳ 明朝"/>
                <w:b w:val="0"/>
                <w:sz w:val="19"/>
              </w:rPr>
              <w:t>令和8年12月</w:t>
            </w:r>
          </w:p>
        </w:tc>
        <w:tc>
          <w:tcPr>
            <w:tcW w:type="dxa" w:w="9071"/>
          </w:tcPr>
          <w:p>
            <w:pPr>
              <w:spacing w:after="40"/>
              <w:jc w:val="left"/>
            </w:pPr>
            <w:r/>
            <w:r>
              <w:rPr>
                <w:rFonts w:ascii="ＭＳ 明朝" w:hAnsi="ＭＳ 明朝" w:eastAsia="ＭＳ 明朝"/>
                <w:b w:val="0"/>
                <w:sz w:val="19"/>
              </w:rPr>
              <w:t>3パターンの数値確定、年次資金収支</w:t>
            </w:r>
          </w:p>
        </w:tc>
        <w:tc>
          <w:tcPr>
            <w:tcW w:type="dxa" w:w="3742"/>
          </w:tcPr>
          <w:p>
            <w:pPr>
              <w:spacing w:after="40"/>
              <w:jc w:val="center"/>
            </w:pPr>
            <w:r/>
            <w:r>
              <w:rPr>
                <w:rFonts w:ascii="ＭＳ 明朝" w:hAnsi="ＭＳ 明朝" w:eastAsia="ＭＳ 明朝"/>
                <w:b w:val="0"/>
                <w:sz w:val="19"/>
              </w:rPr>
              <w:t>未着手</w:t>
            </w:r>
          </w:p>
        </w:tc>
      </w:tr>
      <w:tr>
        <w:tc>
          <w:tcPr>
            <w:tcW w:type="dxa" w:w="2268"/>
          </w:tcPr>
          <w:p>
            <w:pPr>
              <w:spacing w:after="40"/>
              <w:jc w:val="left"/>
            </w:pPr>
            <w:r/>
            <w:r>
              <w:rPr>
                <w:rFonts w:ascii="ＭＳ 明朝" w:hAnsi="ＭＳ 明朝" w:eastAsia="ＭＳ 明朝"/>
                <w:b w:val="0"/>
                <w:sz w:val="19"/>
              </w:rPr>
              <w:t>令和9年1月</w:t>
            </w:r>
          </w:p>
        </w:tc>
        <w:tc>
          <w:tcPr>
            <w:tcW w:type="dxa" w:w="9071"/>
          </w:tcPr>
          <w:p>
            <w:pPr>
              <w:spacing w:after="40"/>
              <w:jc w:val="left"/>
            </w:pPr>
            <w:r/>
            <w:r>
              <w:rPr>
                <w:rFonts w:ascii="ＭＳ 明朝" w:hAnsi="ＭＳ 明朝" w:eastAsia="ＭＳ 明朝"/>
                <w:b w:val="0"/>
                <w:sz w:val="19"/>
              </w:rPr>
              <w:t>改定案の決定、住民・事業者説明</w:t>
            </w:r>
          </w:p>
        </w:tc>
        <w:tc>
          <w:tcPr>
            <w:tcW w:type="dxa" w:w="3742"/>
          </w:tcPr>
          <w:p>
            <w:pPr>
              <w:spacing w:after="40"/>
              <w:jc w:val="center"/>
            </w:pPr>
            <w:r/>
            <w:r>
              <w:rPr>
                <w:rFonts w:ascii="ＭＳ 明朝" w:hAnsi="ＭＳ 明朝" w:eastAsia="ＭＳ 明朝"/>
                <w:b w:val="0"/>
                <w:sz w:val="19"/>
              </w:rPr>
              <w:t>未着手</w:t>
            </w:r>
          </w:p>
        </w:tc>
      </w:tr>
      <w:tr>
        <w:tc>
          <w:tcPr>
            <w:tcW w:type="dxa" w:w="2268"/>
          </w:tcPr>
          <w:p>
            <w:pPr>
              <w:spacing w:after="40"/>
              <w:jc w:val="left"/>
            </w:pPr>
            <w:r/>
            <w:r>
              <w:rPr>
                <w:rFonts w:ascii="ＭＳ 明朝" w:hAnsi="ＭＳ 明朝" w:eastAsia="ＭＳ 明朝"/>
                <w:b w:val="0"/>
                <w:sz w:val="19"/>
              </w:rPr>
              <w:t>令和9年2月末</w:t>
            </w:r>
          </w:p>
        </w:tc>
        <w:tc>
          <w:tcPr>
            <w:tcW w:type="dxa" w:w="9071"/>
          </w:tcPr>
          <w:p>
            <w:pPr>
              <w:spacing w:after="40"/>
              <w:jc w:val="left"/>
            </w:pPr>
            <w:r/>
            <w:r>
              <w:rPr>
                <w:rFonts w:ascii="ＭＳ 明朝" w:hAnsi="ＭＳ 明朝" w:eastAsia="ＭＳ 明朝"/>
                <w:b w:val="0"/>
                <w:sz w:val="19"/>
              </w:rPr>
              <w:t>最終報告書の提出</w:t>
            </w:r>
          </w:p>
        </w:tc>
        <w:tc>
          <w:tcPr>
            <w:tcW w:type="dxa" w:w="3742"/>
          </w:tcPr>
          <w:p>
            <w:pPr>
              <w:spacing w:after="40"/>
              <w:jc w:val="center"/>
            </w:pPr>
            <w:r/>
            <w:r>
              <w:rPr>
                <w:rFonts w:ascii="ＭＳ 明朝" w:hAnsi="ＭＳ 明朝" w:eastAsia="ＭＳ 明朝"/>
                <w:b w:val="0"/>
                <w:sz w:val="19"/>
              </w:rPr>
              <w:t>未着手</w:t>
            </w:r>
          </w:p>
        </w:tc>
      </w:tr>
      <w:tr>
        <w:tc>
          <w:tcPr>
            <w:tcW w:type="dxa" w:w="2268"/>
          </w:tcPr>
          <w:p>
            <w:pPr>
              <w:spacing w:after="40"/>
              <w:jc w:val="left"/>
            </w:pPr>
            <w:r/>
            <w:r>
              <w:rPr>
                <w:rFonts w:ascii="ＭＳ 明朝" w:hAnsi="ＭＳ 明朝" w:eastAsia="ＭＳ 明朝"/>
                <w:b/>
                <w:color w:val="C00000"/>
                <w:sz w:val="19"/>
              </w:rPr>
              <w:t>令和9年3月31日</w:t>
            </w:r>
          </w:p>
        </w:tc>
        <w:tc>
          <w:tcPr>
            <w:tcW w:type="dxa" w:w="9071"/>
          </w:tcPr>
          <w:p>
            <w:pPr>
              <w:spacing w:after="40"/>
              <w:jc w:val="left"/>
            </w:pPr>
            <w:r/>
            <w:r>
              <w:rPr>
                <w:rFonts w:ascii="ＭＳ 明朝" w:hAnsi="ＭＳ 明朝" w:eastAsia="ＭＳ 明朝"/>
                <w:b/>
                <w:color w:val="C00000"/>
                <w:sz w:val="19"/>
              </w:rPr>
              <w:t>履行期限</w:t>
            </w:r>
          </w:p>
        </w:tc>
        <w:tc>
          <w:tcPr>
            <w:tcW w:type="dxa" w:w="3742"/>
          </w:tcPr>
          <w:p>
            <w:pPr>
              <w:spacing w:after="40"/>
              <w:jc w:val="center"/>
            </w:pPr>
            <w:r/>
            <w:r>
              <w:rPr>
                <w:rFonts w:ascii="ＭＳ 明朝" w:hAnsi="ＭＳ 明朝" w:eastAsia="ＭＳ 明朝"/>
                <w:b/>
                <w:color w:val="C00000"/>
                <w:sz w:val="19"/>
              </w:rPr>
              <w:t>―</w:t>
            </w:r>
          </w:p>
        </w:tc>
      </w:tr>
    </w:tbl>
    <w:p>
      <w:pPr>
        <w:spacing w:after="80" w:line="276" w:lineRule="auto"/>
      </w:pPr>
    </w:p>
    <w:p>
      <w:r>
        <w:br w:type="page"/>
      </w:r>
    </w:p>
    <w:p>
      <w:pPr>
        <w:spacing w:before="280" w:after="140"/>
        <w:pBdr>
          <w:bottom w:val="single" w:sz="12" w:space="2" w:color="1F3864"/>
        </w:pBdr>
      </w:pPr>
      <w:r>
        <w:rPr>
          <w:rFonts w:ascii="ＭＳ ゴシック" w:hAnsi="ＭＳ ゴシック" w:eastAsia="ＭＳ ゴシック"/>
          <w:b/>
          <w:color w:val="1F3864"/>
          <w:sz w:val="27"/>
        </w:rPr>
        <w:t>2　業務分解構成（WBS）</w:t>
      </w:r>
    </w:p>
    <w:p>
      <w:pPr>
        <w:spacing w:after="120" w:line="276" w:lineRule="auto"/>
      </w:pPr>
      <w:r>
        <w:rPr>
          <w:rFonts w:ascii="ＭＳ 明朝" w:hAnsi="ＭＳ 明朝" w:eastAsia="ＭＳ 明朝"/>
          <w:b w:val="0"/>
          <w:color w:val="595959"/>
          <w:sz w:val="18"/>
        </w:rPr>
        <w:t>担当欄の「町」は女川町、「当方」はビズアップ公共コンサルティング、「協議」は両者。進捗率は当方の作業量に対する割合。</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c>
          <w:tcPr>
            <w:tcW w:type="dxa" w:w="850"/>
            <w:shd w:val="clear" w:fill="2E75B6"/>
          </w:tcPr>
          <w:p>
            <w:pPr>
              <w:spacing w:after="40"/>
              <w:jc w:val="center"/>
            </w:pPr>
            <w:r/>
            <w:r>
              <w:rPr>
                <w:rFonts w:ascii="ＭＳ ゴシック" w:hAnsi="ＭＳ ゴシック" w:eastAsia="ＭＳ ゴシック"/>
                <w:b/>
                <w:color w:val="FFFFFF"/>
                <w:sz w:val="16"/>
              </w:rPr>
              <w:t>WBS</w:t>
            </w:r>
          </w:p>
        </w:tc>
        <w:tc>
          <w:tcPr>
            <w:tcW w:type="dxa" w:w="3628"/>
            <w:shd w:val="clear" w:fill="2E75B6"/>
          </w:tcPr>
          <w:p>
            <w:pPr>
              <w:spacing w:after="40"/>
              <w:jc w:val="center"/>
            </w:pPr>
            <w:r/>
            <w:r>
              <w:rPr>
                <w:rFonts w:ascii="ＭＳ ゴシック" w:hAnsi="ＭＳ ゴシック" w:eastAsia="ＭＳ ゴシック"/>
                <w:b/>
                <w:color w:val="FFFFFF"/>
                <w:sz w:val="16"/>
              </w:rPr>
              <w:t>作業項目</w:t>
            </w:r>
          </w:p>
        </w:tc>
        <w:tc>
          <w:tcPr>
            <w:tcW w:type="dxa" w:w="1928"/>
            <w:shd w:val="clear" w:fill="2E75B6"/>
          </w:tcPr>
          <w:p>
            <w:pPr>
              <w:spacing w:after="40"/>
              <w:jc w:val="center"/>
            </w:pPr>
            <w:r/>
            <w:r>
              <w:rPr>
                <w:rFonts w:ascii="ＭＳ ゴシック" w:hAnsi="ＭＳ ゴシック" w:eastAsia="ＭＳ ゴシック"/>
                <w:b/>
                <w:color w:val="FFFFFF"/>
                <w:sz w:val="16"/>
              </w:rPr>
              <w:t>成果物</w:t>
            </w:r>
          </w:p>
        </w:tc>
        <w:tc>
          <w:tcPr>
            <w:tcW w:type="dxa" w:w="850"/>
            <w:shd w:val="clear" w:fill="2E75B6"/>
          </w:tcPr>
          <w:p>
            <w:pPr>
              <w:spacing w:after="40"/>
              <w:jc w:val="center"/>
            </w:pPr>
            <w:r/>
            <w:r>
              <w:rPr>
                <w:rFonts w:ascii="ＭＳ ゴシック" w:hAnsi="ＭＳ ゴシック" w:eastAsia="ＭＳ ゴシック"/>
                <w:b/>
                <w:color w:val="FFFFFF"/>
                <w:sz w:val="16"/>
              </w:rPr>
              <w:t>担当</w:t>
            </w:r>
          </w:p>
        </w:tc>
        <w:tc>
          <w:tcPr>
            <w:tcW w:type="dxa" w:w="1474"/>
            <w:shd w:val="clear" w:fill="2E75B6"/>
          </w:tcPr>
          <w:p>
            <w:pPr>
              <w:spacing w:after="40"/>
              <w:jc w:val="center"/>
            </w:pPr>
            <w:r/>
            <w:r>
              <w:rPr>
                <w:rFonts w:ascii="ＭＳ ゴシック" w:hAnsi="ＭＳ ゴシック" w:eastAsia="ＭＳ ゴシック"/>
                <w:b/>
                <w:color w:val="FFFFFF"/>
                <w:sz w:val="16"/>
              </w:rPr>
              <w:t>期間</w:t>
            </w:r>
          </w:p>
        </w:tc>
        <w:tc>
          <w:tcPr>
            <w:tcW w:type="dxa" w:w="1247"/>
            <w:shd w:val="clear" w:fill="2E75B6"/>
          </w:tcPr>
          <w:p>
            <w:pPr>
              <w:spacing w:after="40"/>
              <w:jc w:val="center"/>
            </w:pPr>
            <w:r/>
            <w:r>
              <w:rPr>
                <w:rFonts w:ascii="ＭＳ ゴシック" w:hAnsi="ＭＳ ゴシック" w:eastAsia="ＭＳ ゴシック"/>
                <w:b/>
                <w:color w:val="FFFFFF"/>
                <w:sz w:val="16"/>
              </w:rPr>
              <w:t>状態</w:t>
            </w:r>
          </w:p>
        </w:tc>
        <w:tc>
          <w:tcPr>
            <w:tcW w:type="dxa" w:w="5102"/>
            <w:shd w:val="clear" w:fill="2E75B6"/>
          </w:tcPr>
          <w:p>
            <w:pPr>
              <w:spacing w:after="40"/>
              <w:jc w:val="center"/>
            </w:pPr>
            <w:r/>
            <w:r>
              <w:rPr>
                <w:rFonts w:ascii="ＭＳ ゴシック" w:hAnsi="ＭＳ ゴシック" w:eastAsia="ＭＳ ゴシック"/>
                <w:b/>
                <w:color w:val="FFFFFF"/>
                <w:sz w:val="16"/>
              </w:rPr>
              <w:t>進捗率・備考</w:t>
            </w:r>
          </w:p>
        </w:tc>
      </w:tr>
      <w:tr>
        <w:tc>
          <w:tcPr>
            <w:tcW w:type="dxa" w:w="850"/>
            <w:shd w:val="clear" w:fill="DDEBF7"/>
          </w:tcPr>
          <w:p>
            <w:pPr>
              <w:spacing w:after="40"/>
              <w:jc w:val="center"/>
            </w:pPr>
            <w:r/>
            <w:r>
              <w:rPr>
                <w:rFonts w:ascii="ＭＳ 明朝" w:hAnsi="ＭＳ 明朝" w:eastAsia="ＭＳ 明朝"/>
                <w:b/>
                <w:sz w:val="16"/>
              </w:rPr>
              <w:t>【1】</w:t>
            </w:r>
          </w:p>
        </w:tc>
        <w:tc>
          <w:tcPr>
            <w:tcW w:type="dxa" w:w="3628"/>
            <w:shd w:val="clear" w:fill="DDEBF7"/>
          </w:tcPr>
          <w:p>
            <w:pPr>
              <w:spacing w:after="40"/>
              <w:jc w:val="left"/>
            </w:pPr>
            <w:r/>
            <w:r>
              <w:rPr>
                <w:rFonts w:ascii="ＭＳ 明朝" w:hAnsi="ＭＳ 明朝" w:eastAsia="ＭＳ 明朝"/>
                <w:b/>
                <w:sz w:val="16"/>
              </w:rPr>
              <w:t>【業務管理】</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1.1</w:t>
            </w:r>
          </w:p>
        </w:tc>
        <w:tc>
          <w:tcPr>
            <w:tcW w:type="dxa" w:w="3628"/>
          </w:tcPr>
          <w:p>
            <w:pPr>
              <w:spacing w:after="40"/>
              <w:jc w:val="left"/>
            </w:pPr>
            <w:r/>
            <w:r>
              <w:rPr>
                <w:rFonts w:ascii="ＭＳ 明朝" w:hAnsi="ＭＳ 明朝" w:eastAsia="ＭＳ 明朝"/>
                <w:b w:val="0"/>
                <w:sz w:val="16"/>
              </w:rPr>
              <w:t>業務計画の作成・工程管理</w:t>
            </w:r>
          </w:p>
        </w:tc>
        <w:tc>
          <w:tcPr>
            <w:tcW w:type="dxa" w:w="1928"/>
          </w:tcPr>
          <w:p>
            <w:pPr>
              <w:spacing w:after="40"/>
              <w:jc w:val="left"/>
            </w:pPr>
            <w:r/>
            <w:r>
              <w:rPr>
                <w:rFonts w:ascii="ＭＳ 明朝" w:hAnsi="ＭＳ 明朝" w:eastAsia="ＭＳ 明朝"/>
                <w:b w:val="0"/>
                <w:sz w:val="16"/>
              </w:rPr>
              <w:t>工程表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R8.4〜R9.3</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70％　最終報告に向けた工程表を作成済み。月次で更新する</w:t>
            </w:r>
          </w:p>
        </w:tc>
      </w:tr>
      <w:tr>
        <w:tc>
          <w:tcPr>
            <w:tcW w:type="dxa" w:w="850"/>
          </w:tcPr>
          <w:p>
            <w:pPr>
              <w:spacing w:after="40"/>
              <w:jc w:val="center"/>
            </w:pPr>
            <w:r/>
            <w:r>
              <w:rPr>
                <w:rFonts w:ascii="ＭＳ 明朝" w:hAnsi="ＭＳ 明朝" w:eastAsia="ＭＳ 明朝"/>
                <w:b w:val="0"/>
                <w:sz w:val="16"/>
              </w:rPr>
              <w:t>1.2</w:t>
            </w:r>
          </w:p>
        </w:tc>
        <w:tc>
          <w:tcPr>
            <w:tcW w:type="dxa" w:w="3628"/>
          </w:tcPr>
          <w:p>
            <w:pPr>
              <w:spacing w:after="40"/>
              <w:jc w:val="left"/>
            </w:pPr>
            <w:r/>
            <w:r>
              <w:rPr>
                <w:rFonts w:ascii="ＭＳ 明朝" w:hAnsi="ＭＳ 明朝" w:eastAsia="ＭＳ 明朝"/>
                <w:b w:val="0"/>
                <w:sz w:val="16"/>
              </w:rPr>
              <w:t>着手時打合せ</w:t>
            </w:r>
          </w:p>
        </w:tc>
        <w:tc>
          <w:tcPr>
            <w:tcW w:type="dxa" w:w="1928"/>
          </w:tcPr>
          <w:p>
            <w:pPr>
              <w:spacing w:after="40"/>
              <w:jc w:val="left"/>
            </w:pPr>
            <w:r/>
            <w:r>
              <w:rPr>
                <w:rFonts w:ascii="ＭＳ 明朝" w:hAnsi="ＭＳ 明朝" w:eastAsia="ＭＳ 明朝"/>
                <w:b w:val="0"/>
                <w:sz w:val="16"/>
              </w:rPr>
              <w:t>議事録</w:t>
            </w:r>
          </w:p>
        </w:tc>
        <w:tc>
          <w:tcPr>
            <w:tcW w:type="dxa" w:w="850"/>
          </w:tcPr>
          <w:p>
            <w:pPr>
              <w:spacing w:after="40"/>
              <w:jc w:val="center"/>
            </w:pPr>
            <w:r/>
            <w:r>
              <w:rPr>
                <w:rFonts w:ascii="ＭＳ 明朝" w:hAnsi="ＭＳ 明朝" w:eastAsia="ＭＳ 明朝"/>
                <w:b w:val="0"/>
                <w:sz w:val="16"/>
              </w:rPr>
              <w:t>協議</w:t>
            </w:r>
          </w:p>
        </w:tc>
        <w:tc>
          <w:tcPr>
            <w:tcW w:type="dxa" w:w="1474"/>
          </w:tcPr>
          <w:p>
            <w:pPr>
              <w:spacing w:after="40"/>
              <w:jc w:val="center"/>
            </w:pPr>
            <w:r/>
            <w:r>
              <w:rPr>
                <w:rFonts w:ascii="ＭＳ 明朝" w:hAnsi="ＭＳ 明朝" w:eastAsia="ＭＳ 明朝"/>
                <w:b w:val="0"/>
                <w:sz w:val="16"/>
              </w:rPr>
              <w:t>R8.4〜R8.4</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w:t>
            </w:r>
          </w:p>
        </w:tc>
      </w:tr>
      <w:tr>
        <w:tc>
          <w:tcPr>
            <w:tcW w:type="dxa" w:w="850"/>
          </w:tcPr>
          <w:p>
            <w:pPr>
              <w:spacing w:after="40"/>
              <w:jc w:val="center"/>
            </w:pPr>
            <w:r/>
            <w:r>
              <w:rPr>
                <w:rFonts w:ascii="ＭＳ 明朝" w:hAnsi="ＭＳ 明朝" w:eastAsia="ＭＳ 明朝"/>
                <w:b w:val="0"/>
                <w:sz w:val="16"/>
              </w:rPr>
              <w:t>1.3</w:t>
            </w:r>
          </w:p>
        </w:tc>
        <w:tc>
          <w:tcPr>
            <w:tcW w:type="dxa" w:w="3628"/>
          </w:tcPr>
          <w:p>
            <w:pPr>
              <w:spacing w:after="40"/>
              <w:jc w:val="left"/>
            </w:pPr>
            <w:r/>
            <w:r>
              <w:rPr>
                <w:rFonts w:ascii="ＭＳ 明朝" w:hAnsi="ＭＳ 明朝" w:eastAsia="ＭＳ 明朝"/>
                <w:b w:val="0"/>
                <w:sz w:val="16"/>
              </w:rPr>
              <w:t>中間報告書の作成</w:t>
            </w:r>
          </w:p>
        </w:tc>
        <w:tc>
          <w:tcPr>
            <w:tcW w:type="dxa" w:w="1928"/>
          </w:tcPr>
          <w:p>
            <w:pPr>
              <w:spacing w:after="40"/>
              <w:jc w:val="left"/>
            </w:pPr>
            <w:r/>
            <w:r>
              <w:rPr>
                <w:rFonts w:ascii="ＭＳ 明朝" w:hAnsi="ＭＳ 明朝" w:eastAsia="ＭＳ 明朝"/>
                <w:b w:val="0"/>
                <w:sz w:val="16"/>
              </w:rPr>
              <w:t>中間報告書</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令和8年9月末期限。全12章・表46点</w:t>
            </w:r>
          </w:p>
        </w:tc>
      </w:tr>
      <w:tr>
        <w:tc>
          <w:tcPr>
            <w:tcW w:type="dxa" w:w="850"/>
          </w:tcPr>
          <w:p>
            <w:pPr>
              <w:spacing w:after="40"/>
              <w:jc w:val="center"/>
            </w:pPr>
            <w:r/>
            <w:r>
              <w:rPr>
                <w:rFonts w:ascii="ＭＳ 明朝" w:hAnsi="ＭＳ 明朝" w:eastAsia="ＭＳ 明朝"/>
                <w:b w:val="0"/>
                <w:sz w:val="16"/>
              </w:rPr>
              <w:t>1.4</w:t>
            </w:r>
          </w:p>
        </w:tc>
        <w:tc>
          <w:tcPr>
            <w:tcW w:type="dxa" w:w="3628"/>
          </w:tcPr>
          <w:p>
            <w:pPr>
              <w:spacing w:after="40"/>
              <w:jc w:val="left"/>
            </w:pPr>
            <w:r/>
            <w:r>
              <w:rPr>
                <w:rFonts w:ascii="ＭＳ 明朝" w:hAnsi="ＭＳ 明朝" w:eastAsia="ＭＳ 明朝"/>
                <w:b w:val="0"/>
                <w:sz w:val="16"/>
              </w:rPr>
              <w:t>中間報告の指摘対応</w:t>
            </w:r>
          </w:p>
        </w:tc>
        <w:tc>
          <w:tcPr>
            <w:tcW w:type="dxa" w:w="1928"/>
          </w:tcPr>
          <w:p>
            <w:pPr>
              <w:spacing w:after="40"/>
              <w:jc w:val="left"/>
            </w:pPr>
            <w:r/>
            <w:r>
              <w:rPr>
                <w:rFonts w:ascii="ＭＳ 明朝" w:hAnsi="ＭＳ 明朝" w:eastAsia="ＭＳ 明朝"/>
                <w:b w:val="0"/>
                <w:sz w:val="16"/>
              </w:rPr>
              <w:t>指摘事項対応表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指摘14件を反映。必要改定率1.92倍→1.99倍</w:t>
            </w:r>
          </w:p>
        </w:tc>
      </w:tr>
      <w:tr>
        <w:tc>
          <w:tcPr>
            <w:tcW w:type="dxa" w:w="850"/>
          </w:tcPr>
          <w:p>
            <w:pPr>
              <w:spacing w:after="40"/>
              <w:jc w:val="center"/>
            </w:pPr>
            <w:r/>
            <w:r>
              <w:rPr>
                <w:rFonts w:ascii="ＭＳ 明朝" w:hAnsi="ＭＳ 明朝" w:eastAsia="ＭＳ 明朝"/>
                <w:b w:val="0"/>
                <w:sz w:val="16"/>
              </w:rPr>
              <w:t>1.5</w:t>
            </w:r>
          </w:p>
        </w:tc>
        <w:tc>
          <w:tcPr>
            <w:tcW w:type="dxa" w:w="3628"/>
          </w:tcPr>
          <w:p>
            <w:pPr>
              <w:spacing w:after="40"/>
              <w:jc w:val="left"/>
            </w:pPr>
            <w:r/>
            <w:r>
              <w:rPr>
                <w:rFonts w:ascii="ＭＳ 明朝" w:hAnsi="ＭＳ 明朝" w:eastAsia="ＭＳ 明朝"/>
                <w:b w:val="0"/>
                <w:sz w:val="16"/>
              </w:rPr>
              <w:t>中間報告の打合せ</w:t>
            </w:r>
          </w:p>
        </w:tc>
        <w:tc>
          <w:tcPr>
            <w:tcW w:type="dxa" w:w="1928"/>
          </w:tcPr>
          <w:p>
            <w:pPr>
              <w:spacing w:after="40"/>
              <w:jc w:val="left"/>
            </w:pPr>
            <w:r/>
            <w:r>
              <w:rPr>
                <w:rFonts w:ascii="ＭＳ 明朝" w:hAnsi="ＭＳ 明朝" w:eastAsia="ＭＳ 明朝"/>
                <w:b w:val="0"/>
                <w:sz w:val="16"/>
              </w:rPr>
              <w:t>議事録</w:t>
            </w:r>
          </w:p>
        </w:tc>
        <w:tc>
          <w:tcPr>
            <w:tcW w:type="dxa" w:w="850"/>
          </w:tcPr>
          <w:p>
            <w:pPr>
              <w:spacing w:after="40"/>
              <w:jc w:val="center"/>
            </w:pPr>
            <w:r/>
            <w:r>
              <w:rPr>
                <w:rFonts w:ascii="ＭＳ 明朝" w:hAnsi="ＭＳ 明朝" w:eastAsia="ＭＳ 明朝"/>
                <w:b w:val="0"/>
                <w:sz w:val="16"/>
              </w:rPr>
              <w:t>協議</w:t>
            </w:r>
          </w:p>
        </w:tc>
        <w:tc>
          <w:tcPr>
            <w:tcW w:type="dxa" w:w="1474"/>
          </w:tcPr>
          <w:p>
            <w:pPr>
              <w:spacing w:after="40"/>
              <w:jc w:val="center"/>
            </w:pPr>
            <w:r/>
            <w:r>
              <w:rPr>
                <w:rFonts w:ascii="ＭＳ 明朝" w:hAnsi="ＭＳ 明朝" w:eastAsia="ＭＳ 明朝"/>
                <w:b w:val="0"/>
                <w:sz w:val="16"/>
              </w:rPr>
              <w:t>R8.10〜R8.10</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日程未定。データ依頼の督促を兼ねる</w:t>
            </w:r>
          </w:p>
        </w:tc>
      </w:tr>
      <w:tr>
        <w:tc>
          <w:tcPr>
            <w:tcW w:type="dxa" w:w="850"/>
          </w:tcPr>
          <w:p>
            <w:pPr>
              <w:spacing w:after="40"/>
              <w:jc w:val="center"/>
            </w:pPr>
            <w:r/>
            <w:r>
              <w:rPr>
                <w:rFonts w:ascii="ＭＳ 明朝" w:hAnsi="ＭＳ 明朝" w:eastAsia="ＭＳ 明朝"/>
                <w:b w:val="0"/>
                <w:sz w:val="16"/>
              </w:rPr>
              <w:t>1.6</w:t>
            </w:r>
          </w:p>
        </w:tc>
        <w:tc>
          <w:tcPr>
            <w:tcW w:type="dxa" w:w="3628"/>
          </w:tcPr>
          <w:p>
            <w:pPr>
              <w:spacing w:after="40"/>
              <w:jc w:val="left"/>
            </w:pPr>
            <w:r/>
            <w:r>
              <w:rPr>
                <w:rFonts w:ascii="ＭＳ 明朝" w:hAnsi="ＭＳ 明朝" w:eastAsia="ＭＳ 明朝"/>
                <w:b w:val="0"/>
                <w:sz w:val="16"/>
              </w:rPr>
              <w:t>最終報告書の作成</w:t>
            </w:r>
          </w:p>
        </w:tc>
        <w:tc>
          <w:tcPr>
            <w:tcW w:type="dxa" w:w="1928"/>
          </w:tcPr>
          <w:p>
            <w:pPr>
              <w:spacing w:after="40"/>
              <w:jc w:val="left"/>
            </w:pPr>
            <w:r/>
            <w:r>
              <w:rPr>
                <w:rFonts w:ascii="ＭＳ 明朝" w:hAnsi="ＭＳ 明朝" w:eastAsia="ＭＳ 明朝"/>
                <w:b w:val="0"/>
                <w:sz w:val="16"/>
              </w:rPr>
              <w:t>最終報告書</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R9.1〜R9.2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2.8・3.7・4〜7の確定が前提</w:t>
            </w:r>
          </w:p>
        </w:tc>
      </w:tr>
      <w:tr>
        <w:tc>
          <w:tcPr>
            <w:tcW w:type="dxa" w:w="850"/>
          </w:tcPr>
          <w:p>
            <w:pPr>
              <w:spacing w:after="40"/>
              <w:jc w:val="center"/>
            </w:pPr>
            <w:r/>
            <w:r>
              <w:rPr>
                <w:rFonts w:ascii="ＭＳ 明朝" w:hAnsi="ＭＳ 明朝" w:eastAsia="ＭＳ 明朝"/>
                <w:b w:val="0"/>
                <w:sz w:val="16"/>
              </w:rPr>
              <w:t>1.7</w:t>
            </w:r>
          </w:p>
        </w:tc>
        <w:tc>
          <w:tcPr>
            <w:tcW w:type="dxa" w:w="3628"/>
          </w:tcPr>
          <w:p>
            <w:pPr>
              <w:spacing w:after="40"/>
              <w:jc w:val="left"/>
            </w:pPr>
            <w:r/>
            <w:r>
              <w:rPr>
                <w:rFonts w:ascii="ＭＳ 明朝" w:hAnsi="ＭＳ 明朝" w:eastAsia="ＭＳ 明朝"/>
                <w:b w:val="0"/>
                <w:sz w:val="16"/>
              </w:rPr>
              <w:t>業務仕様書の原本照合</w:t>
            </w:r>
          </w:p>
        </w:tc>
        <w:tc>
          <w:tcPr>
            <w:tcW w:type="dxa" w:w="1928"/>
          </w:tcPr>
          <w:p>
            <w:pPr>
              <w:spacing w:after="40"/>
              <w:jc w:val="left"/>
            </w:pPr>
            <w:r/>
            <w:r>
              <w:rPr>
                <w:rFonts w:ascii="ＭＳ 明朝" w:hAnsi="ＭＳ 明朝" w:eastAsia="ＭＳ 明朝"/>
                <w:b w:val="0"/>
                <w:sz w:val="16"/>
              </w:rPr>
              <w:t>仕様書対応表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R8.10〜R8.10</w:t>
            </w:r>
          </w:p>
        </w:tc>
        <w:tc>
          <w:tcPr>
            <w:tcW w:type="dxa" w:w="1247"/>
            <w:shd w:val="clear" w:fill="FCE4E4"/>
          </w:tcPr>
          <w:p>
            <w:pPr>
              <w:spacing w:after="40"/>
              <w:jc w:val="center"/>
            </w:pPr>
            <w:r/>
            <w:r>
              <w:rPr>
                <w:rFonts w:ascii="ＭＳ 明朝" w:hAnsi="ＭＳ 明朝" w:eastAsia="ＭＳ 明朝"/>
                <w:b/>
                <w:color w:val="C00000"/>
                <w:sz w:val="16"/>
              </w:rPr>
              <w:t>町回答待ち</w:t>
            </w:r>
          </w:p>
        </w:tc>
        <w:tc>
          <w:tcPr>
            <w:tcW w:type="dxa" w:w="5102"/>
          </w:tcPr>
          <w:p>
            <w:pPr>
              <w:spacing w:after="40"/>
              <w:jc w:val="left"/>
            </w:pPr>
            <w:r/>
            <w:r>
              <w:rPr>
                <w:rFonts w:ascii="ＭＳ 明朝" w:hAnsi="ＭＳ 明朝" w:eastAsia="ＭＳ 明朝"/>
                <w:b w:val="0"/>
                <w:sz w:val="16"/>
              </w:rPr>
              <w:t>0％　★原本が未入手。要約でしか照合できていない</w:t>
            </w:r>
          </w:p>
        </w:tc>
      </w:tr>
      <w:tr>
        <w:tc>
          <w:tcPr>
            <w:tcW w:type="dxa" w:w="850"/>
          </w:tcPr>
          <w:p>
            <w:pPr>
              <w:spacing w:after="40"/>
              <w:jc w:val="center"/>
            </w:pPr>
            <w:r/>
            <w:r>
              <w:rPr>
                <w:rFonts w:ascii="ＭＳ 明朝" w:hAnsi="ＭＳ 明朝" w:eastAsia="ＭＳ 明朝"/>
                <w:b w:val="0"/>
                <w:sz w:val="16"/>
              </w:rPr>
              <w:t>1.8</w:t>
            </w:r>
          </w:p>
        </w:tc>
        <w:tc>
          <w:tcPr>
            <w:tcW w:type="dxa" w:w="3628"/>
          </w:tcPr>
          <w:p>
            <w:pPr>
              <w:spacing w:after="40"/>
              <w:jc w:val="left"/>
            </w:pPr>
            <w:r/>
            <w:r>
              <w:rPr>
                <w:rFonts w:ascii="ＭＳ 明朝" w:hAnsi="ＭＳ 明朝" w:eastAsia="ＭＳ 明朝"/>
                <w:b w:val="0"/>
                <w:sz w:val="16"/>
              </w:rPr>
              <w:t>成果品の納入</w:t>
            </w:r>
          </w:p>
        </w:tc>
        <w:tc>
          <w:tcPr>
            <w:tcW w:type="dxa" w:w="1928"/>
          </w:tcPr>
          <w:p>
            <w:pPr>
              <w:spacing w:after="40"/>
              <w:jc w:val="left"/>
            </w:pPr>
            <w:r/>
            <w:r>
              <w:rPr>
                <w:rFonts w:ascii="ＭＳ 明朝" w:hAnsi="ＭＳ 明朝" w:eastAsia="ＭＳ 明朝"/>
                <w:b w:val="0"/>
                <w:sz w:val="16"/>
              </w:rPr>
              <w:t>納品一式</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R9.3〜R9.3</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履行期限</w:t>
            </w:r>
          </w:p>
        </w:tc>
      </w:tr>
      <w:tr>
        <w:tc>
          <w:tcPr>
            <w:tcW w:type="dxa" w:w="850"/>
            <w:shd w:val="clear" w:fill="DDEBF7"/>
          </w:tcPr>
          <w:p>
            <w:pPr>
              <w:spacing w:after="40"/>
              <w:jc w:val="center"/>
            </w:pPr>
            <w:r/>
            <w:r>
              <w:rPr>
                <w:rFonts w:ascii="ＭＳ 明朝" w:hAnsi="ＭＳ 明朝" w:eastAsia="ＭＳ 明朝"/>
                <w:b/>
                <w:sz w:val="16"/>
              </w:rPr>
              <w:t>【2】</w:t>
            </w:r>
          </w:p>
        </w:tc>
        <w:tc>
          <w:tcPr>
            <w:tcW w:type="dxa" w:w="3628"/>
            <w:shd w:val="clear" w:fill="DDEBF7"/>
          </w:tcPr>
          <w:p>
            <w:pPr>
              <w:spacing w:after="40"/>
              <w:jc w:val="left"/>
            </w:pPr>
            <w:r/>
            <w:r>
              <w:rPr>
                <w:rFonts w:ascii="ＭＳ 明朝" w:hAnsi="ＭＳ 明朝" w:eastAsia="ＭＳ 明朝"/>
                <w:b/>
                <w:sz w:val="16"/>
              </w:rPr>
              <w:t>【上水道　経営指標評価書】</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2.1</w:t>
            </w:r>
          </w:p>
        </w:tc>
        <w:tc>
          <w:tcPr>
            <w:tcW w:type="dxa" w:w="3628"/>
          </w:tcPr>
          <w:p>
            <w:pPr>
              <w:spacing w:after="40"/>
              <w:jc w:val="left"/>
            </w:pPr>
            <w:r/>
            <w:r>
              <w:rPr>
                <w:rFonts w:ascii="ＭＳ 明朝" w:hAnsi="ＭＳ 明朝" w:eastAsia="ＭＳ 明朝"/>
                <w:b w:val="0"/>
                <w:sz w:val="16"/>
              </w:rPr>
              <w:t>決算・調定データの収集（R1〜R5）</w:t>
            </w:r>
          </w:p>
        </w:tc>
        <w:tc>
          <w:tcPr>
            <w:tcW w:type="dxa" w:w="1928"/>
          </w:tcPr>
          <w:p>
            <w:pPr>
              <w:spacing w:after="40"/>
              <w:jc w:val="left"/>
            </w:pPr>
            <w:r/>
            <w:r>
              <w:rPr>
                <w:rFonts w:ascii="ＭＳ 明朝" w:hAnsi="ＭＳ 明朝" w:eastAsia="ＭＳ 明朝"/>
                <w:b w:val="0"/>
                <w:sz w:val="16"/>
              </w:rPr>
              <w:t>調定集計表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R8.4〜R8.6</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成果品Excel 8ブックに整理済み</w:t>
            </w:r>
          </w:p>
        </w:tc>
      </w:tr>
      <w:tr>
        <w:tc>
          <w:tcPr>
            <w:tcW w:type="dxa" w:w="850"/>
          </w:tcPr>
          <w:p>
            <w:pPr>
              <w:spacing w:after="40"/>
              <w:jc w:val="center"/>
            </w:pPr>
            <w:r/>
            <w:r>
              <w:rPr>
                <w:rFonts w:ascii="ＭＳ 明朝" w:hAnsi="ＭＳ 明朝" w:eastAsia="ＭＳ 明朝"/>
                <w:b w:val="0"/>
                <w:sz w:val="16"/>
              </w:rPr>
              <w:t>2.2</w:t>
            </w:r>
          </w:p>
        </w:tc>
        <w:tc>
          <w:tcPr>
            <w:tcW w:type="dxa" w:w="3628"/>
          </w:tcPr>
          <w:p>
            <w:pPr>
              <w:spacing w:after="40"/>
              <w:jc w:val="left"/>
            </w:pPr>
            <w:r/>
            <w:r>
              <w:rPr>
                <w:rFonts w:ascii="ＭＳ 明朝" w:hAnsi="ＭＳ 明朝" w:eastAsia="ＭＳ 明朝"/>
                <w:b w:val="0"/>
                <w:sz w:val="16"/>
              </w:rPr>
              <w:t>決算確定値の収集（R6・R7）</w:t>
            </w:r>
          </w:p>
        </w:tc>
        <w:tc>
          <w:tcPr>
            <w:tcW w:type="dxa" w:w="1928"/>
          </w:tcPr>
          <w:p>
            <w:pPr>
              <w:spacing w:after="40"/>
              <w:jc w:val="left"/>
            </w:pPr>
            <w:r/>
            <w:r>
              <w:rPr>
                <w:rFonts w:ascii="ＭＳ 明朝" w:hAnsi="ＭＳ 明朝" w:eastAsia="ＭＳ 明朝"/>
                <w:b w:val="0"/>
                <w:sz w:val="16"/>
              </w:rPr>
              <w:t>決算確定値</w:t>
            </w:r>
          </w:p>
        </w:tc>
        <w:tc>
          <w:tcPr>
            <w:tcW w:type="dxa" w:w="850"/>
          </w:tcPr>
          <w:p>
            <w:pPr>
              <w:spacing w:after="40"/>
              <w:jc w:val="center"/>
            </w:pPr>
            <w:r/>
            <w:r>
              <w:rPr>
                <w:rFonts w:ascii="ＭＳ 明朝" w:hAnsi="ＭＳ 明朝" w:eastAsia="ＭＳ 明朝"/>
                <w:b w:val="0"/>
                <w:sz w:val="16"/>
              </w:rPr>
              <w:t>町</w:t>
            </w:r>
          </w:p>
        </w:tc>
        <w:tc>
          <w:tcPr>
            <w:tcW w:type="dxa" w:w="1474"/>
          </w:tcPr>
          <w:p>
            <w:pPr>
              <w:spacing w:after="40"/>
              <w:jc w:val="center"/>
            </w:pPr>
            <w:r/>
            <w:r>
              <w:rPr>
                <w:rFonts w:ascii="ＭＳ 明朝" w:hAnsi="ＭＳ 明朝" w:eastAsia="ＭＳ 明朝"/>
                <w:b w:val="0"/>
                <w:sz w:val="16"/>
              </w:rPr>
              <w:t>R8.8〜R8.10</w:t>
            </w:r>
          </w:p>
        </w:tc>
        <w:tc>
          <w:tcPr>
            <w:tcW w:type="dxa" w:w="1247"/>
            <w:shd w:val="clear" w:fill="FCE4E4"/>
          </w:tcPr>
          <w:p>
            <w:pPr>
              <w:spacing w:after="40"/>
              <w:jc w:val="center"/>
            </w:pPr>
            <w:r/>
            <w:r>
              <w:rPr>
                <w:rFonts w:ascii="ＭＳ 明朝" w:hAnsi="ＭＳ 明朝" w:eastAsia="ＭＳ 明朝"/>
                <w:b/>
                <w:color w:val="C00000"/>
                <w:sz w:val="16"/>
              </w:rPr>
              <w:t>町回答待ち</w:t>
            </w:r>
          </w:p>
        </w:tc>
        <w:tc>
          <w:tcPr>
            <w:tcW w:type="dxa" w:w="5102"/>
          </w:tcPr>
          <w:p>
            <w:pPr>
              <w:spacing w:after="40"/>
              <w:jc w:val="left"/>
            </w:pPr>
            <w:r/>
            <w:r>
              <w:rPr>
                <w:rFonts w:ascii="ＭＳ 明朝" w:hAnsi="ＭＳ 明朝" w:eastAsia="ＭＳ 明朝"/>
                <w:b w:val="0"/>
                <w:sz w:val="16"/>
              </w:rPr>
              <w:t>0％　★令和8年8月3日の依頼以降、回答なし</w:t>
            </w:r>
          </w:p>
        </w:tc>
      </w:tr>
      <w:tr>
        <w:tc>
          <w:tcPr>
            <w:tcW w:type="dxa" w:w="850"/>
          </w:tcPr>
          <w:p>
            <w:pPr>
              <w:spacing w:after="40"/>
              <w:jc w:val="center"/>
            </w:pPr>
            <w:r/>
            <w:r>
              <w:rPr>
                <w:rFonts w:ascii="ＭＳ 明朝" w:hAnsi="ＭＳ 明朝" w:eastAsia="ＭＳ 明朝"/>
                <w:b w:val="0"/>
                <w:sz w:val="16"/>
              </w:rPr>
              <w:t>2.3</w:t>
            </w:r>
          </w:p>
        </w:tc>
        <w:tc>
          <w:tcPr>
            <w:tcW w:type="dxa" w:w="3628"/>
          </w:tcPr>
          <w:p>
            <w:pPr>
              <w:spacing w:after="40"/>
              <w:jc w:val="left"/>
            </w:pPr>
            <w:r/>
            <w:r>
              <w:rPr>
                <w:rFonts w:ascii="ＭＳ 明朝" w:hAnsi="ＭＳ 明朝" w:eastAsia="ＭＳ 明朝"/>
                <w:b w:val="0"/>
                <w:sz w:val="16"/>
              </w:rPr>
              <w:t>修正前・修正後決算の整理</w:t>
            </w:r>
          </w:p>
        </w:tc>
        <w:tc>
          <w:tcPr>
            <w:tcW w:type="dxa" w:w="1928"/>
          </w:tcPr>
          <w:p>
            <w:pPr>
              <w:spacing w:after="40"/>
              <w:jc w:val="left"/>
            </w:pPr>
            <w:r/>
            <w:r>
              <w:rPr>
                <w:rFonts w:ascii="ＭＳ 明朝" w:hAnsi="ＭＳ 明朝" w:eastAsia="ＭＳ 明朝"/>
                <w:b w:val="0"/>
                <w:sz w:val="16"/>
              </w:rPr>
              <w:t>決算対比表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R8.10〜R8.11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★仕様書の明示要求。2.2の受領が前提</w:t>
            </w:r>
          </w:p>
        </w:tc>
      </w:tr>
      <w:tr>
        <w:tc>
          <w:tcPr>
            <w:tcW w:type="dxa" w:w="850"/>
          </w:tcPr>
          <w:p>
            <w:pPr>
              <w:spacing w:after="40"/>
              <w:jc w:val="center"/>
            </w:pPr>
            <w:r/>
            <w:r>
              <w:rPr>
                <w:rFonts w:ascii="ＭＳ 明朝" w:hAnsi="ＭＳ 明朝" w:eastAsia="ＭＳ 明朝"/>
                <w:b w:val="0"/>
                <w:sz w:val="16"/>
              </w:rPr>
              <w:t>2.4</w:t>
            </w:r>
          </w:p>
        </w:tc>
        <w:tc>
          <w:tcPr>
            <w:tcW w:type="dxa" w:w="3628"/>
          </w:tcPr>
          <w:p>
            <w:pPr>
              <w:spacing w:after="40"/>
              <w:jc w:val="left"/>
            </w:pPr>
            <w:r/>
            <w:r>
              <w:rPr>
                <w:rFonts w:ascii="ＭＳ 明朝" w:hAnsi="ＭＳ 明朝" w:eastAsia="ＭＳ 明朝"/>
                <w:b w:val="0"/>
                <w:sz w:val="16"/>
              </w:rPr>
              <w:t>財務・経営指標の算定</w:t>
            </w:r>
          </w:p>
        </w:tc>
        <w:tc>
          <w:tcPr>
            <w:tcW w:type="dxa" w:w="1928"/>
          </w:tcPr>
          <w:p>
            <w:pPr>
              <w:spacing w:after="40"/>
              <w:jc w:val="left"/>
            </w:pPr>
            <w:r/>
            <w:r>
              <w:rPr>
                <w:rFonts w:ascii="ＭＳ 明朝" w:hAnsi="ＭＳ 明朝" w:eastAsia="ＭＳ 明朝"/>
                <w:b w:val="0"/>
                <w:sz w:val="16"/>
              </w:rPr>
              <w:t>経営指標表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R8.10〜R8.11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30％　★主要4指標のみ。経営比較分析表の全指標の体系的整理が未了</w:t>
            </w:r>
          </w:p>
        </w:tc>
      </w:tr>
      <w:tr>
        <w:tc>
          <w:tcPr>
            <w:tcW w:type="dxa" w:w="850"/>
          </w:tcPr>
          <w:p>
            <w:pPr>
              <w:spacing w:after="40"/>
              <w:jc w:val="center"/>
            </w:pPr>
            <w:r/>
            <w:r>
              <w:rPr>
                <w:rFonts w:ascii="ＭＳ 明朝" w:hAnsi="ＭＳ 明朝" w:eastAsia="ＭＳ 明朝"/>
                <w:b w:val="0"/>
                <w:sz w:val="16"/>
              </w:rPr>
              <w:t>2.5</w:t>
            </w:r>
          </w:p>
        </w:tc>
        <w:tc>
          <w:tcPr>
            <w:tcW w:type="dxa" w:w="3628"/>
          </w:tcPr>
          <w:p>
            <w:pPr>
              <w:spacing w:after="40"/>
              <w:jc w:val="left"/>
            </w:pPr>
            <w:r/>
            <w:r>
              <w:rPr>
                <w:rFonts w:ascii="ＭＳ 明朝" w:hAnsi="ＭＳ 明朝" w:eastAsia="ＭＳ 明朝"/>
                <w:b w:val="0"/>
                <w:sz w:val="16"/>
              </w:rPr>
              <w:t>類似団体との比較</w:t>
            </w:r>
          </w:p>
        </w:tc>
        <w:tc>
          <w:tcPr>
            <w:tcW w:type="dxa" w:w="1928"/>
          </w:tcPr>
          <w:p>
            <w:pPr>
              <w:spacing w:after="40"/>
              <w:jc w:val="left"/>
            </w:pPr>
            <w:r/>
            <w:r>
              <w:rPr>
                <w:rFonts w:ascii="ＭＳ 明朝" w:hAnsi="ＭＳ 明朝" w:eastAsia="ＭＳ 明朝"/>
                <w:b w:val="0"/>
                <w:sz w:val="16"/>
              </w:rPr>
              <w:t>比較表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R8.10〜R8.11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10％　★経営戦略の記載を引用しているのみ。自ら算定していない</w:t>
            </w:r>
          </w:p>
        </w:tc>
      </w:tr>
      <w:tr>
        <w:tc>
          <w:tcPr>
            <w:tcW w:type="dxa" w:w="850"/>
          </w:tcPr>
          <w:p>
            <w:pPr>
              <w:spacing w:after="40"/>
              <w:jc w:val="center"/>
            </w:pPr>
            <w:r/>
            <w:r>
              <w:rPr>
                <w:rFonts w:ascii="ＭＳ 明朝" w:hAnsi="ＭＳ 明朝" w:eastAsia="ＭＳ 明朝"/>
                <w:b w:val="0"/>
                <w:sz w:val="16"/>
              </w:rPr>
              <w:t>2.6</w:t>
            </w:r>
          </w:p>
        </w:tc>
        <w:tc>
          <w:tcPr>
            <w:tcW w:type="dxa" w:w="3628"/>
          </w:tcPr>
          <w:p>
            <w:pPr>
              <w:spacing w:after="40"/>
              <w:jc w:val="left"/>
            </w:pPr>
            <w:r/>
            <w:r>
              <w:rPr>
                <w:rFonts w:ascii="ＭＳ 明朝" w:hAnsi="ＭＳ 明朝" w:eastAsia="ＭＳ 明朝"/>
                <w:b w:val="0"/>
                <w:sz w:val="16"/>
              </w:rPr>
              <w:t>課題の抽出</w:t>
            </w:r>
          </w:p>
        </w:tc>
        <w:tc>
          <w:tcPr>
            <w:tcW w:type="dxa" w:w="1928"/>
          </w:tcPr>
          <w:p>
            <w:pPr>
              <w:spacing w:after="40"/>
              <w:jc w:val="left"/>
            </w:pPr>
            <w:r/>
            <w:r>
              <w:rPr>
                <w:rFonts w:ascii="ＭＳ 明朝" w:hAnsi="ＭＳ 明朝" w:eastAsia="ＭＳ 明朝"/>
                <w:b w:val="0"/>
                <w:sz w:val="16"/>
              </w:rPr>
              <w:t>課題整理</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90％　中間報告書第3章。決算確定後に数値を更新</w:t>
            </w:r>
          </w:p>
        </w:tc>
      </w:tr>
      <w:tr>
        <w:tc>
          <w:tcPr>
            <w:tcW w:type="dxa" w:w="850"/>
          </w:tcPr>
          <w:p>
            <w:pPr>
              <w:spacing w:after="40"/>
              <w:jc w:val="center"/>
            </w:pPr>
            <w:r/>
            <w:r>
              <w:rPr>
                <w:rFonts w:ascii="ＭＳ 明朝" w:hAnsi="ＭＳ 明朝" w:eastAsia="ＭＳ 明朝"/>
                <w:b w:val="0"/>
                <w:sz w:val="16"/>
              </w:rPr>
              <w:t>2.7</w:t>
            </w:r>
          </w:p>
        </w:tc>
        <w:tc>
          <w:tcPr>
            <w:tcW w:type="dxa" w:w="3628"/>
          </w:tcPr>
          <w:p>
            <w:pPr>
              <w:spacing w:after="40"/>
              <w:jc w:val="left"/>
            </w:pPr>
            <w:r/>
            <w:r>
              <w:rPr>
                <w:rFonts w:ascii="ＭＳ 明朝" w:hAnsi="ＭＳ 明朝" w:eastAsia="ＭＳ 明朝"/>
                <w:b w:val="0"/>
                <w:sz w:val="16"/>
              </w:rPr>
              <w:t>改善案の作成</w:t>
            </w:r>
          </w:p>
        </w:tc>
        <w:tc>
          <w:tcPr>
            <w:tcW w:type="dxa" w:w="1928"/>
          </w:tcPr>
          <w:p>
            <w:pPr>
              <w:spacing w:after="40"/>
              <w:jc w:val="left"/>
            </w:pPr>
            <w:r/>
            <w:r>
              <w:rPr>
                <w:rFonts w:ascii="ＭＳ 明朝" w:hAnsi="ＭＳ 明朝" w:eastAsia="ＭＳ 明朝"/>
                <w:b w:val="0"/>
                <w:sz w:val="16"/>
              </w:rPr>
              <w:t>改善案</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R8.8〜R9.1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60％　料金改定案は整理済み。費用削減・組織面の改善案が未整理</w:t>
            </w:r>
          </w:p>
        </w:tc>
      </w:tr>
      <w:tr>
        <w:tc>
          <w:tcPr>
            <w:tcW w:type="dxa" w:w="850"/>
          </w:tcPr>
          <w:p>
            <w:pPr>
              <w:spacing w:after="40"/>
              <w:jc w:val="center"/>
            </w:pPr>
            <w:r/>
            <w:r>
              <w:rPr>
                <w:rFonts w:ascii="ＭＳ 明朝" w:hAnsi="ＭＳ 明朝" w:eastAsia="ＭＳ 明朝"/>
                <w:b w:val="0"/>
                <w:sz w:val="16"/>
              </w:rPr>
              <w:t>2.8</w:t>
            </w:r>
          </w:p>
        </w:tc>
        <w:tc>
          <w:tcPr>
            <w:tcW w:type="dxa" w:w="3628"/>
          </w:tcPr>
          <w:p>
            <w:pPr>
              <w:spacing w:after="40"/>
              <w:jc w:val="left"/>
            </w:pPr>
            <w:r/>
            <w:r>
              <w:rPr>
                <w:rFonts w:ascii="ＭＳ 明朝" w:hAnsi="ＭＳ 明朝" w:eastAsia="ＭＳ 明朝"/>
                <w:b w:val="0"/>
                <w:sz w:val="16"/>
              </w:rPr>
              <w:t>経営指標評価書の取りまとめ</w:t>
            </w:r>
          </w:p>
        </w:tc>
        <w:tc>
          <w:tcPr>
            <w:tcW w:type="dxa" w:w="1928"/>
          </w:tcPr>
          <w:p>
            <w:pPr>
              <w:spacing w:after="40"/>
              <w:jc w:val="left"/>
            </w:pPr>
            <w:r/>
            <w:r>
              <w:rPr>
                <w:rFonts w:ascii="ＭＳ 明朝" w:hAnsi="ＭＳ 明朝" w:eastAsia="ＭＳ 明朝"/>
                <w:b w:val="0"/>
                <w:sz w:val="16"/>
              </w:rPr>
              <w:t>経営指標評価書（水道）</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★業務名の中心となる成果物。2.3〜2.5の完了が前提</w:t>
            </w:r>
          </w:p>
        </w:tc>
      </w:tr>
      <w:tr>
        <w:tc>
          <w:tcPr>
            <w:tcW w:type="dxa" w:w="850"/>
            <w:shd w:val="clear" w:fill="DDEBF7"/>
          </w:tcPr>
          <w:p>
            <w:pPr>
              <w:spacing w:after="40"/>
              <w:jc w:val="center"/>
            </w:pPr>
            <w:r/>
            <w:r>
              <w:rPr>
                <w:rFonts w:ascii="ＭＳ 明朝" w:hAnsi="ＭＳ 明朝" w:eastAsia="ＭＳ 明朝"/>
                <w:b/>
                <w:sz w:val="16"/>
              </w:rPr>
              <w:t>【3】</w:t>
            </w:r>
          </w:p>
        </w:tc>
        <w:tc>
          <w:tcPr>
            <w:tcW w:type="dxa" w:w="3628"/>
            <w:shd w:val="clear" w:fill="DDEBF7"/>
          </w:tcPr>
          <w:p>
            <w:pPr>
              <w:spacing w:after="40"/>
              <w:jc w:val="left"/>
            </w:pPr>
            <w:r/>
            <w:r>
              <w:rPr>
                <w:rFonts w:ascii="ＭＳ 明朝" w:hAnsi="ＭＳ 明朝" w:eastAsia="ＭＳ 明朝"/>
                <w:b/>
                <w:sz w:val="16"/>
              </w:rPr>
              <w:t>【下水道　経営指標評価書】</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3.1</w:t>
            </w:r>
          </w:p>
        </w:tc>
        <w:tc>
          <w:tcPr>
            <w:tcW w:type="dxa" w:w="3628"/>
          </w:tcPr>
          <w:p>
            <w:pPr>
              <w:spacing w:after="40"/>
              <w:jc w:val="left"/>
            </w:pPr>
            <w:r/>
            <w:r>
              <w:rPr>
                <w:rFonts w:ascii="ＭＳ 明朝" w:hAnsi="ＭＳ 明朝" w:eastAsia="ＭＳ 明朝"/>
                <w:b w:val="0"/>
                <w:sz w:val="16"/>
              </w:rPr>
              <w:t>分析手順の確認</w:t>
            </w:r>
          </w:p>
        </w:tc>
        <w:tc>
          <w:tcPr>
            <w:tcW w:type="dxa" w:w="1928"/>
          </w:tcPr>
          <w:p>
            <w:pPr>
              <w:spacing w:after="40"/>
              <w:jc w:val="left"/>
            </w:pPr>
            <w:r/>
            <w:r>
              <w:rPr>
                <w:rFonts w:ascii="ＭＳ 明朝" w:hAnsi="ＭＳ 明朝" w:eastAsia="ＭＳ 明朝"/>
                <w:b w:val="0"/>
                <w:sz w:val="16"/>
              </w:rPr>
              <w:t>確認記録</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手元の下水道使用料分析メモは他団体向けに作成した手順書であり、女川町のデータは含まない。必要な入力データの一覧として使える</w:t>
            </w:r>
          </w:p>
        </w:tc>
      </w:tr>
      <w:tr>
        <w:tc>
          <w:tcPr>
            <w:tcW w:type="dxa" w:w="850"/>
          </w:tcPr>
          <w:p>
            <w:pPr>
              <w:spacing w:after="40"/>
              <w:jc w:val="center"/>
            </w:pPr>
            <w:r/>
            <w:r>
              <w:rPr>
                <w:rFonts w:ascii="ＭＳ 明朝" w:hAnsi="ＭＳ 明朝" w:eastAsia="ＭＳ 明朝"/>
                <w:b w:val="0"/>
                <w:sz w:val="16"/>
              </w:rPr>
              <w:t>3.2</w:t>
            </w:r>
          </w:p>
        </w:tc>
        <w:tc>
          <w:tcPr>
            <w:tcW w:type="dxa" w:w="3628"/>
          </w:tcPr>
          <w:p>
            <w:pPr>
              <w:spacing w:after="40"/>
              <w:jc w:val="left"/>
            </w:pPr>
            <w:r/>
            <w:r>
              <w:rPr>
                <w:rFonts w:ascii="ＭＳ 明朝" w:hAnsi="ＭＳ 明朝" w:eastAsia="ＭＳ 明朝"/>
                <w:b w:val="0"/>
                <w:sz w:val="16"/>
              </w:rPr>
              <w:t>下水道の使用料・決算データの収集</w:t>
            </w:r>
          </w:p>
        </w:tc>
        <w:tc>
          <w:tcPr>
            <w:tcW w:type="dxa" w:w="1928"/>
          </w:tcPr>
          <w:p>
            <w:pPr>
              <w:spacing w:after="40"/>
              <w:jc w:val="left"/>
            </w:pPr>
            <w:r/>
            <w:r>
              <w:rPr>
                <w:rFonts w:ascii="ＭＳ 明朝" w:hAnsi="ＭＳ 明朝" w:eastAsia="ＭＳ 明朝"/>
                <w:b w:val="0"/>
                <w:sz w:val="16"/>
              </w:rPr>
              <w:t>使用料集計表</w:t>
            </w:r>
          </w:p>
        </w:tc>
        <w:tc>
          <w:tcPr>
            <w:tcW w:type="dxa" w:w="850"/>
          </w:tcPr>
          <w:p>
            <w:pPr>
              <w:spacing w:after="40"/>
              <w:jc w:val="center"/>
            </w:pPr>
            <w:r/>
            <w:r>
              <w:rPr>
                <w:rFonts w:ascii="ＭＳ 明朝" w:hAnsi="ＭＳ 明朝" w:eastAsia="ＭＳ 明朝"/>
                <w:b w:val="0"/>
                <w:sz w:val="16"/>
              </w:rPr>
              <w:t>町</w:t>
            </w:r>
          </w:p>
        </w:tc>
        <w:tc>
          <w:tcPr>
            <w:tcW w:type="dxa" w:w="1474"/>
          </w:tcPr>
          <w:p>
            <w:pPr>
              <w:spacing w:after="40"/>
              <w:jc w:val="center"/>
            </w:pPr>
            <w:r/>
            <w:r>
              <w:rPr>
                <w:rFonts w:ascii="ＭＳ 明朝" w:hAnsi="ＭＳ 明朝" w:eastAsia="ＭＳ 明朝"/>
                <w:b w:val="0"/>
                <w:sz w:val="16"/>
              </w:rPr>
              <w:t>R8.10〜R8.11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★未依頼。段階量調定集計表5年分・現行使用料条例・総括原価予測・収入予測の4点</w:t>
            </w:r>
          </w:p>
        </w:tc>
      </w:tr>
      <w:tr>
        <w:tc>
          <w:tcPr>
            <w:tcW w:type="dxa" w:w="850"/>
          </w:tcPr>
          <w:p>
            <w:pPr>
              <w:spacing w:after="40"/>
              <w:jc w:val="center"/>
            </w:pPr>
            <w:r/>
            <w:r>
              <w:rPr>
                <w:rFonts w:ascii="ＭＳ 明朝" w:hAnsi="ＭＳ 明朝" w:eastAsia="ＭＳ 明朝"/>
                <w:b w:val="0"/>
                <w:sz w:val="16"/>
              </w:rPr>
              <w:t>3.3</w:t>
            </w:r>
          </w:p>
        </w:tc>
        <w:tc>
          <w:tcPr>
            <w:tcW w:type="dxa" w:w="3628"/>
          </w:tcPr>
          <w:p>
            <w:pPr>
              <w:spacing w:after="40"/>
              <w:jc w:val="left"/>
            </w:pPr>
            <w:r/>
            <w:r>
              <w:rPr>
                <w:rFonts w:ascii="ＭＳ 明朝" w:hAnsi="ＭＳ 明朝" w:eastAsia="ＭＳ 明朝"/>
                <w:b w:val="0"/>
                <w:sz w:val="16"/>
              </w:rPr>
              <w:t>財務・経営指標の算定</w:t>
            </w:r>
          </w:p>
        </w:tc>
        <w:tc>
          <w:tcPr>
            <w:tcW w:type="dxa" w:w="1928"/>
          </w:tcPr>
          <w:p>
            <w:pPr>
              <w:spacing w:after="40"/>
              <w:jc w:val="left"/>
            </w:pPr>
            <w:r/>
            <w:r>
              <w:rPr>
                <w:rFonts w:ascii="ＭＳ 明朝" w:hAnsi="ＭＳ 明朝" w:eastAsia="ＭＳ 明朝"/>
                <w:b w:val="0"/>
                <w:sz w:val="16"/>
              </w:rPr>
              <w:t>経営指標表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R8.11〜R8.12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★3.2が前提</w:t>
            </w:r>
          </w:p>
        </w:tc>
      </w:tr>
      <w:tr>
        <w:tc>
          <w:tcPr>
            <w:tcW w:type="dxa" w:w="850"/>
          </w:tcPr>
          <w:p>
            <w:pPr>
              <w:spacing w:after="40"/>
              <w:jc w:val="center"/>
            </w:pPr>
            <w:r/>
            <w:r>
              <w:rPr>
                <w:rFonts w:ascii="ＭＳ 明朝" w:hAnsi="ＭＳ 明朝" w:eastAsia="ＭＳ 明朝"/>
                <w:b w:val="0"/>
                <w:sz w:val="16"/>
              </w:rPr>
              <w:t>3.4</w:t>
            </w:r>
          </w:p>
        </w:tc>
        <w:tc>
          <w:tcPr>
            <w:tcW w:type="dxa" w:w="3628"/>
          </w:tcPr>
          <w:p>
            <w:pPr>
              <w:spacing w:after="40"/>
              <w:jc w:val="left"/>
            </w:pPr>
            <w:r/>
            <w:r>
              <w:rPr>
                <w:rFonts w:ascii="ＭＳ 明朝" w:hAnsi="ＭＳ 明朝" w:eastAsia="ＭＳ 明朝"/>
                <w:b w:val="0"/>
                <w:sz w:val="16"/>
              </w:rPr>
              <w:t>類似団体との比較</w:t>
            </w:r>
          </w:p>
        </w:tc>
        <w:tc>
          <w:tcPr>
            <w:tcW w:type="dxa" w:w="1928"/>
          </w:tcPr>
          <w:p>
            <w:pPr>
              <w:spacing w:after="40"/>
              <w:jc w:val="left"/>
            </w:pPr>
            <w:r/>
            <w:r>
              <w:rPr>
                <w:rFonts w:ascii="ＭＳ 明朝" w:hAnsi="ＭＳ 明朝" w:eastAsia="ＭＳ 明朝"/>
                <w:b w:val="0"/>
                <w:sz w:val="16"/>
              </w:rPr>
              <w:t>比較表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R8.11〜R8.12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w:t>
            </w:r>
          </w:p>
        </w:tc>
      </w:tr>
      <w:tr>
        <w:tc>
          <w:tcPr>
            <w:tcW w:type="dxa" w:w="850"/>
          </w:tcPr>
          <w:p>
            <w:pPr>
              <w:spacing w:after="40"/>
              <w:jc w:val="center"/>
            </w:pPr>
            <w:r/>
            <w:r>
              <w:rPr>
                <w:rFonts w:ascii="ＭＳ 明朝" w:hAnsi="ＭＳ 明朝" w:eastAsia="ＭＳ 明朝"/>
                <w:b w:val="0"/>
                <w:sz w:val="16"/>
              </w:rPr>
              <w:t>3.5</w:t>
            </w:r>
          </w:p>
        </w:tc>
        <w:tc>
          <w:tcPr>
            <w:tcW w:type="dxa" w:w="3628"/>
          </w:tcPr>
          <w:p>
            <w:pPr>
              <w:spacing w:after="40"/>
              <w:jc w:val="left"/>
            </w:pPr>
            <w:r/>
            <w:r>
              <w:rPr>
                <w:rFonts w:ascii="ＭＳ 明朝" w:hAnsi="ＭＳ 明朝" w:eastAsia="ＭＳ 明朝"/>
                <w:b w:val="0"/>
                <w:sz w:val="16"/>
              </w:rPr>
              <w:t>課題の抽出・改善案の作成</w:t>
            </w:r>
          </w:p>
        </w:tc>
        <w:tc>
          <w:tcPr>
            <w:tcW w:type="dxa" w:w="1928"/>
          </w:tcPr>
          <w:p>
            <w:pPr>
              <w:spacing w:after="40"/>
              <w:jc w:val="left"/>
            </w:pPr>
            <w:r/>
            <w:r>
              <w:rPr>
                <w:rFonts w:ascii="ＭＳ 明朝" w:hAnsi="ＭＳ 明朝" w:eastAsia="ＭＳ 明朝"/>
                <w:b w:val="0"/>
                <w:sz w:val="16"/>
              </w:rPr>
              <w:t>課題整理・改善案</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w:t>
            </w:r>
          </w:p>
        </w:tc>
      </w:tr>
      <w:tr>
        <w:tc>
          <w:tcPr>
            <w:tcW w:type="dxa" w:w="850"/>
          </w:tcPr>
          <w:p>
            <w:pPr>
              <w:spacing w:after="40"/>
              <w:jc w:val="center"/>
            </w:pPr>
            <w:r/>
            <w:r>
              <w:rPr>
                <w:rFonts w:ascii="ＭＳ 明朝" w:hAnsi="ＭＳ 明朝" w:eastAsia="ＭＳ 明朝"/>
                <w:b w:val="0"/>
                <w:sz w:val="16"/>
              </w:rPr>
              <w:t>3.6</w:t>
            </w:r>
          </w:p>
        </w:tc>
        <w:tc>
          <w:tcPr>
            <w:tcW w:type="dxa" w:w="3628"/>
          </w:tcPr>
          <w:p>
            <w:pPr>
              <w:spacing w:after="40"/>
              <w:jc w:val="left"/>
            </w:pPr>
            <w:r/>
            <w:r>
              <w:rPr>
                <w:rFonts w:ascii="ＭＳ 明朝" w:hAnsi="ＭＳ 明朝" w:eastAsia="ＭＳ 明朝"/>
                <w:b w:val="0"/>
                <w:sz w:val="16"/>
              </w:rPr>
              <w:t>使用料水準の検証</w:t>
            </w:r>
          </w:p>
        </w:tc>
        <w:tc>
          <w:tcPr>
            <w:tcW w:type="dxa" w:w="1928"/>
          </w:tcPr>
          <w:p>
            <w:pPr>
              <w:spacing w:after="40"/>
              <w:jc w:val="left"/>
            </w:pPr>
            <w:r/>
            <w:r>
              <w:rPr>
                <w:rFonts w:ascii="ＭＳ 明朝" w:hAnsi="ＭＳ 明朝" w:eastAsia="ＭＳ 明朝"/>
                <w:b w:val="0"/>
                <w:sz w:val="16"/>
              </w:rPr>
              <w:t>使用料検証</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★汚水処理原価と使用料単価の対比。改定の要否の判断材料</w:t>
            </w:r>
          </w:p>
        </w:tc>
      </w:tr>
      <w:tr>
        <w:tc>
          <w:tcPr>
            <w:tcW w:type="dxa" w:w="850"/>
          </w:tcPr>
          <w:p>
            <w:pPr>
              <w:spacing w:after="40"/>
              <w:jc w:val="center"/>
            </w:pPr>
            <w:r/>
            <w:r>
              <w:rPr>
                <w:rFonts w:ascii="ＭＳ 明朝" w:hAnsi="ＭＳ 明朝" w:eastAsia="ＭＳ 明朝"/>
                <w:b w:val="0"/>
                <w:sz w:val="16"/>
              </w:rPr>
              <w:t>3.7</w:t>
            </w:r>
          </w:p>
        </w:tc>
        <w:tc>
          <w:tcPr>
            <w:tcW w:type="dxa" w:w="3628"/>
          </w:tcPr>
          <w:p>
            <w:pPr>
              <w:spacing w:after="40"/>
              <w:jc w:val="left"/>
            </w:pPr>
            <w:r/>
            <w:r>
              <w:rPr>
                <w:rFonts w:ascii="ＭＳ 明朝" w:hAnsi="ＭＳ 明朝" w:eastAsia="ＭＳ 明朝"/>
                <w:b w:val="0"/>
                <w:sz w:val="16"/>
              </w:rPr>
              <w:t>経営指標評価書の取りまとめ</w:t>
            </w:r>
          </w:p>
        </w:tc>
        <w:tc>
          <w:tcPr>
            <w:tcW w:type="dxa" w:w="1928"/>
          </w:tcPr>
          <w:p>
            <w:pPr>
              <w:spacing w:after="40"/>
              <w:jc w:val="left"/>
            </w:pPr>
            <w:r/>
            <w:r>
              <w:rPr>
                <w:rFonts w:ascii="ＭＳ 明朝" w:hAnsi="ＭＳ 明朝" w:eastAsia="ＭＳ 明朝"/>
                <w:b w:val="0"/>
                <w:sz w:val="16"/>
              </w:rPr>
              <w:t>経営指標評価書（下水道）</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R9.1〜R9.2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★業務名は「上下水道」。下水道分が丸ごと残っている</w:t>
            </w:r>
          </w:p>
        </w:tc>
      </w:tr>
      <w:tr>
        <w:tc>
          <w:tcPr>
            <w:tcW w:type="dxa" w:w="850"/>
            <w:shd w:val="clear" w:fill="DDEBF7"/>
          </w:tcPr>
          <w:p>
            <w:pPr>
              <w:spacing w:after="40"/>
              <w:jc w:val="center"/>
            </w:pPr>
            <w:r/>
            <w:r>
              <w:rPr>
                <w:rFonts w:ascii="ＭＳ 明朝" w:hAnsi="ＭＳ 明朝" w:eastAsia="ＭＳ 明朝"/>
                <w:b/>
                <w:sz w:val="16"/>
              </w:rPr>
              <w:t>【4】</w:t>
            </w:r>
          </w:p>
        </w:tc>
        <w:tc>
          <w:tcPr>
            <w:tcW w:type="dxa" w:w="3628"/>
            <w:shd w:val="clear" w:fill="DDEBF7"/>
          </w:tcPr>
          <w:p>
            <w:pPr>
              <w:spacing w:after="40"/>
              <w:jc w:val="left"/>
            </w:pPr>
            <w:r/>
            <w:r>
              <w:rPr>
                <w:rFonts w:ascii="ＭＳ 明朝" w:hAnsi="ＭＳ 明朝" w:eastAsia="ＭＳ 明朝"/>
                <w:b/>
                <w:sz w:val="16"/>
              </w:rPr>
              <w:t>【水道　総括原価の算定】</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4.1</w:t>
            </w:r>
          </w:p>
        </w:tc>
        <w:tc>
          <w:tcPr>
            <w:tcW w:type="dxa" w:w="3628"/>
          </w:tcPr>
          <w:p>
            <w:pPr>
              <w:spacing w:after="40"/>
              <w:jc w:val="left"/>
            </w:pPr>
            <w:r/>
            <w:r>
              <w:rPr>
                <w:rFonts w:ascii="ＭＳ 明朝" w:hAnsi="ＭＳ 明朝" w:eastAsia="ＭＳ 明朝"/>
                <w:b w:val="0"/>
                <w:sz w:val="16"/>
              </w:rPr>
              <w:t>料金算定対象期間の設定</w:t>
            </w:r>
          </w:p>
        </w:tc>
        <w:tc>
          <w:tcPr>
            <w:tcW w:type="dxa" w:w="1928"/>
          </w:tcPr>
          <w:p>
            <w:pPr>
              <w:spacing w:after="40"/>
              <w:jc w:val="left"/>
            </w:pPr>
            <w:r/>
            <w:r>
              <w:rPr>
                <w:rFonts w:ascii="ＭＳ 明朝" w:hAnsi="ＭＳ 明朝" w:eastAsia="ＭＳ 明朝"/>
                <w:b w:val="0"/>
                <w:sz w:val="16"/>
              </w:rPr>
              <w:t>前提条件表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R8.6〜R8.6</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令和8〜12年度の5年間</w:t>
            </w:r>
          </w:p>
        </w:tc>
      </w:tr>
      <w:tr>
        <w:tc>
          <w:tcPr>
            <w:tcW w:type="dxa" w:w="850"/>
          </w:tcPr>
          <w:p>
            <w:pPr>
              <w:spacing w:after="40"/>
              <w:jc w:val="center"/>
            </w:pPr>
            <w:r/>
            <w:r>
              <w:rPr>
                <w:rFonts w:ascii="ＭＳ 明朝" w:hAnsi="ＭＳ 明朝" w:eastAsia="ＭＳ 明朝"/>
                <w:b w:val="0"/>
                <w:sz w:val="16"/>
              </w:rPr>
              <w:t>4.2</w:t>
            </w:r>
          </w:p>
        </w:tc>
        <w:tc>
          <w:tcPr>
            <w:tcW w:type="dxa" w:w="3628"/>
          </w:tcPr>
          <w:p>
            <w:pPr>
              <w:spacing w:after="40"/>
              <w:jc w:val="left"/>
            </w:pPr>
            <w:r/>
            <w:r>
              <w:rPr>
                <w:rFonts w:ascii="ＭＳ 明朝" w:hAnsi="ＭＳ 明朝" w:eastAsia="ＭＳ 明朝"/>
                <w:b w:val="0"/>
                <w:sz w:val="16"/>
              </w:rPr>
              <w:t>維持管理費の算定</w:t>
            </w:r>
          </w:p>
        </w:tc>
        <w:tc>
          <w:tcPr>
            <w:tcW w:type="dxa" w:w="1928"/>
          </w:tcPr>
          <w:p>
            <w:pPr>
              <w:spacing w:after="40"/>
              <w:jc w:val="left"/>
            </w:pPr>
            <w:r/>
            <w:r>
              <w:rPr>
                <w:rFonts w:ascii="ＭＳ 明朝" w:hAnsi="ＭＳ 明朝" w:eastAsia="ＭＳ 明朝"/>
                <w:b w:val="0"/>
                <w:sz w:val="16"/>
              </w:rPr>
              <w:t>費目別内訳</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R8.6〜R8.11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90％　動力費・薬品費の補正＋47,167千円が成果品Excelに未反映</w:t>
            </w:r>
          </w:p>
        </w:tc>
      </w:tr>
      <w:tr>
        <w:tc>
          <w:tcPr>
            <w:tcW w:type="dxa" w:w="850"/>
          </w:tcPr>
          <w:p>
            <w:pPr>
              <w:spacing w:after="40"/>
              <w:jc w:val="center"/>
            </w:pPr>
            <w:r/>
            <w:r>
              <w:rPr>
                <w:rFonts w:ascii="ＭＳ 明朝" w:hAnsi="ＭＳ 明朝" w:eastAsia="ＭＳ 明朝"/>
                <w:b w:val="0"/>
                <w:sz w:val="16"/>
              </w:rPr>
              <w:t>4.3</w:t>
            </w:r>
          </w:p>
        </w:tc>
        <w:tc>
          <w:tcPr>
            <w:tcW w:type="dxa" w:w="3628"/>
          </w:tcPr>
          <w:p>
            <w:pPr>
              <w:spacing w:after="40"/>
              <w:jc w:val="left"/>
            </w:pPr>
            <w:r/>
            <w:r>
              <w:rPr>
                <w:rFonts w:ascii="ＭＳ 明朝" w:hAnsi="ＭＳ 明朝" w:eastAsia="ＭＳ 明朝"/>
                <w:b w:val="0"/>
                <w:sz w:val="16"/>
              </w:rPr>
              <w:t>減価償却費の算定</w:t>
            </w:r>
          </w:p>
        </w:tc>
        <w:tc>
          <w:tcPr>
            <w:tcW w:type="dxa" w:w="1928"/>
          </w:tcPr>
          <w:p>
            <w:pPr>
              <w:spacing w:after="40"/>
              <w:jc w:val="left"/>
            </w:pPr>
            <w:r/>
            <w:r>
              <w:rPr>
                <w:rFonts w:ascii="ＭＳ 明朝" w:hAnsi="ＭＳ 明朝" w:eastAsia="ＭＳ 明朝"/>
                <w:b w:val="0"/>
                <w:sz w:val="16"/>
              </w:rPr>
              <w:t>償却費計算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R8.8〜R8.11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70％　既存資産分の接続は修正済み。取得価額の税処理・新規分の長期前受金・供用開始年度が残る</w:t>
            </w:r>
          </w:p>
        </w:tc>
      </w:tr>
      <w:tr>
        <w:tc>
          <w:tcPr>
            <w:tcW w:type="dxa" w:w="850"/>
          </w:tcPr>
          <w:p>
            <w:pPr>
              <w:spacing w:after="40"/>
              <w:jc w:val="center"/>
            </w:pPr>
            <w:r/>
            <w:r>
              <w:rPr>
                <w:rFonts w:ascii="ＭＳ 明朝" w:hAnsi="ＭＳ 明朝" w:eastAsia="ＭＳ 明朝"/>
                <w:b w:val="0"/>
                <w:sz w:val="16"/>
              </w:rPr>
              <w:t>4.4</w:t>
            </w:r>
          </w:p>
        </w:tc>
        <w:tc>
          <w:tcPr>
            <w:tcW w:type="dxa" w:w="3628"/>
          </w:tcPr>
          <w:p>
            <w:pPr>
              <w:spacing w:after="40"/>
              <w:jc w:val="left"/>
            </w:pPr>
            <w:r/>
            <w:r>
              <w:rPr>
                <w:rFonts w:ascii="ＭＳ 明朝" w:hAnsi="ＭＳ 明朝" w:eastAsia="ＭＳ 明朝"/>
                <w:b w:val="0"/>
                <w:sz w:val="16"/>
              </w:rPr>
              <w:t>支払利息の算定</w:t>
            </w:r>
          </w:p>
        </w:tc>
        <w:tc>
          <w:tcPr>
            <w:tcW w:type="dxa" w:w="1928"/>
          </w:tcPr>
          <w:p>
            <w:pPr>
              <w:spacing w:after="40"/>
              <w:jc w:val="left"/>
            </w:pPr>
            <w:r/>
            <w:r>
              <w:rPr>
                <w:rFonts w:ascii="ＭＳ 明朝" w:hAnsi="ＭＳ 明朝" w:eastAsia="ＭＳ 明朝"/>
                <w:b w:val="0"/>
                <w:sz w:val="16"/>
              </w:rPr>
              <w:t>利息計算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R8.8〜R8.10</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90％　借入利率2.1％は仮置き。調査票4事業とも未記入</w:t>
            </w:r>
          </w:p>
        </w:tc>
      </w:tr>
      <w:tr>
        <w:tc>
          <w:tcPr>
            <w:tcW w:type="dxa" w:w="850"/>
          </w:tcPr>
          <w:p>
            <w:pPr>
              <w:spacing w:after="40"/>
              <w:jc w:val="center"/>
            </w:pPr>
            <w:r/>
            <w:r>
              <w:rPr>
                <w:rFonts w:ascii="ＭＳ 明朝" w:hAnsi="ＭＳ 明朝" w:eastAsia="ＭＳ 明朝"/>
                <w:b w:val="0"/>
                <w:sz w:val="16"/>
              </w:rPr>
              <w:t>4.5</w:t>
            </w:r>
          </w:p>
        </w:tc>
        <w:tc>
          <w:tcPr>
            <w:tcW w:type="dxa" w:w="3628"/>
          </w:tcPr>
          <w:p>
            <w:pPr>
              <w:spacing w:after="40"/>
              <w:jc w:val="left"/>
            </w:pPr>
            <w:r/>
            <w:r>
              <w:rPr>
                <w:rFonts w:ascii="ＭＳ 明朝" w:hAnsi="ＭＳ 明朝" w:eastAsia="ＭＳ 明朝"/>
                <w:b w:val="0"/>
                <w:sz w:val="16"/>
              </w:rPr>
              <w:t>資産維持費の算定</w:t>
            </w:r>
          </w:p>
        </w:tc>
        <w:tc>
          <w:tcPr>
            <w:tcW w:type="dxa" w:w="1928"/>
          </w:tcPr>
          <w:p>
            <w:pPr>
              <w:spacing w:after="40"/>
              <w:jc w:val="left"/>
            </w:pPr>
            <w:r/>
            <w:r>
              <w:rPr>
                <w:rFonts w:ascii="ＭＳ 明朝" w:hAnsi="ＭＳ 明朝" w:eastAsia="ＭＳ 明朝"/>
                <w:b w:val="0"/>
                <w:sz w:val="16"/>
              </w:rPr>
              <w:t>資産維持費計算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R8.8〜R8.11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40％　★対象資産896,312千円が未確定。出所は平成31年度末の残高</w:t>
            </w:r>
          </w:p>
        </w:tc>
      </w:tr>
      <w:tr>
        <w:tc>
          <w:tcPr>
            <w:tcW w:type="dxa" w:w="850"/>
          </w:tcPr>
          <w:p>
            <w:pPr>
              <w:spacing w:after="40"/>
              <w:jc w:val="center"/>
            </w:pPr>
            <w:r/>
            <w:r>
              <w:rPr>
                <w:rFonts w:ascii="ＭＳ 明朝" w:hAnsi="ＭＳ 明朝" w:eastAsia="ＭＳ 明朝"/>
                <w:b w:val="0"/>
                <w:sz w:val="16"/>
              </w:rPr>
              <w:t>4.6</w:t>
            </w:r>
          </w:p>
        </w:tc>
        <w:tc>
          <w:tcPr>
            <w:tcW w:type="dxa" w:w="3628"/>
          </w:tcPr>
          <w:p>
            <w:pPr>
              <w:spacing w:after="40"/>
              <w:jc w:val="left"/>
            </w:pPr>
            <w:r/>
            <w:r>
              <w:rPr>
                <w:rFonts w:ascii="ＭＳ 明朝" w:hAnsi="ＭＳ 明朝" w:eastAsia="ＭＳ 明朝"/>
                <w:b w:val="0"/>
                <w:sz w:val="16"/>
              </w:rPr>
              <w:t>控除項目の整理</w:t>
            </w:r>
          </w:p>
        </w:tc>
        <w:tc>
          <w:tcPr>
            <w:tcW w:type="dxa" w:w="1928"/>
          </w:tcPr>
          <w:p>
            <w:pPr>
              <w:spacing w:after="40"/>
              <w:jc w:val="left"/>
            </w:pPr>
            <w:r/>
            <w:r>
              <w:rPr>
                <w:rFonts w:ascii="ＭＳ 明朝" w:hAnsi="ＭＳ 明朝" w:eastAsia="ＭＳ 明朝"/>
                <w:b w:val="0"/>
                <w:sz w:val="16"/>
              </w:rPr>
              <w:t>控除項目一覧</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R8.8〜R8.11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60％　長期前受金は実額を採用。基準内繰入金は繰出基準の確認待ち</w:t>
            </w:r>
          </w:p>
        </w:tc>
      </w:tr>
      <w:tr>
        <w:tc>
          <w:tcPr>
            <w:tcW w:type="dxa" w:w="850"/>
          </w:tcPr>
          <w:p>
            <w:pPr>
              <w:spacing w:after="40"/>
              <w:jc w:val="center"/>
            </w:pPr>
            <w:r/>
            <w:r>
              <w:rPr>
                <w:rFonts w:ascii="ＭＳ 明朝" w:hAnsi="ＭＳ 明朝" w:eastAsia="ＭＳ 明朝"/>
                <w:b w:val="0"/>
                <w:sz w:val="16"/>
              </w:rPr>
              <w:t>4.7</w:t>
            </w:r>
          </w:p>
        </w:tc>
        <w:tc>
          <w:tcPr>
            <w:tcW w:type="dxa" w:w="3628"/>
          </w:tcPr>
          <w:p>
            <w:pPr>
              <w:spacing w:after="40"/>
              <w:jc w:val="left"/>
            </w:pPr>
            <w:r/>
            <w:r>
              <w:rPr>
                <w:rFonts w:ascii="ＭＳ 明朝" w:hAnsi="ＭＳ 明朝" w:eastAsia="ＭＳ 明朝"/>
                <w:b w:val="0"/>
                <w:sz w:val="16"/>
              </w:rPr>
              <w:t>給水原価・総括原価回収割合の算定</w:t>
            </w:r>
          </w:p>
        </w:tc>
        <w:tc>
          <w:tcPr>
            <w:tcW w:type="dxa" w:w="1928"/>
          </w:tcPr>
          <w:p>
            <w:pPr>
              <w:spacing w:after="40"/>
              <w:jc w:val="left"/>
            </w:pPr>
            <w:r/>
            <w:r>
              <w:rPr>
                <w:rFonts w:ascii="ＭＳ 明朝" w:hAnsi="ＭＳ 明朝" w:eastAsia="ＭＳ 明朝"/>
                <w:b w:val="0"/>
                <w:sz w:val="16"/>
              </w:rPr>
              <w:t>原価計算表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90％　現時点 272.4円/㎥・50.3％・必要改定率1.99倍</w:t>
            </w:r>
          </w:p>
        </w:tc>
      </w:tr>
      <w:tr>
        <w:tc>
          <w:tcPr>
            <w:tcW w:type="dxa" w:w="850"/>
          </w:tcPr>
          <w:p>
            <w:pPr>
              <w:spacing w:after="40"/>
              <w:jc w:val="center"/>
            </w:pPr>
            <w:r/>
            <w:r>
              <w:rPr>
                <w:rFonts w:ascii="ＭＳ 明朝" w:hAnsi="ＭＳ 明朝" w:eastAsia="ＭＳ 明朝"/>
                <w:b w:val="0"/>
                <w:sz w:val="16"/>
              </w:rPr>
              <w:t>4.8</w:t>
            </w:r>
          </w:p>
        </w:tc>
        <w:tc>
          <w:tcPr>
            <w:tcW w:type="dxa" w:w="3628"/>
          </w:tcPr>
          <w:p>
            <w:pPr>
              <w:spacing w:after="40"/>
              <w:jc w:val="left"/>
            </w:pPr>
            <w:r/>
            <w:r>
              <w:rPr>
                <w:rFonts w:ascii="ＭＳ 明朝" w:hAnsi="ＭＳ 明朝" w:eastAsia="ＭＳ 明朝"/>
                <w:b w:val="0"/>
                <w:sz w:val="16"/>
              </w:rPr>
              <w:t>前提条件切替計算表の整備</w:t>
            </w:r>
          </w:p>
        </w:tc>
        <w:tc>
          <w:tcPr>
            <w:tcW w:type="dxa" w:w="1928"/>
          </w:tcPr>
          <w:p>
            <w:pPr>
              <w:spacing w:after="40"/>
              <w:jc w:val="left"/>
            </w:pPr>
            <w:r/>
            <w:r>
              <w:rPr>
                <w:rFonts w:ascii="ＭＳ 明朝" w:hAnsi="ＭＳ 明朝" w:eastAsia="ＭＳ 明朝"/>
                <w:b w:val="0"/>
                <w:sz w:val="16"/>
              </w:rPr>
              <w:t>切替計算表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14項目を切り替えて再計算できる</w:t>
            </w:r>
          </w:p>
        </w:tc>
      </w:tr>
      <w:tr>
        <w:tc>
          <w:tcPr>
            <w:tcW w:type="dxa" w:w="850"/>
          </w:tcPr>
          <w:p>
            <w:pPr>
              <w:spacing w:after="40"/>
              <w:jc w:val="center"/>
            </w:pPr>
            <w:r/>
            <w:r>
              <w:rPr>
                <w:rFonts w:ascii="ＭＳ 明朝" w:hAnsi="ＭＳ 明朝" w:eastAsia="ＭＳ 明朝"/>
                <w:b w:val="0"/>
                <w:sz w:val="16"/>
              </w:rPr>
              <w:t>4.9</w:t>
            </w:r>
          </w:p>
        </w:tc>
        <w:tc>
          <w:tcPr>
            <w:tcW w:type="dxa" w:w="3628"/>
          </w:tcPr>
          <w:p>
            <w:pPr>
              <w:spacing w:after="40"/>
              <w:jc w:val="left"/>
            </w:pPr>
            <w:r/>
            <w:r>
              <w:rPr>
                <w:rFonts w:ascii="ＭＳ 明朝" w:hAnsi="ＭＳ 明朝" w:eastAsia="ＭＳ 明朝"/>
                <w:b w:val="0"/>
                <w:sz w:val="16"/>
              </w:rPr>
              <w:t>固定資産台帳残高の受領</w:t>
            </w:r>
          </w:p>
        </w:tc>
        <w:tc>
          <w:tcPr>
            <w:tcW w:type="dxa" w:w="1928"/>
          </w:tcPr>
          <w:p>
            <w:pPr>
              <w:spacing w:after="40"/>
              <w:jc w:val="left"/>
            </w:pPr>
            <w:r/>
            <w:r>
              <w:rPr>
                <w:rFonts w:ascii="ＭＳ 明朝" w:hAnsi="ＭＳ 明朝" w:eastAsia="ＭＳ 明朝"/>
                <w:b w:val="0"/>
                <w:sz w:val="16"/>
              </w:rPr>
              <w:t>台帳残高</w:t>
            </w:r>
          </w:p>
        </w:tc>
        <w:tc>
          <w:tcPr>
            <w:tcW w:type="dxa" w:w="850"/>
          </w:tcPr>
          <w:p>
            <w:pPr>
              <w:spacing w:after="40"/>
              <w:jc w:val="center"/>
            </w:pPr>
            <w:r/>
            <w:r>
              <w:rPr>
                <w:rFonts w:ascii="ＭＳ 明朝" w:hAnsi="ＭＳ 明朝" w:eastAsia="ＭＳ 明朝"/>
                <w:b w:val="0"/>
                <w:sz w:val="16"/>
              </w:rPr>
              <w:t>町</w:t>
            </w:r>
          </w:p>
        </w:tc>
        <w:tc>
          <w:tcPr>
            <w:tcW w:type="dxa" w:w="1474"/>
          </w:tcPr>
          <w:p>
            <w:pPr>
              <w:spacing w:after="40"/>
              <w:jc w:val="center"/>
            </w:pPr>
            <w:r/>
            <w:r>
              <w:rPr>
                <w:rFonts w:ascii="ＭＳ 明朝" w:hAnsi="ＭＳ 明朝" w:eastAsia="ＭＳ 明朝"/>
                <w:b w:val="0"/>
                <w:sz w:val="16"/>
              </w:rPr>
              <w:t>R8.8〜R8.10</w:t>
            </w:r>
          </w:p>
        </w:tc>
        <w:tc>
          <w:tcPr>
            <w:tcW w:type="dxa" w:w="1247"/>
            <w:shd w:val="clear" w:fill="FCE4E4"/>
          </w:tcPr>
          <w:p>
            <w:pPr>
              <w:spacing w:after="40"/>
              <w:jc w:val="center"/>
            </w:pPr>
            <w:r/>
            <w:r>
              <w:rPr>
                <w:rFonts w:ascii="ＭＳ 明朝" w:hAnsi="ＭＳ 明朝" w:eastAsia="ＭＳ 明朝"/>
                <w:b/>
                <w:color w:val="C00000"/>
                <w:sz w:val="16"/>
              </w:rPr>
              <w:t>町回答待ち</w:t>
            </w:r>
          </w:p>
        </w:tc>
        <w:tc>
          <w:tcPr>
            <w:tcW w:type="dxa" w:w="5102"/>
          </w:tcPr>
          <w:p>
            <w:pPr>
              <w:spacing w:after="40"/>
              <w:jc w:val="left"/>
            </w:pPr>
            <w:r/>
            <w:r>
              <w:rPr>
                <w:rFonts w:ascii="ＭＳ 明朝" w:hAnsi="ＭＳ 明朝" w:eastAsia="ＭＳ 明朝"/>
                <w:b w:val="0"/>
                <w:sz w:val="16"/>
              </w:rPr>
              <w:t>0％　★令和8年8月3日の依頼以降、回答なし。4.5の前提</w:t>
            </w:r>
          </w:p>
        </w:tc>
      </w:tr>
      <w:tr>
        <w:tc>
          <w:tcPr>
            <w:tcW w:type="dxa" w:w="850"/>
          </w:tcPr>
          <w:p>
            <w:pPr>
              <w:spacing w:after="40"/>
              <w:jc w:val="center"/>
            </w:pPr>
            <w:r/>
            <w:r>
              <w:rPr>
                <w:rFonts w:ascii="ＭＳ 明朝" w:hAnsi="ＭＳ 明朝" w:eastAsia="ＭＳ 明朝"/>
                <w:b w:val="0"/>
                <w:sz w:val="16"/>
              </w:rPr>
              <w:t>4.10</w:t>
            </w:r>
          </w:p>
        </w:tc>
        <w:tc>
          <w:tcPr>
            <w:tcW w:type="dxa" w:w="3628"/>
          </w:tcPr>
          <w:p>
            <w:pPr>
              <w:spacing w:after="40"/>
              <w:jc w:val="left"/>
            </w:pPr>
            <w:r/>
            <w:r>
              <w:rPr>
                <w:rFonts w:ascii="ＭＳ 明朝" w:hAnsi="ＭＳ 明朝" w:eastAsia="ＭＳ 明朝"/>
                <w:b w:val="0"/>
                <w:sz w:val="16"/>
              </w:rPr>
              <w:t>繰出基準に基づく繰入金の整理</w:t>
            </w:r>
          </w:p>
        </w:tc>
        <w:tc>
          <w:tcPr>
            <w:tcW w:type="dxa" w:w="1928"/>
          </w:tcPr>
          <w:p>
            <w:pPr>
              <w:spacing w:after="40"/>
              <w:jc w:val="left"/>
            </w:pPr>
            <w:r/>
            <w:r>
              <w:rPr>
                <w:rFonts w:ascii="ＭＳ 明朝" w:hAnsi="ＭＳ 明朝" w:eastAsia="ＭＳ 明朝"/>
                <w:b w:val="0"/>
                <w:sz w:val="16"/>
              </w:rPr>
              <w:t>繰入金整理</w:t>
            </w:r>
          </w:p>
        </w:tc>
        <w:tc>
          <w:tcPr>
            <w:tcW w:type="dxa" w:w="850"/>
          </w:tcPr>
          <w:p>
            <w:pPr>
              <w:spacing w:after="40"/>
              <w:jc w:val="center"/>
            </w:pPr>
            <w:r/>
            <w:r>
              <w:rPr>
                <w:rFonts w:ascii="ＭＳ 明朝" w:hAnsi="ＭＳ 明朝" w:eastAsia="ＭＳ 明朝"/>
                <w:b w:val="0"/>
                <w:sz w:val="16"/>
              </w:rPr>
              <w:t>町</w:t>
            </w:r>
          </w:p>
        </w:tc>
        <w:tc>
          <w:tcPr>
            <w:tcW w:type="dxa" w:w="1474"/>
          </w:tcPr>
          <w:p>
            <w:pPr>
              <w:spacing w:after="40"/>
              <w:jc w:val="center"/>
            </w:pPr>
            <w:r/>
            <w:r>
              <w:rPr>
                <w:rFonts w:ascii="ＭＳ 明朝" w:hAnsi="ＭＳ 明朝" w:eastAsia="ＭＳ 明朝"/>
                <w:b w:val="0"/>
                <w:sz w:val="16"/>
              </w:rPr>
              <w:t>R8.9〜R8.11</w:t>
            </w:r>
          </w:p>
        </w:tc>
        <w:tc>
          <w:tcPr>
            <w:tcW w:type="dxa" w:w="1247"/>
            <w:shd w:val="clear" w:fill="FCE4E4"/>
          </w:tcPr>
          <w:p>
            <w:pPr>
              <w:spacing w:after="40"/>
              <w:jc w:val="center"/>
            </w:pPr>
            <w:r/>
            <w:r>
              <w:rPr>
                <w:rFonts w:ascii="ＭＳ 明朝" w:hAnsi="ＭＳ 明朝" w:eastAsia="ＭＳ 明朝"/>
                <w:b/>
                <w:color w:val="C00000"/>
                <w:sz w:val="16"/>
              </w:rPr>
              <w:t>町回答待ち</w:t>
            </w:r>
          </w:p>
        </w:tc>
        <w:tc>
          <w:tcPr>
            <w:tcW w:type="dxa" w:w="5102"/>
          </w:tcPr>
          <w:p>
            <w:pPr>
              <w:spacing w:after="40"/>
              <w:jc w:val="left"/>
            </w:pPr>
            <w:r/>
            <w:r>
              <w:rPr>
                <w:rFonts w:ascii="ＭＳ 明朝" w:hAnsi="ＭＳ 明朝" w:eastAsia="ＭＳ 明朝"/>
                <w:b w:val="0"/>
                <w:sz w:val="16"/>
              </w:rPr>
              <w:t>0％　★必要改定率が1.99倍と2.45倍に分かれる。最大の未確定要因</w:t>
            </w:r>
          </w:p>
        </w:tc>
      </w:tr>
      <w:tr>
        <w:tc>
          <w:tcPr>
            <w:tcW w:type="dxa" w:w="850"/>
          </w:tcPr>
          <w:p>
            <w:pPr>
              <w:spacing w:after="40"/>
              <w:jc w:val="center"/>
            </w:pPr>
            <w:r/>
            <w:r>
              <w:rPr>
                <w:rFonts w:ascii="ＭＳ 明朝" w:hAnsi="ＭＳ 明朝" w:eastAsia="ＭＳ 明朝"/>
                <w:b w:val="0"/>
                <w:sz w:val="16"/>
              </w:rPr>
              <w:t>4.11</w:t>
            </w:r>
          </w:p>
        </w:tc>
        <w:tc>
          <w:tcPr>
            <w:tcW w:type="dxa" w:w="3628"/>
          </w:tcPr>
          <w:p>
            <w:pPr>
              <w:spacing w:after="40"/>
              <w:jc w:val="left"/>
            </w:pPr>
            <w:r/>
            <w:r>
              <w:rPr>
                <w:rFonts w:ascii="ＭＳ 明朝" w:hAnsi="ＭＳ 明朝" w:eastAsia="ＭＳ 明朝"/>
                <w:b w:val="0"/>
                <w:sz w:val="16"/>
              </w:rPr>
              <w:t>令和8年度の基本料金等免除の確認</w:t>
            </w:r>
          </w:p>
        </w:tc>
        <w:tc>
          <w:tcPr>
            <w:tcW w:type="dxa" w:w="1928"/>
          </w:tcPr>
          <w:p>
            <w:pPr>
              <w:spacing w:after="40"/>
              <w:jc w:val="left"/>
            </w:pPr>
            <w:r/>
            <w:r>
              <w:rPr>
                <w:rFonts w:ascii="ＭＳ 明朝" w:hAnsi="ＭＳ 明朝" w:eastAsia="ＭＳ 明朝"/>
                <w:b w:val="0"/>
                <w:sz w:val="16"/>
              </w:rPr>
              <w:t>免除の整理</w:t>
            </w:r>
          </w:p>
        </w:tc>
        <w:tc>
          <w:tcPr>
            <w:tcW w:type="dxa" w:w="850"/>
          </w:tcPr>
          <w:p>
            <w:pPr>
              <w:spacing w:after="40"/>
              <w:jc w:val="center"/>
            </w:pPr>
            <w:r/>
            <w:r>
              <w:rPr>
                <w:rFonts w:ascii="ＭＳ 明朝" w:hAnsi="ＭＳ 明朝" w:eastAsia="ＭＳ 明朝"/>
                <w:b w:val="0"/>
                <w:sz w:val="16"/>
              </w:rPr>
              <w:t>町</w:t>
            </w:r>
          </w:p>
        </w:tc>
        <w:tc>
          <w:tcPr>
            <w:tcW w:type="dxa" w:w="1474"/>
          </w:tcPr>
          <w:p>
            <w:pPr>
              <w:spacing w:after="40"/>
              <w:jc w:val="center"/>
            </w:pPr>
            <w:r/>
            <w:r>
              <w:rPr>
                <w:rFonts w:ascii="ＭＳ 明朝" w:hAnsi="ＭＳ 明朝" w:eastAsia="ＭＳ 明朝"/>
                <w:b w:val="0"/>
                <w:sz w:val="16"/>
              </w:rPr>
              <w:t>R8.10〜R8.11</w:t>
            </w:r>
          </w:p>
        </w:tc>
        <w:tc>
          <w:tcPr>
            <w:tcW w:type="dxa" w:w="1247"/>
            <w:shd w:val="clear" w:fill="FCE4E4"/>
          </w:tcPr>
          <w:p>
            <w:pPr>
              <w:spacing w:after="40"/>
              <w:jc w:val="center"/>
            </w:pPr>
            <w:r/>
            <w:r>
              <w:rPr>
                <w:rFonts w:ascii="ＭＳ 明朝" w:hAnsi="ＭＳ 明朝" w:eastAsia="ＭＳ 明朝"/>
                <w:b/>
                <w:color w:val="C00000"/>
                <w:sz w:val="16"/>
              </w:rPr>
              <w:t>町回答待ち</w:t>
            </w:r>
          </w:p>
        </w:tc>
        <w:tc>
          <w:tcPr>
            <w:tcW w:type="dxa" w:w="5102"/>
          </w:tcPr>
          <w:p>
            <w:pPr>
              <w:spacing w:after="40"/>
              <w:jc w:val="left"/>
            </w:pPr>
            <w:r/>
            <w:r>
              <w:rPr>
                <w:rFonts w:ascii="ＭＳ 明朝" w:hAnsi="ＭＳ 明朝" w:eastAsia="ＭＳ 明朝"/>
                <w:b w:val="0"/>
                <w:sz w:val="16"/>
              </w:rPr>
              <w:t>0％　★令和8年4〜6月請求分の免除。調定減と交付金等による補填の内訳が必要</w:t>
            </w:r>
          </w:p>
        </w:tc>
      </w:tr>
      <w:tr>
        <w:tc>
          <w:tcPr>
            <w:tcW w:type="dxa" w:w="850"/>
          </w:tcPr>
          <w:p>
            <w:pPr>
              <w:spacing w:after="40"/>
              <w:jc w:val="center"/>
            </w:pPr>
            <w:r/>
            <w:r>
              <w:rPr>
                <w:rFonts w:ascii="ＭＳ 明朝" w:hAnsi="ＭＳ 明朝" w:eastAsia="ＭＳ 明朝"/>
                <w:b w:val="0"/>
                <w:sz w:val="16"/>
              </w:rPr>
              <w:t>4.12</w:t>
            </w:r>
          </w:p>
        </w:tc>
        <w:tc>
          <w:tcPr>
            <w:tcW w:type="dxa" w:w="3628"/>
          </w:tcPr>
          <w:p>
            <w:pPr>
              <w:spacing w:after="40"/>
              <w:jc w:val="left"/>
            </w:pPr>
            <w:r/>
            <w:r>
              <w:rPr>
                <w:rFonts w:ascii="ＭＳ 明朝" w:hAnsi="ＭＳ 明朝" w:eastAsia="ＭＳ 明朝"/>
                <w:b w:val="0"/>
                <w:sz w:val="16"/>
              </w:rPr>
              <w:t>令和8・9年度の収入の橋渡し</w:t>
            </w:r>
          </w:p>
        </w:tc>
        <w:tc>
          <w:tcPr>
            <w:tcW w:type="dxa" w:w="1928"/>
          </w:tcPr>
          <w:p>
            <w:pPr>
              <w:spacing w:after="40"/>
              <w:jc w:val="left"/>
            </w:pPr>
            <w:r/>
            <w:r>
              <w:rPr>
                <w:rFonts w:ascii="ＭＳ 明朝" w:hAnsi="ＭＳ 明朝" w:eastAsia="ＭＳ 明朝"/>
                <w:b w:val="0"/>
                <w:sz w:val="16"/>
              </w:rPr>
              <w:t>年度別収入表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R8.11〜R8.12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★免除と適用開始時期を織り込んだ実収入。4.11が前提</w:t>
            </w:r>
          </w:p>
        </w:tc>
      </w:tr>
      <w:tr>
        <w:tc>
          <w:tcPr>
            <w:tcW w:type="dxa" w:w="850"/>
            <w:shd w:val="clear" w:fill="DDEBF7"/>
          </w:tcPr>
          <w:p>
            <w:pPr>
              <w:spacing w:after="40"/>
              <w:jc w:val="center"/>
            </w:pPr>
            <w:r/>
            <w:r>
              <w:rPr>
                <w:rFonts w:ascii="ＭＳ 明朝" w:hAnsi="ＭＳ 明朝" w:eastAsia="ＭＳ 明朝"/>
                <w:b/>
                <w:sz w:val="16"/>
              </w:rPr>
              <w:t>【5】</w:t>
            </w:r>
          </w:p>
        </w:tc>
        <w:tc>
          <w:tcPr>
            <w:tcW w:type="dxa" w:w="3628"/>
            <w:shd w:val="clear" w:fill="DDEBF7"/>
          </w:tcPr>
          <w:p>
            <w:pPr>
              <w:spacing w:after="40"/>
              <w:jc w:val="left"/>
            </w:pPr>
            <w:r/>
            <w:r>
              <w:rPr>
                <w:rFonts w:ascii="ＭＳ 明朝" w:hAnsi="ＭＳ 明朝" w:eastAsia="ＭＳ 明朝"/>
                <w:b/>
                <w:sz w:val="16"/>
              </w:rPr>
              <w:t>【料金改定シミュレーション】</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5.1</w:t>
            </w:r>
          </w:p>
        </w:tc>
        <w:tc>
          <w:tcPr>
            <w:tcW w:type="dxa" w:w="3628"/>
          </w:tcPr>
          <w:p>
            <w:pPr>
              <w:spacing w:after="40"/>
              <w:jc w:val="left"/>
            </w:pPr>
            <w:r/>
            <w:r>
              <w:rPr>
                <w:rFonts w:ascii="ＭＳ 明朝" w:hAnsi="ＭＳ 明朝" w:eastAsia="ＭＳ 明朝"/>
                <w:b w:val="0"/>
                <w:sz w:val="16"/>
              </w:rPr>
              <w:t>パターン1　現行体系維持案</w:t>
            </w:r>
          </w:p>
        </w:tc>
        <w:tc>
          <w:tcPr>
            <w:tcW w:type="dxa" w:w="1928"/>
          </w:tcPr>
          <w:p>
            <w:pPr>
              <w:spacing w:after="40"/>
              <w:jc w:val="left"/>
            </w:pPr>
            <w:r/>
            <w:r>
              <w:rPr>
                <w:rFonts w:ascii="ＭＳ 明朝" w:hAnsi="ＭＳ 明朝" w:eastAsia="ＭＳ 明朝"/>
                <w:b w:val="0"/>
                <w:sz w:val="16"/>
              </w:rPr>
              <w:t>パターン1試算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85％　仕様書要求。確定値による再算定が残る</w:t>
            </w:r>
          </w:p>
        </w:tc>
      </w:tr>
      <w:tr>
        <w:tc>
          <w:tcPr>
            <w:tcW w:type="dxa" w:w="850"/>
          </w:tcPr>
          <w:p>
            <w:pPr>
              <w:spacing w:after="40"/>
              <w:jc w:val="center"/>
            </w:pPr>
            <w:r/>
            <w:r>
              <w:rPr>
                <w:rFonts w:ascii="ＭＳ 明朝" w:hAnsi="ＭＳ 明朝" w:eastAsia="ＭＳ 明朝"/>
                <w:b w:val="0"/>
                <w:sz w:val="16"/>
              </w:rPr>
              <w:t>5.2</w:t>
            </w:r>
          </w:p>
        </w:tc>
        <w:tc>
          <w:tcPr>
            <w:tcW w:type="dxa" w:w="3628"/>
          </w:tcPr>
          <w:p>
            <w:pPr>
              <w:spacing w:after="40"/>
              <w:jc w:val="left"/>
            </w:pPr>
            <w:r/>
            <w:r>
              <w:rPr>
                <w:rFonts w:ascii="ＭＳ 明朝" w:hAnsi="ＭＳ 明朝" w:eastAsia="ＭＳ 明朝"/>
                <w:b w:val="0"/>
                <w:sz w:val="16"/>
              </w:rPr>
              <w:t>パターン2　赤字半減案</w:t>
            </w:r>
          </w:p>
        </w:tc>
        <w:tc>
          <w:tcPr>
            <w:tcW w:type="dxa" w:w="1928"/>
          </w:tcPr>
          <w:p>
            <w:pPr>
              <w:spacing w:after="40"/>
              <w:jc w:val="left"/>
            </w:pPr>
            <w:r/>
            <w:r>
              <w:rPr>
                <w:rFonts w:ascii="ＭＳ 明朝" w:hAnsi="ＭＳ 明朝" w:eastAsia="ＭＳ 明朝"/>
                <w:b w:val="0"/>
                <w:sz w:val="16"/>
              </w:rPr>
              <w:t>パターン2試算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80％　仕様書要求。「現状赤字額」の定義を町と確認する必要がある</w:t>
            </w:r>
          </w:p>
        </w:tc>
      </w:tr>
      <w:tr>
        <w:tc>
          <w:tcPr>
            <w:tcW w:type="dxa" w:w="850"/>
          </w:tcPr>
          <w:p>
            <w:pPr>
              <w:spacing w:after="40"/>
              <w:jc w:val="center"/>
            </w:pPr>
            <w:r/>
            <w:r>
              <w:rPr>
                <w:rFonts w:ascii="ＭＳ 明朝" w:hAnsi="ＭＳ 明朝" w:eastAsia="ＭＳ 明朝"/>
                <w:b w:val="0"/>
                <w:sz w:val="16"/>
              </w:rPr>
              <w:t>5.3</w:t>
            </w:r>
          </w:p>
        </w:tc>
        <w:tc>
          <w:tcPr>
            <w:tcW w:type="dxa" w:w="3628"/>
          </w:tcPr>
          <w:p>
            <w:pPr>
              <w:spacing w:after="40"/>
              <w:jc w:val="left"/>
            </w:pPr>
            <w:r/>
            <w:r>
              <w:rPr>
                <w:rFonts w:ascii="ＭＳ 明朝" w:hAnsi="ＭＳ 明朝" w:eastAsia="ＭＳ 明朝"/>
                <w:b w:val="0"/>
                <w:sz w:val="16"/>
              </w:rPr>
              <w:t>パターン3-A　口径別標準逓増案</w:t>
            </w:r>
          </w:p>
        </w:tc>
        <w:tc>
          <w:tcPr>
            <w:tcW w:type="dxa" w:w="1928"/>
          </w:tcPr>
          <w:p>
            <w:pPr>
              <w:spacing w:after="40"/>
              <w:jc w:val="left"/>
            </w:pPr>
            <w:r/>
            <w:r>
              <w:rPr>
                <w:rFonts w:ascii="ＭＳ 明朝" w:hAnsi="ＭＳ 明朝" w:eastAsia="ＭＳ 明朝"/>
                <w:b w:val="0"/>
                <w:sz w:val="16"/>
              </w:rPr>
              <w:t>料金表案3-A</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R8.6〜R9.1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70％　仕様書要求。実調定による検証が未了</w:t>
            </w:r>
          </w:p>
        </w:tc>
      </w:tr>
      <w:tr>
        <w:tc>
          <w:tcPr>
            <w:tcW w:type="dxa" w:w="850"/>
          </w:tcPr>
          <w:p>
            <w:pPr>
              <w:spacing w:after="40"/>
              <w:jc w:val="center"/>
            </w:pPr>
            <w:r/>
            <w:r>
              <w:rPr>
                <w:rFonts w:ascii="ＭＳ 明朝" w:hAnsi="ＭＳ 明朝" w:eastAsia="ＭＳ 明朝"/>
                <w:b w:val="0"/>
                <w:sz w:val="16"/>
              </w:rPr>
              <w:t>5.4</w:t>
            </w:r>
          </w:p>
        </w:tc>
        <w:tc>
          <w:tcPr>
            <w:tcW w:type="dxa" w:w="3628"/>
          </w:tcPr>
          <w:p>
            <w:pPr>
              <w:spacing w:after="40"/>
              <w:jc w:val="left"/>
            </w:pPr>
            <w:r/>
            <w:r>
              <w:rPr>
                <w:rFonts w:ascii="ＭＳ 明朝" w:hAnsi="ＭＳ 明朝" w:eastAsia="ＭＳ 明朝"/>
                <w:b w:val="0"/>
                <w:sz w:val="16"/>
              </w:rPr>
              <w:t>パターン3-B　産業配慮案</w:t>
            </w:r>
          </w:p>
        </w:tc>
        <w:tc>
          <w:tcPr>
            <w:tcW w:type="dxa" w:w="1928"/>
          </w:tcPr>
          <w:p>
            <w:pPr>
              <w:spacing w:after="40"/>
              <w:jc w:val="left"/>
            </w:pPr>
            <w:r/>
            <w:r>
              <w:rPr>
                <w:rFonts w:ascii="ＭＳ 明朝" w:hAnsi="ＭＳ 明朝" w:eastAsia="ＭＳ 明朝"/>
                <w:b w:val="0"/>
                <w:sz w:val="16"/>
              </w:rPr>
              <w:t>料金表案3-B</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R8.6〜R9.1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50％　★境界で料金が約6割下がる逆転がある。適用方式が未決定</w:t>
            </w:r>
          </w:p>
        </w:tc>
      </w:tr>
      <w:tr>
        <w:tc>
          <w:tcPr>
            <w:tcW w:type="dxa" w:w="850"/>
          </w:tcPr>
          <w:p>
            <w:pPr>
              <w:spacing w:after="40"/>
              <w:jc w:val="center"/>
            </w:pPr>
            <w:r/>
            <w:r>
              <w:rPr>
                <w:rFonts w:ascii="ＭＳ 明朝" w:hAnsi="ＭＳ 明朝" w:eastAsia="ＭＳ 明朝"/>
                <w:b w:val="0"/>
                <w:sz w:val="16"/>
              </w:rPr>
              <w:t>5.5</w:t>
            </w:r>
          </w:p>
        </w:tc>
        <w:tc>
          <w:tcPr>
            <w:tcW w:type="dxa" w:w="3628"/>
          </w:tcPr>
          <w:p>
            <w:pPr>
              <w:spacing w:after="40"/>
              <w:jc w:val="left"/>
            </w:pPr>
            <w:r/>
            <w:r>
              <w:rPr>
                <w:rFonts w:ascii="ＭＳ 明朝" w:hAnsi="ＭＳ 明朝" w:eastAsia="ＭＳ 明朝"/>
                <w:b w:val="0"/>
                <w:sz w:val="16"/>
              </w:rPr>
              <w:t>A〜E案の比較</w:t>
            </w:r>
          </w:p>
        </w:tc>
        <w:tc>
          <w:tcPr>
            <w:tcW w:type="dxa" w:w="1928"/>
          </w:tcPr>
          <w:p>
            <w:pPr>
              <w:spacing w:after="40"/>
              <w:jc w:val="left"/>
            </w:pPr>
            <w:r/>
            <w:r>
              <w:rPr>
                <w:rFonts w:ascii="ＭＳ 明朝" w:hAnsi="ＭＳ 明朝" w:eastAsia="ＭＳ 明朝"/>
                <w:b w:val="0"/>
                <w:sz w:val="16"/>
              </w:rPr>
              <w:t>比較表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R8.7〜R9.1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85％</w:t>
            </w:r>
          </w:p>
        </w:tc>
      </w:tr>
      <w:tr>
        <w:tc>
          <w:tcPr>
            <w:tcW w:type="dxa" w:w="850"/>
          </w:tcPr>
          <w:p>
            <w:pPr>
              <w:spacing w:after="40"/>
              <w:jc w:val="center"/>
            </w:pPr>
            <w:r/>
            <w:r>
              <w:rPr>
                <w:rFonts w:ascii="ＭＳ 明朝" w:hAnsi="ＭＳ 明朝" w:eastAsia="ＭＳ 明朝"/>
                <w:b w:val="0"/>
                <w:sz w:val="16"/>
              </w:rPr>
              <w:t>5.6</w:t>
            </w:r>
          </w:p>
        </w:tc>
        <w:tc>
          <w:tcPr>
            <w:tcW w:type="dxa" w:w="3628"/>
          </w:tcPr>
          <w:p>
            <w:pPr>
              <w:spacing w:after="40"/>
              <w:jc w:val="left"/>
            </w:pPr>
            <w:r/>
            <w:r>
              <w:rPr>
                <w:rFonts w:ascii="ＭＳ 明朝" w:hAnsi="ＭＳ 明朝" w:eastAsia="ＭＳ 明朝"/>
                <w:b w:val="0"/>
                <w:sz w:val="16"/>
              </w:rPr>
              <w:t>段階改定・経過措置の設計</w:t>
            </w:r>
          </w:p>
        </w:tc>
        <w:tc>
          <w:tcPr>
            <w:tcW w:type="dxa" w:w="1928"/>
          </w:tcPr>
          <w:p>
            <w:pPr>
              <w:spacing w:after="40"/>
              <w:jc w:val="left"/>
            </w:pPr>
            <w:r/>
            <w:r>
              <w:rPr>
                <w:rFonts w:ascii="ＭＳ 明朝" w:hAnsi="ＭＳ 明朝" w:eastAsia="ＭＳ 明朝"/>
                <w:b w:val="0"/>
                <w:sz w:val="16"/>
              </w:rPr>
              <w:t>経過措置案</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R8.9〜R9.1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60％　枠組みは整理済み。具体設計は改定案の決定後</w:t>
            </w:r>
          </w:p>
        </w:tc>
      </w:tr>
      <w:tr>
        <w:tc>
          <w:tcPr>
            <w:tcW w:type="dxa" w:w="850"/>
          </w:tcPr>
          <w:p>
            <w:pPr>
              <w:spacing w:after="40"/>
              <w:jc w:val="center"/>
            </w:pPr>
            <w:r/>
            <w:r>
              <w:rPr>
                <w:rFonts w:ascii="ＭＳ 明朝" w:hAnsi="ＭＳ 明朝" w:eastAsia="ＭＳ 明朝"/>
                <w:b w:val="0"/>
                <w:sz w:val="16"/>
              </w:rPr>
              <w:t>5.7</w:t>
            </w:r>
          </w:p>
        </w:tc>
        <w:tc>
          <w:tcPr>
            <w:tcW w:type="dxa" w:w="3628"/>
          </w:tcPr>
          <w:p>
            <w:pPr>
              <w:spacing w:after="40"/>
              <w:jc w:val="left"/>
            </w:pPr>
            <w:r/>
            <w:r>
              <w:rPr>
                <w:rFonts w:ascii="ＭＳ 明朝" w:hAnsi="ＭＳ 明朝" w:eastAsia="ＭＳ 明朝"/>
                <w:b w:val="0"/>
                <w:sz w:val="16"/>
              </w:rPr>
              <w:t>年次の資金収支の作成</w:t>
            </w:r>
          </w:p>
        </w:tc>
        <w:tc>
          <w:tcPr>
            <w:tcW w:type="dxa" w:w="1928"/>
          </w:tcPr>
          <w:p>
            <w:pPr>
              <w:spacing w:after="40"/>
              <w:jc w:val="left"/>
            </w:pPr>
            <w:r/>
            <w:r>
              <w:rPr>
                <w:rFonts w:ascii="ＭＳ 明朝" w:hAnsi="ＭＳ 明朝" w:eastAsia="ＭＳ 明朝"/>
                <w:b w:val="0"/>
                <w:sz w:val="16"/>
              </w:rPr>
              <w:t>資金収支表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★適用開始は令和9年4月以降。初年度の適用月数・期首資金・元金償還を含む</w:t>
            </w:r>
          </w:p>
        </w:tc>
      </w:tr>
      <w:tr>
        <w:tc>
          <w:tcPr>
            <w:tcW w:type="dxa" w:w="850"/>
          </w:tcPr>
          <w:p>
            <w:pPr>
              <w:spacing w:after="40"/>
              <w:jc w:val="center"/>
            </w:pPr>
            <w:r/>
            <w:r>
              <w:rPr>
                <w:rFonts w:ascii="ＭＳ 明朝" w:hAnsi="ＭＳ 明朝" w:eastAsia="ＭＳ 明朝"/>
                <w:b w:val="0"/>
                <w:sz w:val="16"/>
              </w:rPr>
              <w:t>5.8</w:t>
            </w:r>
          </w:p>
        </w:tc>
        <w:tc>
          <w:tcPr>
            <w:tcW w:type="dxa" w:w="3628"/>
          </w:tcPr>
          <w:p>
            <w:pPr>
              <w:spacing w:after="40"/>
              <w:jc w:val="left"/>
            </w:pPr>
            <w:r/>
            <w:r>
              <w:rPr>
                <w:rFonts w:ascii="ＭＳ 明朝" w:hAnsi="ＭＳ 明朝" w:eastAsia="ＭＳ 明朝"/>
                <w:b w:val="0"/>
                <w:sz w:val="16"/>
              </w:rPr>
              <w:t>感応度分析</w:t>
            </w:r>
          </w:p>
        </w:tc>
        <w:tc>
          <w:tcPr>
            <w:tcW w:type="dxa" w:w="1928"/>
          </w:tcPr>
          <w:p>
            <w:pPr>
              <w:spacing w:after="40"/>
              <w:jc w:val="left"/>
            </w:pPr>
            <w:r/>
            <w:r>
              <w:rPr>
                <w:rFonts w:ascii="ＭＳ 明朝" w:hAnsi="ＭＳ 明朝" w:eastAsia="ＭＳ 明朝"/>
                <w:b w:val="0"/>
                <w:sz w:val="16"/>
              </w:rPr>
              <w:t>感応度表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50％　主要5条件は整理済み。需要減・金利・工事費が未了</w:t>
            </w:r>
          </w:p>
        </w:tc>
      </w:tr>
      <w:tr>
        <w:tc>
          <w:tcPr>
            <w:tcW w:type="dxa" w:w="850"/>
            <w:shd w:val="clear" w:fill="DDEBF7"/>
          </w:tcPr>
          <w:p>
            <w:pPr>
              <w:spacing w:after="40"/>
              <w:jc w:val="center"/>
            </w:pPr>
            <w:r/>
            <w:r>
              <w:rPr>
                <w:rFonts w:ascii="ＭＳ 明朝" w:hAnsi="ＭＳ 明朝" w:eastAsia="ＭＳ 明朝"/>
                <w:b/>
                <w:sz w:val="16"/>
              </w:rPr>
              <w:t>【6】</w:t>
            </w:r>
          </w:p>
        </w:tc>
        <w:tc>
          <w:tcPr>
            <w:tcW w:type="dxa" w:w="3628"/>
            <w:shd w:val="clear" w:fill="DDEBF7"/>
          </w:tcPr>
          <w:p>
            <w:pPr>
              <w:spacing w:after="40"/>
              <w:jc w:val="left"/>
            </w:pPr>
            <w:r/>
            <w:r>
              <w:rPr>
                <w:rFonts w:ascii="ＭＳ 明朝" w:hAnsi="ＭＳ 明朝" w:eastAsia="ＭＳ 明朝"/>
                <w:b/>
                <w:sz w:val="16"/>
              </w:rPr>
              <w:t>【利用者への影響分析】</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6.1</w:t>
            </w:r>
          </w:p>
        </w:tc>
        <w:tc>
          <w:tcPr>
            <w:tcW w:type="dxa" w:w="3628"/>
          </w:tcPr>
          <w:p>
            <w:pPr>
              <w:spacing w:after="40"/>
              <w:jc w:val="left"/>
            </w:pPr>
            <w:r/>
            <w:r>
              <w:rPr>
                <w:rFonts w:ascii="ＭＳ 明朝" w:hAnsi="ＭＳ 明朝" w:eastAsia="ＭＳ 明朝"/>
                <w:b w:val="0"/>
                <w:sz w:val="16"/>
              </w:rPr>
              <w:t>使用者別調定明細の受領</w:t>
            </w:r>
          </w:p>
        </w:tc>
        <w:tc>
          <w:tcPr>
            <w:tcW w:type="dxa" w:w="1928"/>
          </w:tcPr>
          <w:p>
            <w:pPr>
              <w:spacing w:after="40"/>
              <w:jc w:val="left"/>
            </w:pPr>
            <w:r/>
            <w:r>
              <w:rPr>
                <w:rFonts w:ascii="ＭＳ 明朝" w:hAnsi="ＭＳ 明朝" w:eastAsia="ＭＳ 明朝"/>
                <w:b w:val="0"/>
                <w:sz w:val="16"/>
              </w:rPr>
              <w:t>調定明細</w:t>
            </w:r>
          </w:p>
        </w:tc>
        <w:tc>
          <w:tcPr>
            <w:tcW w:type="dxa" w:w="850"/>
          </w:tcPr>
          <w:p>
            <w:pPr>
              <w:spacing w:after="40"/>
              <w:jc w:val="center"/>
            </w:pPr>
            <w:r/>
            <w:r>
              <w:rPr>
                <w:rFonts w:ascii="ＭＳ 明朝" w:hAnsi="ＭＳ 明朝" w:eastAsia="ＭＳ 明朝"/>
                <w:b w:val="0"/>
                <w:sz w:val="16"/>
              </w:rPr>
              <w:t>町</w:t>
            </w:r>
          </w:p>
        </w:tc>
        <w:tc>
          <w:tcPr>
            <w:tcW w:type="dxa" w:w="1474"/>
          </w:tcPr>
          <w:p>
            <w:pPr>
              <w:spacing w:after="40"/>
              <w:jc w:val="center"/>
            </w:pPr>
            <w:r/>
            <w:r>
              <w:rPr>
                <w:rFonts w:ascii="ＭＳ 明朝" w:hAnsi="ＭＳ 明朝" w:eastAsia="ＭＳ 明朝"/>
                <w:b w:val="0"/>
                <w:sz w:val="16"/>
              </w:rPr>
              <w:t>R8.10〜R8.11</w:t>
            </w:r>
          </w:p>
        </w:tc>
        <w:tc>
          <w:tcPr>
            <w:tcW w:type="dxa" w:w="1247"/>
            <w:shd w:val="clear" w:fill="FCE4E4"/>
          </w:tcPr>
          <w:p>
            <w:pPr>
              <w:spacing w:after="40"/>
              <w:jc w:val="center"/>
            </w:pPr>
            <w:r/>
            <w:r>
              <w:rPr>
                <w:rFonts w:ascii="ＭＳ 明朝" w:hAnsi="ＭＳ 明朝" w:eastAsia="ＭＳ 明朝"/>
                <w:b/>
                <w:color w:val="C00000"/>
                <w:sz w:val="16"/>
              </w:rPr>
              <w:t>町回答待ち</w:t>
            </w:r>
          </w:p>
        </w:tc>
        <w:tc>
          <w:tcPr>
            <w:tcW w:type="dxa" w:w="5102"/>
          </w:tcPr>
          <w:p>
            <w:pPr>
              <w:spacing w:after="40"/>
              <w:jc w:val="left"/>
            </w:pPr>
            <w:r/>
            <w:r>
              <w:rPr>
                <w:rFonts w:ascii="ＭＳ 明朝" w:hAnsi="ＭＳ 明朝" w:eastAsia="ＭＳ 明朝"/>
                <w:b w:val="0"/>
                <w:sz w:val="16"/>
              </w:rPr>
              <w:t>0％　★6.2〜6.5すべての前提。これがないと代表値推計どまり</w:t>
            </w:r>
          </w:p>
        </w:tc>
      </w:tr>
      <w:tr>
        <w:tc>
          <w:tcPr>
            <w:tcW w:type="dxa" w:w="850"/>
          </w:tcPr>
          <w:p>
            <w:pPr>
              <w:spacing w:after="40"/>
              <w:jc w:val="center"/>
            </w:pPr>
            <w:r/>
            <w:r>
              <w:rPr>
                <w:rFonts w:ascii="ＭＳ 明朝" w:hAnsi="ＭＳ 明朝" w:eastAsia="ＭＳ 明朝"/>
                <w:b w:val="0"/>
                <w:sz w:val="16"/>
              </w:rPr>
              <w:t>6.2</w:t>
            </w:r>
          </w:p>
        </w:tc>
        <w:tc>
          <w:tcPr>
            <w:tcW w:type="dxa" w:w="3628"/>
          </w:tcPr>
          <w:p>
            <w:pPr>
              <w:spacing w:after="40"/>
              <w:jc w:val="left"/>
            </w:pPr>
            <w:r/>
            <w:r>
              <w:rPr>
                <w:rFonts w:ascii="ＭＳ 明朝" w:hAnsi="ＭＳ 明朝" w:eastAsia="ＭＳ 明朝"/>
                <w:b w:val="0"/>
                <w:sz w:val="16"/>
              </w:rPr>
              <w:t>水量ゾーン別の影響</w:t>
            </w:r>
          </w:p>
        </w:tc>
        <w:tc>
          <w:tcPr>
            <w:tcW w:type="dxa" w:w="1928"/>
          </w:tcPr>
          <w:p>
            <w:pPr>
              <w:spacing w:after="40"/>
              <w:jc w:val="left"/>
            </w:pPr>
            <w:r/>
            <w:r>
              <w:rPr>
                <w:rFonts w:ascii="ＭＳ 明朝" w:hAnsi="ＭＳ 明朝" w:eastAsia="ＭＳ 明朝"/>
                <w:b w:val="0"/>
                <w:sz w:val="16"/>
              </w:rPr>
              <w:t>影響試算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R8.7〜R8.12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70％　代表値による推計。件数の原票照合が未了</w:t>
            </w:r>
          </w:p>
        </w:tc>
      </w:tr>
      <w:tr>
        <w:tc>
          <w:tcPr>
            <w:tcW w:type="dxa" w:w="850"/>
          </w:tcPr>
          <w:p>
            <w:pPr>
              <w:spacing w:after="40"/>
              <w:jc w:val="center"/>
            </w:pPr>
            <w:r/>
            <w:r>
              <w:rPr>
                <w:rFonts w:ascii="ＭＳ 明朝" w:hAnsi="ＭＳ 明朝" w:eastAsia="ＭＳ 明朝"/>
                <w:b w:val="0"/>
                <w:sz w:val="16"/>
              </w:rPr>
              <w:t>6.3</w:t>
            </w:r>
          </w:p>
        </w:tc>
        <w:tc>
          <w:tcPr>
            <w:tcW w:type="dxa" w:w="3628"/>
          </w:tcPr>
          <w:p>
            <w:pPr>
              <w:spacing w:after="40"/>
              <w:jc w:val="left"/>
            </w:pPr>
            <w:r/>
            <w:r>
              <w:rPr>
                <w:rFonts w:ascii="ＭＳ 明朝" w:hAnsi="ＭＳ 明朝" w:eastAsia="ＭＳ 明朝"/>
                <w:b w:val="0"/>
                <w:sz w:val="16"/>
              </w:rPr>
              <w:t>口径別の影響</w:t>
            </w:r>
          </w:p>
        </w:tc>
        <w:tc>
          <w:tcPr>
            <w:tcW w:type="dxa" w:w="1928"/>
          </w:tcPr>
          <w:p>
            <w:pPr>
              <w:spacing w:after="40"/>
              <w:jc w:val="left"/>
            </w:pPr>
            <w:r/>
            <w:r>
              <w:rPr>
                <w:rFonts w:ascii="ＭＳ 明朝" w:hAnsi="ＭＳ 明朝" w:eastAsia="ＭＳ 明朝"/>
                <w:b w:val="0"/>
                <w:sz w:val="16"/>
              </w:rPr>
              <w:t>影響試算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R8.11〜R8.12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40％　倍率表は作成済み。実際の口径分布を反映していない</w:t>
            </w:r>
          </w:p>
        </w:tc>
      </w:tr>
      <w:tr>
        <w:tc>
          <w:tcPr>
            <w:tcW w:type="dxa" w:w="850"/>
          </w:tcPr>
          <w:p>
            <w:pPr>
              <w:spacing w:after="40"/>
              <w:jc w:val="center"/>
            </w:pPr>
            <w:r/>
            <w:r>
              <w:rPr>
                <w:rFonts w:ascii="ＭＳ 明朝" w:hAnsi="ＭＳ 明朝" w:eastAsia="ＭＳ 明朝"/>
                <w:b w:val="0"/>
                <w:sz w:val="16"/>
              </w:rPr>
              <w:t>6.4</w:t>
            </w:r>
          </w:p>
        </w:tc>
        <w:tc>
          <w:tcPr>
            <w:tcW w:type="dxa" w:w="3628"/>
          </w:tcPr>
          <w:p>
            <w:pPr>
              <w:spacing w:after="40"/>
              <w:jc w:val="left"/>
            </w:pPr>
            <w:r/>
            <w:r>
              <w:rPr>
                <w:rFonts w:ascii="ＭＳ 明朝" w:hAnsi="ＭＳ 明朝" w:eastAsia="ＭＳ 明朝"/>
                <w:b w:val="0"/>
                <w:sz w:val="16"/>
              </w:rPr>
              <w:t>水産加工業への影響</w:t>
            </w:r>
          </w:p>
        </w:tc>
        <w:tc>
          <w:tcPr>
            <w:tcW w:type="dxa" w:w="1928"/>
          </w:tcPr>
          <w:p>
            <w:pPr>
              <w:spacing w:after="40"/>
              <w:jc w:val="left"/>
            </w:pPr>
            <w:r/>
            <w:r>
              <w:rPr>
                <w:rFonts w:ascii="ＭＳ 明朝" w:hAnsi="ＭＳ 明朝" w:eastAsia="ＭＳ 明朝"/>
                <w:b w:val="0"/>
                <w:sz w:val="16"/>
              </w:rPr>
              <w:t>影響試算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R8.7〜R8.12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40％　仮定した事例のみ。合計額・減収額は算定できていない</w:t>
            </w:r>
          </w:p>
        </w:tc>
      </w:tr>
      <w:tr>
        <w:tc>
          <w:tcPr>
            <w:tcW w:type="dxa" w:w="850"/>
          </w:tcPr>
          <w:p>
            <w:pPr>
              <w:spacing w:after="40"/>
              <w:jc w:val="center"/>
            </w:pPr>
            <w:r/>
            <w:r>
              <w:rPr>
                <w:rFonts w:ascii="ＭＳ 明朝" w:hAnsi="ＭＳ 明朝" w:eastAsia="ＭＳ 明朝"/>
                <w:b w:val="0"/>
                <w:sz w:val="16"/>
              </w:rPr>
              <w:t>6.5</w:t>
            </w:r>
          </w:p>
        </w:tc>
        <w:tc>
          <w:tcPr>
            <w:tcW w:type="dxa" w:w="3628"/>
          </w:tcPr>
          <w:p>
            <w:pPr>
              <w:spacing w:after="40"/>
              <w:jc w:val="left"/>
            </w:pPr>
            <w:r/>
            <w:r>
              <w:rPr>
                <w:rFonts w:ascii="ＭＳ 明朝" w:hAnsi="ＭＳ 明朝" w:eastAsia="ＭＳ 明朝"/>
                <w:b w:val="0"/>
                <w:sz w:val="16"/>
              </w:rPr>
              <w:t>特殊用途区分への影響</w:t>
            </w:r>
          </w:p>
        </w:tc>
        <w:tc>
          <w:tcPr>
            <w:tcW w:type="dxa" w:w="1928"/>
          </w:tcPr>
          <w:p>
            <w:pPr>
              <w:spacing w:after="40"/>
              <w:jc w:val="left"/>
            </w:pPr>
            <w:r/>
            <w:r>
              <w:rPr>
                <w:rFonts w:ascii="ＭＳ 明朝" w:hAnsi="ＭＳ 明朝" w:eastAsia="ＭＳ 明朝"/>
                <w:b w:val="0"/>
                <w:sz w:val="16"/>
              </w:rPr>
              <w:t>影響試算</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R8.9〜R8.12</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50％　湯屋用・直接船舶は試算済み。委託船舶が未試算</w:t>
            </w:r>
          </w:p>
        </w:tc>
      </w:tr>
      <w:tr>
        <w:tc>
          <w:tcPr>
            <w:tcW w:type="dxa" w:w="850"/>
          </w:tcPr>
          <w:p>
            <w:pPr>
              <w:spacing w:after="40"/>
              <w:jc w:val="center"/>
            </w:pPr>
            <w:r/>
            <w:r>
              <w:rPr>
                <w:rFonts w:ascii="ＭＳ 明朝" w:hAnsi="ＭＳ 明朝" w:eastAsia="ＭＳ 明朝"/>
                <w:b w:val="0"/>
                <w:sz w:val="16"/>
              </w:rPr>
              <w:t>6.6</w:t>
            </w:r>
          </w:p>
        </w:tc>
        <w:tc>
          <w:tcPr>
            <w:tcW w:type="dxa" w:w="3628"/>
          </w:tcPr>
          <w:p>
            <w:pPr>
              <w:spacing w:after="40"/>
              <w:jc w:val="left"/>
            </w:pPr>
            <w:r/>
            <w:r>
              <w:rPr>
                <w:rFonts w:ascii="ＭＳ 明朝" w:hAnsi="ＭＳ 明朝" w:eastAsia="ＭＳ 明朝"/>
                <w:b w:val="0"/>
                <w:sz w:val="16"/>
              </w:rPr>
              <w:t>値上げ・値下げ件数の集計</w:t>
            </w:r>
          </w:p>
        </w:tc>
        <w:tc>
          <w:tcPr>
            <w:tcW w:type="dxa" w:w="1928"/>
          </w:tcPr>
          <w:p>
            <w:pPr>
              <w:spacing w:after="40"/>
              <w:jc w:val="left"/>
            </w:pPr>
            <w:r/>
            <w:r>
              <w:rPr>
                <w:rFonts w:ascii="ＭＳ 明朝" w:hAnsi="ＭＳ 明朝" w:eastAsia="ＭＳ 明朝"/>
                <w:b w:val="0"/>
                <w:sz w:val="16"/>
              </w:rPr>
              <w:t>件数集計</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★住民説明で必ず問われる。6.1が前提</w:t>
            </w:r>
          </w:p>
        </w:tc>
      </w:tr>
      <w:tr>
        <w:tc>
          <w:tcPr>
            <w:tcW w:type="dxa" w:w="850"/>
            <w:shd w:val="clear" w:fill="DDEBF7"/>
          </w:tcPr>
          <w:p>
            <w:pPr>
              <w:spacing w:after="40"/>
              <w:jc w:val="center"/>
            </w:pPr>
            <w:r/>
            <w:r>
              <w:rPr>
                <w:rFonts w:ascii="ＭＳ 明朝" w:hAnsi="ＭＳ 明朝" w:eastAsia="ＭＳ 明朝"/>
                <w:b/>
                <w:sz w:val="16"/>
              </w:rPr>
              <w:t>【7】</w:t>
            </w:r>
          </w:p>
        </w:tc>
        <w:tc>
          <w:tcPr>
            <w:tcW w:type="dxa" w:w="3628"/>
            <w:shd w:val="clear" w:fill="DDEBF7"/>
          </w:tcPr>
          <w:p>
            <w:pPr>
              <w:spacing w:after="40"/>
              <w:jc w:val="left"/>
            </w:pPr>
            <w:r/>
            <w:r>
              <w:rPr>
                <w:rFonts w:ascii="ＭＳ 明朝" w:hAnsi="ＭＳ 明朝" w:eastAsia="ＭＳ 明朝"/>
                <w:b/>
                <w:sz w:val="16"/>
              </w:rPr>
              <w:t>【対外説明資料】</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7.1</w:t>
            </w:r>
          </w:p>
        </w:tc>
        <w:tc>
          <w:tcPr>
            <w:tcW w:type="dxa" w:w="3628"/>
          </w:tcPr>
          <w:p>
            <w:pPr>
              <w:spacing w:after="40"/>
              <w:jc w:val="left"/>
            </w:pPr>
            <w:r/>
            <w:r>
              <w:rPr>
                <w:rFonts w:ascii="ＭＳ 明朝" w:hAnsi="ＭＳ 明朝" w:eastAsia="ＭＳ 明朝"/>
                <w:b w:val="0"/>
                <w:sz w:val="16"/>
              </w:rPr>
              <w:t>住民・議会説明用の要約</w:t>
            </w:r>
          </w:p>
        </w:tc>
        <w:tc>
          <w:tcPr>
            <w:tcW w:type="dxa" w:w="1928"/>
          </w:tcPr>
          <w:p>
            <w:pPr>
              <w:spacing w:after="40"/>
              <w:jc w:val="left"/>
            </w:pPr>
            <w:r/>
            <w:r>
              <w:rPr>
                <w:rFonts w:ascii="ＭＳ 明朝" w:hAnsi="ＭＳ 明朝" w:eastAsia="ＭＳ 明朝"/>
                <w:b w:val="0"/>
                <w:sz w:val="16"/>
              </w:rPr>
              <w:t>中間報告書第11章</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仕様書要求の「切り抜いて使用できる体裁」</w:t>
            </w:r>
          </w:p>
        </w:tc>
      </w:tr>
      <w:tr>
        <w:tc>
          <w:tcPr>
            <w:tcW w:type="dxa" w:w="850"/>
          </w:tcPr>
          <w:p>
            <w:pPr>
              <w:spacing w:after="40"/>
              <w:jc w:val="center"/>
            </w:pPr>
            <w:r/>
            <w:r>
              <w:rPr>
                <w:rFonts w:ascii="ＭＳ 明朝" w:hAnsi="ＭＳ 明朝" w:eastAsia="ＭＳ 明朝"/>
                <w:b w:val="0"/>
                <w:sz w:val="16"/>
              </w:rPr>
              <w:t>7.2</w:t>
            </w:r>
          </w:p>
        </w:tc>
        <w:tc>
          <w:tcPr>
            <w:tcW w:type="dxa" w:w="3628"/>
          </w:tcPr>
          <w:p>
            <w:pPr>
              <w:spacing w:after="40"/>
              <w:jc w:val="left"/>
            </w:pPr>
            <w:r/>
            <w:r>
              <w:rPr>
                <w:rFonts w:ascii="ＭＳ 明朝" w:hAnsi="ＭＳ 明朝" w:eastAsia="ＭＳ 明朝"/>
                <w:b w:val="0"/>
                <w:sz w:val="16"/>
              </w:rPr>
              <w:t>住民説明会資料</w:t>
            </w:r>
          </w:p>
        </w:tc>
        <w:tc>
          <w:tcPr>
            <w:tcW w:type="dxa" w:w="1928"/>
          </w:tcPr>
          <w:p>
            <w:pPr>
              <w:spacing w:after="40"/>
              <w:jc w:val="left"/>
            </w:pPr>
            <w:r/>
            <w:r>
              <w:rPr>
                <w:rFonts w:ascii="ＭＳ 明朝" w:hAnsi="ＭＳ 明朝" w:eastAsia="ＭＳ 明朝"/>
                <w:b w:val="0"/>
                <w:sz w:val="16"/>
              </w:rPr>
              <w:t>説明会資料</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R9.1〜R9.1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図表中心の別資料</w:t>
            </w:r>
          </w:p>
        </w:tc>
      </w:tr>
      <w:tr>
        <w:tc>
          <w:tcPr>
            <w:tcW w:type="dxa" w:w="850"/>
          </w:tcPr>
          <w:p>
            <w:pPr>
              <w:spacing w:after="40"/>
              <w:jc w:val="center"/>
            </w:pPr>
            <w:r/>
            <w:r>
              <w:rPr>
                <w:rFonts w:ascii="ＭＳ 明朝" w:hAnsi="ＭＳ 明朝" w:eastAsia="ＭＳ 明朝"/>
                <w:b w:val="0"/>
                <w:sz w:val="16"/>
              </w:rPr>
              <w:t>7.3</w:t>
            </w:r>
          </w:p>
        </w:tc>
        <w:tc>
          <w:tcPr>
            <w:tcW w:type="dxa" w:w="3628"/>
          </w:tcPr>
          <w:p>
            <w:pPr>
              <w:spacing w:after="40"/>
              <w:jc w:val="left"/>
            </w:pPr>
            <w:r/>
            <w:r>
              <w:rPr>
                <w:rFonts w:ascii="ＭＳ 明朝" w:hAnsi="ＭＳ 明朝" w:eastAsia="ＭＳ 明朝"/>
                <w:b w:val="0"/>
                <w:sz w:val="16"/>
              </w:rPr>
              <w:t>議会説明資料</w:t>
            </w:r>
          </w:p>
        </w:tc>
        <w:tc>
          <w:tcPr>
            <w:tcW w:type="dxa" w:w="1928"/>
          </w:tcPr>
          <w:p>
            <w:pPr>
              <w:spacing w:after="40"/>
              <w:jc w:val="left"/>
            </w:pPr>
            <w:r/>
            <w:r>
              <w:rPr>
                <w:rFonts w:ascii="ＭＳ 明朝" w:hAnsi="ＭＳ 明朝" w:eastAsia="ＭＳ 明朝"/>
                <w:b w:val="0"/>
                <w:sz w:val="16"/>
              </w:rPr>
              <w:t>議会資料</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R9.2〜R9.2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w:t>
            </w:r>
          </w:p>
        </w:tc>
      </w:tr>
      <w:tr>
        <w:tc>
          <w:tcPr>
            <w:tcW w:type="dxa" w:w="850"/>
          </w:tcPr>
          <w:p>
            <w:pPr>
              <w:spacing w:after="40"/>
              <w:jc w:val="center"/>
            </w:pPr>
            <w:r/>
            <w:r>
              <w:rPr>
                <w:rFonts w:ascii="ＭＳ 明朝" w:hAnsi="ＭＳ 明朝" w:eastAsia="ＭＳ 明朝"/>
                <w:b w:val="0"/>
                <w:sz w:val="16"/>
              </w:rPr>
              <w:t>7.4</w:t>
            </w:r>
          </w:p>
        </w:tc>
        <w:tc>
          <w:tcPr>
            <w:tcW w:type="dxa" w:w="3628"/>
          </w:tcPr>
          <w:p>
            <w:pPr>
              <w:spacing w:after="40"/>
              <w:jc w:val="left"/>
            </w:pPr>
            <w:r/>
            <w:r>
              <w:rPr>
                <w:rFonts w:ascii="ＭＳ 明朝" w:hAnsi="ＭＳ 明朝" w:eastAsia="ＭＳ 明朝"/>
                <w:b w:val="0"/>
                <w:sz w:val="16"/>
              </w:rPr>
              <w:t>水産加工業者向け資料</w:t>
            </w:r>
          </w:p>
        </w:tc>
        <w:tc>
          <w:tcPr>
            <w:tcW w:type="dxa" w:w="1928"/>
          </w:tcPr>
          <w:p>
            <w:pPr>
              <w:spacing w:after="40"/>
              <w:jc w:val="left"/>
            </w:pPr>
            <w:r/>
            <w:r>
              <w:rPr>
                <w:rFonts w:ascii="ＭＳ 明朝" w:hAnsi="ＭＳ 明朝" w:eastAsia="ＭＳ 明朝"/>
                <w:b w:val="0"/>
                <w:sz w:val="16"/>
              </w:rPr>
              <w:t>事業者資料</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R9.1〜R9.1</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w:t>
            </w:r>
          </w:p>
        </w:tc>
      </w:tr>
      <w:tr>
        <w:tc>
          <w:tcPr>
            <w:tcW w:type="dxa" w:w="850"/>
          </w:tcPr>
          <w:p>
            <w:pPr>
              <w:spacing w:after="40"/>
              <w:jc w:val="center"/>
            </w:pPr>
            <w:r/>
            <w:r>
              <w:rPr>
                <w:rFonts w:ascii="ＭＳ 明朝" w:hAnsi="ＭＳ 明朝" w:eastAsia="ＭＳ 明朝"/>
                <w:b w:val="0"/>
                <w:sz w:val="16"/>
              </w:rPr>
              <w:t>7.5</w:t>
            </w:r>
          </w:p>
        </w:tc>
        <w:tc>
          <w:tcPr>
            <w:tcW w:type="dxa" w:w="3628"/>
          </w:tcPr>
          <w:p>
            <w:pPr>
              <w:spacing w:after="40"/>
              <w:jc w:val="left"/>
            </w:pPr>
            <w:r/>
            <w:r>
              <w:rPr>
                <w:rFonts w:ascii="ＭＳ 明朝" w:hAnsi="ＭＳ 明朝" w:eastAsia="ＭＳ 明朝"/>
                <w:b w:val="0"/>
                <w:sz w:val="16"/>
              </w:rPr>
              <w:t>条例改正の参考資料</w:t>
            </w:r>
          </w:p>
        </w:tc>
        <w:tc>
          <w:tcPr>
            <w:tcW w:type="dxa" w:w="1928"/>
          </w:tcPr>
          <w:p>
            <w:pPr>
              <w:spacing w:after="40"/>
              <w:jc w:val="left"/>
            </w:pPr>
            <w:r/>
            <w:r>
              <w:rPr>
                <w:rFonts w:ascii="ＭＳ 明朝" w:hAnsi="ＭＳ 明朝" w:eastAsia="ＭＳ 明朝"/>
                <w:b w:val="0"/>
                <w:sz w:val="16"/>
              </w:rPr>
              <w:t>新旧対照・条文例</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R9.2〜R9.2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w:t>
            </w:r>
          </w:p>
        </w:tc>
      </w:tr>
      <w:tr>
        <w:tc>
          <w:tcPr>
            <w:tcW w:type="dxa" w:w="850"/>
            <w:shd w:val="clear" w:fill="DDEBF7"/>
          </w:tcPr>
          <w:p>
            <w:pPr>
              <w:spacing w:after="40"/>
              <w:jc w:val="center"/>
            </w:pPr>
            <w:r/>
            <w:r>
              <w:rPr>
                <w:rFonts w:ascii="ＭＳ 明朝" w:hAnsi="ＭＳ 明朝" w:eastAsia="ＭＳ 明朝"/>
                <w:b/>
                <w:sz w:val="16"/>
              </w:rPr>
              <w:t>【8】</w:t>
            </w:r>
          </w:p>
        </w:tc>
        <w:tc>
          <w:tcPr>
            <w:tcW w:type="dxa" w:w="3628"/>
            <w:shd w:val="clear" w:fill="DDEBF7"/>
          </w:tcPr>
          <w:p>
            <w:pPr>
              <w:spacing w:after="40"/>
              <w:jc w:val="left"/>
            </w:pPr>
            <w:r/>
            <w:r>
              <w:rPr>
                <w:rFonts w:ascii="ＭＳ 明朝" w:hAnsi="ＭＳ 明朝" w:eastAsia="ＭＳ 明朝"/>
                <w:b/>
                <w:sz w:val="16"/>
              </w:rPr>
              <w:t>【参考整理（県内比較）】</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8.1</w:t>
            </w:r>
          </w:p>
        </w:tc>
        <w:tc>
          <w:tcPr>
            <w:tcW w:type="dxa" w:w="3628"/>
          </w:tcPr>
          <w:p>
            <w:pPr>
              <w:spacing w:after="40"/>
              <w:jc w:val="left"/>
            </w:pPr>
            <w:r/>
            <w:r>
              <w:rPr>
                <w:rFonts w:ascii="ＭＳ 明朝" w:hAnsi="ＭＳ 明朝" w:eastAsia="ＭＳ 明朝"/>
                <w:b w:val="0"/>
                <w:sz w:val="16"/>
              </w:rPr>
              <w:t>県内他団体の料金比較</w:t>
            </w:r>
          </w:p>
        </w:tc>
        <w:tc>
          <w:tcPr>
            <w:tcW w:type="dxa" w:w="1928"/>
          </w:tcPr>
          <w:p>
            <w:pPr>
              <w:spacing w:after="40"/>
              <w:jc w:val="left"/>
            </w:pPr>
            <w:r/>
            <w:r>
              <w:rPr>
                <w:rFonts w:ascii="ＭＳ 明朝" w:hAnsi="ＭＳ 明朝" w:eastAsia="ＭＳ 明朝"/>
                <w:b w:val="0"/>
                <w:sz w:val="16"/>
              </w:rPr>
              <w:t>比較資料</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R8.5〜R8.7</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気仙沼市・石巻広域・塩竈市を公式料金表と突合済み</w:t>
            </w:r>
          </w:p>
        </w:tc>
      </w:tr>
      <w:tr>
        <w:tc>
          <w:tcPr>
            <w:tcW w:type="dxa" w:w="850"/>
          </w:tcPr>
          <w:p>
            <w:pPr>
              <w:spacing w:after="40"/>
              <w:jc w:val="center"/>
            </w:pPr>
            <w:r/>
            <w:r>
              <w:rPr>
                <w:rFonts w:ascii="ＭＳ 明朝" w:hAnsi="ＭＳ 明朝" w:eastAsia="ＭＳ 明朝"/>
                <w:b w:val="0"/>
                <w:sz w:val="16"/>
              </w:rPr>
              <w:t>8.2</w:t>
            </w:r>
          </w:p>
        </w:tc>
        <w:tc>
          <w:tcPr>
            <w:tcW w:type="dxa" w:w="3628"/>
          </w:tcPr>
          <w:p>
            <w:pPr>
              <w:spacing w:after="40"/>
              <w:jc w:val="left"/>
            </w:pPr>
            <w:r/>
            <w:r>
              <w:rPr>
                <w:rFonts w:ascii="ＭＳ 明朝" w:hAnsi="ＭＳ 明朝" w:eastAsia="ＭＳ 明朝"/>
                <w:b w:val="0"/>
                <w:sz w:val="16"/>
              </w:rPr>
              <w:t>南三陸町の口径別料金の照会</w:t>
            </w:r>
          </w:p>
        </w:tc>
        <w:tc>
          <w:tcPr>
            <w:tcW w:type="dxa" w:w="1928"/>
          </w:tcPr>
          <w:p>
            <w:pPr>
              <w:spacing w:after="40"/>
              <w:jc w:val="left"/>
            </w:pPr>
            <w:r/>
            <w:r>
              <w:rPr>
                <w:rFonts w:ascii="ＭＳ 明朝" w:hAnsi="ＭＳ 明朝" w:eastAsia="ＭＳ 明朝"/>
                <w:b w:val="0"/>
                <w:sz w:val="16"/>
              </w:rPr>
              <w:t>料金表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R8.8〜R8.10</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★令和8年8月3日に「次に実施」とされたまま。13mm以外が未取得</w:t>
            </w:r>
          </w:p>
        </w:tc>
      </w:tr>
      <w:tr>
        <w:tc>
          <w:tcPr>
            <w:tcW w:type="dxa" w:w="850"/>
          </w:tcPr>
          <w:p>
            <w:pPr>
              <w:spacing w:after="40"/>
              <w:jc w:val="center"/>
            </w:pPr>
            <w:r/>
            <w:r>
              <w:rPr>
                <w:rFonts w:ascii="ＭＳ 明朝" w:hAnsi="ＭＳ 明朝" w:eastAsia="ＭＳ 明朝"/>
                <w:b w:val="0"/>
                <w:sz w:val="16"/>
              </w:rPr>
              <w:t>8.3</w:t>
            </w:r>
          </w:p>
        </w:tc>
        <w:tc>
          <w:tcPr>
            <w:tcW w:type="dxa" w:w="3628"/>
          </w:tcPr>
          <w:p>
            <w:pPr>
              <w:spacing w:after="40"/>
              <w:jc w:val="left"/>
            </w:pPr>
            <w:r/>
            <w:r>
              <w:rPr>
                <w:rFonts w:ascii="ＭＳ 明朝" w:hAnsi="ＭＳ 明朝" w:eastAsia="ＭＳ 明朝"/>
                <w:b w:val="0"/>
                <w:sz w:val="16"/>
              </w:rPr>
              <w:t>県内料金体系統一化の検討</w:t>
            </w:r>
          </w:p>
        </w:tc>
        <w:tc>
          <w:tcPr>
            <w:tcW w:type="dxa" w:w="1928"/>
          </w:tcPr>
          <w:p>
            <w:pPr>
              <w:spacing w:after="40"/>
              <w:jc w:val="left"/>
            </w:pPr>
            <w:r/>
            <w:r>
              <w:rPr>
                <w:rFonts w:ascii="ＭＳ 明朝" w:hAnsi="ＭＳ 明朝" w:eastAsia="ＭＳ 明朝"/>
                <w:b w:val="0"/>
                <w:sz w:val="16"/>
              </w:rPr>
              <w:t>検討資料6点</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R8.5〜R8.8</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最終報告に参考として添付</w:t>
            </w:r>
          </w:p>
        </w:tc>
      </w:tr>
      <w:tr>
        <w:tc>
          <w:tcPr>
            <w:tcW w:type="dxa" w:w="850"/>
            <w:shd w:val="clear" w:fill="DDEBF7"/>
          </w:tcPr>
          <w:p>
            <w:pPr>
              <w:spacing w:after="40"/>
              <w:jc w:val="center"/>
            </w:pPr>
            <w:r/>
            <w:r>
              <w:rPr>
                <w:rFonts w:ascii="ＭＳ 明朝" w:hAnsi="ＭＳ 明朝" w:eastAsia="ＭＳ 明朝"/>
                <w:b/>
                <w:sz w:val="16"/>
              </w:rPr>
              <w:t>【9】</w:t>
            </w:r>
          </w:p>
        </w:tc>
        <w:tc>
          <w:tcPr>
            <w:tcW w:type="dxa" w:w="3628"/>
            <w:shd w:val="clear" w:fill="DDEBF7"/>
          </w:tcPr>
          <w:p>
            <w:pPr>
              <w:spacing w:after="40"/>
              <w:jc w:val="left"/>
            </w:pPr>
            <w:r/>
            <w:r>
              <w:rPr>
                <w:rFonts w:ascii="ＭＳ 明朝" w:hAnsi="ＭＳ 明朝" w:eastAsia="ＭＳ 明朝"/>
                <w:b/>
                <w:sz w:val="16"/>
              </w:rPr>
              <w:t>【品質管理・根拠資料の整備】</w:t>
            </w:r>
          </w:p>
        </w:tc>
        <w:tc>
          <w:tcPr>
            <w:tcW w:type="dxa" w:w="1928"/>
            <w:shd w:val="clear" w:fill="DDEBF7"/>
          </w:tcPr>
          <w:p>
            <w:pPr>
              <w:spacing w:after="40"/>
              <w:jc w:val="left"/>
            </w:pPr>
            <w:r/>
            <w:r>
              <w:rPr>
                <w:rFonts w:ascii="ＭＳ 明朝" w:hAnsi="ＭＳ 明朝" w:eastAsia="ＭＳ 明朝"/>
                <w:b/>
                <w:sz w:val="16"/>
              </w:rPr>
            </w:r>
          </w:p>
        </w:tc>
        <w:tc>
          <w:tcPr>
            <w:tcW w:type="dxa" w:w="850"/>
            <w:shd w:val="clear" w:fill="DDEBF7"/>
          </w:tcPr>
          <w:p>
            <w:pPr>
              <w:spacing w:after="40"/>
              <w:jc w:val="center"/>
            </w:pPr>
            <w:r/>
            <w:r>
              <w:rPr>
                <w:rFonts w:ascii="ＭＳ 明朝" w:hAnsi="ＭＳ 明朝" w:eastAsia="ＭＳ 明朝"/>
                <w:b/>
                <w:sz w:val="16"/>
              </w:rPr>
            </w:r>
          </w:p>
        </w:tc>
        <w:tc>
          <w:tcPr>
            <w:tcW w:type="dxa" w:w="1474"/>
            <w:shd w:val="clear" w:fill="DDEBF7"/>
          </w:tcPr>
          <w:p>
            <w:pPr>
              <w:spacing w:after="40"/>
              <w:jc w:val="center"/>
            </w:pPr>
            <w:r/>
            <w:r>
              <w:rPr>
                <w:rFonts w:ascii="ＭＳ 明朝" w:hAnsi="ＭＳ 明朝" w:eastAsia="ＭＳ 明朝"/>
                <w:b/>
                <w:sz w:val="16"/>
              </w:rPr>
            </w:r>
          </w:p>
        </w:tc>
        <w:tc>
          <w:tcPr>
            <w:tcW w:type="dxa" w:w="1247"/>
            <w:shd w:val="clear" w:fill="FFFFFF"/>
            <w:shd w:val="clear" w:fill="DDEBF7"/>
          </w:tcPr>
          <w:p>
            <w:pPr>
              <w:spacing w:after="40"/>
              <w:jc w:val="center"/>
            </w:pPr>
            <w:r/>
            <w:r>
              <w:rPr>
                <w:rFonts w:ascii="ＭＳ 明朝" w:hAnsi="ＭＳ 明朝" w:eastAsia="ＭＳ 明朝"/>
                <w:b w:val="0"/>
                <w:sz w:val="16"/>
              </w:rPr>
            </w:r>
          </w:p>
        </w:tc>
        <w:tc>
          <w:tcPr>
            <w:tcW w:type="dxa" w:w="5102"/>
            <w:shd w:val="clear" w:fill="DDEBF7"/>
          </w:tcPr>
          <w:p>
            <w:pPr>
              <w:spacing w:after="40"/>
              <w:jc w:val="left"/>
            </w:pPr>
            <w:r/>
            <w:r>
              <w:rPr>
                <w:rFonts w:ascii="ＭＳ 明朝" w:hAnsi="ＭＳ 明朝" w:eastAsia="ＭＳ 明朝"/>
                <w:b/>
                <w:sz w:val="16"/>
              </w:rPr>
            </w:r>
          </w:p>
        </w:tc>
      </w:tr>
      <w:tr>
        <w:tc>
          <w:tcPr>
            <w:tcW w:type="dxa" w:w="850"/>
          </w:tcPr>
          <w:p>
            <w:pPr>
              <w:spacing w:after="40"/>
              <w:jc w:val="center"/>
            </w:pPr>
            <w:r/>
            <w:r>
              <w:rPr>
                <w:rFonts w:ascii="ＭＳ 明朝" w:hAnsi="ＭＳ 明朝" w:eastAsia="ＭＳ 明朝"/>
                <w:b w:val="0"/>
                <w:sz w:val="16"/>
              </w:rPr>
              <w:t>9.0</w:t>
            </w:r>
          </w:p>
        </w:tc>
        <w:tc>
          <w:tcPr>
            <w:tcW w:type="dxa" w:w="3628"/>
          </w:tcPr>
          <w:p>
            <w:pPr>
              <w:spacing w:after="40"/>
              <w:jc w:val="left"/>
            </w:pPr>
            <w:r/>
            <w:r>
              <w:rPr>
                <w:rFonts w:ascii="ＭＳ 明朝" w:hAnsi="ＭＳ 明朝" w:eastAsia="ＭＳ 明朝"/>
                <w:b w:val="0"/>
                <w:sz w:val="16"/>
              </w:rPr>
              <w:t>採用計算表の整備</w:t>
            </w:r>
          </w:p>
        </w:tc>
        <w:tc>
          <w:tcPr>
            <w:tcW w:type="dxa" w:w="1928"/>
          </w:tcPr>
          <w:p>
            <w:pPr>
              <w:spacing w:after="40"/>
              <w:jc w:val="left"/>
            </w:pPr>
            <w:r/>
            <w:r>
              <w:rPr>
                <w:rFonts w:ascii="ＭＳ 明朝" w:hAnsi="ＭＳ 明朝" w:eastAsia="ＭＳ 明朝"/>
                <w:b w:val="0"/>
                <w:sz w:val="16"/>
              </w:rPr>
              <w:t>採用計算表</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本文の全指標を再現する7シート。07_本文照合表で18項目の一致を確認</w:t>
            </w:r>
          </w:p>
        </w:tc>
      </w:tr>
      <w:tr>
        <w:tc>
          <w:tcPr>
            <w:tcW w:type="dxa" w:w="850"/>
          </w:tcPr>
          <w:p>
            <w:pPr>
              <w:spacing w:after="40"/>
              <w:jc w:val="center"/>
            </w:pPr>
            <w:r/>
            <w:r>
              <w:rPr>
                <w:rFonts w:ascii="ＭＳ 明朝" w:hAnsi="ＭＳ 明朝" w:eastAsia="ＭＳ 明朝"/>
                <w:b w:val="0"/>
                <w:sz w:val="16"/>
              </w:rPr>
              <w:t>9.1</w:t>
            </w:r>
          </w:p>
        </w:tc>
        <w:tc>
          <w:tcPr>
            <w:tcW w:type="dxa" w:w="3628"/>
          </w:tcPr>
          <w:p>
            <w:pPr>
              <w:spacing w:after="40"/>
              <w:jc w:val="left"/>
            </w:pPr>
            <w:r/>
            <w:r>
              <w:rPr>
                <w:rFonts w:ascii="ＭＳ 明朝" w:hAnsi="ＭＳ 明朝" w:eastAsia="ＭＳ 明朝"/>
                <w:b w:val="0"/>
                <w:sz w:val="16"/>
              </w:rPr>
              <w:t>成果品Excelの不整合の修正</w:t>
            </w:r>
          </w:p>
        </w:tc>
        <w:tc>
          <w:tcPr>
            <w:tcW w:type="dxa" w:w="1928"/>
          </w:tcPr>
          <w:p>
            <w:pPr>
              <w:spacing w:after="40"/>
              <w:jc w:val="left"/>
            </w:pPr>
            <w:r/>
            <w:r>
              <w:rPr>
                <w:rFonts w:ascii="ＭＳ 明朝" w:hAnsi="ＭＳ 明朝" w:eastAsia="ＭＳ 明朝"/>
                <w:b w:val="0"/>
                <w:sz w:val="16"/>
              </w:rPr>
              <w:t>修正済Excel</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R8.9〜R8.11</w:t>
            </w:r>
          </w:p>
        </w:tc>
        <w:tc>
          <w:tcPr>
            <w:tcW w:type="dxa" w:w="1247"/>
            <w:shd w:val="clear" w:fill="FFF2CC"/>
          </w:tcPr>
          <w:p>
            <w:pPr>
              <w:spacing w:after="40"/>
              <w:jc w:val="center"/>
            </w:pPr>
            <w:r/>
            <w:r>
              <w:rPr>
                <w:rFonts w:ascii="ＭＳ 明朝" w:hAnsi="ＭＳ 明朝" w:eastAsia="ＭＳ 明朝"/>
                <w:b w:val="0"/>
                <w:color w:val="C55A11"/>
                <w:sz w:val="16"/>
              </w:rPr>
              <w:t>進行中</w:t>
            </w:r>
          </w:p>
        </w:tc>
        <w:tc>
          <w:tcPr>
            <w:tcW w:type="dxa" w:w="5102"/>
          </w:tcPr>
          <w:p>
            <w:pPr>
              <w:spacing w:after="40"/>
              <w:jc w:val="left"/>
            </w:pPr>
            <w:r/>
            <w:r>
              <w:rPr>
                <w:rFonts w:ascii="ＭＳ 明朝" w:hAnsi="ＭＳ 明朝" w:eastAsia="ＭＳ 明朝"/>
                <w:b w:val="0"/>
                <w:sz w:val="16"/>
              </w:rPr>
              <w:t>30％　★令和8年9月8日に6件を検出したまま未修正。最新の指摘でも再現用として使えないと再指摘</w:t>
            </w:r>
          </w:p>
        </w:tc>
      </w:tr>
      <w:tr>
        <w:tc>
          <w:tcPr>
            <w:tcW w:type="dxa" w:w="850"/>
          </w:tcPr>
          <w:p>
            <w:pPr>
              <w:spacing w:after="40"/>
              <w:jc w:val="center"/>
            </w:pPr>
            <w:r/>
            <w:r>
              <w:rPr>
                <w:rFonts w:ascii="ＭＳ 明朝" w:hAnsi="ＭＳ 明朝" w:eastAsia="ＭＳ 明朝"/>
                <w:b w:val="0"/>
                <w:sz w:val="16"/>
              </w:rPr>
              <w:t>9.2</w:t>
            </w:r>
          </w:p>
        </w:tc>
        <w:tc>
          <w:tcPr>
            <w:tcW w:type="dxa" w:w="3628"/>
          </w:tcPr>
          <w:p>
            <w:pPr>
              <w:spacing w:after="40"/>
              <w:jc w:val="left"/>
            </w:pPr>
            <w:r/>
            <w:r>
              <w:rPr>
                <w:rFonts w:ascii="ＭＳ 明朝" w:hAnsi="ＭＳ 明朝" w:eastAsia="ＭＳ 明朝"/>
                <w:b w:val="0"/>
                <w:sz w:val="16"/>
              </w:rPr>
              <w:t>経営戦略シミュレーションの参照エラーの修復</w:t>
            </w:r>
          </w:p>
        </w:tc>
        <w:tc>
          <w:tcPr>
            <w:tcW w:type="dxa" w:w="1928"/>
          </w:tcPr>
          <w:p>
            <w:pPr>
              <w:spacing w:after="40"/>
              <w:jc w:val="left"/>
            </w:pPr>
            <w:r/>
            <w:r>
              <w:rPr>
                <w:rFonts w:ascii="ＭＳ 明朝" w:hAnsi="ＭＳ 明朝" w:eastAsia="ＭＳ 明朝"/>
                <w:b w:val="0"/>
                <w:sz w:val="16"/>
              </w:rPr>
              <w:t>修復記録</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R8.11〜R8.12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★参照エラーが残る。最終報告で再利用するなら修復が必要</w:t>
            </w:r>
          </w:p>
        </w:tc>
      </w:tr>
      <w:tr>
        <w:tc>
          <w:tcPr>
            <w:tcW w:type="dxa" w:w="850"/>
          </w:tcPr>
          <w:p>
            <w:pPr>
              <w:spacing w:after="40"/>
              <w:jc w:val="center"/>
            </w:pPr>
            <w:r/>
            <w:r>
              <w:rPr>
                <w:rFonts w:ascii="ＭＳ 明朝" w:hAnsi="ＭＳ 明朝" w:eastAsia="ＭＳ 明朝"/>
                <w:b w:val="0"/>
                <w:sz w:val="16"/>
              </w:rPr>
              <w:t>9.3</w:t>
            </w:r>
          </w:p>
        </w:tc>
        <w:tc>
          <w:tcPr>
            <w:tcW w:type="dxa" w:w="3628"/>
          </w:tcPr>
          <w:p>
            <w:pPr>
              <w:spacing w:after="40"/>
              <w:jc w:val="left"/>
            </w:pPr>
            <w:r/>
            <w:r>
              <w:rPr>
                <w:rFonts w:ascii="ＭＳ 明朝" w:hAnsi="ＭＳ 明朝" w:eastAsia="ＭＳ 明朝"/>
                <w:b w:val="0"/>
                <w:sz w:val="16"/>
              </w:rPr>
              <w:t>採用資料の一本化と出所表記</w:t>
            </w:r>
          </w:p>
        </w:tc>
        <w:tc>
          <w:tcPr>
            <w:tcW w:type="dxa" w:w="1928"/>
          </w:tcPr>
          <w:p>
            <w:pPr>
              <w:spacing w:after="40"/>
              <w:jc w:val="left"/>
            </w:pPr>
            <w:r/>
            <w:r>
              <w:rPr>
                <w:rFonts w:ascii="ＭＳ 明朝" w:hAnsi="ＭＳ 明朝" w:eastAsia="ＭＳ 明朝"/>
                <w:b w:val="0"/>
                <w:sz w:val="16"/>
              </w:rPr>
              <w:t>出所一覧</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R8.12〜R9.2</w:t>
            </w:r>
          </w:p>
        </w:tc>
        <w:tc>
          <w:tcPr>
            <w:tcW w:type="dxa" w:w="1247"/>
            <w:shd w:val="clear" w:fill="F2F2F2"/>
          </w:tcPr>
          <w:p>
            <w:pPr>
              <w:spacing w:after="40"/>
              <w:jc w:val="center"/>
            </w:pPr>
            <w:r/>
            <w:r>
              <w:rPr>
                <w:rFonts w:ascii="ＭＳ 明朝" w:hAnsi="ＭＳ 明朝" w:eastAsia="ＭＳ 明朝"/>
                <w:b w:val="0"/>
                <w:color w:val="595959"/>
                <w:sz w:val="16"/>
              </w:rPr>
              <w:t>未着手</w:t>
            </w:r>
          </w:p>
        </w:tc>
        <w:tc>
          <w:tcPr>
            <w:tcW w:type="dxa" w:w="5102"/>
          </w:tcPr>
          <w:p>
            <w:pPr>
              <w:spacing w:after="40"/>
              <w:jc w:val="left"/>
            </w:pPr>
            <w:r/>
            <w:r>
              <w:rPr>
                <w:rFonts w:ascii="ＭＳ 明朝" w:hAnsi="ＭＳ 明朝" w:eastAsia="ＭＳ 明朝"/>
                <w:b w:val="0"/>
                <w:sz w:val="16"/>
              </w:rPr>
              <w:t>0％　各数値に採用版・対象年度・税区分・原票・確認者・確認日を付す</w:t>
            </w:r>
          </w:p>
        </w:tc>
      </w:tr>
      <w:tr>
        <w:tc>
          <w:tcPr>
            <w:tcW w:type="dxa" w:w="850"/>
          </w:tcPr>
          <w:p>
            <w:pPr>
              <w:spacing w:after="40"/>
              <w:jc w:val="center"/>
            </w:pPr>
            <w:r/>
            <w:r>
              <w:rPr>
                <w:rFonts w:ascii="ＭＳ 明朝" w:hAnsi="ＭＳ 明朝" w:eastAsia="ＭＳ 明朝"/>
                <w:b w:val="0"/>
                <w:sz w:val="16"/>
              </w:rPr>
              <w:t>9.4</w:t>
            </w:r>
          </w:p>
        </w:tc>
        <w:tc>
          <w:tcPr>
            <w:tcW w:type="dxa" w:w="3628"/>
          </w:tcPr>
          <w:p>
            <w:pPr>
              <w:spacing w:after="40"/>
              <w:jc w:val="left"/>
            </w:pPr>
            <w:r/>
            <w:r>
              <w:rPr>
                <w:rFonts w:ascii="ＭＳ 明朝" w:hAnsi="ＭＳ 明朝" w:eastAsia="ＭＳ 明朝"/>
                <w:b w:val="0"/>
                <w:sz w:val="16"/>
              </w:rPr>
              <w:t>成果品の作成者情報の統一</w:t>
            </w:r>
          </w:p>
        </w:tc>
        <w:tc>
          <w:tcPr>
            <w:tcW w:type="dxa" w:w="1928"/>
          </w:tcPr>
          <w:p>
            <w:pPr>
              <w:spacing w:after="40"/>
              <w:jc w:val="left"/>
            </w:pPr>
            <w:r/>
            <w:r>
              <w:rPr>
                <w:rFonts w:ascii="ＭＳ 明朝" w:hAnsi="ＭＳ 明朝" w:eastAsia="ＭＳ 明朝"/>
                <w:b w:val="0"/>
                <w:sz w:val="16"/>
              </w:rPr>
              <w:t>成果品19点</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w:t>
            </w:r>
          </w:p>
        </w:tc>
      </w:tr>
      <w:tr>
        <w:tc>
          <w:tcPr>
            <w:tcW w:type="dxa" w:w="850"/>
          </w:tcPr>
          <w:p>
            <w:pPr>
              <w:spacing w:after="40"/>
              <w:jc w:val="center"/>
            </w:pPr>
            <w:r/>
            <w:r>
              <w:rPr>
                <w:rFonts w:ascii="ＭＳ 明朝" w:hAnsi="ＭＳ 明朝" w:eastAsia="ＭＳ 明朝"/>
                <w:b w:val="0"/>
                <w:sz w:val="16"/>
              </w:rPr>
              <w:t>9.5</w:t>
            </w:r>
          </w:p>
        </w:tc>
        <w:tc>
          <w:tcPr>
            <w:tcW w:type="dxa" w:w="3628"/>
          </w:tcPr>
          <w:p>
            <w:pPr>
              <w:spacing w:after="40"/>
              <w:jc w:val="left"/>
            </w:pPr>
            <w:r/>
            <w:r>
              <w:rPr>
                <w:rFonts w:ascii="ＭＳ 明朝" w:hAnsi="ＭＳ 明朝" w:eastAsia="ＭＳ 明朝"/>
                <w:b w:val="0"/>
                <w:sz w:val="16"/>
              </w:rPr>
              <w:t>受け渡し用パッケージの整備</w:t>
            </w:r>
          </w:p>
        </w:tc>
        <w:tc>
          <w:tcPr>
            <w:tcW w:type="dxa" w:w="1928"/>
          </w:tcPr>
          <w:p>
            <w:pPr>
              <w:spacing w:after="40"/>
              <w:jc w:val="left"/>
            </w:pPr>
            <w:r/>
            <w:r>
              <w:rPr>
                <w:rFonts w:ascii="ＭＳ 明朝" w:hAnsi="ＭＳ 明朝" w:eastAsia="ＭＳ 明朝"/>
                <w:b w:val="0"/>
                <w:sz w:val="16"/>
              </w:rPr>
              <w:t>zip一式</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ファイル名は半角英数字・対応表を同梱。旧版は使用不可として別フォルダに分離</w:t>
            </w:r>
          </w:p>
        </w:tc>
      </w:tr>
      <w:tr>
        <w:tc>
          <w:tcPr>
            <w:tcW w:type="dxa" w:w="850"/>
          </w:tcPr>
          <w:p>
            <w:pPr>
              <w:spacing w:after="40"/>
              <w:jc w:val="center"/>
            </w:pPr>
            <w:r/>
            <w:r>
              <w:rPr>
                <w:rFonts w:ascii="ＭＳ 明朝" w:hAnsi="ＭＳ 明朝" w:eastAsia="ＭＳ 明朝"/>
                <w:b w:val="0"/>
                <w:sz w:val="16"/>
              </w:rPr>
              <w:t>9.6</w:t>
            </w:r>
          </w:p>
        </w:tc>
        <w:tc>
          <w:tcPr>
            <w:tcW w:type="dxa" w:w="3628"/>
          </w:tcPr>
          <w:p>
            <w:pPr>
              <w:spacing w:after="40"/>
              <w:jc w:val="left"/>
            </w:pPr>
            <w:r/>
            <w:r>
              <w:rPr>
                <w:rFonts w:ascii="ＭＳ 明朝" w:hAnsi="ＭＳ 明朝" w:eastAsia="ＭＳ 明朝"/>
                <w:b w:val="0"/>
                <w:sz w:val="16"/>
              </w:rPr>
              <w:t>実施時期と表現の統一</w:t>
            </w:r>
          </w:p>
        </w:tc>
        <w:tc>
          <w:tcPr>
            <w:tcW w:type="dxa" w:w="1928"/>
          </w:tcPr>
          <w:p>
            <w:pPr>
              <w:spacing w:after="40"/>
              <w:jc w:val="left"/>
            </w:pPr>
            <w:r/>
            <w:r>
              <w:rPr>
                <w:rFonts w:ascii="ＭＳ 明朝" w:hAnsi="ＭＳ 明朝" w:eastAsia="ＭＳ 明朝"/>
                <w:b w:val="0"/>
                <w:sz w:val="16"/>
              </w:rPr>
              <w:t>改訂版一式</w:t>
            </w:r>
          </w:p>
        </w:tc>
        <w:tc>
          <w:tcPr>
            <w:tcW w:type="dxa" w:w="850"/>
          </w:tcPr>
          <w:p>
            <w:pPr>
              <w:spacing w:after="40"/>
              <w:jc w:val="center"/>
            </w:pPr>
            <w:r/>
            <w:r>
              <w:rPr>
                <w:rFonts w:ascii="ＭＳ 明朝" w:hAnsi="ＭＳ 明朝" w:eastAsia="ＭＳ 明朝"/>
                <w:b w:val="0"/>
                <w:sz w:val="16"/>
              </w:rPr>
              <w:t>当方</w:t>
            </w:r>
          </w:p>
        </w:tc>
        <w:tc>
          <w:tcPr>
            <w:tcW w:type="dxa" w:w="1474"/>
          </w:tcPr>
          <w:p>
            <w:pPr>
              <w:spacing w:after="40"/>
              <w:jc w:val="center"/>
            </w:pPr>
            <w:r/>
            <w:r>
              <w:rPr>
                <w:rFonts w:ascii="ＭＳ 明朝" w:hAnsi="ＭＳ 明朝" w:eastAsia="ＭＳ 明朝"/>
                <w:b w:val="0"/>
                <w:sz w:val="16"/>
              </w:rPr>
              <w:t>R8.9〜R8.9</w:t>
            </w:r>
          </w:p>
        </w:tc>
        <w:tc>
          <w:tcPr>
            <w:tcW w:type="dxa" w:w="1247"/>
            <w:shd w:val="clear" w:fill="E2EFDA"/>
          </w:tcPr>
          <w:p>
            <w:pPr>
              <w:spacing w:after="40"/>
              <w:jc w:val="center"/>
            </w:pPr>
            <w:r/>
            <w:r>
              <w:rPr>
                <w:rFonts w:ascii="ＭＳ 明朝" w:hAnsi="ＭＳ 明朝" w:eastAsia="ＭＳ 明朝"/>
                <w:b w:val="0"/>
                <w:color w:val="375623"/>
                <w:sz w:val="16"/>
              </w:rPr>
              <w:t>完了</w:t>
            </w:r>
          </w:p>
        </w:tc>
        <w:tc>
          <w:tcPr>
            <w:tcW w:type="dxa" w:w="5102"/>
          </w:tcPr>
          <w:p>
            <w:pPr>
              <w:spacing w:after="40"/>
              <w:jc w:val="left"/>
            </w:pPr>
            <w:r/>
            <w:r>
              <w:rPr>
                <w:rFonts w:ascii="ＭＳ 明朝" w:hAnsi="ＭＳ 明朝" w:eastAsia="ＭＳ 明朝"/>
                <w:b w:val="0"/>
                <w:sz w:val="16"/>
              </w:rPr>
              <w:t>100％　議決と適用開始の分離、1.99倍と3-Aの100％の位置づけ、3-Bの未設計の明示</w:t>
            </w:r>
          </w:p>
        </w:tc>
      </w:tr>
    </w:tbl>
    <w:p>
      <w:pPr>
        <w:spacing w:after="160" w:line="276" w:lineRule="auto"/>
      </w:pPr>
      <w:r>
        <w:rPr>
          <w:rFonts w:ascii="ＭＳ 明朝" w:hAnsi="ＭＳ 明朝" w:eastAsia="ＭＳ 明朝"/>
          <w:b w:val="0"/>
          <w:color w:val="595959"/>
          <w:sz w:val="16"/>
        </w:rPr>
        <w:t>※ 備考の★印は工程上の要注意事項。</w:t>
      </w:r>
    </w:p>
    <w:p>
      <w:r>
        <w:br w:type="page"/>
      </w:r>
    </w:p>
    <w:p>
      <w:pPr>
        <w:spacing w:before="280" w:after="140"/>
        <w:pBdr>
          <w:bottom w:val="single" w:sz="12" w:space="2" w:color="1F3864"/>
        </w:pBdr>
      </w:pPr>
      <w:r>
        <w:rPr>
          <w:rFonts w:ascii="ＭＳ ゴシック" w:hAnsi="ＭＳ ゴシック" w:eastAsia="ＭＳ ゴシック"/>
          <w:b/>
          <w:color w:val="1F3864"/>
          <w:sz w:val="27"/>
        </w:rPr>
        <w:t>3　進捗が滞っている事項</w:t>
      </w:r>
    </w:p>
    <w:p>
      <w:pPr>
        <w:spacing w:after="120" w:line="276" w:lineRule="auto"/>
      </w:pPr>
      <w:r>
        <w:rPr>
          <w:rFonts w:ascii="ＭＳ 明朝" w:hAnsi="ＭＳ 明朝" w:eastAsia="ＭＳ 明朝"/>
          <w:b w:val="0"/>
          <w:sz w:val="21"/>
        </w:rPr>
        <w:t>本業務の進行を妨げている事項を、放置期間の長いものから整理した。S1・S2は当方の着手判断で動かせるもの、S3・S4・S7は女川町からの回答がないと動かないもの、S5・S6・S8は当方の作業で解消できるものである。</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c>
          <w:tcPr>
            <w:tcW w:type="dxa" w:w="680"/>
            <w:shd w:val="clear" w:fill="2E75B6"/>
          </w:tcPr>
          <w:p>
            <w:pPr>
              <w:spacing w:after="40"/>
              <w:jc w:val="center"/>
            </w:pPr>
            <w:r/>
            <w:r>
              <w:rPr>
                <w:rFonts w:ascii="ＭＳ ゴシック" w:hAnsi="ＭＳ ゴシック" w:eastAsia="ＭＳ ゴシック"/>
                <w:b/>
                <w:color w:val="FFFFFF"/>
                <w:sz w:val="15"/>
              </w:rPr>
              <w:t>No</w:t>
            </w:r>
          </w:p>
        </w:tc>
        <w:tc>
          <w:tcPr>
            <w:tcW w:type="dxa" w:w="1247"/>
            <w:shd w:val="clear" w:fill="2E75B6"/>
          </w:tcPr>
          <w:p>
            <w:pPr>
              <w:spacing w:after="40"/>
              <w:jc w:val="center"/>
            </w:pPr>
            <w:r/>
            <w:r>
              <w:rPr>
                <w:rFonts w:ascii="ＭＳ ゴシック" w:hAnsi="ＭＳ ゴシック" w:eastAsia="ＭＳ ゴシック"/>
                <w:b/>
                <w:color w:val="FFFFFF"/>
                <w:sz w:val="15"/>
              </w:rPr>
              <w:t>区分</w:t>
            </w:r>
          </w:p>
        </w:tc>
        <w:tc>
          <w:tcPr>
            <w:tcW w:type="dxa" w:w="3175"/>
            <w:shd w:val="clear" w:fill="2E75B6"/>
          </w:tcPr>
          <w:p>
            <w:pPr>
              <w:spacing w:after="40"/>
              <w:jc w:val="center"/>
            </w:pPr>
            <w:r/>
            <w:r>
              <w:rPr>
                <w:rFonts w:ascii="ＭＳ ゴシック" w:hAnsi="ＭＳ ゴシック" w:eastAsia="ＭＳ ゴシック"/>
                <w:b/>
                <w:color w:val="FFFFFF"/>
                <w:sz w:val="15"/>
              </w:rPr>
              <w:t>滞っている事項</w:t>
            </w:r>
          </w:p>
        </w:tc>
        <w:tc>
          <w:tcPr>
            <w:tcW w:type="dxa" w:w="1247"/>
            <w:shd w:val="clear" w:fill="2E75B6"/>
          </w:tcPr>
          <w:p>
            <w:pPr>
              <w:spacing w:after="40"/>
              <w:jc w:val="center"/>
            </w:pPr>
            <w:r/>
            <w:r>
              <w:rPr>
                <w:rFonts w:ascii="ＭＳ ゴシック" w:hAnsi="ＭＳ ゴシック" w:eastAsia="ＭＳ ゴシック"/>
                <w:b/>
                <w:color w:val="FFFFFF"/>
                <w:sz w:val="15"/>
              </w:rPr>
              <w:t>起算日</w:t>
            </w:r>
          </w:p>
        </w:tc>
        <w:tc>
          <w:tcPr>
            <w:tcW w:type="dxa" w:w="3855"/>
            <w:shd w:val="clear" w:fill="2E75B6"/>
          </w:tcPr>
          <w:p>
            <w:pPr>
              <w:spacing w:after="40"/>
              <w:jc w:val="center"/>
            </w:pPr>
            <w:r/>
            <w:r>
              <w:rPr>
                <w:rFonts w:ascii="ＭＳ ゴシック" w:hAnsi="ＭＳ ゴシック" w:eastAsia="ＭＳ ゴシック"/>
                <w:b/>
                <w:color w:val="FFFFFF"/>
                <w:sz w:val="15"/>
              </w:rPr>
              <w:t>影響</w:t>
            </w:r>
          </w:p>
        </w:tc>
        <w:tc>
          <w:tcPr>
            <w:tcW w:type="dxa" w:w="3855"/>
            <w:shd w:val="clear" w:fill="2E75B6"/>
          </w:tcPr>
          <w:p>
            <w:pPr>
              <w:spacing w:after="40"/>
              <w:jc w:val="center"/>
            </w:pPr>
            <w:r/>
            <w:r>
              <w:rPr>
                <w:rFonts w:ascii="ＭＳ ゴシック" w:hAnsi="ＭＳ ゴシック" w:eastAsia="ＭＳ ゴシック"/>
                <w:b/>
                <w:color w:val="FFFFFF"/>
                <w:sz w:val="15"/>
              </w:rPr>
              <w:t>解消の手立て</w:t>
            </w:r>
          </w:p>
        </w:tc>
        <w:tc>
          <w:tcPr>
            <w:tcW w:type="dxa" w:w="1020"/>
            <w:shd w:val="clear" w:fill="2E75B6"/>
          </w:tcPr>
          <w:p>
            <w:pPr>
              <w:spacing w:after="40"/>
              <w:jc w:val="center"/>
            </w:pPr>
            <w:r/>
            <w:r>
              <w:rPr>
                <w:rFonts w:ascii="ＭＳ ゴシック" w:hAnsi="ＭＳ ゴシック" w:eastAsia="ＭＳ ゴシック"/>
                <w:b/>
                <w:color w:val="FFFFFF"/>
                <w:sz w:val="15"/>
              </w:rPr>
              <w:t>期限</w:t>
            </w:r>
          </w:p>
        </w:tc>
      </w:tr>
      <w:tr>
        <w:tc>
          <w:tcPr>
            <w:tcW w:type="dxa" w:w="680"/>
          </w:tcPr>
          <w:p>
            <w:pPr>
              <w:spacing w:after="40"/>
              <w:jc w:val="center"/>
            </w:pPr>
            <w:r/>
            <w:r>
              <w:rPr>
                <w:rFonts w:ascii="ＭＳ 明朝" w:hAnsi="ＭＳ 明朝" w:eastAsia="ＭＳ 明朝"/>
                <w:b w:val="0"/>
                <w:sz w:val="15"/>
              </w:rPr>
              <w:t>S1</w:t>
            </w:r>
          </w:p>
        </w:tc>
        <w:tc>
          <w:tcPr>
            <w:tcW w:type="dxa" w:w="1247"/>
            <w:shd w:val="clear" w:fill="F2F2F2"/>
          </w:tcPr>
          <w:p>
            <w:pPr>
              <w:spacing w:after="40"/>
              <w:jc w:val="center"/>
            </w:pPr>
            <w:r/>
            <w:r>
              <w:rPr>
                <w:rFonts w:ascii="ＭＳ 明朝" w:hAnsi="ＭＳ 明朝" w:eastAsia="ＭＳ 明朝"/>
                <w:b w:val="0"/>
                <w:color w:val="595959"/>
                <w:sz w:val="15"/>
              </w:rPr>
              <w:t>未着手</w:t>
            </w:r>
          </w:p>
        </w:tc>
        <w:tc>
          <w:tcPr>
            <w:tcW w:type="dxa" w:w="3175"/>
          </w:tcPr>
          <w:p>
            <w:pPr>
              <w:spacing w:after="40"/>
              <w:jc w:val="left"/>
            </w:pPr>
            <w:r/>
            <w:r>
              <w:rPr>
                <w:rFonts w:ascii="ＭＳ 明朝" w:hAnsi="ＭＳ 明朝" w:eastAsia="ＭＳ 明朝"/>
                <w:b w:val="0"/>
                <w:sz w:val="15"/>
              </w:rPr>
              <w:t>下水道の経営指標評価が丸ごと残っている（WBS 3.2〜3.7）</w:t>
            </w:r>
          </w:p>
        </w:tc>
        <w:tc>
          <w:tcPr>
            <w:tcW w:type="dxa" w:w="1247"/>
          </w:tcPr>
          <w:p>
            <w:pPr>
              <w:spacing w:after="40"/>
              <w:jc w:val="center"/>
            </w:pPr>
            <w:r/>
            <w:r>
              <w:rPr>
                <w:rFonts w:ascii="ＭＳ 明朝" w:hAnsi="ＭＳ 明朝" w:eastAsia="ＭＳ 明朝"/>
                <w:b w:val="0"/>
                <w:sz w:val="15"/>
              </w:rPr>
              <w:t>―</w:t>
              <w:br/>
              <w:t>（着手なし）</w:t>
            </w:r>
          </w:p>
        </w:tc>
        <w:tc>
          <w:tcPr>
            <w:tcW w:type="dxa" w:w="3855"/>
          </w:tcPr>
          <w:p>
            <w:pPr>
              <w:spacing w:after="40"/>
              <w:jc w:val="left"/>
            </w:pPr>
            <w:r/>
            <w:r>
              <w:rPr>
                <w:rFonts w:ascii="ＭＳ 明朝" w:hAnsi="ＭＳ 明朝" w:eastAsia="ＭＳ 明朝"/>
                <w:b w:val="0"/>
                <w:sz w:val="15"/>
              </w:rPr>
              <w:t>業務名は「上下水道経営指標評価書作成等業務委託」。水道分は中間報告まで進んでいるが、下水道分は女川町のデータを1件も受領していない。手元にある下水道使用料分析メモは他団体向けに作成した手順書であり、女川町の内容は含まない。履行期限まで6か月。</w:t>
            </w:r>
          </w:p>
        </w:tc>
        <w:tc>
          <w:tcPr>
            <w:tcW w:type="dxa" w:w="3855"/>
          </w:tcPr>
          <w:p>
            <w:pPr>
              <w:spacing w:after="40"/>
              <w:jc w:val="left"/>
            </w:pPr>
            <w:r/>
            <w:r>
              <w:rPr>
                <w:rFonts w:ascii="ＭＳ 明朝" w:hAnsi="ＭＳ 明朝" w:eastAsia="ＭＳ 明朝"/>
                <w:b w:val="0"/>
                <w:sz w:val="15"/>
              </w:rPr>
              <w:t>①段階量調定集計表（5年分）・現行使用料条例・総括原価予測・収入予測の4点を10月上旬に依頼する（手順メモの必要データ一覧をそのまま使える）　②水道と同じ様式で指標表・類似団体比較を組む　③汚水処理原価と使用料単価の対比まで進める</w:t>
            </w:r>
          </w:p>
        </w:tc>
        <w:tc>
          <w:tcPr>
            <w:tcW w:type="dxa" w:w="1020"/>
          </w:tcPr>
          <w:p>
            <w:pPr>
              <w:spacing w:after="40"/>
              <w:jc w:val="center"/>
            </w:pPr>
            <w:r/>
            <w:r>
              <w:rPr>
                <w:rFonts w:ascii="ＭＳ 明朝" w:hAnsi="ＭＳ 明朝" w:eastAsia="ＭＳ 明朝"/>
                <w:b w:val="0"/>
                <w:sz w:val="15"/>
              </w:rPr>
              <w:t>R8.10上旬に依頼</w:t>
            </w:r>
          </w:p>
        </w:tc>
      </w:tr>
      <w:tr>
        <w:tc>
          <w:tcPr>
            <w:tcW w:type="dxa" w:w="680"/>
          </w:tcPr>
          <w:p>
            <w:pPr>
              <w:spacing w:after="40"/>
              <w:jc w:val="center"/>
            </w:pPr>
            <w:r/>
            <w:r>
              <w:rPr>
                <w:rFonts w:ascii="ＭＳ 明朝" w:hAnsi="ＭＳ 明朝" w:eastAsia="ＭＳ 明朝"/>
                <w:b w:val="0"/>
                <w:sz w:val="15"/>
              </w:rPr>
              <w:t>S2</w:t>
            </w:r>
          </w:p>
        </w:tc>
        <w:tc>
          <w:tcPr>
            <w:tcW w:type="dxa" w:w="1247"/>
            <w:shd w:val="clear" w:fill="FFFFFF"/>
          </w:tcPr>
          <w:p>
            <w:pPr>
              <w:spacing w:after="40"/>
              <w:jc w:val="center"/>
            </w:pPr>
            <w:r/>
            <w:r>
              <w:rPr>
                <w:rFonts w:ascii="ＭＳ 明朝" w:hAnsi="ＭＳ 明朝" w:eastAsia="ＭＳ 明朝"/>
                <w:b w:val="0"/>
                <w:sz w:val="15"/>
              </w:rPr>
              <w:t>停滞</w:t>
            </w:r>
          </w:p>
        </w:tc>
        <w:tc>
          <w:tcPr>
            <w:tcW w:type="dxa" w:w="3175"/>
          </w:tcPr>
          <w:p>
            <w:pPr>
              <w:spacing w:after="40"/>
              <w:jc w:val="left"/>
            </w:pPr>
            <w:r/>
            <w:r>
              <w:rPr>
                <w:rFonts w:ascii="ＭＳ 明朝" w:hAnsi="ＭＳ 明朝" w:eastAsia="ＭＳ 明朝"/>
                <w:b w:val="0"/>
                <w:sz w:val="15"/>
              </w:rPr>
              <w:t>経営指標評価書の本体が未作成（WBS 2.3〜2.5、2.8）</w:t>
            </w:r>
          </w:p>
        </w:tc>
        <w:tc>
          <w:tcPr>
            <w:tcW w:type="dxa" w:w="1247"/>
          </w:tcPr>
          <w:p>
            <w:pPr>
              <w:spacing w:after="40"/>
              <w:jc w:val="center"/>
            </w:pPr>
            <w:r/>
            <w:r>
              <w:rPr>
                <w:rFonts w:ascii="ＭＳ 明朝" w:hAnsi="ＭＳ 明朝" w:eastAsia="ＭＳ 明朝"/>
                <w:b w:val="0"/>
                <w:sz w:val="15"/>
              </w:rPr>
              <w:t>R8.6.2</w:t>
              <w:br/>
              <w:t>（約4か月）</w:t>
            </w:r>
          </w:p>
        </w:tc>
        <w:tc>
          <w:tcPr>
            <w:tcW w:type="dxa" w:w="3855"/>
          </w:tcPr>
          <w:p>
            <w:pPr>
              <w:spacing w:after="40"/>
              <w:jc w:val="left"/>
            </w:pPr>
            <w:r/>
            <w:r>
              <w:rPr>
                <w:rFonts w:ascii="ＭＳ 明朝" w:hAnsi="ＭＳ 明朝" w:eastAsia="ＭＳ 明朝"/>
                <w:b w:val="0"/>
                <w:sz w:val="15"/>
              </w:rPr>
              <w:t>令和8年6月2日の仕様書整合確認で「修正前後決算を含む体系的な指標表が必要」と判定されたまま動いていない。中間報告書第3章は主要4指標の要約にとどまる。成果物の名称そのものが「経営指標評価書」であり、料金改定検討はその一部である。</w:t>
            </w:r>
          </w:p>
        </w:tc>
        <w:tc>
          <w:tcPr>
            <w:tcW w:type="dxa" w:w="3855"/>
          </w:tcPr>
          <w:p>
            <w:pPr>
              <w:spacing w:after="40"/>
              <w:jc w:val="left"/>
            </w:pPr>
            <w:r/>
            <w:r>
              <w:rPr>
                <w:rFonts w:ascii="ＭＳ 明朝" w:hAnsi="ＭＳ 明朝" w:eastAsia="ＭＳ 明朝"/>
                <w:b w:val="0"/>
                <w:sz w:val="15"/>
              </w:rPr>
              <w:t>①決算確定値の受領を待たずに様式と算式を先に確定させる　②R5までの確定値で先に埋め、R6・R7は受領後に差し替える</w:t>
            </w:r>
          </w:p>
        </w:tc>
        <w:tc>
          <w:tcPr>
            <w:tcW w:type="dxa" w:w="1020"/>
          </w:tcPr>
          <w:p>
            <w:pPr>
              <w:spacing w:after="40"/>
              <w:jc w:val="center"/>
            </w:pPr>
            <w:r/>
            <w:r>
              <w:rPr>
                <w:rFonts w:ascii="ＭＳ 明朝" w:hAnsi="ＭＳ 明朝" w:eastAsia="ＭＳ 明朝"/>
                <w:b w:val="0"/>
                <w:sz w:val="15"/>
              </w:rPr>
              <w:t>R8.11末に草案</w:t>
            </w:r>
          </w:p>
        </w:tc>
      </w:tr>
      <w:tr>
        <w:tc>
          <w:tcPr>
            <w:tcW w:type="dxa" w:w="680"/>
          </w:tcPr>
          <w:p>
            <w:pPr>
              <w:spacing w:after="40"/>
              <w:jc w:val="center"/>
            </w:pPr>
            <w:r/>
            <w:r>
              <w:rPr>
                <w:rFonts w:ascii="ＭＳ 明朝" w:hAnsi="ＭＳ 明朝" w:eastAsia="ＭＳ 明朝"/>
                <w:b w:val="0"/>
                <w:sz w:val="15"/>
              </w:rPr>
              <w:t>S3</w:t>
            </w:r>
          </w:p>
        </w:tc>
        <w:tc>
          <w:tcPr>
            <w:tcW w:type="dxa" w:w="1247"/>
            <w:shd w:val="clear" w:fill="FCE4E4"/>
          </w:tcPr>
          <w:p>
            <w:pPr>
              <w:spacing w:after="40"/>
              <w:jc w:val="center"/>
            </w:pPr>
            <w:r/>
            <w:r>
              <w:rPr>
                <w:rFonts w:ascii="ＭＳ 明朝" w:hAnsi="ＭＳ 明朝" w:eastAsia="ＭＳ 明朝"/>
                <w:b/>
                <w:color w:val="C00000"/>
                <w:sz w:val="15"/>
              </w:rPr>
              <w:t>町回答待ち</w:t>
            </w:r>
          </w:p>
        </w:tc>
        <w:tc>
          <w:tcPr>
            <w:tcW w:type="dxa" w:w="3175"/>
          </w:tcPr>
          <w:p>
            <w:pPr>
              <w:spacing w:after="40"/>
              <w:jc w:val="left"/>
            </w:pPr>
            <w:r/>
            <w:r>
              <w:rPr>
                <w:rFonts w:ascii="ＭＳ 明朝" w:hAnsi="ＭＳ 明朝" w:eastAsia="ＭＳ 明朝"/>
                <w:b w:val="0"/>
                <w:sz w:val="15"/>
              </w:rPr>
              <w:t>決算確定値・固定資産台帳残高・使用者別調定明細が届いていない（WBS 2.2、4.9、6.1）</w:t>
            </w:r>
          </w:p>
        </w:tc>
        <w:tc>
          <w:tcPr>
            <w:tcW w:type="dxa" w:w="1247"/>
          </w:tcPr>
          <w:p>
            <w:pPr>
              <w:spacing w:after="40"/>
              <w:jc w:val="center"/>
            </w:pPr>
            <w:r/>
            <w:r>
              <w:rPr>
                <w:rFonts w:ascii="ＭＳ 明朝" w:hAnsi="ＭＳ 明朝" w:eastAsia="ＭＳ 明朝"/>
                <w:b w:val="0"/>
                <w:sz w:val="15"/>
              </w:rPr>
              <w:t>R8.8.3</w:t>
              <w:br/>
              <w:t>（約2か月）</w:t>
            </w:r>
          </w:p>
        </w:tc>
        <w:tc>
          <w:tcPr>
            <w:tcW w:type="dxa" w:w="3855"/>
          </w:tcPr>
          <w:p>
            <w:pPr>
              <w:spacing w:after="40"/>
              <w:jc w:val="left"/>
            </w:pPr>
            <w:r/>
            <w:r>
              <w:rPr>
                <w:rFonts w:ascii="ＭＳ 明朝" w:hAnsi="ＭＳ 明朝" w:eastAsia="ＭＳ 明朝"/>
                <w:b w:val="0"/>
                <w:sz w:val="15"/>
              </w:rPr>
              <w:t>令和8年8月3日の引継ぎ時点で「最重要」とされた3件が、9月8日の進捗整理でも今回の中間報告でも同じ内容で並んでいる。資産維持費の対象資産、口径別料金案の検証、産業用特例の対象特定がすべて止まる。</w:t>
            </w:r>
          </w:p>
        </w:tc>
        <w:tc>
          <w:tcPr>
            <w:tcW w:type="dxa" w:w="3855"/>
          </w:tcPr>
          <w:p>
            <w:pPr>
              <w:spacing w:after="40"/>
              <w:jc w:val="left"/>
            </w:pPr>
            <w:r/>
            <w:r>
              <w:rPr>
                <w:rFonts w:ascii="ＭＳ 明朝" w:hAnsi="ＭＳ 明朝" w:eastAsia="ＭＳ 明朝"/>
                <w:b w:val="0"/>
                <w:sz w:val="15"/>
              </w:rPr>
              <w:t>①3件を1枚の依頼書にまとめ、様式（列構成）と提出期限を明示して再依頼　②中間報告の打合せの場で直接依頼する　③調定明細は匿名化した形式でも可とする旨を添える</w:t>
            </w:r>
          </w:p>
        </w:tc>
        <w:tc>
          <w:tcPr>
            <w:tcW w:type="dxa" w:w="1020"/>
          </w:tcPr>
          <w:p>
            <w:pPr>
              <w:spacing w:after="40"/>
              <w:jc w:val="center"/>
            </w:pPr>
            <w:r/>
            <w:r>
              <w:rPr>
                <w:rFonts w:ascii="ＭＳ 明朝" w:hAnsi="ＭＳ 明朝" w:eastAsia="ＭＳ 明朝"/>
                <w:b w:val="0"/>
                <w:sz w:val="15"/>
              </w:rPr>
              <w:t>R8.10末</w:t>
            </w:r>
          </w:p>
        </w:tc>
      </w:tr>
      <w:tr>
        <w:tc>
          <w:tcPr>
            <w:tcW w:type="dxa" w:w="680"/>
          </w:tcPr>
          <w:p>
            <w:pPr>
              <w:spacing w:after="40"/>
              <w:jc w:val="center"/>
            </w:pPr>
            <w:r/>
            <w:r>
              <w:rPr>
                <w:rFonts w:ascii="ＭＳ 明朝" w:hAnsi="ＭＳ 明朝" w:eastAsia="ＭＳ 明朝"/>
                <w:b w:val="0"/>
                <w:sz w:val="15"/>
              </w:rPr>
              <w:t>S4</w:t>
            </w:r>
          </w:p>
        </w:tc>
        <w:tc>
          <w:tcPr>
            <w:tcW w:type="dxa" w:w="1247"/>
            <w:shd w:val="clear" w:fill="FCE4E4"/>
          </w:tcPr>
          <w:p>
            <w:pPr>
              <w:spacing w:after="40"/>
              <w:jc w:val="center"/>
            </w:pPr>
            <w:r/>
            <w:r>
              <w:rPr>
                <w:rFonts w:ascii="ＭＳ 明朝" w:hAnsi="ＭＳ 明朝" w:eastAsia="ＭＳ 明朝"/>
                <w:b/>
                <w:color w:val="C00000"/>
                <w:sz w:val="15"/>
              </w:rPr>
              <w:t>町回答待ち</w:t>
            </w:r>
          </w:p>
        </w:tc>
        <w:tc>
          <w:tcPr>
            <w:tcW w:type="dxa" w:w="3175"/>
          </w:tcPr>
          <w:p>
            <w:pPr>
              <w:spacing w:after="40"/>
              <w:jc w:val="left"/>
            </w:pPr>
            <w:r/>
            <w:r>
              <w:rPr>
                <w:rFonts w:ascii="ＭＳ 明朝" w:hAnsi="ＭＳ 明朝" w:eastAsia="ＭＳ 明朝"/>
                <w:b w:val="0"/>
                <w:sz w:val="15"/>
              </w:rPr>
              <w:t>建設改良費調査票の未記入5項目（WBS 4.3・4.4）</w:t>
            </w:r>
          </w:p>
        </w:tc>
        <w:tc>
          <w:tcPr>
            <w:tcW w:type="dxa" w:w="1247"/>
          </w:tcPr>
          <w:p>
            <w:pPr>
              <w:spacing w:after="40"/>
              <w:jc w:val="center"/>
            </w:pPr>
            <w:r/>
            <w:r>
              <w:rPr>
                <w:rFonts w:ascii="ＭＳ 明朝" w:hAnsi="ＭＳ 明朝" w:eastAsia="ＭＳ 明朝"/>
                <w:b w:val="0"/>
                <w:sz w:val="15"/>
              </w:rPr>
              <w:t>R8.8.28</w:t>
              <w:br/>
              <w:t>（約1か月）</w:t>
            </w:r>
          </w:p>
        </w:tc>
        <w:tc>
          <w:tcPr>
            <w:tcW w:type="dxa" w:w="3855"/>
          </w:tcPr>
          <w:p>
            <w:pPr>
              <w:spacing w:after="40"/>
              <w:jc w:val="left"/>
            </w:pPr>
            <w:r/>
            <w:r>
              <w:rPr>
                <w:rFonts w:ascii="ＭＳ 明朝" w:hAnsi="ＭＳ 明朝" w:eastAsia="ＭＳ 明朝"/>
                <w:b w:val="0"/>
                <w:sz w:val="15"/>
              </w:rPr>
              <w:t>借入予定利率、償却年数の区分、江島海底送水管の資産種別、構造物及び設備の差4.75億円、量水器更新費。合計で必要改定率0.1倍程度だが、確定しないと数値を固定できない。</w:t>
            </w:r>
          </w:p>
        </w:tc>
        <w:tc>
          <w:tcPr>
            <w:tcW w:type="dxa" w:w="3855"/>
          </w:tcPr>
          <w:p>
            <w:pPr>
              <w:spacing w:after="40"/>
              <w:jc w:val="left"/>
            </w:pPr>
            <w:r/>
            <w:r>
              <w:rPr>
                <w:rFonts w:ascii="ＭＳ 明朝" w:hAnsi="ＭＳ 明朝" w:eastAsia="ＭＳ 明朝"/>
                <w:b w:val="0"/>
                <w:sz w:val="15"/>
              </w:rPr>
              <w:t>①調査票の該当欄だけを抜き出した確認票を送り、記入して返送いただく形にする</w:t>
            </w:r>
          </w:p>
        </w:tc>
        <w:tc>
          <w:tcPr>
            <w:tcW w:type="dxa" w:w="1020"/>
          </w:tcPr>
          <w:p>
            <w:pPr>
              <w:spacing w:after="40"/>
              <w:jc w:val="center"/>
            </w:pPr>
            <w:r/>
            <w:r>
              <w:rPr>
                <w:rFonts w:ascii="ＭＳ 明朝" w:hAnsi="ＭＳ 明朝" w:eastAsia="ＭＳ 明朝"/>
                <w:b w:val="0"/>
                <w:sz w:val="15"/>
              </w:rPr>
              <w:t>R8.10末</w:t>
            </w:r>
          </w:p>
        </w:tc>
      </w:tr>
      <w:tr>
        <w:tc>
          <w:tcPr>
            <w:tcW w:type="dxa" w:w="680"/>
          </w:tcPr>
          <w:p>
            <w:pPr>
              <w:spacing w:after="40"/>
              <w:jc w:val="center"/>
            </w:pPr>
            <w:r/>
            <w:r>
              <w:rPr>
                <w:rFonts w:ascii="ＭＳ 明朝" w:hAnsi="ＭＳ 明朝" w:eastAsia="ＭＳ 明朝"/>
                <w:b w:val="0"/>
                <w:sz w:val="15"/>
              </w:rPr>
              <w:t>S5</w:t>
            </w:r>
          </w:p>
        </w:tc>
        <w:tc>
          <w:tcPr>
            <w:tcW w:type="dxa" w:w="1247"/>
            <w:shd w:val="clear" w:fill="FFFFFF"/>
          </w:tcPr>
          <w:p>
            <w:pPr>
              <w:spacing w:after="40"/>
              <w:jc w:val="center"/>
            </w:pPr>
            <w:r/>
            <w:r>
              <w:rPr>
                <w:rFonts w:ascii="ＭＳ 明朝" w:hAnsi="ＭＳ 明朝" w:eastAsia="ＭＳ 明朝"/>
                <w:b w:val="0"/>
                <w:sz w:val="15"/>
              </w:rPr>
              <w:t>停滞</w:t>
            </w:r>
          </w:p>
        </w:tc>
        <w:tc>
          <w:tcPr>
            <w:tcW w:type="dxa" w:w="3175"/>
          </w:tcPr>
          <w:p>
            <w:pPr>
              <w:spacing w:after="40"/>
              <w:jc w:val="left"/>
            </w:pPr>
            <w:r/>
            <w:r>
              <w:rPr>
                <w:rFonts w:ascii="ＭＳ 明朝" w:hAnsi="ＭＳ 明朝" w:eastAsia="ＭＳ 明朝"/>
                <w:b w:val="0"/>
                <w:sz w:val="15"/>
              </w:rPr>
              <w:t>成果品Excelの数値誤り6件が未修正（WBS 9.1）</w:t>
            </w:r>
          </w:p>
        </w:tc>
        <w:tc>
          <w:tcPr>
            <w:tcW w:type="dxa" w:w="1247"/>
          </w:tcPr>
          <w:p>
            <w:pPr>
              <w:spacing w:after="40"/>
              <w:jc w:val="center"/>
            </w:pPr>
            <w:r/>
            <w:r>
              <w:rPr>
                <w:rFonts w:ascii="ＭＳ 明朝" w:hAnsi="ＭＳ 明朝" w:eastAsia="ＭＳ 明朝"/>
                <w:b w:val="0"/>
                <w:sz w:val="15"/>
              </w:rPr>
              <w:t>R8.9.8</w:t>
              <w:br/>
              <w:t>（約3週間）</w:t>
            </w:r>
          </w:p>
        </w:tc>
        <w:tc>
          <w:tcPr>
            <w:tcW w:type="dxa" w:w="3855"/>
          </w:tcPr>
          <w:p>
            <w:pPr>
              <w:spacing w:after="40"/>
              <w:jc w:val="left"/>
            </w:pPr>
            <w:r/>
            <w:r>
              <w:rPr>
                <w:rFonts w:ascii="ＭＳ 明朝" w:hAnsi="ＭＳ 明朝" w:eastAsia="ＭＳ 明朝"/>
                <w:b w:val="0"/>
                <w:sz w:val="15"/>
              </w:rPr>
              <w:t>令和8年9月8日に検出した6件が残っていることを再確認した。総括原価シミュレーションの5年合計が累計の合計になっており約3倍に膨らむ（D15〜G15が前年度からの累計）。同ブックの資産維持率は1％のままで、本体の3％と食い違う。改定案比較表のC案年間増収額は5,386,479千円（現行年収入の約45倍）。本体の対象資産も1,042,625千円の旧値のまま。中間報告書の確定値（総括原価1,175,810千円・必要改定率1.99倍）と一致しないため、このまま町へ配布すると数値が食い違う。</w:t>
            </w:r>
          </w:p>
        </w:tc>
        <w:tc>
          <w:tcPr>
            <w:tcW w:type="dxa" w:w="3855"/>
          </w:tcPr>
          <w:p>
            <w:pPr>
              <w:spacing w:after="40"/>
              <w:jc w:val="left"/>
            </w:pPr>
            <w:r/>
            <w:r>
              <w:rPr>
                <w:rFonts w:ascii="ＭＳ 明朝" w:hAnsi="ＭＳ 明朝" w:eastAsia="ＭＳ 明朝"/>
                <w:b w:val="0"/>
                <w:sz w:val="15"/>
              </w:rPr>
              <w:t>①採用計算表を作成し、本文の18項目が一致することを確認した（実施済）　②受け渡し用zipでは旧版を使用不可として別フォルダに分離した（実施済）　③残りは、旧版の各ブック自体を確定数値で再生成すること</w:t>
            </w:r>
          </w:p>
        </w:tc>
        <w:tc>
          <w:tcPr>
            <w:tcW w:type="dxa" w:w="1020"/>
          </w:tcPr>
          <w:p>
            <w:pPr>
              <w:spacing w:after="40"/>
              <w:jc w:val="center"/>
            </w:pPr>
            <w:r/>
            <w:r>
              <w:rPr>
                <w:rFonts w:ascii="ＭＳ 明朝" w:hAnsi="ＭＳ 明朝" w:eastAsia="ＭＳ 明朝"/>
                <w:b w:val="0"/>
                <w:sz w:val="15"/>
              </w:rPr>
              <w:t>R8.11末</w:t>
            </w:r>
          </w:p>
        </w:tc>
      </w:tr>
      <w:tr>
        <w:tc>
          <w:tcPr>
            <w:tcW w:type="dxa" w:w="680"/>
          </w:tcPr>
          <w:p>
            <w:pPr>
              <w:spacing w:after="40"/>
              <w:jc w:val="center"/>
            </w:pPr>
            <w:r/>
            <w:r>
              <w:rPr>
                <w:rFonts w:ascii="ＭＳ 明朝" w:hAnsi="ＭＳ 明朝" w:eastAsia="ＭＳ 明朝"/>
                <w:b w:val="0"/>
                <w:sz w:val="15"/>
              </w:rPr>
              <w:t>S9</w:t>
            </w:r>
          </w:p>
        </w:tc>
        <w:tc>
          <w:tcPr>
            <w:tcW w:type="dxa" w:w="1247"/>
            <w:shd w:val="clear" w:fill="FCE4E4"/>
          </w:tcPr>
          <w:p>
            <w:pPr>
              <w:spacing w:after="40"/>
              <w:jc w:val="center"/>
            </w:pPr>
            <w:r/>
            <w:r>
              <w:rPr>
                <w:rFonts w:ascii="ＭＳ 明朝" w:hAnsi="ＭＳ 明朝" w:eastAsia="ＭＳ 明朝"/>
                <w:b/>
                <w:color w:val="C00000"/>
                <w:sz w:val="15"/>
              </w:rPr>
              <w:t>町回答待ち</w:t>
            </w:r>
          </w:p>
        </w:tc>
        <w:tc>
          <w:tcPr>
            <w:tcW w:type="dxa" w:w="3175"/>
          </w:tcPr>
          <w:p>
            <w:pPr>
              <w:spacing w:after="40"/>
              <w:jc w:val="left"/>
            </w:pPr>
            <w:r/>
            <w:r>
              <w:rPr>
                <w:rFonts w:ascii="ＭＳ 明朝" w:hAnsi="ＭＳ 明朝" w:eastAsia="ＭＳ 明朝"/>
                <w:b w:val="0"/>
                <w:sz w:val="15"/>
              </w:rPr>
              <w:t>令和8年度の基本料金等の免除が数値に反映されていない（WBS 4.11・4.12）</w:t>
            </w:r>
          </w:p>
        </w:tc>
        <w:tc>
          <w:tcPr>
            <w:tcW w:type="dxa" w:w="1247"/>
          </w:tcPr>
          <w:p>
            <w:pPr>
              <w:spacing w:after="40"/>
              <w:jc w:val="center"/>
            </w:pPr>
            <w:r/>
            <w:r>
              <w:rPr>
                <w:rFonts w:ascii="ＭＳ 明朝" w:hAnsi="ＭＳ 明朝" w:eastAsia="ＭＳ 明朝"/>
                <w:b w:val="0"/>
                <w:sz w:val="15"/>
              </w:rPr>
              <w:t>R8.9.28</w:t>
              <w:br/>
              <w:t>（判明したところ）</w:t>
            </w:r>
          </w:p>
        </w:tc>
        <w:tc>
          <w:tcPr>
            <w:tcW w:type="dxa" w:w="3855"/>
          </w:tcPr>
          <w:p>
            <w:pPr>
              <w:spacing w:after="40"/>
              <w:jc w:val="left"/>
            </w:pPr>
            <w:r/>
            <w:r>
              <w:rPr>
                <w:rFonts w:ascii="ＭＳ 明朝" w:hAnsi="ＭＳ 明朝" w:eastAsia="ＭＳ 明朝"/>
                <w:b w:val="0"/>
                <w:sz w:val="15"/>
              </w:rPr>
              <w:t>令和8年4〜6月請求分について、官公庁等を除き上水道の基本料金とメーター使用料を免除する措置がとられているとの情報を得た。財源は国の物価高騰対応重点支援地方創生臨時交付金とされる。原典は当方で確認できていない。本報告の給水収益は経営戦略の見込額をそのまま用いており、免除による調定減も交付金等による補填収入も織り込んでいない。令和8年度を基準年度として扱う場合や資金残高を示す場合に影響する。</w:t>
            </w:r>
          </w:p>
        </w:tc>
        <w:tc>
          <w:tcPr>
            <w:tcW w:type="dxa" w:w="3855"/>
          </w:tcPr>
          <w:p>
            <w:pPr>
              <w:spacing w:after="40"/>
              <w:jc w:val="left"/>
            </w:pPr>
            <w:r/>
            <w:r>
              <w:rPr>
                <w:rFonts w:ascii="ＭＳ 明朝" w:hAnsi="ＭＳ 明朝" w:eastAsia="ＭＳ 明朝"/>
                <w:b w:val="0"/>
                <w:sz w:val="15"/>
              </w:rPr>
              <w:t>①免除の内容（対象・免除額・件数）と補填収入の額・会計処理を町に確認する　②令和8年度・令和9年度の収入の橋渡し表を作る</w:t>
            </w:r>
          </w:p>
        </w:tc>
        <w:tc>
          <w:tcPr>
            <w:tcW w:type="dxa" w:w="1020"/>
          </w:tcPr>
          <w:p>
            <w:pPr>
              <w:spacing w:after="40"/>
              <w:jc w:val="center"/>
            </w:pPr>
            <w:r/>
            <w:r>
              <w:rPr>
                <w:rFonts w:ascii="ＭＳ 明朝" w:hAnsi="ＭＳ 明朝" w:eastAsia="ＭＳ 明朝"/>
                <w:b w:val="0"/>
                <w:sz w:val="15"/>
              </w:rPr>
              <w:t>R8.11末</w:t>
            </w:r>
          </w:p>
        </w:tc>
      </w:tr>
      <w:tr>
        <w:tc>
          <w:tcPr>
            <w:tcW w:type="dxa" w:w="680"/>
          </w:tcPr>
          <w:p>
            <w:pPr>
              <w:spacing w:after="40"/>
              <w:jc w:val="center"/>
            </w:pPr>
            <w:r/>
            <w:r>
              <w:rPr>
                <w:rFonts w:ascii="ＭＳ 明朝" w:hAnsi="ＭＳ 明朝" w:eastAsia="ＭＳ 明朝"/>
                <w:b w:val="0"/>
                <w:sz w:val="15"/>
              </w:rPr>
              <w:t>S6</w:t>
            </w:r>
          </w:p>
        </w:tc>
        <w:tc>
          <w:tcPr>
            <w:tcW w:type="dxa" w:w="1247"/>
            <w:shd w:val="clear" w:fill="FFFFFF"/>
          </w:tcPr>
          <w:p>
            <w:pPr>
              <w:spacing w:after="40"/>
              <w:jc w:val="center"/>
            </w:pPr>
            <w:r/>
            <w:r>
              <w:rPr>
                <w:rFonts w:ascii="ＭＳ 明朝" w:hAnsi="ＭＳ 明朝" w:eastAsia="ＭＳ 明朝"/>
                <w:b w:val="0"/>
                <w:sz w:val="15"/>
              </w:rPr>
              <w:t>停滞</w:t>
            </w:r>
          </w:p>
        </w:tc>
        <w:tc>
          <w:tcPr>
            <w:tcW w:type="dxa" w:w="3175"/>
          </w:tcPr>
          <w:p>
            <w:pPr>
              <w:spacing w:after="40"/>
              <w:jc w:val="left"/>
            </w:pPr>
            <w:r/>
            <w:r>
              <w:rPr>
                <w:rFonts w:ascii="ＭＳ 明朝" w:hAnsi="ＭＳ 明朝" w:eastAsia="ＭＳ 明朝"/>
                <w:b w:val="0"/>
                <w:sz w:val="15"/>
              </w:rPr>
              <w:t>南三陸町の口径別料金の照会が未着手（WBS 8.2）</w:t>
            </w:r>
          </w:p>
        </w:tc>
        <w:tc>
          <w:tcPr>
            <w:tcW w:type="dxa" w:w="1247"/>
          </w:tcPr>
          <w:p>
            <w:pPr>
              <w:spacing w:after="40"/>
              <w:jc w:val="center"/>
            </w:pPr>
            <w:r/>
            <w:r>
              <w:rPr>
                <w:rFonts w:ascii="ＭＳ 明朝" w:hAnsi="ＭＳ 明朝" w:eastAsia="ＭＳ 明朝"/>
                <w:b w:val="0"/>
                <w:sz w:val="15"/>
              </w:rPr>
              <w:t>R8.8.3</w:t>
              <w:br/>
              <w:t>（約2か月）</w:t>
            </w:r>
          </w:p>
        </w:tc>
        <w:tc>
          <w:tcPr>
            <w:tcW w:type="dxa" w:w="3855"/>
          </w:tcPr>
          <w:p>
            <w:pPr>
              <w:spacing w:after="40"/>
              <w:jc w:val="left"/>
            </w:pPr>
            <w:r/>
            <w:r>
              <w:rPr>
                <w:rFonts w:ascii="ＭＳ 明朝" w:hAnsi="ＭＳ 明朝" w:eastAsia="ＭＳ 明朝"/>
                <w:b w:val="0"/>
                <w:sz w:val="15"/>
              </w:rPr>
              <w:t>引継ぎメモで「次に実施すべき作業」に挙がったまま。20mm以上の口径が公表されておらず、県内比較表が13mmで止まっている。口径別料金表案の水準設定の根拠が1団体分薄い。</w:t>
            </w:r>
          </w:p>
        </w:tc>
        <w:tc>
          <w:tcPr>
            <w:tcW w:type="dxa" w:w="3855"/>
          </w:tcPr>
          <w:p>
            <w:pPr>
              <w:spacing w:after="40"/>
              <w:jc w:val="left"/>
            </w:pPr>
            <w:r/>
            <w:r>
              <w:rPr>
                <w:rFonts w:ascii="ＭＳ 明朝" w:hAnsi="ＭＳ 明朝" w:eastAsia="ＭＳ 明朝"/>
                <w:b w:val="0"/>
                <w:sz w:val="15"/>
              </w:rPr>
              <w:t>①南三陸町上下水道事業所へ電話またはメールで照会（所要1日）</w:t>
            </w:r>
          </w:p>
        </w:tc>
        <w:tc>
          <w:tcPr>
            <w:tcW w:type="dxa" w:w="1020"/>
          </w:tcPr>
          <w:p>
            <w:pPr>
              <w:spacing w:after="40"/>
              <w:jc w:val="center"/>
            </w:pPr>
            <w:r/>
            <w:r>
              <w:rPr>
                <w:rFonts w:ascii="ＭＳ 明朝" w:hAnsi="ＭＳ 明朝" w:eastAsia="ＭＳ 明朝"/>
                <w:b w:val="0"/>
                <w:sz w:val="15"/>
              </w:rPr>
              <w:t>R8.10上旬</w:t>
            </w:r>
          </w:p>
        </w:tc>
      </w:tr>
      <w:tr>
        <w:tc>
          <w:tcPr>
            <w:tcW w:type="dxa" w:w="680"/>
          </w:tcPr>
          <w:p>
            <w:pPr>
              <w:spacing w:after="40"/>
              <w:jc w:val="center"/>
            </w:pPr>
            <w:r/>
            <w:r>
              <w:rPr>
                <w:rFonts w:ascii="ＭＳ 明朝" w:hAnsi="ＭＳ 明朝" w:eastAsia="ＭＳ 明朝"/>
                <w:b w:val="0"/>
                <w:sz w:val="15"/>
              </w:rPr>
              <w:t>S7</w:t>
            </w:r>
          </w:p>
        </w:tc>
        <w:tc>
          <w:tcPr>
            <w:tcW w:type="dxa" w:w="1247"/>
            <w:shd w:val="clear" w:fill="FFFFFF"/>
          </w:tcPr>
          <w:p>
            <w:pPr>
              <w:spacing w:after="40"/>
              <w:jc w:val="center"/>
            </w:pPr>
            <w:r/>
            <w:r>
              <w:rPr>
                <w:rFonts w:ascii="ＭＳ 明朝" w:hAnsi="ＭＳ 明朝" w:eastAsia="ＭＳ 明朝"/>
                <w:b w:val="0"/>
                <w:sz w:val="15"/>
              </w:rPr>
              <w:t>未入手</w:t>
            </w:r>
          </w:p>
        </w:tc>
        <w:tc>
          <w:tcPr>
            <w:tcW w:type="dxa" w:w="3175"/>
          </w:tcPr>
          <w:p>
            <w:pPr>
              <w:spacing w:after="40"/>
              <w:jc w:val="left"/>
            </w:pPr>
            <w:r/>
            <w:r>
              <w:rPr>
                <w:rFonts w:ascii="ＭＳ 明朝" w:hAnsi="ＭＳ 明朝" w:eastAsia="ＭＳ 明朝"/>
                <w:b w:val="0"/>
                <w:sz w:val="15"/>
              </w:rPr>
              <w:t>業務仕様書の原本が手元にない（WBS 1.7）</w:t>
            </w:r>
          </w:p>
        </w:tc>
        <w:tc>
          <w:tcPr>
            <w:tcW w:type="dxa" w:w="1247"/>
          </w:tcPr>
          <w:p>
            <w:pPr>
              <w:spacing w:after="40"/>
              <w:jc w:val="center"/>
            </w:pPr>
            <w:r/>
            <w:r>
              <w:rPr>
                <w:rFonts w:ascii="ＭＳ 明朝" w:hAnsi="ＭＳ 明朝" w:eastAsia="ＭＳ 明朝"/>
                <w:b w:val="0"/>
                <w:sz w:val="15"/>
              </w:rPr>
              <w:t>―</w:t>
              <w:br/>
              <w:t>（着手なし）</w:t>
            </w:r>
          </w:p>
        </w:tc>
        <w:tc>
          <w:tcPr>
            <w:tcW w:type="dxa" w:w="3855"/>
          </w:tcPr>
          <w:p>
            <w:pPr>
              <w:spacing w:after="40"/>
              <w:jc w:val="left"/>
            </w:pPr>
            <w:r/>
            <w:r>
              <w:rPr>
                <w:rFonts w:ascii="ＭＳ 明朝" w:hAnsi="ＭＳ 明朝" w:eastAsia="ＭＳ 明朝"/>
                <w:b w:val="0"/>
                <w:sz w:val="15"/>
              </w:rPr>
              <w:t>照合できているのは令和8年6月2日の要約のみ。資産維持率3％の要求水準、「現状赤字額」の定義、報告様式の要件が確認できていない。3パターンの体裁が要求に対応していることは確認できるが、履行要件を満たすとの最終判定ができない。</w:t>
            </w:r>
          </w:p>
        </w:tc>
        <w:tc>
          <w:tcPr>
            <w:tcW w:type="dxa" w:w="3855"/>
          </w:tcPr>
          <w:p>
            <w:pPr>
              <w:spacing w:after="40"/>
              <w:jc w:val="left"/>
            </w:pPr>
            <w:r/>
            <w:r>
              <w:rPr>
                <w:rFonts w:ascii="ＭＳ 明朝" w:hAnsi="ＭＳ 明朝" w:eastAsia="ＭＳ 明朝"/>
                <w:b w:val="0"/>
                <w:sz w:val="15"/>
              </w:rPr>
              <w:t>①町から仕様書の写しを受領する　②受領後、要求事項と成果物の対応表を作る</w:t>
            </w:r>
          </w:p>
        </w:tc>
        <w:tc>
          <w:tcPr>
            <w:tcW w:type="dxa" w:w="1020"/>
          </w:tcPr>
          <w:p>
            <w:pPr>
              <w:spacing w:after="40"/>
              <w:jc w:val="center"/>
            </w:pPr>
            <w:r/>
            <w:r>
              <w:rPr>
                <w:rFonts w:ascii="ＭＳ 明朝" w:hAnsi="ＭＳ 明朝" w:eastAsia="ＭＳ 明朝"/>
                <w:b w:val="0"/>
                <w:sz w:val="15"/>
              </w:rPr>
              <w:t>R8.10上旬</w:t>
            </w:r>
          </w:p>
        </w:tc>
      </w:tr>
      <w:tr>
        <w:tc>
          <w:tcPr>
            <w:tcW w:type="dxa" w:w="680"/>
          </w:tcPr>
          <w:p>
            <w:pPr>
              <w:spacing w:after="40"/>
              <w:jc w:val="center"/>
            </w:pPr>
            <w:r/>
            <w:r>
              <w:rPr>
                <w:rFonts w:ascii="ＭＳ 明朝" w:hAnsi="ＭＳ 明朝" w:eastAsia="ＭＳ 明朝"/>
                <w:b w:val="0"/>
                <w:sz w:val="15"/>
              </w:rPr>
              <w:t>S8</w:t>
            </w:r>
          </w:p>
        </w:tc>
        <w:tc>
          <w:tcPr>
            <w:tcW w:type="dxa" w:w="1247"/>
            <w:shd w:val="clear" w:fill="F2F2F2"/>
          </w:tcPr>
          <w:p>
            <w:pPr>
              <w:spacing w:after="40"/>
              <w:jc w:val="center"/>
            </w:pPr>
            <w:r/>
            <w:r>
              <w:rPr>
                <w:rFonts w:ascii="ＭＳ 明朝" w:hAnsi="ＭＳ 明朝" w:eastAsia="ＭＳ 明朝"/>
                <w:b w:val="0"/>
                <w:color w:val="595959"/>
                <w:sz w:val="15"/>
              </w:rPr>
              <w:t>未着手</w:t>
            </w:r>
          </w:p>
        </w:tc>
        <w:tc>
          <w:tcPr>
            <w:tcW w:type="dxa" w:w="3175"/>
          </w:tcPr>
          <w:p>
            <w:pPr>
              <w:spacing w:after="40"/>
              <w:jc w:val="left"/>
            </w:pPr>
            <w:r/>
            <w:r>
              <w:rPr>
                <w:rFonts w:ascii="ＭＳ 明朝" w:hAnsi="ＭＳ 明朝" w:eastAsia="ＭＳ 明朝"/>
                <w:b w:val="0"/>
                <w:sz w:val="15"/>
              </w:rPr>
              <w:t>年次の資金収支が未作成（WBS 5.7）</w:t>
            </w:r>
          </w:p>
        </w:tc>
        <w:tc>
          <w:tcPr>
            <w:tcW w:type="dxa" w:w="1247"/>
          </w:tcPr>
          <w:p>
            <w:pPr>
              <w:spacing w:after="40"/>
              <w:jc w:val="center"/>
            </w:pPr>
            <w:r/>
            <w:r>
              <w:rPr>
                <w:rFonts w:ascii="ＭＳ 明朝" w:hAnsi="ＭＳ 明朝" w:eastAsia="ＭＳ 明朝"/>
                <w:b w:val="0"/>
                <w:sz w:val="15"/>
              </w:rPr>
              <w:t>―</w:t>
              <w:br/>
              <w:t>（着手なし）</w:t>
            </w:r>
          </w:p>
        </w:tc>
        <w:tc>
          <w:tcPr>
            <w:tcW w:type="dxa" w:w="3855"/>
          </w:tcPr>
          <w:p>
            <w:pPr>
              <w:spacing w:after="40"/>
              <w:jc w:val="left"/>
            </w:pPr>
            <w:r/>
            <w:r>
              <w:rPr>
                <w:rFonts w:ascii="ＭＳ 明朝" w:hAnsi="ＭＳ 明朝" w:eastAsia="ＭＳ 明朝"/>
                <w:b w:val="0"/>
                <w:sz w:val="15"/>
              </w:rPr>
              <w:t>財政効果が5年平均に倍率を掛けた通年ベースのままで、改定初年度の適用月数、期首資金、企業債元金償還を反映していない。改定時期を決める判断材料が出せない。</w:t>
            </w:r>
          </w:p>
        </w:tc>
        <w:tc>
          <w:tcPr>
            <w:tcW w:type="dxa" w:w="3855"/>
          </w:tcPr>
          <w:p>
            <w:pPr>
              <w:spacing w:after="40"/>
              <w:jc w:val="left"/>
            </w:pPr>
            <w:r/>
            <w:r>
              <w:rPr>
                <w:rFonts w:ascii="ＭＳ 明朝" w:hAnsi="ＭＳ 明朝" w:eastAsia="ＭＳ 明朝"/>
                <w:b w:val="0"/>
                <w:sz w:val="15"/>
              </w:rPr>
              <w:t>①経営戦略の財政シミュレーションの様式を流用して年次表を作る　②改定月を3案（4月・7月・10月）置いて比較する</w:t>
            </w:r>
          </w:p>
        </w:tc>
        <w:tc>
          <w:tcPr>
            <w:tcW w:type="dxa" w:w="1020"/>
          </w:tcPr>
          <w:p>
            <w:pPr>
              <w:spacing w:after="40"/>
              <w:jc w:val="center"/>
            </w:pPr>
            <w:r/>
            <w:r>
              <w:rPr>
                <w:rFonts w:ascii="ＭＳ 明朝" w:hAnsi="ＭＳ 明朝" w:eastAsia="ＭＳ 明朝"/>
                <w:b w:val="0"/>
                <w:sz w:val="15"/>
              </w:rPr>
              <w:t>R8.12末</w:t>
            </w:r>
          </w:p>
        </w:tc>
      </w:tr>
    </w:tbl>
    <w:p>
      <w:pPr>
        <w:spacing w:after="80" w:line="276" w:lineRule="auto"/>
      </w:pPr>
    </w:p>
    <w:p>
      <w:r>
        <w:br w:type="page"/>
      </w:r>
    </w:p>
    <w:p>
      <w:pPr>
        <w:spacing w:before="280" w:after="140"/>
        <w:pBdr>
          <w:bottom w:val="single" w:sz="12" w:space="2" w:color="1F3864"/>
        </w:pBdr>
      </w:pPr>
      <w:r>
        <w:rPr>
          <w:rFonts w:ascii="ＭＳ ゴシック" w:hAnsi="ＭＳ ゴシック" w:eastAsia="ＭＳ ゴシック"/>
          <w:b/>
          <w:color w:val="1F3864"/>
          <w:sz w:val="27"/>
        </w:rPr>
        <w:t>4　優先して着手する作業</w:t>
      </w:r>
    </w:p>
    <w:p>
      <w:pPr>
        <w:spacing w:after="120" w:line="276" w:lineRule="auto"/>
      </w:pPr>
      <w:r>
        <w:rPr>
          <w:rFonts w:ascii="ＭＳ 明朝" w:hAnsi="ＭＳ 明朝" w:eastAsia="ＭＳ 明朝"/>
          <w:b w:val="0"/>
          <w:sz w:val="21"/>
        </w:rPr>
        <w:t>10月上旬に片づける5件（順位1〜5）は、いずれも所要半日〜1日でありながら、着手しないと後工程が1か月単位で遅れる。まずこの5件を先に処理することを提案する。</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c>
          <w:tcPr>
            <w:tcW w:type="dxa" w:w="794"/>
            <w:shd w:val="clear" w:fill="2E75B6"/>
          </w:tcPr>
          <w:p>
            <w:pPr>
              <w:spacing w:after="40"/>
              <w:jc w:val="center"/>
            </w:pPr>
            <w:r/>
            <w:r>
              <w:rPr>
                <w:rFonts w:ascii="ＭＳ ゴシック" w:hAnsi="ＭＳ ゴシック" w:eastAsia="ＭＳ ゴシック"/>
                <w:b/>
                <w:color w:val="FFFFFF"/>
                <w:sz w:val="18"/>
              </w:rPr>
              <w:t>順</w:t>
            </w:r>
          </w:p>
        </w:tc>
        <w:tc>
          <w:tcPr>
            <w:tcW w:type="dxa" w:w="4876"/>
            <w:shd w:val="clear" w:fill="2E75B6"/>
          </w:tcPr>
          <w:p>
            <w:pPr>
              <w:spacing w:after="40"/>
              <w:jc w:val="center"/>
            </w:pPr>
            <w:r/>
            <w:r>
              <w:rPr>
                <w:rFonts w:ascii="ＭＳ ゴシック" w:hAnsi="ＭＳ ゴシック" w:eastAsia="ＭＳ ゴシック"/>
                <w:b/>
                <w:color w:val="FFFFFF"/>
                <w:sz w:val="18"/>
              </w:rPr>
              <w:t>作業</w:t>
            </w:r>
          </w:p>
        </w:tc>
        <w:tc>
          <w:tcPr>
            <w:tcW w:type="dxa" w:w="1134"/>
            <w:shd w:val="clear" w:fill="2E75B6"/>
          </w:tcPr>
          <w:p>
            <w:pPr>
              <w:spacing w:after="40"/>
              <w:jc w:val="center"/>
            </w:pPr>
            <w:r/>
            <w:r>
              <w:rPr>
                <w:rFonts w:ascii="ＭＳ ゴシック" w:hAnsi="ＭＳ ゴシック" w:eastAsia="ＭＳ ゴシック"/>
                <w:b/>
                <w:color w:val="FFFFFF"/>
                <w:sz w:val="18"/>
              </w:rPr>
              <w:t>所要</w:t>
            </w:r>
          </w:p>
        </w:tc>
        <w:tc>
          <w:tcPr>
            <w:tcW w:type="dxa" w:w="1474"/>
            <w:shd w:val="clear" w:fill="2E75B6"/>
          </w:tcPr>
          <w:p>
            <w:pPr>
              <w:spacing w:after="40"/>
              <w:jc w:val="center"/>
            </w:pPr>
            <w:r/>
            <w:r>
              <w:rPr>
                <w:rFonts w:ascii="ＭＳ ゴシック" w:hAnsi="ＭＳ ゴシック" w:eastAsia="ＭＳ ゴシック"/>
                <w:b/>
                <w:color w:val="FFFFFF"/>
                <w:sz w:val="18"/>
              </w:rPr>
              <w:t>期限</w:t>
            </w:r>
          </w:p>
        </w:tc>
        <w:tc>
          <w:tcPr>
            <w:tcW w:type="dxa" w:w="6803"/>
            <w:shd w:val="clear" w:fill="2E75B6"/>
          </w:tcPr>
          <w:p>
            <w:pPr>
              <w:spacing w:after="40"/>
              <w:jc w:val="center"/>
            </w:pPr>
            <w:r/>
            <w:r>
              <w:rPr>
                <w:rFonts w:ascii="ＭＳ ゴシック" w:hAnsi="ＭＳ ゴシック" w:eastAsia="ＭＳ ゴシック"/>
                <w:b/>
                <w:color w:val="FFFFFF"/>
                <w:sz w:val="18"/>
              </w:rPr>
              <w:t>効果</w:t>
            </w:r>
          </w:p>
        </w:tc>
      </w:tr>
      <w:tr>
        <w:tc>
          <w:tcPr>
            <w:tcW w:type="dxa" w:w="794"/>
          </w:tcPr>
          <w:p>
            <w:pPr>
              <w:spacing w:after="40"/>
              <w:jc w:val="center"/>
            </w:pPr>
            <w:r/>
            <w:r>
              <w:rPr>
                <w:rFonts w:ascii="ＭＳ 明朝" w:hAnsi="ＭＳ 明朝" w:eastAsia="ＭＳ 明朝"/>
                <w:b w:val="0"/>
                <w:sz w:val="18"/>
              </w:rPr>
              <w:t>1</w:t>
            </w:r>
          </w:p>
        </w:tc>
        <w:tc>
          <w:tcPr>
            <w:tcW w:type="dxa" w:w="4876"/>
          </w:tcPr>
          <w:p>
            <w:pPr>
              <w:spacing w:after="40"/>
              <w:jc w:val="left"/>
            </w:pPr>
            <w:r/>
            <w:r>
              <w:rPr>
                <w:rFonts w:ascii="ＭＳ 明朝" w:hAnsi="ＭＳ 明朝" w:eastAsia="ＭＳ 明朝"/>
                <w:b w:val="0"/>
                <w:sz w:val="18"/>
              </w:rPr>
              <w:t>下水道データの依頼書を作成して送付</w:t>
            </w:r>
          </w:p>
        </w:tc>
        <w:tc>
          <w:tcPr>
            <w:tcW w:type="dxa" w:w="1134"/>
          </w:tcPr>
          <w:p>
            <w:pPr>
              <w:spacing w:after="40"/>
              <w:jc w:val="center"/>
            </w:pPr>
            <w:r/>
            <w:r>
              <w:rPr>
                <w:rFonts w:ascii="ＭＳ 明朝" w:hAnsi="ＭＳ 明朝" w:eastAsia="ＭＳ 明朝"/>
                <w:b w:val="0"/>
                <w:sz w:val="18"/>
              </w:rPr>
              <w:t>半日</w:t>
            </w:r>
          </w:p>
        </w:tc>
        <w:tc>
          <w:tcPr>
            <w:tcW w:type="dxa" w:w="1474"/>
          </w:tcPr>
          <w:p>
            <w:pPr>
              <w:spacing w:after="40"/>
              <w:jc w:val="center"/>
            </w:pPr>
            <w:r/>
            <w:r>
              <w:rPr>
                <w:rFonts w:ascii="ＭＳ 明朝" w:hAnsi="ＭＳ 明朝" w:eastAsia="ＭＳ 明朝"/>
                <w:b w:val="0"/>
                <w:sz w:val="18"/>
              </w:rPr>
              <w:t>R8.10.9</w:t>
            </w:r>
          </w:p>
        </w:tc>
        <w:tc>
          <w:tcPr>
            <w:tcW w:type="dxa" w:w="6803"/>
          </w:tcPr>
          <w:p>
            <w:pPr>
              <w:spacing w:after="40"/>
              <w:jc w:val="left"/>
            </w:pPr>
            <w:r/>
            <w:r>
              <w:rPr>
                <w:rFonts w:ascii="ＭＳ 明朝" w:hAnsi="ＭＳ 明朝" w:eastAsia="ＭＳ 明朝"/>
                <w:b w:val="0"/>
                <w:sz w:val="18"/>
              </w:rPr>
              <w:t>最大の空白（S1）に着手できる。依頼から受領まで1か月かかるため最優先</w:t>
            </w:r>
          </w:p>
        </w:tc>
      </w:tr>
      <w:tr>
        <w:tc>
          <w:tcPr>
            <w:tcW w:type="dxa" w:w="794"/>
          </w:tcPr>
          <w:p>
            <w:pPr>
              <w:spacing w:after="40"/>
              <w:jc w:val="center"/>
            </w:pPr>
            <w:r/>
            <w:r>
              <w:rPr>
                <w:rFonts w:ascii="ＭＳ 明朝" w:hAnsi="ＭＳ 明朝" w:eastAsia="ＭＳ 明朝"/>
                <w:b w:val="0"/>
                <w:sz w:val="18"/>
              </w:rPr>
              <w:t>2</w:t>
            </w:r>
          </w:p>
        </w:tc>
        <w:tc>
          <w:tcPr>
            <w:tcW w:type="dxa" w:w="4876"/>
          </w:tcPr>
          <w:p>
            <w:pPr>
              <w:spacing w:after="40"/>
              <w:jc w:val="left"/>
            </w:pPr>
            <w:r/>
            <w:r>
              <w:rPr>
                <w:rFonts w:ascii="ＭＳ 明朝" w:hAnsi="ＭＳ 明朝" w:eastAsia="ＭＳ 明朝"/>
                <w:b w:val="0"/>
                <w:sz w:val="18"/>
              </w:rPr>
              <w:t>未回答3件の再依頼書を1枚にまとめて送付（様式・期限つき）</w:t>
            </w:r>
          </w:p>
        </w:tc>
        <w:tc>
          <w:tcPr>
            <w:tcW w:type="dxa" w:w="1134"/>
          </w:tcPr>
          <w:p>
            <w:pPr>
              <w:spacing w:after="40"/>
              <w:jc w:val="center"/>
            </w:pPr>
            <w:r/>
            <w:r>
              <w:rPr>
                <w:rFonts w:ascii="ＭＳ 明朝" w:hAnsi="ＭＳ 明朝" w:eastAsia="ＭＳ 明朝"/>
                <w:b w:val="0"/>
                <w:sz w:val="18"/>
              </w:rPr>
              <w:t>半日</w:t>
            </w:r>
          </w:p>
        </w:tc>
        <w:tc>
          <w:tcPr>
            <w:tcW w:type="dxa" w:w="1474"/>
          </w:tcPr>
          <w:p>
            <w:pPr>
              <w:spacing w:after="40"/>
              <w:jc w:val="center"/>
            </w:pPr>
            <w:r/>
            <w:r>
              <w:rPr>
                <w:rFonts w:ascii="ＭＳ 明朝" w:hAnsi="ＭＳ 明朝" w:eastAsia="ＭＳ 明朝"/>
                <w:b w:val="0"/>
                <w:sz w:val="18"/>
              </w:rPr>
              <w:t>R8.10.9</w:t>
            </w:r>
          </w:p>
        </w:tc>
        <w:tc>
          <w:tcPr>
            <w:tcW w:type="dxa" w:w="6803"/>
          </w:tcPr>
          <w:p>
            <w:pPr>
              <w:spacing w:after="40"/>
              <w:jc w:val="left"/>
            </w:pPr>
            <w:r/>
            <w:r>
              <w:rPr>
                <w:rFonts w:ascii="ＭＳ 明朝" w:hAnsi="ＭＳ 明朝" w:eastAsia="ＭＳ 明朝"/>
                <w:b w:val="0"/>
                <w:sz w:val="18"/>
              </w:rPr>
              <w:t>S3の3件が動く。資産維持費・口径別検証・特例対象がまとめて前に進む</w:t>
            </w:r>
          </w:p>
        </w:tc>
      </w:tr>
      <w:tr>
        <w:tc>
          <w:tcPr>
            <w:tcW w:type="dxa" w:w="794"/>
          </w:tcPr>
          <w:p>
            <w:pPr>
              <w:spacing w:after="40"/>
              <w:jc w:val="center"/>
            </w:pPr>
            <w:r/>
            <w:r>
              <w:rPr>
                <w:rFonts w:ascii="ＭＳ 明朝" w:hAnsi="ＭＳ 明朝" w:eastAsia="ＭＳ 明朝"/>
                <w:b w:val="0"/>
                <w:sz w:val="18"/>
              </w:rPr>
              <w:t>3</w:t>
            </w:r>
          </w:p>
        </w:tc>
        <w:tc>
          <w:tcPr>
            <w:tcW w:type="dxa" w:w="4876"/>
          </w:tcPr>
          <w:p>
            <w:pPr>
              <w:spacing w:after="40"/>
              <w:jc w:val="left"/>
            </w:pPr>
            <w:r/>
            <w:r>
              <w:rPr>
                <w:rFonts w:ascii="ＭＳ 明朝" w:hAnsi="ＭＳ 明朝" w:eastAsia="ＭＳ 明朝"/>
                <w:b w:val="0"/>
                <w:sz w:val="18"/>
              </w:rPr>
              <w:t>業務仕様書の写しの受領と対応表の作成</w:t>
            </w:r>
          </w:p>
        </w:tc>
        <w:tc>
          <w:tcPr>
            <w:tcW w:type="dxa" w:w="1134"/>
          </w:tcPr>
          <w:p>
            <w:pPr>
              <w:spacing w:after="40"/>
              <w:jc w:val="center"/>
            </w:pPr>
            <w:r/>
            <w:r>
              <w:rPr>
                <w:rFonts w:ascii="ＭＳ 明朝" w:hAnsi="ＭＳ 明朝" w:eastAsia="ＭＳ 明朝"/>
                <w:b w:val="0"/>
                <w:sz w:val="18"/>
              </w:rPr>
              <w:t>1日</w:t>
            </w:r>
          </w:p>
        </w:tc>
        <w:tc>
          <w:tcPr>
            <w:tcW w:type="dxa" w:w="1474"/>
          </w:tcPr>
          <w:p>
            <w:pPr>
              <w:spacing w:after="40"/>
              <w:jc w:val="center"/>
            </w:pPr>
            <w:r/>
            <w:r>
              <w:rPr>
                <w:rFonts w:ascii="ＭＳ 明朝" w:hAnsi="ＭＳ 明朝" w:eastAsia="ＭＳ 明朝"/>
                <w:b w:val="0"/>
                <w:sz w:val="18"/>
              </w:rPr>
              <w:t>R8.10.16</w:t>
            </w:r>
          </w:p>
        </w:tc>
        <w:tc>
          <w:tcPr>
            <w:tcW w:type="dxa" w:w="6803"/>
          </w:tcPr>
          <w:p>
            <w:pPr>
              <w:spacing w:after="40"/>
              <w:jc w:val="left"/>
            </w:pPr>
            <w:r/>
            <w:r>
              <w:rPr>
                <w:rFonts w:ascii="ＭＳ 明朝" w:hAnsi="ＭＳ 明朝" w:eastAsia="ＭＳ 明朝"/>
                <w:b w:val="0"/>
                <w:sz w:val="18"/>
              </w:rPr>
              <w:t>S7が解消し、履行要件の判定ができる</w:t>
            </w:r>
          </w:p>
        </w:tc>
      </w:tr>
      <w:tr>
        <w:tc>
          <w:tcPr>
            <w:tcW w:type="dxa" w:w="794"/>
          </w:tcPr>
          <w:p>
            <w:pPr>
              <w:spacing w:after="40"/>
              <w:jc w:val="center"/>
            </w:pPr>
            <w:r/>
            <w:r>
              <w:rPr>
                <w:rFonts w:ascii="ＭＳ 明朝" w:hAnsi="ＭＳ 明朝" w:eastAsia="ＭＳ 明朝"/>
                <w:b w:val="0"/>
                <w:sz w:val="18"/>
              </w:rPr>
              <w:t>4</w:t>
            </w:r>
          </w:p>
        </w:tc>
        <w:tc>
          <w:tcPr>
            <w:tcW w:type="dxa" w:w="4876"/>
          </w:tcPr>
          <w:p>
            <w:pPr>
              <w:spacing w:after="40"/>
              <w:jc w:val="left"/>
            </w:pPr>
            <w:r/>
            <w:r>
              <w:rPr>
                <w:rFonts w:ascii="ＭＳ 明朝" w:hAnsi="ＭＳ 明朝" w:eastAsia="ＭＳ 明朝"/>
                <w:b w:val="0"/>
                <w:sz w:val="18"/>
              </w:rPr>
              <w:t>南三陸町への料金照会</w:t>
            </w:r>
          </w:p>
        </w:tc>
        <w:tc>
          <w:tcPr>
            <w:tcW w:type="dxa" w:w="1134"/>
          </w:tcPr>
          <w:p>
            <w:pPr>
              <w:spacing w:after="40"/>
              <w:jc w:val="center"/>
            </w:pPr>
            <w:r/>
            <w:r>
              <w:rPr>
                <w:rFonts w:ascii="ＭＳ 明朝" w:hAnsi="ＭＳ 明朝" w:eastAsia="ＭＳ 明朝"/>
                <w:b w:val="0"/>
                <w:sz w:val="18"/>
              </w:rPr>
              <w:t>1日</w:t>
            </w:r>
          </w:p>
        </w:tc>
        <w:tc>
          <w:tcPr>
            <w:tcW w:type="dxa" w:w="1474"/>
          </w:tcPr>
          <w:p>
            <w:pPr>
              <w:spacing w:after="40"/>
              <w:jc w:val="center"/>
            </w:pPr>
            <w:r/>
            <w:r>
              <w:rPr>
                <w:rFonts w:ascii="ＭＳ 明朝" w:hAnsi="ＭＳ 明朝" w:eastAsia="ＭＳ 明朝"/>
                <w:b w:val="0"/>
                <w:sz w:val="18"/>
              </w:rPr>
              <w:t>R8.10.9</w:t>
            </w:r>
          </w:p>
        </w:tc>
        <w:tc>
          <w:tcPr>
            <w:tcW w:type="dxa" w:w="6803"/>
          </w:tcPr>
          <w:p>
            <w:pPr>
              <w:spacing w:after="40"/>
              <w:jc w:val="left"/>
            </w:pPr>
            <w:r/>
            <w:r>
              <w:rPr>
                <w:rFonts w:ascii="ＭＳ 明朝" w:hAnsi="ＭＳ 明朝" w:eastAsia="ＭＳ 明朝"/>
                <w:b w:val="0"/>
                <w:sz w:val="18"/>
              </w:rPr>
              <w:t>S6が解消。比較の根拠が1団体増える</w:t>
            </w:r>
          </w:p>
        </w:tc>
      </w:tr>
      <w:tr>
        <w:tc>
          <w:tcPr>
            <w:tcW w:type="dxa" w:w="794"/>
          </w:tcPr>
          <w:p>
            <w:pPr>
              <w:spacing w:after="40"/>
              <w:jc w:val="center"/>
            </w:pPr>
            <w:r/>
            <w:r>
              <w:rPr>
                <w:rFonts w:ascii="ＭＳ 明朝" w:hAnsi="ＭＳ 明朝" w:eastAsia="ＭＳ 明朝"/>
                <w:b w:val="0"/>
                <w:sz w:val="18"/>
              </w:rPr>
              <w:t>5</w:t>
            </w:r>
          </w:p>
        </w:tc>
        <w:tc>
          <w:tcPr>
            <w:tcW w:type="dxa" w:w="4876"/>
          </w:tcPr>
          <w:p>
            <w:pPr>
              <w:spacing w:after="40"/>
              <w:jc w:val="left"/>
            </w:pPr>
            <w:r/>
            <w:r>
              <w:rPr>
                <w:rFonts w:ascii="ＭＳ 明朝" w:hAnsi="ＭＳ 明朝" w:eastAsia="ＭＳ 明朝"/>
                <w:b w:val="0"/>
                <w:sz w:val="18"/>
              </w:rPr>
              <w:t>調査票の未記入欄だけの確認票を送付</w:t>
            </w:r>
          </w:p>
        </w:tc>
        <w:tc>
          <w:tcPr>
            <w:tcW w:type="dxa" w:w="1134"/>
          </w:tcPr>
          <w:p>
            <w:pPr>
              <w:spacing w:after="40"/>
              <w:jc w:val="center"/>
            </w:pPr>
            <w:r/>
            <w:r>
              <w:rPr>
                <w:rFonts w:ascii="ＭＳ 明朝" w:hAnsi="ＭＳ 明朝" w:eastAsia="ＭＳ 明朝"/>
                <w:b w:val="0"/>
                <w:sz w:val="18"/>
              </w:rPr>
              <w:t>半日</w:t>
            </w:r>
          </w:p>
        </w:tc>
        <w:tc>
          <w:tcPr>
            <w:tcW w:type="dxa" w:w="1474"/>
          </w:tcPr>
          <w:p>
            <w:pPr>
              <w:spacing w:after="40"/>
              <w:jc w:val="center"/>
            </w:pPr>
            <w:r/>
            <w:r>
              <w:rPr>
                <w:rFonts w:ascii="ＭＳ 明朝" w:hAnsi="ＭＳ 明朝" w:eastAsia="ＭＳ 明朝"/>
                <w:b w:val="0"/>
                <w:sz w:val="18"/>
              </w:rPr>
              <w:t>R8.10.9</w:t>
            </w:r>
          </w:p>
        </w:tc>
        <w:tc>
          <w:tcPr>
            <w:tcW w:type="dxa" w:w="6803"/>
          </w:tcPr>
          <w:p>
            <w:pPr>
              <w:spacing w:after="40"/>
              <w:jc w:val="left"/>
            </w:pPr>
            <w:r/>
            <w:r>
              <w:rPr>
                <w:rFonts w:ascii="ＭＳ 明朝" w:hAnsi="ＭＳ 明朝" w:eastAsia="ＭＳ 明朝"/>
                <w:b w:val="0"/>
                <w:sz w:val="18"/>
              </w:rPr>
              <w:t>S4が動く</w:t>
            </w:r>
          </w:p>
        </w:tc>
      </w:tr>
      <w:tr>
        <w:tc>
          <w:tcPr>
            <w:tcW w:type="dxa" w:w="794"/>
          </w:tcPr>
          <w:p>
            <w:pPr>
              <w:spacing w:after="40"/>
              <w:jc w:val="center"/>
            </w:pPr>
            <w:r/>
            <w:r>
              <w:rPr>
                <w:rFonts w:ascii="ＭＳ 明朝" w:hAnsi="ＭＳ 明朝" w:eastAsia="ＭＳ 明朝"/>
                <w:b w:val="0"/>
                <w:sz w:val="18"/>
              </w:rPr>
              <w:t>6</w:t>
            </w:r>
          </w:p>
        </w:tc>
        <w:tc>
          <w:tcPr>
            <w:tcW w:type="dxa" w:w="4876"/>
          </w:tcPr>
          <w:p>
            <w:pPr>
              <w:spacing w:after="40"/>
              <w:jc w:val="left"/>
            </w:pPr>
            <w:r/>
            <w:r>
              <w:rPr>
                <w:rFonts w:ascii="ＭＳ 明朝" w:hAnsi="ＭＳ 明朝" w:eastAsia="ＭＳ 明朝"/>
                <w:b w:val="0"/>
                <w:sz w:val="18"/>
              </w:rPr>
              <w:t>経営指標評価書の様式と算式の確定（水道・下水道共通）</w:t>
            </w:r>
          </w:p>
        </w:tc>
        <w:tc>
          <w:tcPr>
            <w:tcW w:type="dxa" w:w="1134"/>
          </w:tcPr>
          <w:p>
            <w:pPr>
              <w:spacing w:after="40"/>
              <w:jc w:val="center"/>
            </w:pPr>
            <w:r/>
            <w:r>
              <w:rPr>
                <w:rFonts w:ascii="ＭＳ 明朝" w:hAnsi="ＭＳ 明朝" w:eastAsia="ＭＳ 明朝"/>
                <w:b w:val="0"/>
                <w:sz w:val="18"/>
              </w:rPr>
              <w:t>3日</w:t>
            </w:r>
          </w:p>
        </w:tc>
        <w:tc>
          <w:tcPr>
            <w:tcW w:type="dxa" w:w="1474"/>
          </w:tcPr>
          <w:p>
            <w:pPr>
              <w:spacing w:after="40"/>
              <w:jc w:val="center"/>
            </w:pPr>
            <w:r/>
            <w:r>
              <w:rPr>
                <w:rFonts w:ascii="ＭＳ 明朝" w:hAnsi="ＭＳ 明朝" w:eastAsia="ＭＳ 明朝"/>
                <w:b w:val="0"/>
                <w:sz w:val="18"/>
              </w:rPr>
              <w:t>R8.10.30</w:t>
            </w:r>
          </w:p>
        </w:tc>
        <w:tc>
          <w:tcPr>
            <w:tcW w:type="dxa" w:w="6803"/>
          </w:tcPr>
          <w:p>
            <w:pPr>
              <w:spacing w:after="40"/>
              <w:jc w:val="left"/>
            </w:pPr>
            <w:r/>
            <w:r>
              <w:rPr>
                <w:rFonts w:ascii="ＭＳ 明朝" w:hAnsi="ＭＳ 明朝" w:eastAsia="ＭＳ 明朝"/>
                <w:b w:val="0"/>
                <w:sz w:val="18"/>
              </w:rPr>
              <w:t>S2に着手。決算確定値の受領を待たずに枠を作れる</w:t>
            </w:r>
          </w:p>
        </w:tc>
      </w:tr>
      <w:tr>
        <w:tc>
          <w:tcPr>
            <w:tcW w:type="dxa" w:w="794"/>
          </w:tcPr>
          <w:p>
            <w:pPr>
              <w:spacing w:after="40"/>
              <w:jc w:val="center"/>
            </w:pPr>
            <w:r/>
            <w:r>
              <w:rPr>
                <w:rFonts w:ascii="ＭＳ 明朝" w:hAnsi="ＭＳ 明朝" w:eastAsia="ＭＳ 明朝"/>
                <w:b w:val="0"/>
                <w:sz w:val="18"/>
              </w:rPr>
              <w:t>7</w:t>
            </w:r>
          </w:p>
        </w:tc>
        <w:tc>
          <w:tcPr>
            <w:tcW w:type="dxa" w:w="4876"/>
          </w:tcPr>
          <w:p>
            <w:pPr>
              <w:spacing w:after="40"/>
              <w:jc w:val="left"/>
            </w:pPr>
            <w:r/>
            <w:r>
              <w:rPr>
                <w:rFonts w:ascii="ＭＳ 明朝" w:hAnsi="ＭＳ 明朝" w:eastAsia="ＭＳ 明朝"/>
                <w:b w:val="0"/>
                <w:sz w:val="18"/>
              </w:rPr>
              <w:t>成果品Excelを中間報告の確定数値で再生成</w:t>
            </w:r>
          </w:p>
        </w:tc>
        <w:tc>
          <w:tcPr>
            <w:tcW w:type="dxa" w:w="1134"/>
          </w:tcPr>
          <w:p>
            <w:pPr>
              <w:spacing w:after="40"/>
              <w:jc w:val="center"/>
            </w:pPr>
            <w:r/>
            <w:r>
              <w:rPr>
                <w:rFonts w:ascii="ＭＳ 明朝" w:hAnsi="ＭＳ 明朝" w:eastAsia="ＭＳ 明朝"/>
                <w:b w:val="0"/>
                <w:sz w:val="18"/>
              </w:rPr>
              <w:t>3日</w:t>
            </w:r>
          </w:p>
        </w:tc>
        <w:tc>
          <w:tcPr>
            <w:tcW w:type="dxa" w:w="1474"/>
          </w:tcPr>
          <w:p>
            <w:pPr>
              <w:spacing w:after="40"/>
              <w:jc w:val="center"/>
            </w:pPr>
            <w:r/>
            <w:r>
              <w:rPr>
                <w:rFonts w:ascii="ＭＳ 明朝" w:hAnsi="ＭＳ 明朝" w:eastAsia="ＭＳ 明朝"/>
                <w:b w:val="0"/>
                <w:sz w:val="18"/>
              </w:rPr>
              <w:t>R8.11.27</w:t>
            </w:r>
          </w:p>
        </w:tc>
        <w:tc>
          <w:tcPr>
            <w:tcW w:type="dxa" w:w="6803"/>
          </w:tcPr>
          <w:p>
            <w:pPr>
              <w:spacing w:after="40"/>
              <w:jc w:val="left"/>
            </w:pPr>
            <w:r/>
            <w:r>
              <w:rPr>
                <w:rFonts w:ascii="ＭＳ 明朝" w:hAnsi="ＭＳ 明朝" w:eastAsia="ＭＳ 明朝"/>
                <w:b w:val="0"/>
                <w:sz w:val="18"/>
              </w:rPr>
              <w:t>S5が解消。町へ配布できる状態になる</w:t>
            </w:r>
          </w:p>
        </w:tc>
      </w:tr>
      <w:tr>
        <w:tc>
          <w:tcPr>
            <w:tcW w:type="dxa" w:w="794"/>
          </w:tcPr>
          <w:p>
            <w:pPr>
              <w:spacing w:after="40"/>
              <w:jc w:val="center"/>
            </w:pPr>
            <w:r/>
            <w:r>
              <w:rPr>
                <w:rFonts w:ascii="ＭＳ 明朝" w:hAnsi="ＭＳ 明朝" w:eastAsia="ＭＳ 明朝"/>
                <w:b w:val="0"/>
                <w:sz w:val="18"/>
              </w:rPr>
              <w:t>8</w:t>
            </w:r>
          </w:p>
        </w:tc>
        <w:tc>
          <w:tcPr>
            <w:tcW w:type="dxa" w:w="4876"/>
          </w:tcPr>
          <w:p>
            <w:pPr>
              <w:spacing w:after="40"/>
              <w:jc w:val="left"/>
            </w:pPr>
            <w:r/>
            <w:r>
              <w:rPr>
                <w:rFonts w:ascii="ＭＳ 明朝" w:hAnsi="ＭＳ 明朝" w:eastAsia="ＭＳ 明朝"/>
                <w:b w:val="0"/>
                <w:sz w:val="18"/>
              </w:rPr>
              <w:t>年次の資金収支の作成</w:t>
            </w:r>
          </w:p>
        </w:tc>
        <w:tc>
          <w:tcPr>
            <w:tcW w:type="dxa" w:w="1134"/>
          </w:tcPr>
          <w:p>
            <w:pPr>
              <w:spacing w:after="40"/>
              <w:jc w:val="center"/>
            </w:pPr>
            <w:r/>
            <w:r>
              <w:rPr>
                <w:rFonts w:ascii="ＭＳ 明朝" w:hAnsi="ＭＳ 明朝" w:eastAsia="ＭＳ 明朝"/>
                <w:b w:val="0"/>
                <w:sz w:val="18"/>
              </w:rPr>
              <w:t>3日</w:t>
            </w:r>
          </w:p>
        </w:tc>
        <w:tc>
          <w:tcPr>
            <w:tcW w:type="dxa" w:w="1474"/>
          </w:tcPr>
          <w:p>
            <w:pPr>
              <w:spacing w:after="40"/>
              <w:jc w:val="center"/>
            </w:pPr>
            <w:r/>
            <w:r>
              <w:rPr>
                <w:rFonts w:ascii="ＭＳ 明朝" w:hAnsi="ＭＳ 明朝" w:eastAsia="ＭＳ 明朝"/>
                <w:b w:val="0"/>
                <w:sz w:val="18"/>
              </w:rPr>
              <w:t>R8.12.25</w:t>
            </w:r>
          </w:p>
        </w:tc>
        <w:tc>
          <w:tcPr>
            <w:tcW w:type="dxa" w:w="6803"/>
          </w:tcPr>
          <w:p>
            <w:pPr>
              <w:spacing w:after="40"/>
              <w:jc w:val="left"/>
            </w:pPr>
            <w:r/>
            <w:r>
              <w:rPr>
                <w:rFonts w:ascii="ＭＳ 明朝" w:hAnsi="ＭＳ 明朝" w:eastAsia="ＭＳ 明朝"/>
                <w:b w:val="0"/>
                <w:sz w:val="18"/>
              </w:rPr>
              <w:t>S8が解消。改定時期の判断材料が出る</w:t>
            </w:r>
          </w:p>
        </w:tc>
      </w:tr>
      <w:tr>
        <w:tc>
          <w:tcPr>
            <w:tcW w:type="dxa" w:w="794"/>
          </w:tcPr>
          <w:p>
            <w:pPr>
              <w:spacing w:after="40"/>
              <w:jc w:val="center"/>
            </w:pPr>
            <w:r/>
            <w:r>
              <w:rPr>
                <w:rFonts w:ascii="ＭＳ 明朝" w:hAnsi="ＭＳ 明朝" w:eastAsia="ＭＳ 明朝"/>
                <w:b w:val="0"/>
                <w:sz w:val="18"/>
              </w:rPr>
              <w:t>9</w:t>
            </w:r>
          </w:p>
        </w:tc>
        <w:tc>
          <w:tcPr>
            <w:tcW w:type="dxa" w:w="4876"/>
          </w:tcPr>
          <w:p>
            <w:pPr>
              <w:spacing w:after="40"/>
              <w:jc w:val="left"/>
            </w:pPr>
            <w:r/>
            <w:r>
              <w:rPr>
                <w:rFonts w:ascii="ＭＳ 明朝" w:hAnsi="ＭＳ 明朝" w:eastAsia="ＭＳ 明朝"/>
                <w:b w:val="0"/>
                <w:sz w:val="18"/>
              </w:rPr>
              <w:t>令和8年度の基本料金等免除の内容と補填の確認</w:t>
            </w:r>
          </w:p>
        </w:tc>
        <w:tc>
          <w:tcPr>
            <w:tcW w:type="dxa" w:w="1134"/>
          </w:tcPr>
          <w:p>
            <w:pPr>
              <w:spacing w:after="40"/>
              <w:jc w:val="center"/>
            </w:pPr>
            <w:r/>
            <w:r>
              <w:rPr>
                <w:rFonts w:ascii="ＭＳ 明朝" w:hAnsi="ＭＳ 明朝" w:eastAsia="ＭＳ 明朝"/>
                <w:b w:val="0"/>
                <w:sz w:val="18"/>
              </w:rPr>
              <w:t>半日</w:t>
            </w:r>
          </w:p>
        </w:tc>
        <w:tc>
          <w:tcPr>
            <w:tcW w:type="dxa" w:w="1474"/>
          </w:tcPr>
          <w:p>
            <w:pPr>
              <w:spacing w:after="40"/>
              <w:jc w:val="center"/>
            </w:pPr>
            <w:r/>
            <w:r>
              <w:rPr>
                <w:rFonts w:ascii="ＭＳ 明朝" w:hAnsi="ＭＳ 明朝" w:eastAsia="ＭＳ 明朝"/>
                <w:b w:val="0"/>
                <w:sz w:val="18"/>
              </w:rPr>
              <w:t>R8.10.9</w:t>
            </w:r>
          </w:p>
        </w:tc>
        <w:tc>
          <w:tcPr>
            <w:tcW w:type="dxa" w:w="6803"/>
          </w:tcPr>
          <w:p>
            <w:pPr>
              <w:spacing w:after="40"/>
              <w:jc w:val="left"/>
            </w:pPr>
            <w:r/>
            <w:r>
              <w:rPr>
                <w:rFonts w:ascii="ＭＳ 明朝" w:hAnsi="ＭＳ 明朝" w:eastAsia="ＭＳ 明朝"/>
                <w:b w:val="0"/>
                <w:sz w:val="18"/>
              </w:rPr>
              <w:t>S9が動く。順位2の依頼にまとめられる</w:t>
            </w:r>
          </w:p>
        </w:tc>
      </w:tr>
    </w:tbl>
    <w:p>
      <w:pPr>
        <w:spacing w:after="80" w:line="276" w:lineRule="auto"/>
      </w:pPr>
    </w:p>
    <w:p>
      <w:pPr>
        <w:spacing w:before="200" w:after="80"/>
      </w:pPr>
      <w:r>
        <w:rPr>
          <w:rFonts w:ascii="ＭＳ ゴシック" w:hAnsi="ＭＳ ゴシック" w:eastAsia="ＭＳ ゴシック"/>
          <w:b/>
          <w:color w:val="2E75B6"/>
          <w:sz w:val="23"/>
        </w:rPr>
        <w:t>4-1　女川町への依頼をまとめた場合の内容</w:t>
      </w:r>
    </w:p>
    <w:p>
      <w:pPr>
        <w:spacing w:after="120" w:line="276" w:lineRule="auto"/>
      </w:pPr>
      <w:r>
        <w:rPr>
          <w:rFonts w:ascii="ＭＳ 明朝" w:hAnsi="ＭＳ 明朝" w:eastAsia="ＭＳ 明朝"/>
          <w:b w:val="0"/>
          <w:sz w:val="21"/>
        </w:rPr>
        <w:t>順位1・2・5は1回の連絡にまとめられる。次の6点を、様式と期限を添えて依頼する。</w:t>
      </w:r>
    </w:p>
    <w:p>
      <w:pPr>
        <w:pStyle w:val="ListBullet"/>
        <w:spacing w:after="60" w:line="269" w:lineRule="auto"/>
      </w:pPr>
      <w:r>
        <w:rPr>
          <w:rFonts w:ascii="ＭＳ 明朝" w:hAnsi="ＭＳ 明朝" w:eastAsia="ＭＳ 明朝"/>
          <w:sz w:val="20"/>
        </w:rPr>
        <w:t>令和6年度・令和7年度決算の確定値（損益計算書・貸借対照表）</w:t>
      </w:r>
    </w:p>
    <w:p>
      <w:pPr>
        <w:pStyle w:val="ListBullet"/>
        <w:spacing w:after="60" w:line="269" w:lineRule="auto"/>
      </w:pPr>
      <w:r>
        <w:rPr>
          <w:rFonts w:ascii="ＭＳ 明朝" w:hAnsi="ＭＳ 明朝" w:eastAsia="ＭＳ 明朝"/>
          <w:sz w:val="20"/>
        </w:rPr>
        <w:t>令和8年4月1日時点の固定資産台帳残高（取水・浄水・配水の区分別）</w:t>
      </w:r>
    </w:p>
    <w:p>
      <w:pPr>
        <w:pStyle w:val="ListBullet"/>
        <w:spacing w:after="60" w:line="269" w:lineRule="auto"/>
      </w:pPr>
      <w:r>
        <w:rPr>
          <w:rFonts w:ascii="ＭＳ 明朝" w:hAnsi="ＭＳ 明朝" w:eastAsia="ＭＳ 明朝"/>
          <w:sz w:val="20"/>
        </w:rPr>
        <w:t>使用者別の調定明細（使用者番号は匿名可。業種・口径・用途・月別水量・調定額・減免の別）</w:t>
      </w:r>
    </w:p>
    <w:p>
      <w:pPr>
        <w:pStyle w:val="ListBullet"/>
        <w:spacing w:after="60" w:line="269" w:lineRule="auto"/>
      </w:pPr>
      <w:r>
        <w:rPr>
          <w:rFonts w:ascii="ＭＳ 明朝" w:hAnsi="ＭＳ 明朝" w:eastAsia="ＭＳ 明朝"/>
          <w:sz w:val="20"/>
        </w:rPr>
        <w:t>繰出基準に基づく一般会計繰入金の整理（基準内・基準外の区分と算定根拠）</w:t>
      </w:r>
    </w:p>
    <w:p>
      <w:pPr>
        <w:pStyle w:val="ListBullet"/>
        <w:spacing w:after="60" w:line="269" w:lineRule="auto"/>
      </w:pPr>
      <w:r>
        <w:rPr>
          <w:rFonts w:ascii="ＭＳ 明朝" w:hAnsi="ＭＳ 明朝" w:eastAsia="ＭＳ 明朝"/>
          <w:sz w:val="20"/>
        </w:rPr>
        <w:t>建設改良費調査票の未記入5項目（借入予定利率、償却年数の区分、江島海底送水管の資産種別、構造物及び設備の差4.75億円の内容、量水器更新費の計上方針）</w:t>
      </w:r>
    </w:p>
    <w:p>
      <w:pPr>
        <w:pStyle w:val="ListBullet"/>
        <w:spacing w:after="60" w:line="269" w:lineRule="auto"/>
      </w:pPr>
      <w:r>
        <w:rPr>
          <w:rFonts w:ascii="ＭＳ 明朝" w:hAnsi="ＭＳ 明朝" w:eastAsia="ＭＳ 明朝"/>
          <w:sz w:val="20"/>
        </w:rPr>
        <w:t>下水道の段階量調定集計表（5年分）、現行使用料条例、総括原価の予測、収入の予測</w:t>
      </w:r>
    </w:p>
    <w:p>
      <w:pPr>
        <w:pStyle w:val="ListBullet"/>
        <w:spacing w:after="60" w:line="269" w:lineRule="auto"/>
      </w:pPr>
      <w:r>
        <w:rPr>
          <w:rFonts w:ascii="ＭＳ 明朝" w:hAnsi="ＭＳ 明朝" w:eastAsia="ＭＳ 明朝"/>
          <w:sz w:val="20"/>
        </w:rPr>
        <w:t>業務仕様書の写し</w:t>
      </w:r>
    </w:p>
    <w:p>
      <w:pPr>
        <w:spacing w:after="160" w:line="276" w:lineRule="auto"/>
      </w:pPr>
      <w:r>
        <w:rPr>
          <w:rFonts w:ascii="ＭＳ 明朝" w:hAnsi="ＭＳ 明朝" w:eastAsia="ＭＳ 明朝"/>
          <w:b w:val="0"/>
          <w:sz w:val="21"/>
        </w:rPr>
        <w:t>あわせて、南三陸町上下水道事業所へ20mm以上の口径別料金を照会する（当方で実施、所要1日）。</w:t>
      </w:r>
    </w:p>
    <w:p>
      <w:r>
        <w:br w:type="page"/>
      </w:r>
    </w:p>
    <w:p>
      <w:pPr>
        <w:spacing w:before="280" w:after="140"/>
        <w:pBdr>
          <w:bottom w:val="single" w:sz="12" w:space="2" w:color="1F3864"/>
        </w:pBdr>
      </w:pPr>
      <w:r>
        <w:rPr>
          <w:rFonts w:ascii="ＭＳ ゴシック" w:hAnsi="ＭＳ ゴシック" w:eastAsia="ＭＳ ゴシック"/>
          <w:b/>
          <w:color w:val="1F3864"/>
          <w:sz w:val="27"/>
        </w:rPr>
        <w:t>5　業務仕様書の要求事項と成果物の対応</w:t>
      </w:r>
    </w:p>
    <w:p>
      <w:pPr>
        <w:spacing w:after="120" w:line="276" w:lineRule="auto"/>
      </w:pPr>
      <w:r>
        <w:rPr>
          <w:rFonts w:ascii="ＭＳ 明朝" w:hAnsi="ＭＳ 明朝" w:eastAsia="ＭＳ 明朝"/>
          <w:b w:val="0"/>
          <w:color w:val="C00000"/>
          <w:sz w:val="20"/>
        </w:rPr>
        <w:t>仕様書原本は未入手のため、令和8年6月2日作成の仕様書整合確認の記載に基づいている。原本の受領後に本表を更新する。</w:t>
      </w:r>
    </w:p>
    <w:tbl>
      <w:tblPr>
        <w:tblStyle w:val="TableGrid"/>
        <w:tblW w:type="auto" w:w="0"/>
        <w:jc w:val="center"/>
        <w:tblLayout w:type="fixed"/>
        <w:tblLook w:firstColumn="1" w:firstRow="1" w:lastColumn="0" w:lastRow="0" w:noHBand="0" w:noVBand="1" w:val="04A0"/>
      </w:tblPr>
      <w:tblGrid>
        <w:gridCol w:w="3028"/>
        <w:gridCol w:w="3028"/>
        <w:gridCol w:w="3028"/>
        <w:gridCol w:w="3028"/>
        <w:gridCol w:w="3028"/>
      </w:tblGrid>
      <w:tr>
        <w:tc>
          <w:tcPr>
            <w:tcW w:type="dxa" w:w="1814"/>
            <w:shd w:val="clear" w:fill="2E75B6"/>
          </w:tcPr>
          <w:p>
            <w:pPr>
              <w:spacing w:after="40"/>
              <w:jc w:val="center"/>
            </w:pPr>
            <w:r/>
            <w:r>
              <w:rPr>
                <w:rFonts w:ascii="ＭＳ ゴシック" w:hAnsi="ＭＳ ゴシック" w:eastAsia="ＭＳ ゴシック"/>
                <w:b/>
                <w:color w:val="FFFFFF"/>
                <w:sz w:val="17"/>
              </w:rPr>
              <w:t>要求事項</w:t>
            </w:r>
          </w:p>
        </w:tc>
        <w:tc>
          <w:tcPr>
            <w:tcW w:type="dxa" w:w="3628"/>
            <w:shd w:val="clear" w:fill="2E75B6"/>
          </w:tcPr>
          <w:p>
            <w:pPr>
              <w:spacing w:after="40"/>
              <w:jc w:val="center"/>
            </w:pPr>
            <w:r/>
            <w:r>
              <w:rPr>
                <w:rFonts w:ascii="ＭＳ ゴシック" w:hAnsi="ＭＳ ゴシック" w:eastAsia="ＭＳ ゴシック"/>
                <w:b/>
                <w:color w:val="FFFFFF"/>
                <w:sz w:val="17"/>
              </w:rPr>
              <w:t>求められる内容</w:t>
            </w:r>
          </w:p>
        </w:tc>
        <w:tc>
          <w:tcPr>
            <w:tcW w:type="dxa" w:w="3061"/>
            <w:shd w:val="clear" w:fill="2E75B6"/>
          </w:tcPr>
          <w:p>
            <w:pPr>
              <w:spacing w:after="40"/>
              <w:jc w:val="center"/>
            </w:pPr>
            <w:r/>
            <w:r>
              <w:rPr>
                <w:rFonts w:ascii="ＭＳ ゴシック" w:hAnsi="ＭＳ ゴシック" w:eastAsia="ＭＳ ゴシック"/>
                <w:b/>
                <w:color w:val="FFFFFF"/>
                <w:sz w:val="17"/>
              </w:rPr>
              <w:t>現在の成果物</w:t>
            </w:r>
          </w:p>
        </w:tc>
        <w:tc>
          <w:tcPr>
            <w:tcW w:type="dxa" w:w="1020"/>
            <w:shd w:val="clear" w:fill="2E75B6"/>
          </w:tcPr>
          <w:p>
            <w:pPr>
              <w:spacing w:after="40"/>
              <w:jc w:val="center"/>
            </w:pPr>
            <w:r/>
            <w:r>
              <w:rPr>
                <w:rFonts w:ascii="ＭＳ ゴシック" w:hAnsi="ＭＳ ゴシック" w:eastAsia="ＭＳ ゴシック"/>
                <w:b/>
                <w:color w:val="FFFFFF"/>
                <w:sz w:val="17"/>
              </w:rPr>
              <w:t>達成度</w:t>
            </w:r>
          </w:p>
        </w:tc>
        <w:tc>
          <w:tcPr>
            <w:tcW w:type="dxa" w:w="5556"/>
            <w:shd w:val="clear" w:fill="2E75B6"/>
          </w:tcPr>
          <w:p>
            <w:pPr>
              <w:spacing w:after="40"/>
              <w:jc w:val="center"/>
            </w:pPr>
            <w:r/>
            <w:r>
              <w:rPr>
                <w:rFonts w:ascii="ＭＳ ゴシック" w:hAnsi="ＭＳ ゴシック" w:eastAsia="ＭＳ ゴシック"/>
                <w:b/>
                <w:color w:val="FFFFFF"/>
                <w:sz w:val="17"/>
              </w:rPr>
              <w:t>残作業</w:t>
            </w:r>
          </w:p>
        </w:tc>
      </w:tr>
      <w:tr>
        <w:tc>
          <w:tcPr>
            <w:tcW w:type="dxa" w:w="1814"/>
          </w:tcPr>
          <w:p>
            <w:pPr>
              <w:spacing w:after="40"/>
              <w:jc w:val="left"/>
            </w:pPr>
            <w:r/>
            <w:r>
              <w:rPr>
                <w:rFonts w:ascii="ＭＳ 明朝" w:hAnsi="ＭＳ 明朝" w:eastAsia="ＭＳ 明朝"/>
                <w:b w:val="0"/>
                <w:sz w:val="17"/>
              </w:rPr>
              <w:t>財務・経営指標分析</w:t>
            </w:r>
          </w:p>
        </w:tc>
        <w:tc>
          <w:tcPr>
            <w:tcW w:type="dxa" w:w="3628"/>
          </w:tcPr>
          <w:p>
            <w:pPr>
              <w:spacing w:after="40"/>
              <w:jc w:val="left"/>
            </w:pPr>
            <w:r/>
            <w:r>
              <w:rPr>
                <w:rFonts w:ascii="ＭＳ 明朝" w:hAnsi="ＭＳ 明朝" w:eastAsia="ＭＳ 明朝"/>
                <w:b w:val="0"/>
                <w:sz w:val="17"/>
              </w:rPr>
              <w:t>過年度決算の修正前・修正後を含め、財務・経営指標を分析</w:t>
            </w:r>
          </w:p>
        </w:tc>
        <w:tc>
          <w:tcPr>
            <w:tcW w:type="dxa" w:w="3061"/>
          </w:tcPr>
          <w:p>
            <w:pPr>
              <w:spacing w:after="40"/>
              <w:jc w:val="left"/>
            </w:pPr>
            <w:r/>
            <w:r>
              <w:rPr>
                <w:rFonts w:ascii="ＭＳ 明朝" w:hAnsi="ＭＳ 明朝" w:eastAsia="ＭＳ 明朝"/>
                <w:b w:val="0"/>
                <w:sz w:val="17"/>
              </w:rPr>
              <w:t>中間報告書第3章（水道・主要4指標）</w:t>
            </w:r>
          </w:p>
        </w:tc>
        <w:tc>
          <w:tcPr>
            <w:tcW w:type="dxa" w:w="1020"/>
          </w:tcPr>
          <w:p>
            <w:pPr>
              <w:spacing w:after="40"/>
              <w:jc w:val="center"/>
            </w:pPr>
            <w:r/>
            <w:r>
              <w:rPr>
                <w:rFonts w:ascii="ＭＳ 明朝" w:hAnsi="ＭＳ 明朝" w:eastAsia="ＭＳ 明朝"/>
                <w:b w:val="0"/>
                <w:sz w:val="17"/>
              </w:rPr>
              <w:t>30％</w:t>
            </w:r>
          </w:p>
        </w:tc>
        <w:tc>
          <w:tcPr>
            <w:tcW w:type="dxa" w:w="5556"/>
          </w:tcPr>
          <w:p>
            <w:pPr>
              <w:spacing w:after="40"/>
              <w:jc w:val="left"/>
            </w:pPr>
            <w:r/>
            <w:r>
              <w:rPr>
                <w:rFonts w:ascii="ＭＳ 明朝" w:hAnsi="ＭＳ 明朝" w:eastAsia="ＭＳ 明朝"/>
                <w:b w:val="0"/>
                <w:sz w:val="17"/>
              </w:rPr>
              <w:t>修正前後決算の対比表、経営比較分析表の全指標、類似団体比較、下水道分</w:t>
            </w:r>
          </w:p>
        </w:tc>
      </w:tr>
      <w:tr>
        <w:tc>
          <w:tcPr>
            <w:tcW w:type="dxa" w:w="1814"/>
          </w:tcPr>
          <w:p>
            <w:pPr>
              <w:spacing w:after="40"/>
              <w:jc w:val="left"/>
            </w:pPr>
            <w:r/>
            <w:r>
              <w:rPr>
                <w:rFonts w:ascii="ＭＳ 明朝" w:hAnsi="ＭＳ 明朝" w:eastAsia="ＭＳ 明朝"/>
                <w:b w:val="0"/>
                <w:sz w:val="17"/>
              </w:rPr>
              <w:t>課題抽出</w:t>
            </w:r>
          </w:p>
        </w:tc>
        <w:tc>
          <w:tcPr>
            <w:tcW w:type="dxa" w:w="3628"/>
          </w:tcPr>
          <w:p>
            <w:pPr>
              <w:spacing w:after="40"/>
              <w:jc w:val="left"/>
            </w:pPr>
            <w:r/>
            <w:r>
              <w:rPr>
                <w:rFonts w:ascii="ＭＳ 明朝" w:hAnsi="ＭＳ 明朝" w:eastAsia="ＭＳ 明朝"/>
                <w:b w:val="0"/>
                <w:sz w:val="17"/>
              </w:rPr>
              <w:t>財務・経営上の課題を抽出</w:t>
            </w:r>
          </w:p>
        </w:tc>
        <w:tc>
          <w:tcPr>
            <w:tcW w:type="dxa" w:w="3061"/>
          </w:tcPr>
          <w:p>
            <w:pPr>
              <w:spacing w:after="40"/>
              <w:jc w:val="left"/>
            </w:pPr>
            <w:r/>
            <w:r>
              <w:rPr>
                <w:rFonts w:ascii="ＭＳ 明朝" w:hAnsi="ＭＳ 明朝" w:eastAsia="ＭＳ 明朝"/>
                <w:b w:val="0"/>
                <w:sz w:val="17"/>
              </w:rPr>
              <w:t>中間報告書第3章2節（水道）</w:t>
            </w:r>
          </w:p>
        </w:tc>
        <w:tc>
          <w:tcPr>
            <w:tcW w:type="dxa" w:w="1020"/>
          </w:tcPr>
          <w:p>
            <w:pPr>
              <w:spacing w:after="40"/>
              <w:jc w:val="center"/>
            </w:pPr>
            <w:r/>
            <w:r>
              <w:rPr>
                <w:rFonts w:ascii="ＭＳ 明朝" w:hAnsi="ＭＳ 明朝" w:eastAsia="ＭＳ 明朝"/>
                <w:b w:val="0"/>
                <w:sz w:val="17"/>
              </w:rPr>
              <w:t>80％</w:t>
            </w:r>
          </w:p>
        </w:tc>
        <w:tc>
          <w:tcPr>
            <w:tcW w:type="dxa" w:w="5556"/>
          </w:tcPr>
          <w:p>
            <w:pPr>
              <w:spacing w:after="40"/>
              <w:jc w:val="left"/>
            </w:pPr>
            <w:r/>
            <w:r>
              <w:rPr>
                <w:rFonts w:ascii="ＭＳ 明朝" w:hAnsi="ＭＳ 明朝" w:eastAsia="ＭＳ 明朝"/>
                <w:b w:val="0"/>
                <w:sz w:val="17"/>
              </w:rPr>
              <w:t>下水道分</w:t>
            </w:r>
          </w:p>
        </w:tc>
      </w:tr>
      <w:tr>
        <w:tc>
          <w:tcPr>
            <w:tcW w:type="dxa" w:w="1814"/>
          </w:tcPr>
          <w:p>
            <w:pPr>
              <w:spacing w:after="40"/>
              <w:jc w:val="left"/>
            </w:pPr>
            <w:r/>
            <w:r>
              <w:rPr>
                <w:rFonts w:ascii="ＭＳ 明朝" w:hAnsi="ＭＳ 明朝" w:eastAsia="ＭＳ 明朝"/>
                <w:b w:val="0"/>
                <w:sz w:val="17"/>
              </w:rPr>
              <w:t>改善案作成</w:t>
            </w:r>
          </w:p>
        </w:tc>
        <w:tc>
          <w:tcPr>
            <w:tcW w:type="dxa" w:w="3628"/>
          </w:tcPr>
          <w:p>
            <w:pPr>
              <w:spacing w:after="40"/>
              <w:jc w:val="left"/>
            </w:pPr>
            <w:r/>
            <w:r>
              <w:rPr>
                <w:rFonts w:ascii="ＭＳ 明朝" w:hAnsi="ＭＳ 明朝" w:eastAsia="ＭＳ 明朝"/>
                <w:b w:val="0"/>
                <w:sz w:val="17"/>
              </w:rPr>
              <w:t>課題に対する改善案を提示</w:t>
            </w:r>
          </w:p>
        </w:tc>
        <w:tc>
          <w:tcPr>
            <w:tcW w:type="dxa" w:w="3061"/>
          </w:tcPr>
          <w:p>
            <w:pPr>
              <w:spacing w:after="40"/>
              <w:jc w:val="left"/>
            </w:pPr>
            <w:r/>
            <w:r>
              <w:rPr>
                <w:rFonts w:ascii="ＭＳ 明朝" w:hAnsi="ＭＳ 明朝" w:eastAsia="ＭＳ 明朝"/>
                <w:b w:val="0"/>
                <w:sz w:val="17"/>
              </w:rPr>
              <w:t>中間報告書第10章（料金面）</w:t>
            </w:r>
          </w:p>
        </w:tc>
        <w:tc>
          <w:tcPr>
            <w:tcW w:type="dxa" w:w="1020"/>
          </w:tcPr>
          <w:p>
            <w:pPr>
              <w:spacing w:after="40"/>
              <w:jc w:val="center"/>
            </w:pPr>
            <w:r/>
            <w:r>
              <w:rPr>
                <w:rFonts w:ascii="ＭＳ 明朝" w:hAnsi="ＭＳ 明朝" w:eastAsia="ＭＳ 明朝"/>
                <w:b w:val="0"/>
                <w:sz w:val="17"/>
              </w:rPr>
              <w:t>60％</w:t>
            </w:r>
          </w:p>
        </w:tc>
        <w:tc>
          <w:tcPr>
            <w:tcW w:type="dxa" w:w="5556"/>
          </w:tcPr>
          <w:p>
            <w:pPr>
              <w:spacing w:after="40"/>
              <w:jc w:val="left"/>
            </w:pPr>
            <w:r/>
            <w:r>
              <w:rPr>
                <w:rFonts w:ascii="ＭＳ 明朝" w:hAnsi="ＭＳ 明朝" w:eastAsia="ＭＳ 明朝"/>
                <w:b w:val="0"/>
                <w:sz w:val="17"/>
              </w:rPr>
              <w:t>費用削減・組織面の改善案、下水道分</w:t>
            </w:r>
          </w:p>
        </w:tc>
      </w:tr>
      <w:tr>
        <w:tc>
          <w:tcPr>
            <w:tcW w:type="dxa" w:w="1814"/>
          </w:tcPr>
          <w:p>
            <w:pPr>
              <w:spacing w:after="40"/>
              <w:jc w:val="left"/>
            </w:pPr>
            <w:r/>
            <w:r>
              <w:rPr>
                <w:rFonts w:ascii="ＭＳ 明朝" w:hAnsi="ＭＳ 明朝" w:eastAsia="ＭＳ 明朝"/>
                <w:b w:val="0"/>
                <w:sz w:val="17"/>
              </w:rPr>
              <w:t>料金改定提案</w:t>
            </w:r>
          </w:p>
        </w:tc>
        <w:tc>
          <w:tcPr>
            <w:tcW w:type="dxa" w:w="3628"/>
          </w:tcPr>
          <w:p>
            <w:pPr>
              <w:spacing w:after="40"/>
              <w:jc w:val="left"/>
            </w:pPr>
            <w:r/>
            <w:r>
              <w:rPr>
                <w:rFonts w:ascii="ＭＳ 明朝" w:hAnsi="ＭＳ 明朝" w:eastAsia="ＭＳ 明朝"/>
                <w:b w:val="0"/>
                <w:sz w:val="17"/>
              </w:rPr>
              <w:t>本業務に料金改定提案を含む</w:t>
            </w:r>
          </w:p>
        </w:tc>
        <w:tc>
          <w:tcPr>
            <w:tcW w:type="dxa" w:w="3061"/>
          </w:tcPr>
          <w:p>
            <w:pPr>
              <w:spacing w:after="40"/>
              <w:jc w:val="left"/>
            </w:pPr>
            <w:r/>
            <w:r>
              <w:rPr>
                <w:rFonts w:ascii="ＭＳ 明朝" w:hAnsi="ＭＳ 明朝" w:eastAsia="ＭＳ 明朝"/>
                <w:b w:val="0"/>
                <w:sz w:val="17"/>
              </w:rPr>
              <w:t>中間報告書第6〜10章</w:t>
            </w:r>
          </w:p>
        </w:tc>
        <w:tc>
          <w:tcPr>
            <w:tcW w:type="dxa" w:w="1020"/>
          </w:tcPr>
          <w:p>
            <w:pPr>
              <w:spacing w:after="40"/>
              <w:jc w:val="center"/>
            </w:pPr>
            <w:r/>
            <w:r>
              <w:rPr>
                <w:rFonts w:ascii="ＭＳ 明朝" w:hAnsi="ＭＳ 明朝" w:eastAsia="ＭＳ 明朝"/>
                <w:b w:val="0"/>
                <w:sz w:val="17"/>
              </w:rPr>
              <w:t>75％</w:t>
            </w:r>
          </w:p>
        </w:tc>
        <w:tc>
          <w:tcPr>
            <w:tcW w:type="dxa" w:w="5556"/>
          </w:tcPr>
          <w:p>
            <w:pPr>
              <w:spacing w:after="40"/>
              <w:jc w:val="left"/>
            </w:pPr>
            <w:r/>
            <w:r>
              <w:rPr>
                <w:rFonts w:ascii="ＭＳ 明朝" w:hAnsi="ＭＳ 明朝" w:eastAsia="ＭＳ 明朝"/>
                <w:b w:val="0"/>
                <w:sz w:val="17"/>
              </w:rPr>
              <w:t>確定値による再算定、実明細による検証</w:t>
            </w:r>
          </w:p>
        </w:tc>
      </w:tr>
      <w:tr>
        <w:tc>
          <w:tcPr>
            <w:tcW w:type="dxa" w:w="1814"/>
          </w:tcPr>
          <w:p>
            <w:pPr>
              <w:spacing w:after="40"/>
              <w:jc w:val="left"/>
            </w:pPr>
            <w:r/>
            <w:r>
              <w:rPr>
                <w:rFonts w:ascii="ＭＳ 明朝" w:hAnsi="ＭＳ 明朝" w:eastAsia="ＭＳ 明朝"/>
                <w:b w:val="0"/>
                <w:sz w:val="17"/>
              </w:rPr>
              <w:t>資産維持費3％</w:t>
            </w:r>
          </w:p>
        </w:tc>
        <w:tc>
          <w:tcPr>
            <w:tcW w:type="dxa" w:w="3628"/>
          </w:tcPr>
          <w:p>
            <w:pPr>
              <w:spacing w:after="40"/>
              <w:jc w:val="left"/>
            </w:pPr>
            <w:r/>
            <w:r>
              <w:rPr>
                <w:rFonts w:ascii="ＭＳ 明朝" w:hAnsi="ＭＳ 明朝" w:eastAsia="ＭＳ 明朝"/>
                <w:b w:val="0"/>
                <w:sz w:val="17"/>
              </w:rPr>
              <w:t>資産維持費3％を原価に組み込む</w:t>
            </w:r>
          </w:p>
        </w:tc>
        <w:tc>
          <w:tcPr>
            <w:tcW w:type="dxa" w:w="3061"/>
          </w:tcPr>
          <w:p>
            <w:pPr>
              <w:spacing w:after="40"/>
              <w:jc w:val="left"/>
            </w:pPr>
            <w:r/>
            <w:r>
              <w:rPr>
                <w:rFonts w:ascii="ＭＳ 明朝" w:hAnsi="ＭＳ 明朝" w:eastAsia="ＭＳ 明朝"/>
                <w:b w:val="0"/>
                <w:sz w:val="17"/>
              </w:rPr>
              <w:t>中間報告書第4章</w:t>
            </w:r>
          </w:p>
        </w:tc>
        <w:tc>
          <w:tcPr>
            <w:tcW w:type="dxa" w:w="1020"/>
          </w:tcPr>
          <w:p>
            <w:pPr>
              <w:spacing w:after="40"/>
              <w:jc w:val="center"/>
            </w:pPr>
            <w:r/>
            <w:r>
              <w:rPr>
                <w:rFonts w:ascii="ＭＳ 明朝" w:hAnsi="ＭＳ 明朝" w:eastAsia="ＭＳ 明朝"/>
                <w:b w:val="0"/>
                <w:sz w:val="17"/>
              </w:rPr>
              <w:t>85％</w:t>
            </w:r>
          </w:p>
        </w:tc>
        <w:tc>
          <w:tcPr>
            <w:tcW w:type="dxa" w:w="5556"/>
          </w:tcPr>
          <w:p>
            <w:pPr>
              <w:spacing w:after="40"/>
              <w:jc w:val="left"/>
            </w:pPr>
            <w:r/>
            <w:r>
              <w:rPr>
                <w:rFonts w:ascii="ＭＳ 明朝" w:hAnsi="ＭＳ 明朝" w:eastAsia="ＭＳ 明朝"/>
                <w:b w:val="0"/>
                <w:sz w:val="17"/>
              </w:rPr>
              <w:t>対象資産の確定、仕様書原本による要求水準の確認</w:t>
            </w:r>
          </w:p>
        </w:tc>
      </w:tr>
      <w:tr>
        <w:tc>
          <w:tcPr>
            <w:tcW w:type="dxa" w:w="1814"/>
          </w:tcPr>
          <w:p>
            <w:pPr>
              <w:spacing w:after="40"/>
              <w:jc w:val="left"/>
            </w:pPr>
            <w:r/>
            <w:r>
              <w:rPr>
                <w:rFonts w:ascii="ＭＳ 明朝" w:hAnsi="ＭＳ 明朝" w:eastAsia="ＭＳ 明朝"/>
                <w:b w:val="0"/>
                <w:sz w:val="17"/>
              </w:rPr>
              <w:t>パターン1</w:t>
            </w:r>
          </w:p>
        </w:tc>
        <w:tc>
          <w:tcPr>
            <w:tcW w:type="dxa" w:w="3628"/>
          </w:tcPr>
          <w:p>
            <w:pPr>
              <w:spacing w:after="40"/>
              <w:jc w:val="left"/>
            </w:pPr>
            <w:r/>
            <w:r>
              <w:rPr>
                <w:rFonts w:ascii="ＭＳ 明朝" w:hAnsi="ＭＳ 明朝" w:eastAsia="ＭＳ 明朝"/>
                <w:b w:val="0"/>
                <w:sz w:val="17"/>
              </w:rPr>
              <w:t>現行料金体系を維持した形での試算</w:t>
            </w:r>
          </w:p>
        </w:tc>
        <w:tc>
          <w:tcPr>
            <w:tcW w:type="dxa" w:w="3061"/>
          </w:tcPr>
          <w:p>
            <w:pPr>
              <w:spacing w:after="40"/>
              <w:jc w:val="left"/>
            </w:pPr>
            <w:r/>
            <w:r>
              <w:rPr>
                <w:rFonts w:ascii="ＭＳ 明朝" w:hAnsi="ＭＳ 明朝" w:eastAsia="ＭＳ 明朝"/>
                <w:b w:val="0"/>
                <w:sz w:val="17"/>
              </w:rPr>
              <w:t>中間報告書第6章</w:t>
            </w:r>
          </w:p>
        </w:tc>
        <w:tc>
          <w:tcPr>
            <w:tcW w:type="dxa" w:w="1020"/>
          </w:tcPr>
          <w:p>
            <w:pPr>
              <w:spacing w:after="40"/>
              <w:jc w:val="center"/>
            </w:pPr>
            <w:r/>
            <w:r>
              <w:rPr>
                <w:rFonts w:ascii="ＭＳ 明朝" w:hAnsi="ＭＳ 明朝" w:eastAsia="ＭＳ 明朝"/>
                <w:b w:val="0"/>
                <w:sz w:val="17"/>
              </w:rPr>
              <w:t>85％</w:t>
            </w:r>
          </w:p>
        </w:tc>
        <w:tc>
          <w:tcPr>
            <w:tcW w:type="dxa" w:w="5556"/>
          </w:tcPr>
          <w:p>
            <w:pPr>
              <w:spacing w:after="40"/>
              <w:jc w:val="left"/>
            </w:pPr>
            <w:r/>
            <w:r>
              <w:rPr>
                <w:rFonts w:ascii="ＭＳ 明朝" w:hAnsi="ＭＳ 明朝" w:eastAsia="ＭＳ 明朝"/>
                <w:b w:val="0"/>
                <w:sz w:val="17"/>
              </w:rPr>
              <w:t>確定値による再算定</w:t>
            </w:r>
          </w:p>
        </w:tc>
      </w:tr>
      <w:tr>
        <w:tc>
          <w:tcPr>
            <w:tcW w:type="dxa" w:w="1814"/>
          </w:tcPr>
          <w:p>
            <w:pPr>
              <w:spacing w:after="40"/>
              <w:jc w:val="left"/>
            </w:pPr>
            <w:r/>
            <w:r>
              <w:rPr>
                <w:rFonts w:ascii="ＭＳ 明朝" w:hAnsi="ＭＳ 明朝" w:eastAsia="ＭＳ 明朝"/>
                <w:b w:val="0"/>
                <w:sz w:val="17"/>
              </w:rPr>
              <w:t>パターン2</w:t>
            </w:r>
          </w:p>
        </w:tc>
        <w:tc>
          <w:tcPr>
            <w:tcW w:type="dxa" w:w="3628"/>
          </w:tcPr>
          <w:p>
            <w:pPr>
              <w:spacing w:after="40"/>
              <w:jc w:val="left"/>
            </w:pPr>
            <w:r/>
            <w:r>
              <w:rPr>
                <w:rFonts w:ascii="ＭＳ 明朝" w:hAnsi="ＭＳ 明朝" w:eastAsia="ＭＳ 明朝"/>
                <w:b w:val="0"/>
                <w:sz w:val="17"/>
              </w:rPr>
              <w:t>現行体系を維持し現状赤字額の半減を目指す試算</w:t>
            </w:r>
          </w:p>
        </w:tc>
        <w:tc>
          <w:tcPr>
            <w:tcW w:type="dxa" w:w="3061"/>
          </w:tcPr>
          <w:p>
            <w:pPr>
              <w:spacing w:after="40"/>
              <w:jc w:val="left"/>
            </w:pPr>
            <w:r/>
            <w:r>
              <w:rPr>
                <w:rFonts w:ascii="ＭＳ 明朝" w:hAnsi="ＭＳ 明朝" w:eastAsia="ＭＳ 明朝"/>
                <w:b w:val="0"/>
                <w:sz w:val="17"/>
              </w:rPr>
              <w:t>中間報告書第7章</w:t>
            </w:r>
          </w:p>
        </w:tc>
        <w:tc>
          <w:tcPr>
            <w:tcW w:type="dxa" w:w="1020"/>
          </w:tcPr>
          <w:p>
            <w:pPr>
              <w:spacing w:after="40"/>
              <w:jc w:val="center"/>
            </w:pPr>
            <w:r/>
            <w:r>
              <w:rPr>
                <w:rFonts w:ascii="ＭＳ 明朝" w:hAnsi="ＭＳ 明朝" w:eastAsia="ＭＳ 明朝"/>
                <w:b w:val="0"/>
                <w:sz w:val="17"/>
              </w:rPr>
              <w:t>80％</w:t>
            </w:r>
          </w:p>
        </w:tc>
        <w:tc>
          <w:tcPr>
            <w:tcW w:type="dxa" w:w="5556"/>
          </w:tcPr>
          <w:p>
            <w:pPr>
              <w:spacing w:after="40"/>
              <w:jc w:val="left"/>
            </w:pPr>
            <w:r/>
            <w:r>
              <w:rPr>
                <w:rFonts w:ascii="ＭＳ 明朝" w:hAnsi="ＭＳ 明朝" w:eastAsia="ＭＳ 明朝"/>
                <w:b w:val="0"/>
                <w:sz w:val="17"/>
              </w:rPr>
              <w:t>「現状赤字額」の定義の確認</w:t>
            </w:r>
          </w:p>
        </w:tc>
      </w:tr>
      <w:tr>
        <w:tc>
          <w:tcPr>
            <w:tcW w:type="dxa" w:w="1814"/>
          </w:tcPr>
          <w:p>
            <w:pPr>
              <w:spacing w:after="40"/>
              <w:jc w:val="left"/>
            </w:pPr>
            <w:r/>
            <w:r>
              <w:rPr>
                <w:rFonts w:ascii="ＭＳ 明朝" w:hAnsi="ＭＳ 明朝" w:eastAsia="ＭＳ 明朝"/>
                <w:b w:val="0"/>
                <w:sz w:val="17"/>
              </w:rPr>
              <w:t>パターン3</w:t>
            </w:r>
          </w:p>
        </w:tc>
        <w:tc>
          <w:tcPr>
            <w:tcW w:type="dxa" w:w="3628"/>
          </w:tcPr>
          <w:p>
            <w:pPr>
              <w:spacing w:after="40"/>
              <w:jc w:val="left"/>
            </w:pPr>
            <w:r/>
            <w:r>
              <w:rPr>
                <w:rFonts w:ascii="ＭＳ 明朝" w:hAnsi="ＭＳ 明朝" w:eastAsia="ＭＳ 明朝"/>
                <w:b w:val="0"/>
                <w:sz w:val="17"/>
              </w:rPr>
              <w:t>口径別料金表へ変更した形での試算</w:t>
            </w:r>
          </w:p>
        </w:tc>
        <w:tc>
          <w:tcPr>
            <w:tcW w:type="dxa" w:w="3061"/>
          </w:tcPr>
          <w:p>
            <w:pPr>
              <w:spacing w:after="40"/>
              <w:jc w:val="left"/>
            </w:pPr>
            <w:r/>
            <w:r>
              <w:rPr>
                <w:rFonts w:ascii="ＭＳ 明朝" w:hAnsi="ＭＳ 明朝" w:eastAsia="ＭＳ 明朝"/>
                <w:b w:val="0"/>
                <w:sz w:val="17"/>
              </w:rPr>
              <w:t>中間報告書第8章（3-A・3-B）</w:t>
            </w:r>
          </w:p>
        </w:tc>
        <w:tc>
          <w:tcPr>
            <w:tcW w:type="dxa" w:w="1020"/>
          </w:tcPr>
          <w:p>
            <w:pPr>
              <w:spacing w:after="40"/>
              <w:jc w:val="center"/>
            </w:pPr>
            <w:r/>
            <w:r>
              <w:rPr>
                <w:rFonts w:ascii="ＭＳ 明朝" w:hAnsi="ＭＳ 明朝" w:eastAsia="ＭＳ 明朝"/>
                <w:b w:val="0"/>
                <w:sz w:val="17"/>
              </w:rPr>
              <w:t>65％</w:t>
            </w:r>
          </w:p>
        </w:tc>
        <w:tc>
          <w:tcPr>
            <w:tcW w:type="dxa" w:w="5556"/>
          </w:tcPr>
          <w:p>
            <w:pPr>
              <w:spacing w:after="40"/>
              <w:jc w:val="left"/>
            </w:pPr>
            <w:r/>
            <w:r>
              <w:rPr>
                <w:rFonts w:ascii="ＭＳ 明朝" w:hAnsi="ＭＳ 明朝" w:eastAsia="ＭＳ 明朝"/>
                <w:b w:val="0"/>
                <w:sz w:val="17"/>
              </w:rPr>
              <w:t>実調定による検証、産業用特例の方式決定</w:t>
            </w:r>
          </w:p>
        </w:tc>
      </w:tr>
      <w:tr>
        <w:tc>
          <w:tcPr>
            <w:tcW w:type="dxa" w:w="1814"/>
          </w:tcPr>
          <w:p>
            <w:pPr>
              <w:spacing w:after="40"/>
              <w:jc w:val="left"/>
            </w:pPr>
            <w:r/>
            <w:r>
              <w:rPr>
                <w:rFonts w:ascii="ＭＳ 明朝" w:hAnsi="ＭＳ 明朝" w:eastAsia="ＭＳ 明朝"/>
                <w:b w:val="0"/>
                <w:sz w:val="17"/>
              </w:rPr>
              <w:t>中間報告</w:t>
            </w:r>
          </w:p>
        </w:tc>
        <w:tc>
          <w:tcPr>
            <w:tcW w:type="dxa" w:w="3628"/>
          </w:tcPr>
          <w:p>
            <w:pPr>
              <w:spacing w:after="40"/>
              <w:jc w:val="left"/>
            </w:pPr>
            <w:r/>
            <w:r>
              <w:rPr>
                <w:rFonts w:ascii="ＭＳ 明朝" w:hAnsi="ＭＳ 明朝" w:eastAsia="ＭＳ 明朝"/>
                <w:b w:val="0"/>
                <w:sz w:val="17"/>
              </w:rPr>
              <w:t>提出までに1回、令和8年9月末まで</w:t>
            </w:r>
          </w:p>
        </w:tc>
        <w:tc>
          <w:tcPr>
            <w:tcW w:type="dxa" w:w="3061"/>
          </w:tcPr>
          <w:p>
            <w:pPr>
              <w:spacing w:after="40"/>
              <w:jc w:val="left"/>
            </w:pPr>
            <w:r/>
            <w:r>
              <w:rPr>
                <w:rFonts w:ascii="ＭＳ 明朝" w:hAnsi="ＭＳ 明朝" w:eastAsia="ＭＳ 明朝"/>
                <w:b w:val="0"/>
                <w:sz w:val="17"/>
              </w:rPr>
              <w:t>中間報告書・指摘事項対応表</w:t>
            </w:r>
          </w:p>
        </w:tc>
        <w:tc>
          <w:tcPr>
            <w:tcW w:type="dxa" w:w="1020"/>
          </w:tcPr>
          <w:p>
            <w:pPr>
              <w:spacing w:after="40"/>
              <w:jc w:val="center"/>
            </w:pPr>
            <w:r/>
            <w:r>
              <w:rPr>
                <w:rFonts w:ascii="ＭＳ 明朝" w:hAnsi="ＭＳ 明朝" w:eastAsia="ＭＳ 明朝"/>
                <w:b w:val="0"/>
                <w:sz w:val="17"/>
              </w:rPr>
              <w:t>100％</w:t>
            </w:r>
          </w:p>
        </w:tc>
        <w:tc>
          <w:tcPr>
            <w:tcW w:type="dxa" w:w="5556"/>
          </w:tcPr>
          <w:p>
            <w:pPr>
              <w:spacing w:after="40"/>
              <w:jc w:val="left"/>
            </w:pPr>
            <w:r/>
            <w:r>
              <w:rPr>
                <w:rFonts w:ascii="ＭＳ 明朝" w:hAnsi="ＭＳ 明朝" w:eastAsia="ＭＳ 明朝"/>
                <w:b w:val="0"/>
                <w:sz w:val="17"/>
              </w:rPr>
              <w:t>報告の打合せ</w:t>
            </w:r>
          </w:p>
        </w:tc>
      </w:tr>
      <w:tr>
        <w:tc>
          <w:tcPr>
            <w:tcW w:type="dxa" w:w="1814"/>
          </w:tcPr>
          <w:p>
            <w:pPr>
              <w:spacing w:after="40"/>
              <w:jc w:val="left"/>
            </w:pPr>
            <w:r/>
            <w:r>
              <w:rPr>
                <w:rFonts w:ascii="ＭＳ 明朝" w:hAnsi="ＭＳ 明朝" w:eastAsia="ＭＳ 明朝"/>
                <w:b w:val="0"/>
                <w:sz w:val="17"/>
              </w:rPr>
              <w:t>住民・議会資料</w:t>
            </w:r>
          </w:p>
        </w:tc>
        <w:tc>
          <w:tcPr>
            <w:tcW w:type="dxa" w:w="3628"/>
          </w:tcPr>
          <w:p>
            <w:pPr>
              <w:spacing w:after="40"/>
              <w:jc w:val="left"/>
            </w:pPr>
            <w:r/>
            <w:r>
              <w:rPr>
                <w:rFonts w:ascii="ＭＳ 明朝" w:hAnsi="ＭＳ 明朝" w:eastAsia="ＭＳ 明朝"/>
                <w:b w:val="0"/>
                <w:sz w:val="17"/>
              </w:rPr>
              <w:t>一部切り抜いて対住民・対議会で使用できる体裁</w:t>
            </w:r>
          </w:p>
        </w:tc>
        <w:tc>
          <w:tcPr>
            <w:tcW w:type="dxa" w:w="3061"/>
          </w:tcPr>
          <w:p>
            <w:pPr>
              <w:spacing w:after="40"/>
              <w:jc w:val="left"/>
            </w:pPr>
            <w:r/>
            <w:r>
              <w:rPr>
                <w:rFonts w:ascii="ＭＳ 明朝" w:hAnsi="ＭＳ 明朝" w:eastAsia="ＭＳ 明朝"/>
                <w:b w:val="0"/>
                <w:sz w:val="17"/>
              </w:rPr>
              <w:t>中間報告書第11章</w:t>
            </w:r>
          </w:p>
        </w:tc>
        <w:tc>
          <w:tcPr>
            <w:tcW w:type="dxa" w:w="1020"/>
          </w:tcPr>
          <w:p>
            <w:pPr>
              <w:spacing w:after="40"/>
              <w:jc w:val="center"/>
            </w:pPr>
            <w:r/>
            <w:r>
              <w:rPr>
                <w:rFonts w:ascii="ＭＳ 明朝" w:hAnsi="ＭＳ 明朝" w:eastAsia="ＭＳ 明朝"/>
                <w:b w:val="0"/>
                <w:sz w:val="17"/>
              </w:rPr>
              <w:t>100％</w:t>
            </w:r>
          </w:p>
        </w:tc>
        <w:tc>
          <w:tcPr>
            <w:tcW w:type="dxa" w:w="5556"/>
          </w:tcPr>
          <w:p>
            <w:pPr>
              <w:spacing w:after="40"/>
              <w:jc w:val="left"/>
            </w:pPr>
            <w:r/>
            <w:r>
              <w:rPr>
                <w:rFonts w:ascii="ＭＳ 明朝" w:hAnsi="ＭＳ 明朝" w:eastAsia="ＭＳ 明朝"/>
                <w:b w:val="0"/>
                <w:sz w:val="17"/>
              </w:rPr>
              <w:t>説明会用の別資料は7.2〜7.4</w:t>
            </w:r>
          </w:p>
        </w:tc>
      </w:tr>
      <w:tr>
        <w:tc>
          <w:tcPr>
            <w:tcW w:type="dxa" w:w="1814"/>
          </w:tcPr>
          <w:p>
            <w:pPr>
              <w:spacing w:after="40"/>
              <w:jc w:val="left"/>
            </w:pPr>
            <w:r/>
            <w:r>
              <w:rPr>
                <w:rFonts w:ascii="ＭＳ 明朝" w:hAnsi="ＭＳ 明朝" w:eastAsia="ＭＳ 明朝"/>
                <w:b w:val="0"/>
                <w:sz w:val="17"/>
              </w:rPr>
              <w:t>上下水道を対象</w:t>
            </w:r>
          </w:p>
        </w:tc>
        <w:tc>
          <w:tcPr>
            <w:tcW w:type="dxa" w:w="3628"/>
          </w:tcPr>
          <w:p>
            <w:pPr>
              <w:spacing w:after="40"/>
              <w:jc w:val="left"/>
            </w:pPr>
            <w:r/>
            <w:r>
              <w:rPr>
                <w:rFonts w:ascii="ＭＳ 明朝" w:hAnsi="ＭＳ 明朝" w:eastAsia="ＭＳ 明朝"/>
                <w:b w:val="0"/>
                <w:sz w:val="17"/>
              </w:rPr>
              <w:t>業務名のとおり上水道・下水道の双方</w:t>
            </w:r>
          </w:p>
        </w:tc>
        <w:tc>
          <w:tcPr>
            <w:tcW w:type="dxa" w:w="3061"/>
          </w:tcPr>
          <w:p>
            <w:pPr>
              <w:spacing w:after="40"/>
              <w:jc w:val="left"/>
            </w:pPr>
            <w:r/>
            <w:r>
              <w:rPr>
                <w:rFonts w:ascii="ＭＳ 明朝" w:hAnsi="ＭＳ 明朝" w:eastAsia="ＭＳ 明朝"/>
                <w:b w:val="0"/>
                <w:sz w:val="17"/>
              </w:rPr>
              <w:t>水道分のみ</w:t>
            </w:r>
          </w:p>
        </w:tc>
        <w:tc>
          <w:tcPr>
            <w:tcW w:type="dxa" w:w="1020"/>
          </w:tcPr>
          <w:p>
            <w:pPr>
              <w:spacing w:after="40"/>
              <w:jc w:val="center"/>
            </w:pPr>
            <w:r/>
            <w:r>
              <w:rPr>
                <w:rFonts w:ascii="ＭＳ 明朝" w:hAnsi="ＭＳ 明朝" w:eastAsia="ＭＳ 明朝"/>
                <w:b w:val="0"/>
                <w:sz w:val="17"/>
              </w:rPr>
              <w:t>50％</w:t>
            </w:r>
          </w:p>
        </w:tc>
        <w:tc>
          <w:tcPr>
            <w:tcW w:type="dxa" w:w="5556"/>
          </w:tcPr>
          <w:p>
            <w:pPr>
              <w:spacing w:after="40"/>
              <w:jc w:val="left"/>
            </w:pPr>
            <w:r/>
            <w:r>
              <w:rPr>
                <w:rFonts w:ascii="ＭＳ 明朝" w:hAnsi="ＭＳ 明朝" w:eastAsia="ＭＳ 明朝"/>
                <w:b/>
                <w:color w:val="C00000"/>
                <w:sz w:val="17"/>
              </w:rPr>
              <w:t>下水道の経営指標評価が未着手</w:t>
            </w:r>
          </w:p>
        </w:tc>
      </w:tr>
    </w:tbl>
    <w:p>
      <w:pPr>
        <w:spacing w:after="160" w:line="276" w:lineRule="auto"/>
      </w:pPr>
      <w:r>
        <w:rPr>
          <w:rFonts w:ascii="ＭＳ 明朝" w:hAnsi="ＭＳ 明朝" w:eastAsia="ＭＳ 明朝"/>
          <w:b w:val="0"/>
          <w:color w:val="595959"/>
          <w:sz w:val="16"/>
        </w:rPr>
        <w:t>※ 達成度は当方の判断による目安。</w:t>
      </w:r>
    </w:p>
    <w:p>
      <w:pPr>
        <w:spacing w:before="200" w:after="80"/>
      </w:pPr>
      <w:r>
        <w:rPr>
          <w:rFonts w:ascii="ＭＳ ゴシック" w:hAnsi="ＭＳ ゴシック" w:eastAsia="ＭＳ ゴシック"/>
          <w:b/>
          <w:color w:val="2E75B6"/>
          <w:sz w:val="23"/>
        </w:rPr>
        <w:t>5-1　特に注意を要する点</w:t>
      </w:r>
    </w:p>
    <w:p>
      <w:pPr>
        <w:pStyle w:val="ListBullet"/>
        <w:spacing w:after="60" w:line="269" w:lineRule="auto"/>
      </w:pPr>
      <w:r>
        <w:rPr>
          <w:rFonts w:ascii="ＭＳ 明朝" w:hAnsi="ＭＳ 明朝" w:eastAsia="ＭＳ 明朝"/>
          <w:sz w:val="20"/>
        </w:rPr>
        <w:t>業務名は「上下水道経営指標評価書作成等業務委託」であり、料金改定の検討はその一部である。現時点の成果物は水道の料金改定に偏っている</w:t>
      </w:r>
    </w:p>
    <w:p>
      <w:pPr>
        <w:pStyle w:val="ListBullet"/>
        <w:spacing w:after="60" w:line="269" w:lineRule="auto"/>
      </w:pPr>
      <w:r>
        <w:rPr>
          <w:rFonts w:ascii="ＭＳ 明朝" w:hAnsi="ＭＳ 明朝" w:eastAsia="ＭＳ 明朝"/>
          <w:sz w:val="20"/>
        </w:rPr>
        <w:t>評価書の本体となる財務・経営指標分析は、修正前後決算の対比と経営比較分析表の指標を体系的にそろえる必要がある。現在は中間報告書第3章に主要4指標の要約があるにとどまる</w:t>
      </w:r>
    </w:p>
    <w:p>
      <w:pPr>
        <w:pStyle w:val="ListBullet"/>
        <w:spacing w:after="60" w:line="269" w:lineRule="auto"/>
      </w:pPr>
      <w:r>
        <w:rPr>
          <w:rFonts w:ascii="ＭＳ 明朝" w:hAnsi="ＭＳ 明朝" w:eastAsia="ＭＳ 明朝"/>
          <w:sz w:val="20"/>
        </w:rPr>
        <w:t>資産維持率3％について、仕様書がこの水準を要求しているかは原本で確認する。現在は日本水道協会の算定要領の標準値として採用している</w:t>
      </w:r>
    </w:p>
    <w:p>
      <w:pPr>
        <w:pStyle w:val="ListBullet"/>
        <w:spacing w:after="60" w:line="269" w:lineRule="auto"/>
      </w:pPr>
      <w:r>
        <w:rPr>
          <w:rFonts w:ascii="ＭＳ 明朝" w:hAnsi="ＭＳ 明朝" w:eastAsia="ＭＳ 明朝"/>
          <w:sz w:val="20"/>
        </w:rPr>
        <w:t>パターン2の「現状赤字額」がどの定義を指すかも、原本と町の確認による</w:t>
      </w:r>
    </w:p>
    <w:p>
      <w:pPr>
        <w:spacing w:after="280" w:line="276" w:lineRule="auto"/>
      </w:pPr>
    </w:p>
    <w:p>
      <w:pPr>
        <w:jc w:val="right"/>
      </w:pPr>
      <w:r>
        <w:rPr>
          <w:rFonts w:ascii="ＭＳ 明朝" w:hAnsi="ＭＳ 明朝" w:eastAsia="ＭＳ 明朝"/>
          <w:sz w:val="21"/>
        </w:rPr>
        <w:t>以　上</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女川町 上下水道経営指標評価書作成等業務委託　WBSと進捗状況</dc:title>
  <dc:subject>令和8年度上下水道経営指標評価書作成等業務委託</dc:subject>
  <dc:creator>若山諒太</dc:creator>
  <cp:lastModifiedBy>若山諒太</cp:lastModifiedBy>
  <cp:revision>1</cp:revision>
  <dcterms:created xsi:type="dcterms:W3CDTF">2026-09-28T10:27:08Z</dcterms:created>
  <dcterms:modified xsi:type="dcterms:W3CDTF">2026-09-28T10:27:08Z</dcterms:modified>
  <cp:category>ビズアップ公共コンサルティング株式会社</cp:category>
</cp:coreProperties>
</file>