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第9期計画の評価及び令和7年度調査結果の整理</w:t>
      </w:r>
    </w:p>
    <w:p>
      <w:pPr>
        <w:jc w:val="center"/>
      </w:pPr>
      <w:r>
        <w:rPr>
          <w:rFonts w:ascii="游ゴシック" w:hAnsi="游ゴシック" w:eastAsia="游ゴシック"/>
          <w:sz w:val="24"/>
        </w:rPr>
        <w:t>小野町高齢者福祉サービス推進協議会　資料</w:t>
      </w:r>
    </w:p>
    <w:p>
      <w:pPr>
        <w:jc w:val="center"/>
      </w:pPr>
      <w:r>
        <w:rPr>
          <w:rFonts w:ascii="游ゴシック" w:hAnsi="游ゴシック" w:eastAsia="游ゴシック"/>
          <w:sz w:val="24"/>
        </w:rPr>
        <w:t>小野町高齢者保健福祉計画・第10期介護保険事業計画　策定業務</w:t>
      </w:r>
    </w:p>
    <w:p>
      <w:pPr>
        <w:jc w:val="center"/>
      </w:pPr>
      <w:r>
        <w:rPr>
          <w:rFonts w:ascii="游ゴシック" w:hAnsi="游ゴシック" w:eastAsia="游ゴシック"/>
          <w:sz w:val="24"/>
        </w:rPr>
        <w:t>令和8年8月</w:t>
      </w:r>
    </w:p>
    <w:p/>
    <w:p>
      <w:pPr>
        <w:pStyle w:val="Heading1"/>
      </w:pPr>
      <w:r>
        <w:t>本資料の位置づけ</w:t>
      </w:r>
    </w:p>
    <w:p>
      <w:r>
        <w:t>第10期計画の骨子を検討するにあたり、その前提となる二つの材料、すなわち第9期計画（令和6〜8年度）の評価と、令和7年度に実施したアンケート調査の結果を整理したものです。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部</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現在の状態</w:t>
            </w:r>
          </w:p>
        </w:tc>
      </w:tr>
      <w:tr>
        <w:tc>
          <w:tcPr>
            <w:tcW w:type="dxa" w:w="2880"/>
          </w:tcPr>
          <w:p>
            <w:r/>
            <w:r>
              <w:rPr>
                <w:sz w:val="18"/>
              </w:rPr>
              <w:t>第1部</w:t>
            </w:r>
          </w:p>
        </w:tc>
        <w:tc>
          <w:tcPr>
            <w:tcW w:type="dxa" w:w="2880"/>
          </w:tcPr>
          <w:p>
            <w:r/>
            <w:r>
              <w:rPr>
                <w:sz w:val="18"/>
              </w:rPr>
              <w:t>第9期計画の評価</w:t>
            </w:r>
          </w:p>
        </w:tc>
        <w:tc>
          <w:tcPr>
            <w:tcW w:type="dxa" w:w="2880"/>
          </w:tcPr>
          <w:p>
            <w:r/>
            <w:r>
              <w:rPr>
                <w:sz w:val="18"/>
              </w:rPr>
              <w:t>第9期計画本文と地域包括ケア「見える化」システムのデータにより作成。町の決算・事業実績の受領後に確定する箇所を明示している</w:t>
            </w:r>
          </w:p>
        </w:tc>
      </w:tr>
      <w:tr>
        <w:tc>
          <w:tcPr>
            <w:tcW w:type="dxa" w:w="2880"/>
          </w:tcPr>
          <w:p>
            <w:r/>
            <w:r>
              <w:rPr>
                <w:sz w:val="18"/>
              </w:rPr>
              <w:t>第2部</w:t>
            </w:r>
          </w:p>
        </w:tc>
        <w:tc>
          <w:tcPr>
            <w:tcW w:type="dxa" w:w="2880"/>
          </w:tcPr>
          <w:p>
            <w:r/>
            <w:r>
              <w:rPr>
                <w:sz w:val="18"/>
              </w:rPr>
              <w:t>令和7年度調査（アンケート）結果の整理</w:t>
            </w:r>
          </w:p>
        </w:tc>
        <w:tc>
          <w:tcPr>
            <w:tcW w:type="dxa" w:w="2880"/>
          </w:tcPr>
          <w:p>
            <w:r/>
            <w:r>
              <w:rPr>
                <w:sz w:val="18"/>
              </w:rPr>
              <w:t>調査結果を紙の集計表でのみ受領しているため、電子データの受領後に数値を記載する。本資料では前回調査の値を比較の基準として示し、確認する事項と集計・分析の設計を提示する</w:t>
            </w:r>
          </w:p>
        </w:tc>
      </w:tr>
      <w:tr>
        <w:tc>
          <w:tcPr>
            <w:tcW w:type="dxa" w:w="2880"/>
          </w:tcPr>
          <w:p>
            <w:r/>
            <w:r>
              <w:rPr>
                <w:sz w:val="18"/>
              </w:rPr>
              <w:t>第3部</w:t>
            </w:r>
          </w:p>
        </w:tc>
        <w:tc>
          <w:tcPr>
            <w:tcW w:type="dxa" w:w="2880"/>
          </w:tcPr>
          <w:p>
            <w:r/>
            <w:r>
              <w:rPr>
                <w:sz w:val="18"/>
              </w:rPr>
              <w:t>町への確認事項</w:t>
            </w:r>
          </w:p>
        </w:tc>
        <w:tc>
          <w:tcPr>
            <w:tcW w:type="dxa" w:w="2880"/>
          </w:tcPr>
          <w:p>
            <w:r/>
            <w:r>
              <w:rPr>
                <w:sz w:val="18"/>
              </w:rPr>
              <w:t>第1部・第2部を確定させるために必要な資料・確認事項を一覧化</w:t>
            </w:r>
          </w:p>
        </w:tc>
      </w:tr>
    </w:tbl>
    <w:p/>
    <w:p>
      <w:r>
        <w:t>本資料でご確認いただきたい点は次の3点です。</w:t>
      </w:r>
    </w:p>
    <w:p>
      <w:pPr>
        <w:pStyle w:val="ListBullet"/>
        <w:spacing w:after="0"/>
      </w:pPr>
      <w:r>
        <w:t>第9期の評価として提示した内容が、町の実感と整合しているか。特に、認定者数の直近値と、介護予防（通いの場）の実施状況の2点。</w:t>
      </w:r>
    </w:p>
    <w:p>
      <w:pPr>
        <w:pStyle w:val="ListBullet"/>
        <w:spacing w:after="0"/>
      </w:pPr>
      <w:r>
        <w:t>介護保険財政に相当の余剰が蓄積している点について、第10期の保険料をどう扱うか（据置・引下げ・基金取崩）の検討を始めてよいか。</w:t>
      </w:r>
    </w:p>
    <w:p>
      <w:pPr>
        <w:pStyle w:val="ListBullet"/>
        <w:spacing w:after="0"/>
      </w:pPr>
      <w:r>
        <w:t>令和7年度調査で判明した2点。①在宅の要介護認定者の42.1％がサービスを利用しておらず、その理由の92.9％が需要側の要因であること（第2部2-2）。②通いの場について、調査では週1回以上の参加が5.5％ある一方、見える化システムは0か所であること（第2部2-3）。</w:t>
      </w:r>
    </w:p>
    <w:p>
      <w:r>
        <w:br w:type="page"/>
      </w:r>
    </w:p>
    <w:p>
      <w:pPr>
        <w:jc w:val="center"/>
      </w:pPr>
      <w:r>
        <w:rPr>
          <w:rFonts w:ascii="游ゴシック" w:hAnsi="游ゴシック" w:eastAsia="游ゴシック"/>
          <w:b/>
          <w:sz w:val="32"/>
        </w:rPr>
        <w:t>第1部　第9期計画の評価</w:t>
      </w:r>
    </w:p>
    <w:p>
      <w:pPr>
        <w:pStyle w:val="Heading1"/>
      </w:pPr>
      <w:r>
        <w:t>1　評価の枠組み</w:t>
      </w:r>
    </w:p>
    <w:p>
      <w:pPr>
        <w:pStyle w:val="Heading2"/>
      </w:pPr>
      <w:r>
        <w:t>1-1　第9期計画が定める点検内容</w:t>
      </w:r>
    </w:p>
    <w:p>
      <w:r>
        <w:t>第9期計画は第5章2「計画の進行管理」において、点検の対象を次の4項目と定めています。本資料の評価はこの4項目に沿って構成し、加えて施策ごとの到達状況を整理しました。</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第9期計画が定める点検項目</w:t>
            </w:r>
          </w:p>
        </w:tc>
        <w:tc>
          <w:tcPr>
            <w:tcW w:type="dxa" w:w="4320"/>
          </w:tcPr>
          <w:p>
            <w:r/>
            <w:r>
              <w:rPr>
                <w:rFonts w:ascii="游ゴシック" w:hAnsi="游ゴシック" w:eastAsia="游ゴシック"/>
                <w:b/>
                <w:sz w:val="18"/>
              </w:rPr>
              <w:t>本資料の該当箇所</w:t>
            </w:r>
          </w:p>
        </w:tc>
      </w:tr>
      <w:tr>
        <w:tc>
          <w:tcPr>
            <w:tcW w:type="dxa" w:w="4320"/>
          </w:tcPr>
          <w:p>
            <w:r/>
            <w:r>
              <w:rPr>
                <w:sz w:val="18"/>
              </w:rPr>
              <w:t>要介護認定者等の推移について</w:t>
            </w:r>
          </w:p>
        </w:tc>
        <w:tc>
          <w:tcPr>
            <w:tcW w:type="dxa" w:w="4320"/>
          </w:tcPr>
          <w:p>
            <w:r/>
            <w:r>
              <w:rPr>
                <w:sz w:val="18"/>
              </w:rPr>
              <w:t>第1部2</w:t>
            </w:r>
          </w:p>
        </w:tc>
      </w:tr>
      <w:tr>
        <w:tc>
          <w:tcPr>
            <w:tcW w:type="dxa" w:w="4320"/>
          </w:tcPr>
          <w:p>
            <w:r/>
            <w:r>
              <w:rPr>
                <w:sz w:val="18"/>
              </w:rPr>
              <w:t>介護保険給付費の状況について</w:t>
            </w:r>
          </w:p>
        </w:tc>
        <w:tc>
          <w:tcPr>
            <w:tcW w:type="dxa" w:w="4320"/>
          </w:tcPr>
          <w:p>
            <w:r/>
            <w:r>
              <w:rPr>
                <w:sz w:val="18"/>
              </w:rPr>
              <w:t>第1部3</w:t>
            </w:r>
          </w:p>
        </w:tc>
      </w:tr>
      <w:tr>
        <w:tc>
          <w:tcPr>
            <w:tcW w:type="dxa" w:w="4320"/>
          </w:tcPr>
          <w:p>
            <w:r/>
            <w:r>
              <w:rPr>
                <w:sz w:val="18"/>
              </w:rPr>
              <w:t>地域支援事業の進捗状況について</w:t>
            </w:r>
          </w:p>
        </w:tc>
        <w:tc>
          <w:tcPr>
            <w:tcW w:type="dxa" w:w="4320"/>
          </w:tcPr>
          <w:p>
            <w:r/>
            <w:r>
              <w:rPr>
                <w:sz w:val="18"/>
              </w:rPr>
              <w:t>第1部4</w:t>
            </w:r>
          </w:p>
        </w:tc>
      </w:tr>
      <w:tr>
        <w:tc>
          <w:tcPr>
            <w:tcW w:type="dxa" w:w="4320"/>
          </w:tcPr>
          <w:p>
            <w:r/>
            <w:r>
              <w:rPr>
                <w:sz w:val="18"/>
              </w:rPr>
              <w:t>介護給付適正化計画の進捗状況について</w:t>
            </w:r>
          </w:p>
        </w:tc>
        <w:tc>
          <w:tcPr>
            <w:tcW w:type="dxa" w:w="4320"/>
          </w:tcPr>
          <w:p>
            <w:r/>
            <w:r>
              <w:rPr>
                <w:sz w:val="18"/>
              </w:rPr>
              <w:t>第1部5</w:t>
            </w:r>
          </w:p>
        </w:tc>
      </w:tr>
      <w:tr>
        <w:tc>
          <w:tcPr>
            <w:tcW w:type="dxa" w:w="4320"/>
          </w:tcPr>
          <w:p>
            <w:r/>
            <w:r>
              <w:rPr>
                <w:sz w:val="18"/>
              </w:rPr>
              <w:t>（上記に加えて整理）介護保険財政と保険料</w:t>
            </w:r>
          </w:p>
        </w:tc>
        <w:tc>
          <w:tcPr>
            <w:tcW w:type="dxa" w:w="4320"/>
          </w:tcPr>
          <w:p>
            <w:r/>
            <w:r>
              <w:rPr>
                <w:sz w:val="18"/>
              </w:rPr>
              <w:t>第1部6</w:t>
            </w:r>
          </w:p>
        </w:tc>
      </w:tr>
      <w:tr>
        <w:tc>
          <w:tcPr>
            <w:tcW w:type="dxa" w:w="4320"/>
          </w:tcPr>
          <w:p>
            <w:r/>
            <w:r>
              <w:rPr>
                <w:sz w:val="18"/>
              </w:rPr>
              <w:t>（上記に加えて整理）3基本目標・14施策ごとの到達状況</w:t>
            </w:r>
          </w:p>
        </w:tc>
        <w:tc>
          <w:tcPr>
            <w:tcW w:type="dxa" w:w="4320"/>
          </w:tcPr>
          <w:p>
            <w:r/>
            <w:r>
              <w:rPr>
                <w:sz w:val="18"/>
              </w:rPr>
              <w:t>第1部7</w:t>
            </w:r>
          </w:p>
        </w:tc>
      </w:tr>
    </w:tbl>
    <w:p>
      <w:pPr>
        <w:pStyle w:val="Heading2"/>
      </w:pPr>
      <w:r>
        <w:t>1-2　評価に用いたデータと制約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データ</w:t>
            </w:r>
          </w:p>
        </w:tc>
        <w:tc>
          <w:tcPr>
            <w:tcW w:type="dxa" w:w="2880"/>
          </w:tcPr>
          <w:p>
            <w:r/>
            <w:r>
              <w:rPr>
                <w:rFonts w:ascii="游ゴシック" w:hAnsi="游ゴシック" w:eastAsia="游ゴシック"/>
                <w:b/>
                <w:sz w:val="18"/>
              </w:rPr>
              <w:t>範囲</w:t>
            </w:r>
          </w:p>
        </w:tc>
        <w:tc>
          <w:tcPr>
            <w:tcW w:type="dxa" w:w="2880"/>
          </w:tcPr>
          <w:p>
            <w:r/>
            <w:r>
              <w:rPr>
                <w:rFonts w:ascii="游ゴシック" w:hAnsi="游ゴシック" w:eastAsia="游ゴシック"/>
                <w:b/>
                <w:sz w:val="18"/>
              </w:rPr>
              <w:t>制約</w:t>
            </w:r>
          </w:p>
        </w:tc>
      </w:tr>
      <w:tr>
        <w:tc>
          <w:tcPr>
            <w:tcW w:type="dxa" w:w="2880"/>
          </w:tcPr>
          <w:p>
            <w:r/>
            <w:r>
              <w:rPr>
                <w:sz w:val="18"/>
              </w:rPr>
              <w:t>第9期計画本文（令和6年3月）</w:t>
            </w:r>
          </w:p>
        </w:tc>
        <w:tc>
          <w:tcPr>
            <w:tcW w:type="dxa" w:w="2880"/>
          </w:tcPr>
          <w:p>
            <w:r/>
            <w:r>
              <w:rPr>
                <w:sz w:val="18"/>
              </w:rPr>
              <w:t>認定者数推計、サービス見込量、標準給付費・地域支援事業費見込額、保険料算定</w:t>
            </w:r>
          </w:p>
        </w:tc>
        <w:tc>
          <w:tcPr>
            <w:tcW w:type="dxa" w:w="2880"/>
          </w:tcPr>
          <w:p>
            <w:r/>
            <w:r>
              <w:rPr>
                <w:sz w:val="18"/>
              </w:rPr>
              <w:t>―</w:t>
            </w:r>
          </w:p>
        </w:tc>
      </w:tr>
      <w:tr>
        <w:tc>
          <w:tcPr>
            <w:tcW w:type="dxa" w:w="2880"/>
          </w:tcPr>
          <w:p>
            <w:r/>
            <w:r>
              <w:rPr>
                <w:sz w:val="18"/>
              </w:rPr>
              <w:t>地域包括ケア「見える化」システム</w:t>
            </w:r>
          </w:p>
        </w:tc>
        <w:tc>
          <w:tcPr>
            <w:tcW w:type="dxa" w:w="2880"/>
          </w:tcPr>
          <w:p>
            <w:r/>
            <w:r>
              <w:rPr>
                <w:sz w:val="18"/>
              </w:rPr>
              <w:t>12分野135ファイル。認定・受給・給付・事業所・定員・自給率・財政・介護予防・認知症施策</w:t>
            </w:r>
          </w:p>
        </w:tc>
        <w:tc>
          <w:tcPr>
            <w:tcW w:type="dxa" w:w="2880"/>
          </w:tcPr>
          <w:p>
            <w:r/>
            <w:r>
              <w:rPr>
                <w:sz w:val="18"/>
              </w:rPr>
              <w:t>直近期は「令和7年度（令和8年1月サービス提供分まで）」であり年度途中。特別会計は国の年報が出典のため令和5年度まで</w:t>
            </w:r>
          </w:p>
        </w:tc>
      </w:tr>
      <w:tr>
        <w:tc>
          <w:tcPr>
            <w:tcW w:type="dxa" w:w="2880"/>
          </w:tcPr>
          <w:p>
            <w:r/>
            <w:r>
              <w:rPr>
                <w:sz w:val="18"/>
              </w:rPr>
              <w:t>町の決算・事業実績</w:t>
            </w:r>
          </w:p>
        </w:tc>
        <w:tc>
          <w:tcPr>
            <w:tcW w:type="dxa" w:w="2880"/>
          </w:tcPr>
          <w:p>
            <w:r/>
            <w:r>
              <w:rPr>
                <w:sz w:val="18"/>
              </w:rPr>
              <w:t>―</w:t>
            </w:r>
          </w:p>
        </w:tc>
        <w:tc>
          <w:tcPr>
            <w:tcW w:type="dxa" w:w="2880"/>
          </w:tcPr>
          <w:p>
            <w:r/>
            <w:r>
              <w:rPr>
                <w:sz w:val="18"/>
              </w:rPr>
              <w:t>**未受領。** 令和6・7年度の決算、サービス別給付費・利用者数、地域支援事業の事業別実績、認定者数の実数がないため、第9期の実績値は確定できない</w:t>
            </w:r>
          </w:p>
        </w:tc>
      </w:tr>
      <w:tr>
        <w:tc>
          <w:tcPr>
            <w:tcW w:type="dxa" w:w="2880"/>
          </w:tcPr>
          <w:p>
            <w:r/>
            <w:r>
              <w:rPr>
                <w:sz w:val="18"/>
              </w:rPr>
              <w:t>令和7年度調査（アンケート）</w:t>
            </w:r>
          </w:p>
        </w:tc>
        <w:tc>
          <w:tcPr>
            <w:tcW w:type="dxa" w:w="2880"/>
          </w:tcPr>
          <w:p>
            <w:r/>
            <w:r>
              <w:rPr>
                <w:sz w:val="18"/>
              </w:rPr>
              <w:t>―</w:t>
            </w:r>
          </w:p>
        </w:tc>
        <w:tc>
          <w:tcPr>
            <w:tcW w:type="dxa" w:w="2880"/>
          </w:tcPr>
          <w:p>
            <w:r/>
            <w:r>
              <w:rPr>
                <w:sz w:val="18"/>
              </w:rPr>
              <w:t>**紙の集計表のみ受領。** 電子データが未受領のため数値を反映できない</w:t>
            </w:r>
          </w:p>
        </w:tc>
      </w:tr>
    </w:tbl>
    <w:p>
      <w:r>
        <w:rPr>
          <w:i/>
          <w:sz w:val="18"/>
        </w:rPr>
        <w:t>※ 以上より、本資料の第9期評価は「見える化システムで確認できる範囲の暫定評価」です。町の決算・事業実績の受領により確定させます。</w:t>
      </w:r>
    </w:p>
    <w:p>
      <w:pPr>
        <w:pStyle w:val="Heading1"/>
      </w:pPr>
      <w:r>
        <w:t>2　要介護認定者等の推移【点検項目①】</w:t>
      </w:r>
    </w:p>
    <w:p>
      <w:pPr>
        <w:pStyle w:val="Heading2"/>
      </w:pPr>
      <w:r>
        <w:t>2-1　第9期の推計と実績の対比</w:t>
      </w:r>
    </w:p>
    <w:p>
      <w:r>
        <w:t>第9期計画は、計画期間中の認定者数を「僅かながら減少傾向」と見込み、令和8年度に850人としていました。見える化システムで確認できる実績と対比すると次のとおりです。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令和6年度</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令和8年度</w:t>
            </w:r>
          </w:p>
        </w:tc>
      </w:tr>
      <w:tr>
        <w:tc>
          <w:tcPr>
            <w:tcW w:type="dxa" w:w="2160"/>
          </w:tcPr>
          <w:p>
            <w:r/>
            <w:r>
              <w:rPr>
                <w:sz w:val="18"/>
              </w:rPr>
              <w:t>第9期の推計（人）</w:t>
            </w:r>
          </w:p>
        </w:tc>
        <w:tc>
          <w:tcPr>
            <w:tcW w:type="dxa" w:w="2160"/>
          </w:tcPr>
          <w:p>
            <w:r/>
            <w:r>
              <w:rPr>
                <w:sz w:val="18"/>
              </w:rPr>
              <w:t>869</w:t>
            </w:r>
          </w:p>
        </w:tc>
        <w:tc>
          <w:tcPr>
            <w:tcW w:type="dxa" w:w="2160"/>
          </w:tcPr>
          <w:p>
            <w:r/>
            <w:r>
              <w:rPr>
                <w:sz w:val="18"/>
              </w:rPr>
              <w:t>873</w:t>
            </w:r>
          </w:p>
        </w:tc>
        <w:tc>
          <w:tcPr>
            <w:tcW w:type="dxa" w:w="2160"/>
          </w:tcPr>
          <w:p>
            <w:r/>
            <w:r>
              <w:rPr>
                <w:sz w:val="18"/>
              </w:rPr>
              <w:t>850</w:t>
            </w:r>
          </w:p>
        </w:tc>
      </w:tr>
      <w:tr>
        <w:tc>
          <w:tcPr>
            <w:tcW w:type="dxa" w:w="2160"/>
          </w:tcPr>
          <w:p>
            <w:r/>
            <w:r>
              <w:rPr>
                <w:sz w:val="18"/>
              </w:rPr>
              <w:t>実績（各年度末＝翌年3月末、人）</w:t>
            </w:r>
          </w:p>
        </w:tc>
        <w:tc>
          <w:tcPr>
            <w:tcW w:type="dxa" w:w="2160"/>
          </w:tcPr>
          <w:p>
            <w:r/>
            <w:r>
              <w:rPr>
                <w:sz w:val="18"/>
              </w:rPr>
              <w:t>935</w:t>
            </w:r>
          </w:p>
        </w:tc>
        <w:tc>
          <w:tcPr>
            <w:tcW w:type="dxa" w:w="2160"/>
          </w:tcPr>
          <w:p>
            <w:r/>
            <w:r>
              <w:rPr>
                <w:sz w:val="18"/>
              </w:rPr>
              <w:t>783</w:t>
            </w:r>
          </w:p>
        </w:tc>
        <w:tc>
          <w:tcPr>
            <w:tcW w:type="dxa" w:w="2160"/>
          </w:tcPr>
          <w:p>
            <w:r/>
            <w:r>
              <w:rPr>
                <w:sz w:val="18"/>
              </w:rPr>
              <w:t>―</w:t>
            </w:r>
          </w:p>
        </w:tc>
      </w:tr>
      <w:tr>
        <w:tc>
          <w:tcPr>
            <w:tcW w:type="dxa" w:w="2160"/>
          </w:tcPr>
          <w:p>
            <w:r/>
            <w:r>
              <w:rPr>
                <w:sz w:val="18"/>
              </w:rPr>
              <w:t>差</w:t>
            </w:r>
          </w:p>
        </w:tc>
        <w:tc>
          <w:tcPr>
            <w:tcW w:type="dxa" w:w="2160"/>
          </w:tcPr>
          <w:p>
            <w:r/>
            <w:r>
              <w:rPr>
                <w:sz w:val="18"/>
              </w:rPr>
              <w:t>＋66（＋7.6％）</w:t>
            </w:r>
          </w:p>
        </w:tc>
        <w:tc>
          <w:tcPr>
            <w:tcW w:type="dxa" w:w="2160"/>
          </w:tcPr>
          <w:p>
            <w:r/>
            <w:r>
              <w:rPr>
                <w:sz w:val="18"/>
              </w:rPr>
              <w:t>▲90（▲10.3％）</w:t>
            </w:r>
          </w:p>
        </w:tc>
        <w:tc>
          <w:tcPr>
            <w:tcW w:type="dxa" w:w="2160"/>
          </w:tcPr>
          <w:p>
            <w:r/>
            <w:r>
              <w:rPr>
                <w:sz w:val="18"/>
              </w:rPr>
              <w:t>―</w:t>
            </w:r>
          </w:p>
        </w:tc>
      </w:tr>
      <w:tr>
        <w:tc>
          <w:tcPr>
            <w:tcW w:type="dxa" w:w="2160"/>
          </w:tcPr>
          <w:p>
            <w:r/>
            <w:r>
              <w:rPr>
                <w:sz w:val="18"/>
              </w:rPr>
              <w:t>第9期の推計 第1号被保険者認定率</w:t>
            </w:r>
          </w:p>
        </w:tc>
        <w:tc>
          <w:tcPr>
            <w:tcW w:type="dxa" w:w="2160"/>
          </w:tcPr>
          <w:p>
            <w:r/>
            <w:r>
              <w:rPr>
                <w:sz w:val="18"/>
              </w:rPr>
              <w:t>24.6％</w:t>
            </w:r>
          </w:p>
        </w:tc>
        <w:tc>
          <w:tcPr>
            <w:tcW w:type="dxa" w:w="2160"/>
          </w:tcPr>
          <w:p>
            <w:r/>
            <w:r>
              <w:rPr>
                <w:sz w:val="18"/>
              </w:rPr>
              <w:t>24.8％</w:t>
            </w:r>
          </w:p>
        </w:tc>
        <w:tc>
          <w:tcPr>
            <w:tcW w:type="dxa" w:w="2160"/>
          </w:tcPr>
          <w:p>
            <w:r/>
            <w:r>
              <w:rPr>
                <w:sz w:val="18"/>
              </w:rPr>
              <w:t>24.3％</w:t>
            </w:r>
          </w:p>
        </w:tc>
      </w:tr>
      <w:tr>
        <w:tc>
          <w:tcPr>
            <w:tcW w:type="dxa" w:w="2160"/>
          </w:tcPr>
          <w:p>
            <w:r/>
            <w:r>
              <w:rPr>
                <w:sz w:val="18"/>
              </w:rPr>
              <w:t>実績 合計認定率</w:t>
            </w:r>
          </w:p>
        </w:tc>
        <w:tc>
          <w:tcPr>
            <w:tcW w:type="dxa" w:w="2160"/>
          </w:tcPr>
          <w:p>
            <w:r/>
            <w:r>
              <w:rPr>
                <w:sz w:val="18"/>
              </w:rPr>
              <w:t>26.8％</w:t>
            </w:r>
          </w:p>
        </w:tc>
        <w:tc>
          <w:tcPr>
            <w:tcW w:type="dxa" w:w="2160"/>
          </w:tcPr>
          <w:p>
            <w:r/>
            <w:r>
              <w:rPr>
                <w:sz w:val="18"/>
              </w:rPr>
              <w:t>22.7％</w:t>
            </w:r>
          </w:p>
        </w:tc>
        <w:tc>
          <w:tcPr>
            <w:tcW w:type="dxa" w:w="2160"/>
          </w:tcPr>
          <w:p>
            <w:r/>
            <w:r>
              <w:rPr>
                <w:sz w:val="18"/>
              </w:rPr>
              <w:t>―</w:t>
            </w:r>
          </w:p>
        </w:tc>
      </w:tr>
      <w:tr>
        <w:tc>
          <w:tcPr>
            <w:tcW w:type="dxa" w:w="2160"/>
          </w:tcPr>
          <w:p>
            <w:r/>
            <w:r>
              <w:rPr>
                <w:sz w:val="18"/>
              </w:rPr>
              <w:t>差</w:t>
            </w:r>
          </w:p>
        </w:tc>
        <w:tc>
          <w:tcPr>
            <w:tcW w:type="dxa" w:w="2160"/>
          </w:tcPr>
          <w:p>
            <w:r/>
            <w:r>
              <w:rPr>
                <w:sz w:val="18"/>
              </w:rPr>
              <w:t>＋2.2ポイント</w:t>
            </w:r>
          </w:p>
        </w:tc>
        <w:tc>
          <w:tcPr>
            <w:tcW w:type="dxa" w:w="2160"/>
          </w:tcPr>
          <w:p>
            <w:r/>
            <w:r>
              <w:rPr>
                <w:sz w:val="18"/>
              </w:rPr>
              <w:t>▲2.1ポイント</w:t>
            </w:r>
          </w:p>
        </w:tc>
        <w:tc>
          <w:tcPr>
            <w:tcW w:type="dxa" w:w="2160"/>
          </w:tcPr>
          <w:p>
            <w:r/>
            <w:r>
              <w:rPr>
                <w:sz w:val="18"/>
              </w:rPr>
              <w:t>―</w:t>
            </w:r>
          </w:p>
        </w:tc>
      </w:tr>
    </w:tbl>
    <w:p>
      <w:r>
        <w:t>令和6年度末は推計を66人上回り、令和7年度末は推計を90人下回っています。1年で振れ幅が156人あり、推計の精度の問題として説明できる範囲を超えています。</w:t>
      </w:r>
    </w:p>
    <w:p>
      <w:r>
        <w:t>なお、町の公式統計（次節2-2）では令和7年（2025年）7月31日時点で953人であり、**第9期の令和7年度推計873人を80人（9.2％）上回っています。認定者数は第9期の見込みより多く推移しているというのが、現時点で確認できる範囲での評価です。**</w:t>
      </w:r>
    </w:p>
    <w:p>
      <w:pPr>
        <w:pStyle w:val="Heading2"/>
      </w:pPr>
      <w:r>
        <w:t>2-2　町の公式統計による認定者数（第3期地域福祉計画より）</w:t>
      </w:r>
    </w:p>
    <w:p>
      <w:r>
        <w:t>第3期地域福祉計画（令和8年3月策定）第2章1(3)及び第9期介護保険事業計画第2章3に、介護保険事業状況報告を出典とする要支援・要介護認定者数が掲載されています。町が公表した公式統計であり、見える化システムとは独立した系列です。両計画の重複年（令和3・4年）は要介護度別に7区分すべてが一致しており、**平成30年から令和7年までの8年連続の系列**が確定しました。</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游ゴシック" w:hAnsi="游ゴシック" w:eastAsia="游ゴシック"/>
                <w:b/>
                <w:sz w:val="18"/>
              </w:rPr>
              <w:t>年（各年9月末／10月1日現在）</w:t>
            </w:r>
          </w:p>
        </w:tc>
        <w:tc>
          <w:tcPr>
            <w:tcW w:type="dxa" w:w="864"/>
          </w:tcPr>
          <w:p>
            <w:r/>
            <w:r>
              <w:rPr>
                <w:rFonts w:ascii="游ゴシック" w:hAnsi="游ゴシック" w:eastAsia="游ゴシック"/>
                <w:b/>
                <w:sz w:val="18"/>
              </w:rPr>
              <w:t>要支援1</w:t>
            </w:r>
          </w:p>
        </w:tc>
        <w:tc>
          <w:tcPr>
            <w:tcW w:type="dxa" w:w="864"/>
          </w:tcPr>
          <w:p>
            <w:r/>
            <w:r>
              <w:rPr>
                <w:rFonts w:ascii="游ゴシック" w:hAnsi="游ゴシック" w:eastAsia="游ゴシック"/>
                <w:b/>
                <w:sz w:val="18"/>
              </w:rPr>
              <w:t>要支援2</w:t>
            </w:r>
          </w:p>
        </w:tc>
        <w:tc>
          <w:tcPr>
            <w:tcW w:type="dxa" w:w="864"/>
          </w:tcPr>
          <w:p>
            <w:r/>
            <w:r>
              <w:rPr>
                <w:rFonts w:ascii="游ゴシック" w:hAnsi="游ゴシック" w:eastAsia="游ゴシック"/>
                <w:b/>
                <w:sz w:val="18"/>
              </w:rPr>
              <w:t>要介護1</w:t>
            </w:r>
          </w:p>
        </w:tc>
        <w:tc>
          <w:tcPr>
            <w:tcW w:type="dxa" w:w="864"/>
          </w:tcPr>
          <w:p>
            <w:r/>
            <w:r>
              <w:rPr>
                <w:rFonts w:ascii="游ゴシック" w:hAnsi="游ゴシック" w:eastAsia="游ゴシック"/>
                <w:b/>
                <w:sz w:val="18"/>
              </w:rPr>
              <w:t>要介護2</w:t>
            </w:r>
          </w:p>
        </w:tc>
        <w:tc>
          <w:tcPr>
            <w:tcW w:type="dxa" w:w="864"/>
          </w:tcPr>
          <w:p>
            <w:r/>
            <w:r>
              <w:rPr>
                <w:rFonts w:ascii="游ゴシック" w:hAnsi="游ゴシック" w:eastAsia="游ゴシック"/>
                <w:b/>
                <w:sz w:val="18"/>
              </w:rPr>
              <w:t>要介護3</w:t>
            </w:r>
          </w:p>
        </w:tc>
        <w:tc>
          <w:tcPr>
            <w:tcW w:type="dxa" w:w="864"/>
          </w:tcPr>
          <w:p>
            <w:r/>
            <w:r>
              <w:rPr>
                <w:rFonts w:ascii="游ゴシック" w:hAnsi="游ゴシック" w:eastAsia="游ゴシック"/>
                <w:b/>
                <w:sz w:val="18"/>
              </w:rPr>
              <w:t>要介護4</w:t>
            </w:r>
          </w:p>
        </w:tc>
        <w:tc>
          <w:tcPr>
            <w:tcW w:type="dxa" w:w="864"/>
          </w:tcPr>
          <w:p>
            <w:r/>
            <w:r>
              <w:rPr>
                <w:rFonts w:ascii="游ゴシック" w:hAnsi="游ゴシック" w:eastAsia="游ゴシック"/>
                <w:b/>
                <w:sz w:val="18"/>
              </w:rPr>
              <w:t>要介護5</w:t>
            </w:r>
          </w:p>
        </w:tc>
        <w:tc>
          <w:tcPr>
            <w:tcW w:type="dxa" w:w="864"/>
          </w:tcPr>
          <w:p>
            <w:r/>
            <w:r>
              <w:rPr>
                <w:rFonts w:ascii="游ゴシック" w:hAnsi="游ゴシック" w:eastAsia="游ゴシック"/>
                <w:b/>
                <w:sz w:val="18"/>
              </w:rPr>
              <w:t>合計</w:t>
            </w:r>
          </w:p>
        </w:tc>
        <w:tc>
          <w:tcPr>
            <w:tcW w:type="dxa" w:w="864"/>
          </w:tcPr>
          <w:p>
            <w:r/>
            <w:r>
              <w:rPr>
                <w:rFonts w:ascii="游ゴシック" w:hAnsi="游ゴシック" w:eastAsia="游ゴシック"/>
                <w:b/>
                <w:sz w:val="18"/>
              </w:rPr>
              <w:t>前年比</w:t>
            </w:r>
          </w:p>
        </w:tc>
      </w:tr>
      <w:tr>
        <w:tc>
          <w:tcPr>
            <w:tcW w:type="dxa" w:w="864"/>
          </w:tcPr>
          <w:p>
            <w:r/>
            <w:r>
              <w:rPr>
                <w:sz w:val="18"/>
              </w:rPr>
              <w:t>平成30年（2018）</w:t>
            </w:r>
          </w:p>
        </w:tc>
        <w:tc>
          <w:tcPr>
            <w:tcW w:type="dxa" w:w="864"/>
          </w:tcPr>
          <w:p>
            <w:r/>
            <w:r>
              <w:rPr>
                <w:sz w:val="18"/>
              </w:rPr>
              <w:t>48</w:t>
            </w:r>
          </w:p>
        </w:tc>
        <w:tc>
          <w:tcPr>
            <w:tcW w:type="dxa" w:w="864"/>
          </w:tcPr>
          <w:p>
            <w:r/>
            <w:r>
              <w:rPr>
                <w:sz w:val="18"/>
              </w:rPr>
              <w:t>76</w:t>
            </w:r>
          </w:p>
        </w:tc>
        <w:tc>
          <w:tcPr>
            <w:tcW w:type="dxa" w:w="864"/>
          </w:tcPr>
          <w:p>
            <w:r/>
            <w:r>
              <w:rPr>
                <w:sz w:val="18"/>
              </w:rPr>
              <w:t>131</w:t>
            </w:r>
          </w:p>
        </w:tc>
        <w:tc>
          <w:tcPr>
            <w:tcW w:type="dxa" w:w="864"/>
          </w:tcPr>
          <w:p>
            <w:r/>
            <w:r>
              <w:rPr>
                <w:sz w:val="18"/>
              </w:rPr>
              <w:t>165</w:t>
            </w:r>
          </w:p>
        </w:tc>
        <w:tc>
          <w:tcPr>
            <w:tcW w:type="dxa" w:w="864"/>
          </w:tcPr>
          <w:p>
            <w:r/>
            <w:r>
              <w:rPr>
                <w:sz w:val="18"/>
              </w:rPr>
              <w:t>111</w:t>
            </w:r>
          </w:p>
        </w:tc>
        <w:tc>
          <w:tcPr>
            <w:tcW w:type="dxa" w:w="864"/>
          </w:tcPr>
          <w:p>
            <w:r/>
            <w:r>
              <w:rPr>
                <w:sz w:val="18"/>
              </w:rPr>
              <w:t>83</w:t>
            </w:r>
          </w:p>
        </w:tc>
        <w:tc>
          <w:tcPr>
            <w:tcW w:type="dxa" w:w="864"/>
          </w:tcPr>
          <w:p>
            <w:r/>
            <w:r>
              <w:rPr>
                <w:sz w:val="18"/>
              </w:rPr>
              <w:t>86</w:t>
            </w:r>
          </w:p>
        </w:tc>
        <w:tc>
          <w:tcPr>
            <w:tcW w:type="dxa" w:w="864"/>
          </w:tcPr>
          <w:p>
            <w:r/>
            <w:r>
              <w:rPr>
                <w:sz w:val="18"/>
              </w:rPr>
              <w:t>700</w:t>
            </w:r>
          </w:p>
        </w:tc>
        <w:tc>
          <w:tcPr>
            <w:tcW w:type="dxa" w:w="864"/>
          </w:tcPr>
          <w:p>
            <w:r/>
            <w:r>
              <w:rPr>
                <w:sz w:val="18"/>
              </w:rPr>
              <w:t>―</w:t>
            </w:r>
          </w:p>
        </w:tc>
      </w:tr>
      <w:tr>
        <w:tc>
          <w:tcPr>
            <w:tcW w:type="dxa" w:w="864"/>
          </w:tcPr>
          <w:p>
            <w:r/>
            <w:r>
              <w:rPr>
                <w:sz w:val="18"/>
              </w:rPr>
              <w:t>令和元年（2019）</w:t>
            </w:r>
          </w:p>
        </w:tc>
        <w:tc>
          <w:tcPr>
            <w:tcW w:type="dxa" w:w="864"/>
          </w:tcPr>
          <w:p>
            <w:r/>
            <w:r>
              <w:rPr>
                <w:sz w:val="18"/>
              </w:rPr>
              <w:t>57</w:t>
            </w:r>
          </w:p>
        </w:tc>
        <w:tc>
          <w:tcPr>
            <w:tcW w:type="dxa" w:w="864"/>
          </w:tcPr>
          <w:p>
            <w:r/>
            <w:r>
              <w:rPr>
                <w:sz w:val="18"/>
              </w:rPr>
              <w:t>94</w:t>
            </w:r>
          </w:p>
        </w:tc>
        <w:tc>
          <w:tcPr>
            <w:tcW w:type="dxa" w:w="864"/>
          </w:tcPr>
          <w:p>
            <w:r/>
            <w:r>
              <w:rPr>
                <w:sz w:val="18"/>
              </w:rPr>
              <w:t>140</w:t>
            </w:r>
          </w:p>
        </w:tc>
        <w:tc>
          <w:tcPr>
            <w:tcW w:type="dxa" w:w="864"/>
          </w:tcPr>
          <w:p>
            <w:r/>
            <w:r>
              <w:rPr>
                <w:sz w:val="18"/>
              </w:rPr>
              <w:t>159</w:t>
            </w:r>
          </w:p>
        </w:tc>
        <w:tc>
          <w:tcPr>
            <w:tcW w:type="dxa" w:w="864"/>
          </w:tcPr>
          <w:p>
            <w:r/>
            <w:r>
              <w:rPr>
                <w:sz w:val="18"/>
              </w:rPr>
              <w:t>111</w:t>
            </w:r>
          </w:p>
        </w:tc>
        <w:tc>
          <w:tcPr>
            <w:tcW w:type="dxa" w:w="864"/>
          </w:tcPr>
          <w:p>
            <w:r/>
            <w:r>
              <w:rPr>
                <w:sz w:val="18"/>
              </w:rPr>
              <w:t>92</w:t>
            </w:r>
          </w:p>
        </w:tc>
        <w:tc>
          <w:tcPr>
            <w:tcW w:type="dxa" w:w="864"/>
          </w:tcPr>
          <w:p>
            <w:r/>
            <w:r>
              <w:rPr>
                <w:sz w:val="18"/>
              </w:rPr>
              <w:t>87</w:t>
            </w:r>
          </w:p>
        </w:tc>
        <w:tc>
          <w:tcPr>
            <w:tcW w:type="dxa" w:w="864"/>
          </w:tcPr>
          <w:p>
            <w:r/>
            <w:r>
              <w:rPr>
                <w:sz w:val="18"/>
              </w:rPr>
              <w:t>740</w:t>
            </w:r>
          </w:p>
        </w:tc>
        <w:tc>
          <w:tcPr>
            <w:tcW w:type="dxa" w:w="864"/>
          </w:tcPr>
          <w:p>
            <w:r/>
            <w:r>
              <w:rPr>
                <w:sz w:val="18"/>
              </w:rPr>
              <w:t>＋40</w:t>
            </w:r>
          </w:p>
        </w:tc>
      </w:tr>
      <w:tr>
        <w:tc>
          <w:tcPr>
            <w:tcW w:type="dxa" w:w="864"/>
          </w:tcPr>
          <w:p>
            <w:r/>
            <w:r>
              <w:rPr>
                <w:sz w:val="18"/>
              </w:rPr>
              <w:t>令和2年（2020）</w:t>
            </w:r>
          </w:p>
        </w:tc>
        <w:tc>
          <w:tcPr>
            <w:tcW w:type="dxa" w:w="864"/>
          </w:tcPr>
          <w:p>
            <w:r/>
            <w:r>
              <w:rPr>
                <w:sz w:val="18"/>
              </w:rPr>
              <w:t>50</w:t>
            </w:r>
          </w:p>
        </w:tc>
        <w:tc>
          <w:tcPr>
            <w:tcW w:type="dxa" w:w="864"/>
          </w:tcPr>
          <w:p>
            <w:r/>
            <w:r>
              <w:rPr>
                <w:sz w:val="18"/>
              </w:rPr>
              <w:t>96</w:t>
            </w:r>
          </w:p>
        </w:tc>
        <w:tc>
          <w:tcPr>
            <w:tcW w:type="dxa" w:w="864"/>
          </w:tcPr>
          <w:p>
            <w:r/>
            <w:r>
              <w:rPr>
                <w:sz w:val="18"/>
              </w:rPr>
              <w:t>145</w:t>
            </w:r>
          </w:p>
        </w:tc>
        <w:tc>
          <w:tcPr>
            <w:tcW w:type="dxa" w:w="864"/>
          </w:tcPr>
          <w:p>
            <w:r/>
            <w:r>
              <w:rPr>
                <w:sz w:val="18"/>
              </w:rPr>
              <w:t>160</w:t>
            </w:r>
          </w:p>
        </w:tc>
        <w:tc>
          <w:tcPr>
            <w:tcW w:type="dxa" w:w="864"/>
          </w:tcPr>
          <w:p>
            <w:r/>
            <w:r>
              <w:rPr>
                <w:sz w:val="18"/>
              </w:rPr>
              <w:t>131</w:t>
            </w:r>
          </w:p>
        </w:tc>
        <w:tc>
          <w:tcPr>
            <w:tcW w:type="dxa" w:w="864"/>
          </w:tcPr>
          <w:p>
            <w:r/>
            <w:r>
              <w:rPr>
                <w:sz w:val="18"/>
              </w:rPr>
              <w:t>122</w:t>
            </w:r>
          </w:p>
        </w:tc>
        <w:tc>
          <w:tcPr>
            <w:tcW w:type="dxa" w:w="864"/>
          </w:tcPr>
          <w:p>
            <w:r/>
            <w:r>
              <w:rPr>
                <w:sz w:val="18"/>
              </w:rPr>
              <w:t>95</w:t>
            </w:r>
          </w:p>
        </w:tc>
        <w:tc>
          <w:tcPr>
            <w:tcW w:type="dxa" w:w="864"/>
          </w:tcPr>
          <w:p>
            <w:r/>
            <w:r>
              <w:rPr>
                <w:sz w:val="18"/>
              </w:rPr>
              <w:t>799</w:t>
            </w:r>
          </w:p>
        </w:tc>
        <w:tc>
          <w:tcPr>
            <w:tcW w:type="dxa" w:w="864"/>
          </w:tcPr>
          <w:p>
            <w:r/>
            <w:r>
              <w:rPr>
                <w:sz w:val="18"/>
              </w:rPr>
              <w:t>＋59</w:t>
            </w:r>
          </w:p>
        </w:tc>
      </w:tr>
      <w:tr>
        <w:tc>
          <w:tcPr>
            <w:tcW w:type="dxa" w:w="864"/>
          </w:tcPr>
          <w:p>
            <w:r/>
            <w:r>
              <w:rPr>
                <w:sz w:val="18"/>
              </w:rPr>
              <w:t>令和3年（2021）</w:t>
            </w:r>
          </w:p>
        </w:tc>
        <w:tc>
          <w:tcPr>
            <w:tcW w:type="dxa" w:w="864"/>
          </w:tcPr>
          <w:p>
            <w:r/>
            <w:r>
              <w:rPr>
                <w:sz w:val="18"/>
              </w:rPr>
              <w:t>52</w:t>
            </w:r>
          </w:p>
        </w:tc>
        <w:tc>
          <w:tcPr>
            <w:tcW w:type="dxa" w:w="864"/>
          </w:tcPr>
          <w:p>
            <w:r/>
            <w:r>
              <w:rPr>
                <w:sz w:val="18"/>
              </w:rPr>
              <w:t>121</w:t>
            </w:r>
          </w:p>
        </w:tc>
        <w:tc>
          <w:tcPr>
            <w:tcW w:type="dxa" w:w="864"/>
          </w:tcPr>
          <w:p>
            <w:r/>
            <w:r>
              <w:rPr>
                <w:sz w:val="18"/>
              </w:rPr>
              <w:t>137</w:t>
            </w:r>
          </w:p>
        </w:tc>
        <w:tc>
          <w:tcPr>
            <w:tcW w:type="dxa" w:w="864"/>
          </w:tcPr>
          <w:p>
            <w:r/>
            <w:r>
              <w:rPr>
                <w:sz w:val="18"/>
              </w:rPr>
              <w:t>160</w:t>
            </w:r>
          </w:p>
        </w:tc>
        <w:tc>
          <w:tcPr>
            <w:tcW w:type="dxa" w:w="864"/>
          </w:tcPr>
          <w:p>
            <w:r/>
            <w:r>
              <w:rPr>
                <w:sz w:val="18"/>
              </w:rPr>
              <w:t>154</w:t>
            </w:r>
          </w:p>
        </w:tc>
        <w:tc>
          <w:tcPr>
            <w:tcW w:type="dxa" w:w="864"/>
          </w:tcPr>
          <w:p>
            <w:r/>
            <w:r>
              <w:rPr>
                <w:sz w:val="18"/>
              </w:rPr>
              <w:t>140</w:t>
            </w:r>
          </w:p>
        </w:tc>
        <w:tc>
          <w:tcPr>
            <w:tcW w:type="dxa" w:w="864"/>
          </w:tcPr>
          <w:p>
            <w:r/>
            <w:r>
              <w:rPr>
                <w:sz w:val="18"/>
              </w:rPr>
              <w:t>97</w:t>
            </w:r>
          </w:p>
        </w:tc>
        <w:tc>
          <w:tcPr>
            <w:tcW w:type="dxa" w:w="864"/>
          </w:tcPr>
          <w:p>
            <w:r/>
            <w:r>
              <w:rPr>
                <w:sz w:val="18"/>
              </w:rPr>
              <w:t>861</w:t>
            </w:r>
          </w:p>
        </w:tc>
        <w:tc>
          <w:tcPr>
            <w:tcW w:type="dxa" w:w="864"/>
          </w:tcPr>
          <w:p>
            <w:r/>
            <w:r>
              <w:rPr>
                <w:sz w:val="18"/>
              </w:rPr>
              <w:t>＋62</w:t>
            </w:r>
          </w:p>
        </w:tc>
      </w:tr>
      <w:tr>
        <w:tc>
          <w:tcPr>
            <w:tcW w:type="dxa" w:w="864"/>
          </w:tcPr>
          <w:p>
            <w:r/>
            <w:r>
              <w:rPr>
                <w:sz w:val="18"/>
              </w:rPr>
              <w:t>令和4年（2022）</w:t>
            </w:r>
          </w:p>
        </w:tc>
        <w:tc>
          <w:tcPr>
            <w:tcW w:type="dxa" w:w="864"/>
          </w:tcPr>
          <w:p>
            <w:r/>
            <w:r>
              <w:rPr>
                <w:sz w:val="18"/>
              </w:rPr>
              <w:t>57</w:t>
            </w:r>
          </w:p>
        </w:tc>
        <w:tc>
          <w:tcPr>
            <w:tcW w:type="dxa" w:w="864"/>
          </w:tcPr>
          <w:p>
            <w:r/>
            <w:r>
              <w:rPr>
                <w:sz w:val="18"/>
              </w:rPr>
              <w:t>130</w:t>
            </w:r>
          </w:p>
        </w:tc>
        <w:tc>
          <w:tcPr>
            <w:tcW w:type="dxa" w:w="864"/>
          </w:tcPr>
          <w:p>
            <w:r/>
            <w:r>
              <w:rPr>
                <w:sz w:val="18"/>
              </w:rPr>
              <w:t>149</w:t>
            </w:r>
          </w:p>
        </w:tc>
        <w:tc>
          <w:tcPr>
            <w:tcW w:type="dxa" w:w="864"/>
          </w:tcPr>
          <w:p>
            <w:r/>
            <w:r>
              <w:rPr>
                <w:sz w:val="18"/>
              </w:rPr>
              <w:t>154</w:t>
            </w:r>
          </w:p>
        </w:tc>
        <w:tc>
          <w:tcPr>
            <w:tcW w:type="dxa" w:w="864"/>
          </w:tcPr>
          <w:p>
            <w:r/>
            <w:r>
              <w:rPr>
                <w:sz w:val="18"/>
              </w:rPr>
              <w:t>140</w:t>
            </w:r>
          </w:p>
        </w:tc>
        <w:tc>
          <w:tcPr>
            <w:tcW w:type="dxa" w:w="864"/>
          </w:tcPr>
          <w:p>
            <w:r/>
            <w:r>
              <w:rPr>
                <w:sz w:val="18"/>
              </w:rPr>
              <w:t>151</w:t>
            </w:r>
          </w:p>
        </w:tc>
        <w:tc>
          <w:tcPr>
            <w:tcW w:type="dxa" w:w="864"/>
          </w:tcPr>
          <w:p>
            <w:r/>
            <w:r>
              <w:rPr>
                <w:sz w:val="18"/>
              </w:rPr>
              <w:t>107</w:t>
            </w:r>
          </w:p>
        </w:tc>
        <w:tc>
          <w:tcPr>
            <w:tcW w:type="dxa" w:w="864"/>
          </w:tcPr>
          <w:p>
            <w:r/>
            <w:r>
              <w:rPr>
                <w:sz w:val="18"/>
              </w:rPr>
              <w:t>888</w:t>
            </w:r>
          </w:p>
        </w:tc>
        <w:tc>
          <w:tcPr>
            <w:tcW w:type="dxa" w:w="864"/>
          </w:tcPr>
          <w:p>
            <w:r/>
            <w:r>
              <w:rPr>
                <w:sz w:val="18"/>
              </w:rPr>
              <w:t>＋27</w:t>
            </w:r>
          </w:p>
        </w:tc>
      </w:tr>
      <w:tr>
        <w:tc>
          <w:tcPr>
            <w:tcW w:type="dxa" w:w="864"/>
          </w:tcPr>
          <w:p>
            <w:r/>
            <w:r>
              <w:rPr>
                <w:sz w:val="18"/>
              </w:rPr>
              <w:t>令和5年（2023）</w:t>
            </w:r>
          </w:p>
        </w:tc>
        <w:tc>
          <w:tcPr>
            <w:tcW w:type="dxa" w:w="864"/>
          </w:tcPr>
          <w:p>
            <w:r/>
            <w:r>
              <w:rPr>
                <w:sz w:val="18"/>
              </w:rPr>
              <w:t>58</w:t>
            </w:r>
          </w:p>
        </w:tc>
        <w:tc>
          <w:tcPr>
            <w:tcW w:type="dxa" w:w="864"/>
          </w:tcPr>
          <w:p>
            <w:r/>
            <w:r>
              <w:rPr>
                <w:sz w:val="18"/>
              </w:rPr>
              <w:t>153</w:t>
            </w:r>
          </w:p>
        </w:tc>
        <w:tc>
          <w:tcPr>
            <w:tcW w:type="dxa" w:w="864"/>
          </w:tcPr>
          <w:p>
            <w:r/>
            <w:r>
              <w:rPr>
                <w:sz w:val="18"/>
              </w:rPr>
              <w:t>142</w:t>
            </w:r>
          </w:p>
        </w:tc>
        <w:tc>
          <w:tcPr>
            <w:tcW w:type="dxa" w:w="864"/>
          </w:tcPr>
          <w:p>
            <w:r/>
            <w:r>
              <w:rPr>
                <w:sz w:val="18"/>
              </w:rPr>
              <w:t>154</w:t>
            </w:r>
          </w:p>
        </w:tc>
        <w:tc>
          <w:tcPr>
            <w:tcW w:type="dxa" w:w="864"/>
          </w:tcPr>
          <w:p>
            <w:r/>
            <w:r>
              <w:rPr>
                <w:sz w:val="18"/>
              </w:rPr>
              <w:t>160</w:t>
            </w:r>
          </w:p>
        </w:tc>
        <w:tc>
          <w:tcPr>
            <w:tcW w:type="dxa" w:w="864"/>
          </w:tcPr>
          <w:p>
            <w:r/>
            <w:r>
              <w:rPr>
                <w:sz w:val="18"/>
              </w:rPr>
              <w:t>144</w:t>
            </w:r>
          </w:p>
        </w:tc>
        <w:tc>
          <w:tcPr>
            <w:tcW w:type="dxa" w:w="864"/>
          </w:tcPr>
          <w:p>
            <w:r/>
            <w:r>
              <w:rPr>
                <w:sz w:val="18"/>
              </w:rPr>
              <w:t>101</w:t>
            </w:r>
          </w:p>
        </w:tc>
        <w:tc>
          <w:tcPr>
            <w:tcW w:type="dxa" w:w="864"/>
          </w:tcPr>
          <w:p>
            <w:r/>
            <w:r>
              <w:rPr>
                <w:sz w:val="18"/>
              </w:rPr>
              <w:t>912</w:t>
            </w:r>
          </w:p>
        </w:tc>
        <w:tc>
          <w:tcPr>
            <w:tcW w:type="dxa" w:w="864"/>
          </w:tcPr>
          <w:p>
            <w:r/>
            <w:r>
              <w:rPr>
                <w:sz w:val="18"/>
              </w:rPr>
              <w:t>＋24</w:t>
            </w:r>
          </w:p>
        </w:tc>
      </w:tr>
      <w:tr>
        <w:tc>
          <w:tcPr>
            <w:tcW w:type="dxa" w:w="864"/>
          </w:tcPr>
          <w:p>
            <w:r/>
            <w:r>
              <w:rPr>
                <w:sz w:val="18"/>
              </w:rPr>
              <w:t>令和6年（2024）</w:t>
            </w:r>
          </w:p>
        </w:tc>
        <w:tc>
          <w:tcPr>
            <w:tcW w:type="dxa" w:w="864"/>
          </w:tcPr>
          <w:p>
            <w:r/>
            <w:r>
              <w:rPr>
                <w:sz w:val="18"/>
              </w:rPr>
              <w:t>56</w:t>
            </w:r>
          </w:p>
        </w:tc>
        <w:tc>
          <w:tcPr>
            <w:tcW w:type="dxa" w:w="864"/>
          </w:tcPr>
          <w:p>
            <w:r/>
            <w:r>
              <w:rPr>
                <w:sz w:val="18"/>
              </w:rPr>
              <w:t>142</w:t>
            </w:r>
          </w:p>
        </w:tc>
        <w:tc>
          <w:tcPr>
            <w:tcW w:type="dxa" w:w="864"/>
          </w:tcPr>
          <w:p>
            <w:r/>
            <w:r>
              <w:rPr>
                <w:sz w:val="18"/>
              </w:rPr>
              <w:t>151</w:t>
            </w:r>
          </w:p>
        </w:tc>
        <w:tc>
          <w:tcPr>
            <w:tcW w:type="dxa" w:w="864"/>
          </w:tcPr>
          <w:p>
            <w:r/>
            <w:r>
              <w:rPr>
                <w:sz w:val="18"/>
              </w:rPr>
              <w:t>169</w:t>
            </w:r>
          </w:p>
        </w:tc>
        <w:tc>
          <w:tcPr>
            <w:tcW w:type="dxa" w:w="864"/>
          </w:tcPr>
          <w:p>
            <w:r/>
            <w:r>
              <w:rPr>
                <w:sz w:val="18"/>
              </w:rPr>
              <w:t>159</w:t>
            </w:r>
          </w:p>
        </w:tc>
        <w:tc>
          <w:tcPr>
            <w:tcW w:type="dxa" w:w="864"/>
          </w:tcPr>
          <w:p>
            <w:r/>
            <w:r>
              <w:rPr>
                <w:sz w:val="18"/>
              </w:rPr>
              <w:t>146</w:t>
            </w:r>
          </w:p>
        </w:tc>
        <w:tc>
          <w:tcPr>
            <w:tcW w:type="dxa" w:w="864"/>
          </w:tcPr>
          <w:p>
            <w:r/>
            <w:r>
              <w:rPr>
                <w:sz w:val="18"/>
              </w:rPr>
              <w:t>114</w:t>
            </w:r>
          </w:p>
        </w:tc>
        <w:tc>
          <w:tcPr>
            <w:tcW w:type="dxa" w:w="864"/>
          </w:tcPr>
          <w:p>
            <w:r/>
            <w:r>
              <w:rPr>
                <w:sz w:val="18"/>
              </w:rPr>
              <w:t>937</w:t>
            </w:r>
          </w:p>
        </w:tc>
        <w:tc>
          <w:tcPr>
            <w:tcW w:type="dxa" w:w="864"/>
          </w:tcPr>
          <w:p>
            <w:r/>
            <w:r>
              <w:rPr>
                <w:sz w:val="18"/>
              </w:rPr>
              <w:t>＋25</w:t>
            </w:r>
          </w:p>
        </w:tc>
      </w:tr>
      <w:tr>
        <w:tc>
          <w:tcPr>
            <w:tcW w:type="dxa" w:w="864"/>
          </w:tcPr>
          <w:p>
            <w:r/>
            <w:r>
              <w:rPr>
                <w:sz w:val="18"/>
              </w:rPr>
              <w:t>令和7年（2025）※7月31日</w:t>
            </w:r>
          </w:p>
        </w:tc>
        <w:tc>
          <w:tcPr>
            <w:tcW w:type="dxa" w:w="864"/>
          </w:tcPr>
          <w:p>
            <w:r/>
            <w:r>
              <w:rPr>
                <w:sz w:val="18"/>
              </w:rPr>
              <w:t>72</w:t>
            </w:r>
          </w:p>
        </w:tc>
        <w:tc>
          <w:tcPr>
            <w:tcW w:type="dxa" w:w="864"/>
          </w:tcPr>
          <w:p>
            <w:r/>
            <w:r>
              <w:rPr>
                <w:sz w:val="18"/>
              </w:rPr>
              <w:t>132</w:t>
            </w:r>
          </w:p>
        </w:tc>
        <w:tc>
          <w:tcPr>
            <w:tcW w:type="dxa" w:w="864"/>
          </w:tcPr>
          <w:p>
            <w:r/>
            <w:r>
              <w:rPr>
                <w:sz w:val="18"/>
              </w:rPr>
              <w:t>162</w:t>
            </w:r>
          </w:p>
        </w:tc>
        <w:tc>
          <w:tcPr>
            <w:tcW w:type="dxa" w:w="864"/>
          </w:tcPr>
          <w:p>
            <w:r/>
            <w:r>
              <w:rPr>
                <w:sz w:val="18"/>
              </w:rPr>
              <w:t>145</w:t>
            </w:r>
          </w:p>
        </w:tc>
        <w:tc>
          <w:tcPr>
            <w:tcW w:type="dxa" w:w="864"/>
          </w:tcPr>
          <w:p>
            <w:r/>
            <w:r>
              <w:rPr>
                <w:sz w:val="18"/>
              </w:rPr>
              <w:t>176</w:t>
            </w:r>
          </w:p>
        </w:tc>
        <w:tc>
          <w:tcPr>
            <w:tcW w:type="dxa" w:w="864"/>
          </w:tcPr>
          <w:p>
            <w:r/>
            <w:r>
              <w:rPr>
                <w:sz w:val="18"/>
              </w:rPr>
              <w:t>154</w:t>
            </w:r>
          </w:p>
        </w:tc>
        <w:tc>
          <w:tcPr>
            <w:tcW w:type="dxa" w:w="864"/>
          </w:tcPr>
          <w:p>
            <w:r/>
            <w:r>
              <w:rPr>
                <w:sz w:val="18"/>
              </w:rPr>
              <w:t>112</w:t>
            </w:r>
          </w:p>
        </w:tc>
        <w:tc>
          <w:tcPr>
            <w:tcW w:type="dxa" w:w="864"/>
          </w:tcPr>
          <w:p>
            <w:r/>
            <w:r>
              <w:rPr>
                <w:sz w:val="18"/>
              </w:rPr>
              <w:t>953</w:t>
            </w:r>
          </w:p>
        </w:tc>
        <w:tc>
          <w:tcPr>
            <w:tcW w:type="dxa" w:w="864"/>
          </w:tcPr>
          <w:p>
            <w:r/>
            <w:r>
              <w:rPr>
                <w:sz w:val="18"/>
              </w:rPr>
              <w:t>＋16</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認定率（第9期・地域福祉計画の記載）</w:t>
            </w:r>
          </w:p>
        </w:tc>
        <w:tc>
          <w:tcPr>
            <w:tcW w:type="dxa" w:w="1440"/>
          </w:tcPr>
          <w:p>
            <w:r/>
            <w:r>
              <w:rPr>
                <w:rFonts w:ascii="游ゴシック" w:hAnsi="游ゴシック" w:eastAsia="游ゴシック"/>
                <w:b/>
                <w:sz w:val="18"/>
              </w:rPr>
              <w:t>令和3年</w:t>
            </w:r>
          </w:p>
        </w:tc>
        <w:tc>
          <w:tcPr>
            <w:tcW w:type="dxa" w:w="1440"/>
          </w:tcPr>
          <w:p>
            <w:r/>
            <w:r>
              <w:rPr>
                <w:rFonts w:ascii="游ゴシック" w:hAnsi="游ゴシック" w:eastAsia="游ゴシック"/>
                <w:b/>
                <w:sz w:val="18"/>
              </w:rPr>
              <w:t>令和4年</w:t>
            </w:r>
          </w:p>
        </w:tc>
        <w:tc>
          <w:tcPr>
            <w:tcW w:type="dxa" w:w="1440"/>
          </w:tcPr>
          <w:p>
            <w:r/>
            <w:r>
              <w:rPr>
                <w:rFonts w:ascii="游ゴシック" w:hAnsi="游ゴシック" w:eastAsia="游ゴシック"/>
                <w:b/>
                <w:sz w:val="18"/>
              </w:rPr>
              <w:t>令和5年</w:t>
            </w:r>
          </w:p>
        </w:tc>
        <w:tc>
          <w:tcPr>
            <w:tcW w:type="dxa" w:w="1440"/>
          </w:tcPr>
          <w:p>
            <w:r/>
            <w:r>
              <w:rPr>
                <w:rFonts w:ascii="游ゴシック" w:hAnsi="游ゴシック" w:eastAsia="游ゴシック"/>
                <w:b/>
                <w:sz w:val="18"/>
              </w:rPr>
              <w:t>令和6年</w:t>
            </w:r>
          </w:p>
        </w:tc>
        <w:tc>
          <w:tcPr>
            <w:tcW w:type="dxa" w:w="1440"/>
          </w:tcPr>
          <w:p>
            <w:r/>
            <w:r>
              <w:rPr>
                <w:rFonts w:ascii="游ゴシック" w:hAnsi="游ゴシック" w:eastAsia="游ゴシック"/>
                <w:b/>
                <w:sz w:val="18"/>
              </w:rPr>
              <w:t>令和7年</w:t>
            </w:r>
          </w:p>
        </w:tc>
      </w:tr>
      <w:tr>
        <w:tc>
          <w:tcPr>
            <w:tcW w:type="dxa" w:w="1440"/>
          </w:tcPr>
          <w:p>
            <w:r/>
            <w:r>
              <w:rPr>
                <w:sz w:val="18"/>
              </w:rPr>
              <w:t>認定率</w:t>
            </w:r>
          </w:p>
        </w:tc>
        <w:tc>
          <w:tcPr>
            <w:tcW w:type="dxa" w:w="1440"/>
          </w:tcPr>
          <w:p>
            <w:r/>
            <w:r>
              <w:rPr>
                <w:sz w:val="18"/>
              </w:rPr>
              <w:t>24.4％</w:t>
            </w:r>
          </w:p>
        </w:tc>
        <w:tc>
          <w:tcPr>
            <w:tcW w:type="dxa" w:w="1440"/>
          </w:tcPr>
          <w:p>
            <w:r/>
            <w:r>
              <w:rPr>
                <w:sz w:val="18"/>
              </w:rPr>
              <w:t>25.0％</w:t>
            </w:r>
          </w:p>
        </w:tc>
        <w:tc>
          <w:tcPr>
            <w:tcW w:type="dxa" w:w="1440"/>
          </w:tcPr>
          <w:p>
            <w:r/>
            <w:r>
              <w:rPr>
                <w:sz w:val="18"/>
              </w:rPr>
              <w:t>25.7％</w:t>
            </w:r>
          </w:p>
        </w:tc>
        <w:tc>
          <w:tcPr>
            <w:tcW w:type="dxa" w:w="1440"/>
          </w:tcPr>
          <w:p>
            <w:r/>
            <w:r>
              <w:rPr>
                <w:sz w:val="18"/>
              </w:rPr>
              <w:t>26.5％</w:t>
            </w:r>
          </w:p>
        </w:tc>
        <w:tc>
          <w:tcPr>
            <w:tcW w:type="dxa" w:w="1440"/>
          </w:tcPr>
          <w:p>
            <w:r/>
            <w:r>
              <w:rPr>
                <w:sz w:val="18"/>
              </w:rPr>
              <w:t>27.3％</w:t>
            </w:r>
          </w:p>
        </w:tc>
      </w:tr>
    </w:tbl>
    <w:p>
      <w:r>
        <w:t>認定者数は平成30年の700人から令和7年の953人へ**253人（36.1％）増加**しており、8年間で減少した年は1年もありません。**第9期の推計（令和6年度869人、令和7年度873人）を大きく上回っており、令和7年（2025年）7月時点で953人・27.3％と過去最高に達しています。**</w:t>
      </w:r>
    </w:p>
    <w:p>
      <w:r>
        <w:t>見える化システムの値と基準日順に並べると次のとおりです。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基準日</w:t>
            </w:r>
          </w:p>
        </w:tc>
        <w:tc>
          <w:tcPr>
            <w:tcW w:type="dxa" w:w="1728"/>
          </w:tcPr>
          <w:p>
            <w:r/>
            <w:r>
              <w:rPr>
                <w:rFonts w:ascii="游ゴシック" w:hAnsi="游ゴシック" w:eastAsia="游ゴシック"/>
                <w:b/>
                <w:sz w:val="18"/>
              </w:rPr>
              <w:t>出典</w:t>
            </w:r>
          </w:p>
        </w:tc>
        <w:tc>
          <w:tcPr>
            <w:tcW w:type="dxa" w:w="1728"/>
          </w:tcPr>
          <w:p>
            <w:r/>
            <w:r>
              <w:rPr>
                <w:rFonts w:ascii="游ゴシック" w:hAnsi="游ゴシック" w:eastAsia="游ゴシック"/>
                <w:b/>
                <w:sz w:val="18"/>
              </w:rPr>
              <w:t>認定者数</w:t>
            </w:r>
          </w:p>
        </w:tc>
        <w:tc>
          <w:tcPr>
            <w:tcW w:type="dxa" w:w="1728"/>
          </w:tcPr>
          <w:p>
            <w:r/>
            <w:r>
              <w:rPr>
                <w:rFonts w:ascii="游ゴシック" w:hAnsi="游ゴシック" w:eastAsia="游ゴシック"/>
                <w:b/>
                <w:sz w:val="18"/>
              </w:rPr>
              <w:t>前時点比</w:t>
            </w:r>
          </w:p>
        </w:tc>
        <w:tc>
          <w:tcPr>
            <w:tcW w:type="dxa" w:w="1728"/>
          </w:tcPr>
          <w:p>
            <w:r/>
            <w:r>
              <w:rPr>
                <w:rFonts w:ascii="游ゴシック" w:hAnsi="游ゴシック" w:eastAsia="游ゴシック"/>
                <w:b/>
                <w:sz w:val="18"/>
              </w:rPr>
              <w:t>認定率</w:t>
            </w:r>
          </w:p>
        </w:tc>
      </w:tr>
      <w:tr>
        <w:tc>
          <w:tcPr>
            <w:tcW w:type="dxa" w:w="1728"/>
          </w:tcPr>
          <w:p>
            <w:r/>
            <w:r>
              <w:rPr>
                <w:sz w:val="18"/>
              </w:rPr>
              <w:t>2021年10月1日</w:t>
            </w:r>
          </w:p>
        </w:tc>
        <w:tc>
          <w:tcPr>
            <w:tcW w:type="dxa" w:w="1728"/>
          </w:tcPr>
          <w:p>
            <w:r/>
            <w:r>
              <w:rPr>
                <w:sz w:val="18"/>
              </w:rPr>
              <w:t>地域福祉計画</w:t>
            </w:r>
          </w:p>
        </w:tc>
        <w:tc>
          <w:tcPr>
            <w:tcW w:type="dxa" w:w="1728"/>
          </w:tcPr>
          <w:p>
            <w:r/>
            <w:r>
              <w:rPr>
                <w:sz w:val="18"/>
              </w:rPr>
              <w:t>861</w:t>
            </w:r>
          </w:p>
        </w:tc>
        <w:tc>
          <w:tcPr>
            <w:tcW w:type="dxa" w:w="1728"/>
          </w:tcPr>
          <w:p>
            <w:r/>
            <w:r>
              <w:rPr>
                <w:sz w:val="18"/>
              </w:rPr>
              <w:t>―</w:t>
            </w:r>
          </w:p>
        </w:tc>
        <w:tc>
          <w:tcPr>
            <w:tcW w:type="dxa" w:w="1728"/>
          </w:tcPr>
          <w:p>
            <w:r/>
            <w:r>
              <w:rPr>
                <w:sz w:val="18"/>
              </w:rPr>
              <w:t>24.4％</w:t>
            </w:r>
          </w:p>
        </w:tc>
      </w:tr>
      <w:tr>
        <w:tc>
          <w:tcPr>
            <w:tcW w:type="dxa" w:w="1728"/>
          </w:tcPr>
          <w:p>
            <w:r/>
            <w:r>
              <w:rPr>
                <w:sz w:val="18"/>
              </w:rPr>
              <w:t>2022年10月1日</w:t>
            </w:r>
          </w:p>
        </w:tc>
        <w:tc>
          <w:tcPr>
            <w:tcW w:type="dxa" w:w="1728"/>
          </w:tcPr>
          <w:p>
            <w:r/>
            <w:r>
              <w:rPr>
                <w:sz w:val="18"/>
              </w:rPr>
              <w:t>地域福祉計画</w:t>
            </w:r>
          </w:p>
        </w:tc>
        <w:tc>
          <w:tcPr>
            <w:tcW w:type="dxa" w:w="1728"/>
          </w:tcPr>
          <w:p>
            <w:r/>
            <w:r>
              <w:rPr>
                <w:sz w:val="18"/>
              </w:rPr>
              <w:t>888</w:t>
            </w:r>
          </w:p>
        </w:tc>
        <w:tc>
          <w:tcPr>
            <w:tcW w:type="dxa" w:w="1728"/>
          </w:tcPr>
          <w:p>
            <w:r/>
            <w:r>
              <w:rPr>
                <w:sz w:val="18"/>
              </w:rPr>
              <w:t>＋27</w:t>
            </w:r>
          </w:p>
        </w:tc>
        <w:tc>
          <w:tcPr>
            <w:tcW w:type="dxa" w:w="1728"/>
          </w:tcPr>
          <w:p>
            <w:r/>
            <w:r>
              <w:rPr>
                <w:sz w:val="18"/>
              </w:rPr>
              <w:t>25.0％</w:t>
            </w:r>
          </w:p>
        </w:tc>
      </w:tr>
      <w:tr>
        <w:tc>
          <w:tcPr>
            <w:tcW w:type="dxa" w:w="1728"/>
          </w:tcPr>
          <w:p>
            <w:r/>
            <w:r>
              <w:rPr>
                <w:sz w:val="18"/>
              </w:rPr>
              <w:t>2023年10月1日</w:t>
            </w:r>
          </w:p>
        </w:tc>
        <w:tc>
          <w:tcPr>
            <w:tcW w:type="dxa" w:w="1728"/>
          </w:tcPr>
          <w:p>
            <w:r/>
            <w:r>
              <w:rPr>
                <w:sz w:val="18"/>
              </w:rPr>
              <w:t>地域福祉計画</w:t>
            </w:r>
          </w:p>
        </w:tc>
        <w:tc>
          <w:tcPr>
            <w:tcW w:type="dxa" w:w="1728"/>
          </w:tcPr>
          <w:p>
            <w:r/>
            <w:r>
              <w:rPr>
                <w:sz w:val="18"/>
              </w:rPr>
              <w:t>912</w:t>
            </w:r>
          </w:p>
        </w:tc>
        <w:tc>
          <w:tcPr>
            <w:tcW w:type="dxa" w:w="1728"/>
          </w:tcPr>
          <w:p>
            <w:r/>
            <w:r>
              <w:rPr>
                <w:sz w:val="18"/>
              </w:rPr>
              <w:t>＋24</w:t>
            </w:r>
          </w:p>
        </w:tc>
        <w:tc>
          <w:tcPr>
            <w:tcW w:type="dxa" w:w="1728"/>
          </w:tcPr>
          <w:p>
            <w:r/>
            <w:r>
              <w:rPr>
                <w:sz w:val="18"/>
              </w:rPr>
              <w:t>25.7％</w:t>
            </w:r>
          </w:p>
        </w:tc>
      </w:tr>
      <w:tr>
        <w:tc>
          <w:tcPr>
            <w:tcW w:type="dxa" w:w="1728"/>
          </w:tcPr>
          <w:p>
            <w:r/>
            <w:r>
              <w:rPr>
                <w:sz w:val="18"/>
              </w:rPr>
              <w:t>令和6年3月末</w:t>
            </w:r>
          </w:p>
        </w:tc>
        <w:tc>
          <w:tcPr>
            <w:tcW w:type="dxa" w:w="1728"/>
          </w:tcPr>
          <w:p>
            <w:r/>
            <w:r>
              <w:rPr>
                <w:sz w:val="18"/>
              </w:rPr>
              <w:t>見える化</w:t>
            </w:r>
          </w:p>
        </w:tc>
        <w:tc>
          <w:tcPr>
            <w:tcW w:type="dxa" w:w="1728"/>
          </w:tcPr>
          <w:p>
            <w:r/>
            <w:r>
              <w:rPr>
                <w:sz w:val="18"/>
              </w:rPr>
              <w:t>907</w:t>
            </w:r>
          </w:p>
        </w:tc>
        <w:tc>
          <w:tcPr>
            <w:tcW w:type="dxa" w:w="1728"/>
          </w:tcPr>
          <w:p>
            <w:r/>
            <w:r>
              <w:rPr>
                <w:sz w:val="18"/>
              </w:rPr>
              <w:t>▲5</w:t>
            </w:r>
          </w:p>
        </w:tc>
        <w:tc>
          <w:tcPr>
            <w:tcW w:type="dxa" w:w="1728"/>
          </w:tcPr>
          <w:p>
            <w:r/>
            <w:r>
              <w:rPr>
                <w:sz w:val="18"/>
              </w:rPr>
              <w:t>―</w:t>
            </w:r>
          </w:p>
        </w:tc>
      </w:tr>
      <w:tr>
        <w:tc>
          <w:tcPr>
            <w:tcW w:type="dxa" w:w="1728"/>
          </w:tcPr>
          <w:p>
            <w:r/>
            <w:r>
              <w:rPr>
                <w:sz w:val="18"/>
              </w:rPr>
              <w:t>2024年10月1日</w:t>
            </w:r>
          </w:p>
        </w:tc>
        <w:tc>
          <w:tcPr>
            <w:tcW w:type="dxa" w:w="1728"/>
          </w:tcPr>
          <w:p>
            <w:r/>
            <w:r>
              <w:rPr>
                <w:sz w:val="18"/>
              </w:rPr>
              <w:t>地域福祉計画</w:t>
            </w:r>
          </w:p>
        </w:tc>
        <w:tc>
          <w:tcPr>
            <w:tcW w:type="dxa" w:w="1728"/>
          </w:tcPr>
          <w:p>
            <w:r/>
            <w:r>
              <w:rPr>
                <w:sz w:val="18"/>
              </w:rPr>
              <w:t>937</w:t>
            </w:r>
          </w:p>
        </w:tc>
        <w:tc>
          <w:tcPr>
            <w:tcW w:type="dxa" w:w="1728"/>
          </w:tcPr>
          <w:p>
            <w:r/>
            <w:r>
              <w:rPr>
                <w:sz w:val="18"/>
              </w:rPr>
              <w:t>＋30</w:t>
            </w:r>
          </w:p>
        </w:tc>
        <w:tc>
          <w:tcPr>
            <w:tcW w:type="dxa" w:w="1728"/>
          </w:tcPr>
          <w:p>
            <w:r/>
            <w:r>
              <w:rPr>
                <w:sz w:val="18"/>
              </w:rPr>
              <w:t>26.5％</w:t>
            </w:r>
          </w:p>
        </w:tc>
      </w:tr>
      <w:tr>
        <w:tc>
          <w:tcPr>
            <w:tcW w:type="dxa" w:w="1728"/>
          </w:tcPr>
          <w:p>
            <w:r/>
            <w:r>
              <w:rPr>
                <w:sz w:val="18"/>
              </w:rPr>
              <w:t>令和7年3月末</w:t>
            </w:r>
          </w:p>
        </w:tc>
        <w:tc>
          <w:tcPr>
            <w:tcW w:type="dxa" w:w="1728"/>
          </w:tcPr>
          <w:p>
            <w:r/>
            <w:r>
              <w:rPr>
                <w:sz w:val="18"/>
              </w:rPr>
              <w:t>見える化</w:t>
            </w:r>
          </w:p>
        </w:tc>
        <w:tc>
          <w:tcPr>
            <w:tcW w:type="dxa" w:w="1728"/>
          </w:tcPr>
          <w:p>
            <w:r/>
            <w:r>
              <w:rPr>
                <w:sz w:val="18"/>
              </w:rPr>
              <w:t>935</w:t>
            </w:r>
          </w:p>
        </w:tc>
        <w:tc>
          <w:tcPr>
            <w:tcW w:type="dxa" w:w="1728"/>
          </w:tcPr>
          <w:p>
            <w:r/>
            <w:r>
              <w:rPr>
                <w:sz w:val="18"/>
              </w:rPr>
              <w:t>▲2</w:t>
            </w:r>
          </w:p>
        </w:tc>
        <w:tc>
          <w:tcPr>
            <w:tcW w:type="dxa" w:w="1728"/>
          </w:tcPr>
          <w:p>
            <w:r/>
            <w:r>
              <w:rPr>
                <w:sz w:val="18"/>
              </w:rPr>
              <w:t>26.8％</w:t>
            </w:r>
          </w:p>
        </w:tc>
      </w:tr>
      <w:tr>
        <w:tc>
          <w:tcPr>
            <w:tcW w:type="dxa" w:w="1728"/>
          </w:tcPr>
          <w:p>
            <w:r/>
            <w:r>
              <w:rPr>
                <w:sz w:val="18"/>
              </w:rPr>
              <w:t>2025年7月31日</w:t>
            </w:r>
          </w:p>
        </w:tc>
        <w:tc>
          <w:tcPr>
            <w:tcW w:type="dxa" w:w="1728"/>
          </w:tcPr>
          <w:p>
            <w:r/>
            <w:r>
              <w:rPr>
                <w:sz w:val="18"/>
              </w:rPr>
              <w:t>地域福祉計画</w:t>
            </w:r>
          </w:p>
        </w:tc>
        <w:tc>
          <w:tcPr>
            <w:tcW w:type="dxa" w:w="1728"/>
          </w:tcPr>
          <w:p>
            <w:r/>
            <w:r>
              <w:rPr>
                <w:sz w:val="18"/>
              </w:rPr>
              <w:t>953</w:t>
            </w:r>
          </w:p>
        </w:tc>
        <w:tc>
          <w:tcPr>
            <w:tcW w:type="dxa" w:w="1728"/>
          </w:tcPr>
          <w:p>
            <w:r/>
            <w:r>
              <w:rPr>
                <w:sz w:val="18"/>
              </w:rPr>
              <w:t>＋18</w:t>
            </w:r>
          </w:p>
        </w:tc>
        <w:tc>
          <w:tcPr>
            <w:tcW w:type="dxa" w:w="1728"/>
          </w:tcPr>
          <w:p>
            <w:r/>
            <w:r>
              <w:rPr>
                <w:sz w:val="18"/>
              </w:rPr>
              <w:t>27.3％</w:t>
            </w:r>
          </w:p>
        </w:tc>
      </w:tr>
      <w:tr>
        <w:tc>
          <w:tcPr>
            <w:tcW w:type="dxa" w:w="1728"/>
          </w:tcPr>
          <w:p>
            <w:r/>
            <w:r>
              <w:rPr>
                <w:sz w:val="18"/>
              </w:rPr>
              <w:t>令和8年3月末</w:t>
            </w:r>
          </w:p>
        </w:tc>
        <w:tc>
          <w:tcPr>
            <w:tcW w:type="dxa" w:w="1728"/>
          </w:tcPr>
          <w:p>
            <w:r/>
            <w:r>
              <w:rPr>
                <w:sz w:val="18"/>
              </w:rPr>
              <w:t>見える化</w:t>
            </w:r>
          </w:p>
        </w:tc>
        <w:tc>
          <w:tcPr>
            <w:tcW w:type="dxa" w:w="1728"/>
          </w:tcPr>
          <w:p>
            <w:r/>
            <w:r>
              <w:rPr>
                <w:sz w:val="18"/>
              </w:rPr>
              <w:t>783</w:t>
            </w:r>
          </w:p>
        </w:tc>
        <w:tc>
          <w:tcPr>
            <w:tcW w:type="dxa" w:w="1728"/>
          </w:tcPr>
          <w:p>
            <w:r/>
            <w:r>
              <w:rPr>
                <w:sz w:val="18"/>
              </w:rPr>
              <w:t>▲170</w:t>
            </w:r>
          </w:p>
        </w:tc>
        <w:tc>
          <w:tcPr>
            <w:tcW w:type="dxa" w:w="1728"/>
          </w:tcPr>
          <w:p>
            <w:r/>
            <w:r>
              <w:rPr>
                <w:sz w:val="18"/>
              </w:rPr>
              <w:t>22.7％</w:t>
            </w:r>
          </w:p>
        </w:tc>
      </w:tr>
    </w:tbl>
    <w:p>
      <w:r>
        <w:t>**2つの独立した出典は、重なる期間ですべて整合しています。**10月1日から翌年3月末までの変化は▲5人、▲2人にとどまり、その間の年間増加（＋24〜＋30人）と矛盾しません。整合しないのは最後の1点のみです。</w:t>
      </w:r>
    </w:p>
    <w:p>
      <w:pPr>
        <w:pStyle w:val="Heading2"/>
      </w:pPr>
      <w:r>
        <w:t>2-3　年度末基準の認定者数（令和8年8月5日取得）</w:t>
      </w:r>
    </w:p>
    <w:p>
      <w:r>
        <w:t>令和8年8月5日、見える化システムから認定者数の5系列（全体・第1号被保険者・第2号被保険者・75歳以上・85歳以上）を平成19年3月末から令和8年3月末までの20期分取得しました。**これにより、年度末基準・要介護度別・年齢階層別の系列が確定しました。**</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基準日</w:t>
            </w:r>
          </w:p>
        </w:tc>
        <w:tc>
          <w:tcPr>
            <w:tcW w:type="dxa" w:w="1234"/>
          </w:tcPr>
          <w:p>
            <w:r/>
            <w:r>
              <w:rPr>
                <w:rFonts w:ascii="游ゴシック" w:hAnsi="游ゴシック" w:eastAsia="游ゴシック"/>
                <w:b/>
                <w:sz w:val="18"/>
              </w:rPr>
              <w:t>全体</w:t>
            </w:r>
          </w:p>
        </w:tc>
        <w:tc>
          <w:tcPr>
            <w:tcW w:type="dxa" w:w="1234"/>
          </w:tcPr>
          <w:p>
            <w:r/>
            <w:r>
              <w:rPr>
                <w:rFonts w:ascii="游ゴシック" w:hAnsi="游ゴシック" w:eastAsia="游ゴシック"/>
                <w:b/>
                <w:sz w:val="18"/>
              </w:rPr>
              <w:t>第1号</w:t>
            </w:r>
          </w:p>
        </w:tc>
        <w:tc>
          <w:tcPr>
            <w:tcW w:type="dxa" w:w="1234"/>
          </w:tcPr>
          <w:p>
            <w:r/>
            <w:r>
              <w:rPr>
                <w:rFonts w:ascii="游ゴシック" w:hAnsi="游ゴシック" w:eastAsia="游ゴシック"/>
                <w:b/>
                <w:sz w:val="18"/>
              </w:rPr>
              <w:t>65〜74歳</w:t>
            </w:r>
          </w:p>
        </w:tc>
        <w:tc>
          <w:tcPr>
            <w:tcW w:type="dxa" w:w="1234"/>
          </w:tcPr>
          <w:p>
            <w:r/>
            <w:r>
              <w:rPr>
                <w:rFonts w:ascii="游ゴシック" w:hAnsi="游ゴシック" w:eastAsia="游ゴシック"/>
                <w:b/>
                <w:sz w:val="18"/>
              </w:rPr>
              <w:t>75〜84歳</w:t>
            </w:r>
          </w:p>
        </w:tc>
        <w:tc>
          <w:tcPr>
            <w:tcW w:type="dxa" w:w="1234"/>
          </w:tcPr>
          <w:p>
            <w:r/>
            <w:r>
              <w:rPr>
                <w:rFonts w:ascii="游ゴシック" w:hAnsi="游ゴシック" w:eastAsia="游ゴシック"/>
                <w:b/>
                <w:sz w:val="18"/>
              </w:rPr>
              <w:t>85歳以上</w:t>
            </w:r>
          </w:p>
        </w:tc>
        <w:tc>
          <w:tcPr>
            <w:tcW w:type="dxa" w:w="1234"/>
          </w:tcPr>
          <w:p>
            <w:r/>
            <w:r>
              <w:rPr>
                <w:rFonts w:ascii="游ゴシック" w:hAnsi="游ゴシック" w:eastAsia="游ゴシック"/>
                <w:b/>
                <w:sz w:val="18"/>
              </w:rPr>
              <w:t>対前年増減</w:t>
            </w:r>
          </w:p>
        </w:tc>
      </w:tr>
      <w:tr>
        <w:tc>
          <w:tcPr>
            <w:tcW w:type="dxa" w:w="1234"/>
          </w:tcPr>
          <w:p>
            <w:r/>
            <w:r>
              <w:rPr>
                <w:sz w:val="18"/>
              </w:rPr>
              <w:t>平成30年3月末</w:t>
            </w:r>
          </w:p>
        </w:tc>
        <w:tc>
          <w:tcPr>
            <w:tcW w:type="dxa" w:w="1234"/>
          </w:tcPr>
          <w:p>
            <w:r/>
            <w:r>
              <w:rPr>
                <w:sz w:val="18"/>
              </w:rPr>
              <w:t>691</w:t>
            </w:r>
          </w:p>
        </w:tc>
        <w:tc>
          <w:tcPr>
            <w:tcW w:type="dxa" w:w="1234"/>
          </w:tcPr>
          <w:p>
            <w:r/>
            <w:r>
              <w:rPr>
                <w:sz w:val="18"/>
              </w:rPr>
              <w:t>680</w:t>
            </w:r>
          </w:p>
        </w:tc>
        <w:tc>
          <w:tcPr>
            <w:tcW w:type="dxa" w:w="1234"/>
          </w:tcPr>
          <w:p>
            <w:r/>
            <w:r>
              <w:rPr>
                <w:sz w:val="18"/>
              </w:rPr>
              <w:t>49</w:t>
            </w:r>
          </w:p>
        </w:tc>
        <w:tc>
          <w:tcPr>
            <w:tcW w:type="dxa" w:w="1234"/>
          </w:tcPr>
          <w:p>
            <w:r/>
            <w:r>
              <w:rPr>
                <w:sz w:val="18"/>
              </w:rPr>
              <w:t>205</w:t>
            </w:r>
          </w:p>
        </w:tc>
        <w:tc>
          <w:tcPr>
            <w:tcW w:type="dxa" w:w="1234"/>
          </w:tcPr>
          <w:p>
            <w:r/>
            <w:r>
              <w:rPr>
                <w:sz w:val="18"/>
              </w:rPr>
              <w:t>426</w:t>
            </w:r>
          </w:p>
        </w:tc>
        <w:tc>
          <w:tcPr>
            <w:tcW w:type="dxa" w:w="1234"/>
          </w:tcPr>
          <w:p>
            <w:r/>
            <w:r>
              <w:rPr>
                <w:sz w:val="18"/>
              </w:rPr>
              <w:t>▲1</w:t>
            </w:r>
          </w:p>
        </w:tc>
      </w:tr>
      <w:tr>
        <w:tc>
          <w:tcPr>
            <w:tcW w:type="dxa" w:w="1234"/>
          </w:tcPr>
          <w:p>
            <w:r/>
            <w:r>
              <w:rPr>
                <w:sz w:val="18"/>
              </w:rPr>
              <w:t>令和元年3月末</w:t>
            </w:r>
          </w:p>
        </w:tc>
        <w:tc>
          <w:tcPr>
            <w:tcW w:type="dxa" w:w="1234"/>
          </w:tcPr>
          <w:p>
            <w:r/>
            <w:r>
              <w:rPr>
                <w:sz w:val="18"/>
              </w:rPr>
              <w:t>722</w:t>
            </w:r>
          </w:p>
        </w:tc>
        <w:tc>
          <w:tcPr>
            <w:tcW w:type="dxa" w:w="1234"/>
          </w:tcPr>
          <w:p>
            <w:r/>
            <w:r>
              <w:rPr>
                <w:sz w:val="18"/>
              </w:rPr>
              <w:t>711</w:t>
            </w:r>
          </w:p>
        </w:tc>
        <w:tc>
          <w:tcPr>
            <w:tcW w:type="dxa" w:w="1234"/>
          </w:tcPr>
          <w:p>
            <w:r/>
            <w:r>
              <w:rPr>
                <w:sz w:val="18"/>
              </w:rPr>
              <w:t>60</w:t>
            </w:r>
          </w:p>
        </w:tc>
        <w:tc>
          <w:tcPr>
            <w:tcW w:type="dxa" w:w="1234"/>
          </w:tcPr>
          <w:p>
            <w:r/>
            <w:r>
              <w:rPr>
                <w:sz w:val="18"/>
              </w:rPr>
              <w:t>205</w:t>
            </w:r>
          </w:p>
        </w:tc>
        <w:tc>
          <w:tcPr>
            <w:tcW w:type="dxa" w:w="1234"/>
          </w:tcPr>
          <w:p>
            <w:r/>
            <w:r>
              <w:rPr>
                <w:sz w:val="18"/>
              </w:rPr>
              <w:t>446</w:t>
            </w:r>
          </w:p>
        </w:tc>
        <w:tc>
          <w:tcPr>
            <w:tcW w:type="dxa" w:w="1234"/>
          </w:tcPr>
          <w:p>
            <w:r/>
            <w:r>
              <w:rPr>
                <w:sz w:val="18"/>
              </w:rPr>
              <w:t>＋31</w:t>
            </w:r>
          </w:p>
        </w:tc>
      </w:tr>
      <w:tr>
        <w:tc>
          <w:tcPr>
            <w:tcW w:type="dxa" w:w="1234"/>
          </w:tcPr>
          <w:p>
            <w:r/>
            <w:r>
              <w:rPr>
                <w:sz w:val="18"/>
              </w:rPr>
              <w:t>令和2年3月末</w:t>
            </w:r>
          </w:p>
        </w:tc>
        <w:tc>
          <w:tcPr>
            <w:tcW w:type="dxa" w:w="1234"/>
          </w:tcPr>
          <w:p>
            <w:r/>
            <w:r>
              <w:rPr>
                <w:sz w:val="18"/>
              </w:rPr>
              <w:t>754</w:t>
            </w:r>
          </w:p>
        </w:tc>
        <w:tc>
          <w:tcPr>
            <w:tcW w:type="dxa" w:w="1234"/>
          </w:tcPr>
          <w:p>
            <w:r/>
            <w:r>
              <w:rPr>
                <w:sz w:val="18"/>
              </w:rPr>
              <w:t>746</w:t>
            </w:r>
          </w:p>
        </w:tc>
        <w:tc>
          <w:tcPr>
            <w:tcW w:type="dxa" w:w="1234"/>
          </w:tcPr>
          <w:p>
            <w:r/>
            <w:r>
              <w:rPr>
                <w:sz w:val="18"/>
              </w:rPr>
              <w:t>66</w:t>
            </w:r>
          </w:p>
        </w:tc>
        <w:tc>
          <w:tcPr>
            <w:tcW w:type="dxa" w:w="1234"/>
          </w:tcPr>
          <w:p>
            <w:r/>
            <w:r>
              <w:rPr>
                <w:sz w:val="18"/>
              </w:rPr>
              <w:t>211</w:t>
            </w:r>
          </w:p>
        </w:tc>
        <w:tc>
          <w:tcPr>
            <w:tcW w:type="dxa" w:w="1234"/>
          </w:tcPr>
          <w:p>
            <w:r/>
            <w:r>
              <w:rPr>
                <w:sz w:val="18"/>
              </w:rPr>
              <w:t>469</w:t>
            </w:r>
          </w:p>
        </w:tc>
        <w:tc>
          <w:tcPr>
            <w:tcW w:type="dxa" w:w="1234"/>
          </w:tcPr>
          <w:p>
            <w:r/>
            <w:r>
              <w:rPr>
                <w:sz w:val="18"/>
              </w:rPr>
              <w:t>＋32</w:t>
            </w:r>
          </w:p>
        </w:tc>
      </w:tr>
      <w:tr>
        <w:tc>
          <w:tcPr>
            <w:tcW w:type="dxa" w:w="1234"/>
          </w:tcPr>
          <w:p>
            <w:r/>
            <w:r>
              <w:rPr>
                <w:sz w:val="18"/>
              </w:rPr>
              <w:t>令和3年3月末</w:t>
            </w:r>
          </w:p>
        </w:tc>
        <w:tc>
          <w:tcPr>
            <w:tcW w:type="dxa" w:w="1234"/>
          </w:tcPr>
          <w:p>
            <w:r/>
            <w:r>
              <w:rPr>
                <w:sz w:val="18"/>
              </w:rPr>
              <w:t>861</w:t>
            </w:r>
          </w:p>
        </w:tc>
        <w:tc>
          <w:tcPr>
            <w:tcW w:type="dxa" w:w="1234"/>
          </w:tcPr>
          <w:p>
            <w:r/>
            <w:r>
              <w:rPr>
                <w:sz w:val="18"/>
              </w:rPr>
              <w:t>846</w:t>
            </w:r>
          </w:p>
        </w:tc>
        <w:tc>
          <w:tcPr>
            <w:tcW w:type="dxa" w:w="1234"/>
          </w:tcPr>
          <w:p>
            <w:r/>
            <w:r>
              <w:rPr>
                <w:sz w:val="18"/>
              </w:rPr>
              <w:t>66</w:t>
            </w:r>
          </w:p>
        </w:tc>
        <w:tc>
          <w:tcPr>
            <w:tcW w:type="dxa" w:w="1234"/>
          </w:tcPr>
          <w:p>
            <w:r/>
            <w:r>
              <w:rPr>
                <w:sz w:val="18"/>
              </w:rPr>
              <w:t>236</w:t>
            </w:r>
          </w:p>
        </w:tc>
        <w:tc>
          <w:tcPr>
            <w:tcW w:type="dxa" w:w="1234"/>
          </w:tcPr>
          <w:p>
            <w:r/>
            <w:r>
              <w:rPr>
                <w:sz w:val="18"/>
              </w:rPr>
              <w:t>544</w:t>
            </w:r>
          </w:p>
        </w:tc>
        <w:tc>
          <w:tcPr>
            <w:tcW w:type="dxa" w:w="1234"/>
          </w:tcPr>
          <w:p>
            <w:r/>
            <w:r>
              <w:rPr>
                <w:sz w:val="18"/>
              </w:rPr>
              <w:t>**＋107**</w:t>
            </w:r>
          </w:p>
        </w:tc>
      </w:tr>
      <w:tr>
        <w:tc>
          <w:tcPr>
            <w:tcW w:type="dxa" w:w="1234"/>
          </w:tcPr>
          <w:p>
            <w:r/>
            <w:r>
              <w:rPr>
                <w:sz w:val="18"/>
              </w:rPr>
              <w:t>令和4年3月末</w:t>
            </w:r>
          </w:p>
        </w:tc>
        <w:tc>
          <w:tcPr>
            <w:tcW w:type="dxa" w:w="1234"/>
          </w:tcPr>
          <w:p>
            <w:r/>
            <w:r>
              <w:rPr>
                <w:sz w:val="18"/>
              </w:rPr>
              <w:t>872</w:t>
            </w:r>
          </w:p>
        </w:tc>
        <w:tc>
          <w:tcPr>
            <w:tcW w:type="dxa" w:w="1234"/>
          </w:tcPr>
          <w:p>
            <w:r/>
            <w:r>
              <w:rPr>
                <w:sz w:val="18"/>
              </w:rPr>
              <w:t>861</w:t>
            </w:r>
          </w:p>
        </w:tc>
        <w:tc>
          <w:tcPr>
            <w:tcW w:type="dxa" w:w="1234"/>
          </w:tcPr>
          <w:p>
            <w:r/>
            <w:r>
              <w:rPr>
                <w:sz w:val="18"/>
              </w:rPr>
              <w:t>65</w:t>
            </w:r>
          </w:p>
        </w:tc>
        <w:tc>
          <w:tcPr>
            <w:tcW w:type="dxa" w:w="1234"/>
          </w:tcPr>
          <w:p>
            <w:r/>
            <w:r>
              <w:rPr>
                <w:sz w:val="18"/>
              </w:rPr>
              <w:t>232</w:t>
            </w:r>
          </w:p>
        </w:tc>
        <w:tc>
          <w:tcPr>
            <w:tcW w:type="dxa" w:w="1234"/>
          </w:tcPr>
          <w:p>
            <w:r/>
            <w:r>
              <w:rPr>
                <w:sz w:val="18"/>
              </w:rPr>
              <w:t>564</w:t>
            </w:r>
          </w:p>
        </w:tc>
        <w:tc>
          <w:tcPr>
            <w:tcW w:type="dxa" w:w="1234"/>
          </w:tcPr>
          <w:p>
            <w:r/>
            <w:r>
              <w:rPr>
                <w:sz w:val="18"/>
              </w:rPr>
              <w:t>＋11</w:t>
            </w:r>
          </w:p>
        </w:tc>
      </w:tr>
      <w:tr>
        <w:tc>
          <w:tcPr>
            <w:tcW w:type="dxa" w:w="1234"/>
          </w:tcPr>
          <w:p>
            <w:r/>
            <w:r>
              <w:rPr>
                <w:sz w:val="18"/>
              </w:rPr>
              <w:t>令和5年3月末</w:t>
            </w:r>
          </w:p>
        </w:tc>
        <w:tc>
          <w:tcPr>
            <w:tcW w:type="dxa" w:w="1234"/>
          </w:tcPr>
          <w:p>
            <w:r/>
            <w:r>
              <w:rPr>
                <w:sz w:val="18"/>
              </w:rPr>
              <w:t>898</w:t>
            </w:r>
          </w:p>
        </w:tc>
        <w:tc>
          <w:tcPr>
            <w:tcW w:type="dxa" w:w="1234"/>
          </w:tcPr>
          <w:p>
            <w:r/>
            <w:r>
              <w:rPr>
                <w:sz w:val="18"/>
              </w:rPr>
              <w:t>885</w:t>
            </w:r>
          </w:p>
        </w:tc>
        <w:tc>
          <w:tcPr>
            <w:tcW w:type="dxa" w:w="1234"/>
          </w:tcPr>
          <w:p>
            <w:r/>
            <w:r>
              <w:rPr>
                <w:sz w:val="18"/>
              </w:rPr>
              <w:t>71</w:t>
            </w:r>
          </w:p>
        </w:tc>
        <w:tc>
          <w:tcPr>
            <w:tcW w:type="dxa" w:w="1234"/>
          </w:tcPr>
          <w:p>
            <w:r/>
            <w:r>
              <w:rPr>
                <w:sz w:val="18"/>
              </w:rPr>
              <w:t>232</w:t>
            </w:r>
          </w:p>
        </w:tc>
        <w:tc>
          <w:tcPr>
            <w:tcW w:type="dxa" w:w="1234"/>
          </w:tcPr>
          <w:p>
            <w:r/>
            <w:r>
              <w:rPr>
                <w:sz w:val="18"/>
              </w:rPr>
              <w:t>582</w:t>
            </w:r>
          </w:p>
        </w:tc>
        <w:tc>
          <w:tcPr>
            <w:tcW w:type="dxa" w:w="1234"/>
          </w:tcPr>
          <w:p>
            <w:r/>
            <w:r>
              <w:rPr>
                <w:sz w:val="18"/>
              </w:rPr>
              <w:t>＋26</w:t>
            </w:r>
          </w:p>
        </w:tc>
      </w:tr>
      <w:tr>
        <w:tc>
          <w:tcPr>
            <w:tcW w:type="dxa" w:w="1234"/>
          </w:tcPr>
          <w:p>
            <w:r/>
            <w:r>
              <w:rPr>
                <w:sz w:val="18"/>
              </w:rPr>
              <w:t>令和6年3月末</w:t>
            </w:r>
          </w:p>
        </w:tc>
        <w:tc>
          <w:tcPr>
            <w:tcW w:type="dxa" w:w="1234"/>
          </w:tcPr>
          <w:p>
            <w:r/>
            <w:r>
              <w:rPr>
                <w:sz w:val="18"/>
              </w:rPr>
              <w:t>919</w:t>
            </w:r>
          </w:p>
        </w:tc>
        <w:tc>
          <w:tcPr>
            <w:tcW w:type="dxa" w:w="1234"/>
          </w:tcPr>
          <w:p>
            <w:r/>
            <w:r>
              <w:rPr>
                <w:sz w:val="18"/>
              </w:rPr>
              <w:t>907</w:t>
            </w:r>
          </w:p>
        </w:tc>
        <w:tc>
          <w:tcPr>
            <w:tcW w:type="dxa" w:w="1234"/>
          </w:tcPr>
          <w:p>
            <w:r/>
            <w:r>
              <w:rPr>
                <w:sz w:val="18"/>
              </w:rPr>
              <w:t>74</w:t>
            </w:r>
          </w:p>
        </w:tc>
        <w:tc>
          <w:tcPr>
            <w:tcW w:type="dxa" w:w="1234"/>
          </w:tcPr>
          <w:p>
            <w:r/>
            <w:r>
              <w:rPr>
                <w:sz w:val="18"/>
              </w:rPr>
              <w:t>224</w:t>
            </w:r>
          </w:p>
        </w:tc>
        <w:tc>
          <w:tcPr>
            <w:tcW w:type="dxa" w:w="1234"/>
          </w:tcPr>
          <w:p>
            <w:r/>
            <w:r>
              <w:rPr>
                <w:sz w:val="18"/>
              </w:rPr>
              <w:t>609</w:t>
            </w:r>
          </w:p>
        </w:tc>
        <w:tc>
          <w:tcPr>
            <w:tcW w:type="dxa" w:w="1234"/>
          </w:tcPr>
          <w:p>
            <w:r/>
            <w:r>
              <w:rPr>
                <w:sz w:val="18"/>
              </w:rPr>
              <w:t>＋21</w:t>
            </w:r>
          </w:p>
        </w:tc>
      </w:tr>
      <w:tr>
        <w:tc>
          <w:tcPr>
            <w:tcW w:type="dxa" w:w="1234"/>
          </w:tcPr>
          <w:p>
            <w:r/>
            <w:r>
              <w:rPr>
                <w:sz w:val="18"/>
              </w:rPr>
              <w:t>令和7年3月末</w:t>
            </w:r>
          </w:p>
        </w:tc>
        <w:tc>
          <w:tcPr>
            <w:tcW w:type="dxa" w:w="1234"/>
          </w:tcPr>
          <w:p>
            <w:r/>
            <w:r>
              <w:rPr>
                <w:sz w:val="18"/>
              </w:rPr>
              <w:t>944</w:t>
            </w:r>
          </w:p>
        </w:tc>
        <w:tc>
          <w:tcPr>
            <w:tcW w:type="dxa" w:w="1234"/>
          </w:tcPr>
          <w:p>
            <w:r/>
            <w:r>
              <w:rPr>
                <w:sz w:val="18"/>
              </w:rPr>
              <w:t>935</w:t>
            </w:r>
          </w:p>
        </w:tc>
        <w:tc>
          <w:tcPr>
            <w:tcW w:type="dxa" w:w="1234"/>
          </w:tcPr>
          <w:p>
            <w:r/>
            <w:r>
              <w:rPr>
                <w:sz w:val="18"/>
              </w:rPr>
              <w:t>89</w:t>
            </w:r>
          </w:p>
        </w:tc>
        <w:tc>
          <w:tcPr>
            <w:tcW w:type="dxa" w:w="1234"/>
          </w:tcPr>
          <w:p>
            <w:r/>
            <w:r>
              <w:rPr>
                <w:sz w:val="18"/>
              </w:rPr>
              <w:t>214</w:t>
            </w:r>
          </w:p>
        </w:tc>
        <w:tc>
          <w:tcPr>
            <w:tcW w:type="dxa" w:w="1234"/>
          </w:tcPr>
          <w:p>
            <w:r/>
            <w:r>
              <w:rPr>
                <w:sz w:val="18"/>
              </w:rPr>
              <w:t>632</w:t>
            </w:r>
          </w:p>
        </w:tc>
        <w:tc>
          <w:tcPr>
            <w:tcW w:type="dxa" w:w="1234"/>
          </w:tcPr>
          <w:p>
            <w:r/>
            <w:r>
              <w:rPr>
                <w:sz w:val="18"/>
              </w:rPr>
              <w:t>＋25</w:t>
            </w:r>
          </w:p>
        </w:tc>
      </w:tr>
      <w:tr>
        <w:tc>
          <w:tcPr>
            <w:tcW w:type="dxa" w:w="1234"/>
          </w:tcPr>
          <w:p>
            <w:r/>
            <w:r>
              <w:rPr>
                <w:sz w:val="18"/>
              </w:rPr>
              <w:t>令和8年3月末</w:t>
            </w:r>
          </w:p>
        </w:tc>
        <w:tc>
          <w:tcPr>
            <w:tcW w:type="dxa" w:w="1234"/>
          </w:tcPr>
          <w:p>
            <w:r/>
            <w:r>
              <w:rPr>
                <w:sz w:val="18"/>
              </w:rPr>
              <w:t>792</w:t>
            </w:r>
          </w:p>
        </w:tc>
        <w:tc>
          <w:tcPr>
            <w:tcW w:type="dxa" w:w="1234"/>
          </w:tcPr>
          <w:p>
            <w:r/>
            <w:r>
              <w:rPr>
                <w:sz w:val="18"/>
              </w:rPr>
              <w:t>783</w:t>
            </w:r>
          </w:p>
        </w:tc>
        <w:tc>
          <w:tcPr>
            <w:tcW w:type="dxa" w:w="1234"/>
          </w:tcPr>
          <w:p>
            <w:r/>
            <w:r>
              <w:rPr>
                <w:sz w:val="18"/>
              </w:rPr>
              <w:t>64</w:t>
            </w:r>
          </w:p>
        </w:tc>
        <w:tc>
          <w:tcPr>
            <w:tcW w:type="dxa" w:w="1234"/>
          </w:tcPr>
          <w:p>
            <w:r/>
            <w:r>
              <w:rPr>
                <w:sz w:val="18"/>
              </w:rPr>
              <w:t>204</w:t>
            </w:r>
          </w:p>
        </w:tc>
        <w:tc>
          <w:tcPr>
            <w:tcW w:type="dxa" w:w="1234"/>
          </w:tcPr>
          <w:p>
            <w:r/>
            <w:r>
              <w:rPr>
                <w:sz w:val="18"/>
              </w:rPr>
              <w:t>515</w:t>
            </w:r>
          </w:p>
        </w:tc>
        <w:tc>
          <w:tcPr>
            <w:tcW w:type="dxa" w:w="1234"/>
          </w:tcPr>
          <w:p>
            <w:r/>
            <w:r>
              <w:rPr>
                <w:sz w:val="18"/>
              </w:rPr>
              <w:t>**▲152**</w:t>
            </w:r>
          </w:p>
        </w:tc>
      </w:tr>
    </w:tbl>
    <w:p>
      <w:r>
        <w:rPr>
          <w:i/>
          <w:sz w:val="18"/>
        </w:rPr>
        <w:t>資料：見える化システム（B3a〜B3e）。出典は介護保険事業状況報告 年報（令和7年3月末・令和8年3月末のみ月報）。65〜74歳＝第1号−75歳以上、75〜84歳＝75歳以上−85歳以上。</w:t>
      </w:r>
    </w:p>
    <w:p>
      <w:r>
        <w:t>**20年の系列で増減が突出しているのは2点だけです。**令和2年度の＋107人（＋14.2％）と令和7年度の▲152人（▲16.1％）で、他の年は▲6人〜＋39人の範囲です。</w:t>
      </w:r>
    </w:p>
    <w:p>
      <w:r>
        <w:t>令和7年3月末→令和8年3月末の減少を分解すると次のとおりです。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令和7年3月末</w:t>
            </w:r>
          </w:p>
        </w:tc>
        <w:tc>
          <w:tcPr>
            <w:tcW w:type="dxa" w:w="1728"/>
          </w:tcPr>
          <w:p>
            <w:r/>
            <w:r>
              <w:rPr>
                <w:rFonts w:ascii="游ゴシック" w:hAnsi="游ゴシック" w:eastAsia="游ゴシック"/>
                <w:b/>
                <w:sz w:val="18"/>
              </w:rPr>
              <w:t>令和8年3月末</w:t>
            </w:r>
          </w:p>
        </w:tc>
        <w:tc>
          <w:tcPr>
            <w:tcW w:type="dxa" w:w="1728"/>
          </w:tcPr>
          <w:p>
            <w:r/>
            <w:r>
              <w:rPr>
                <w:rFonts w:ascii="游ゴシック" w:hAnsi="游ゴシック" w:eastAsia="游ゴシック"/>
                <w:b/>
                <w:sz w:val="18"/>
              </w:rPr>
              <w:t>増減</w:t>
            </w:r>
          </w:p>
        </w:tc>
        <w:tc>
          <w:tcPr>
            <w:tcW w:type="dxa" w:w="1728"/>
          </w:tcPr>
          <w:p>
            <w:r/>
            <w:r>
              <w:rPr>
                <w:rFonts w:ascii="游ゴシック" w:hAnsi="游ゴシック" w:eastAsia="游ゴシック"/>
                <w:b/>
                <w:sz w:val="18"/>
              </w:rPr>
              <w:t>減少への寄与</w:t>
            </w:r>
          </w:p>
        </w:tc>
      </w:tr>
      <w:tr>
        <w:tc>
          <w:tcPr>
            <w:tcW w:type="dxa" w:w="1728"/>
          </w:tcPr>
          <w:p>
            <w:r/>
            <w:r>
              <w:rPr>
                <w:sz w:val="18"/>
              </w:rPr>
              <w:t>65〜74歳</w:t>
            </w:r>
          </w:p>
        </w:tc>
        <w:tc>
          <w:tcPr>
            <w:tcW w:type="dxa" w:w="1728"/>
          </w:tcPr>
          <w:p>
            <w:r/>
            <w:r>
              <w:rPr>
                <w:sz w:val="18"/>
              </w:rPr>
              <w:t>89</w:t>
            </w:r>
          </w:p>
        </w:tc>
        <w:tc>
          <w:tcPr>
            <w:tcW w:type="dxa" w:w="1728"/>
          </w:tcPr>
          <w:p>
            <w:r/>
            <w:r>
              <w:rPr>
                <w:sz w:val="18"/>
              </w:rPr>
              <w:t>64</w:t>
            </w:r>
          </w:p>
        </w:tc>
        <w:tc>
          <w:tcPr>
            <w:tcW w:type="dxa" w:w="1728"/>
          </w:tcPr>
          <w:p>
            <w:r/>
            <w:r>
              <w:rPr>
                <w:sz w:val="18"/>
              </w:rPr>
              <w:t>▲25（▲28.1％）</w:t>
            </w:r>
          </w:p>
        </w:tc>
        <w:tc>
          <w:tcPr>
            <w:tcW w:type="dxa" w:w="1728"/>
          </w:tcPr>
          <w:p>
            <w:r/>
            <w:r>
              <w:rPr>
                <w:sz w:val="18"/>
              </w:rPr>
              <w:t>16.4％</w:t>
            </w:r>
          </w:p>
        </w:tc>
      </w:tr>
      <w:tr>
        <w:tc>
          <w:tcPr>
            <w:tcW w:type="dxa" w:w="1728"/>
          </w:tcPr>
          <w:p>
            <w:r/>
            <w:r>
              <w:rPr>
                <w:sz w:val="18"/>
              </w:rPr>
              <w:t>75〜84歳</w:t>
            </w:r>
          </w:p>
        </w:tc>
        <w:tc>
          <w:tcPr>
            <w:tcW w:type="dxa" w:w="1728"/>
          </w:tcPr>
          <w:p>
            <w:r/>
            <w:r>
              <w:rPr>
                <w:sz w:val="18"/>
              </w:rPr>
              <w:t>214</w:t>
            </w:r>
          </w:p>
        </w:tc>
        <w:tc>
          <w:tcPr>
            <w:tcW w:type="dxa" w:w="1728"/>
          </w:tcPr>
          <w:p>
            <w:r/>
            <w:r>
              <w:rPr>
                <w:sz w:val="18"/>
              </w:rPr>
              <w:t>204</w:t>
            </w:r>
          </w:p>
        </w:tc>
        <w:tc>
          <w:tcPr>
            <w:tcW w:type="dxa" w:w="1728"/>
          </w:tcPr>
          <w:p>
            <w:r/>
            <w:r>
              <w:rPr>
                <w:sz w:val="18"/>
              </w:rPr>
              <w:t>▲10（▲4.7％）</w:t>
            </w:r>
          </w:p>
        </w:tc>
        <w:tc>
          <w:tcPr>
            <w:tcW w:type="dxa" w:w="1728"/>
          </w:tcPr>
          <w:p>
            <w:r/>
            <w:r>
              <w:rPr>
                <w:sz w:val="18"/>
              </w:rPr>
              <w:t>6.6％</w:t>
            </w:r>
          </w:p>
        </w:tc>
      </w:tr>
      <w:tr>
        <w:tc>
          <w:tcPr>
            <w:tcW w:type="dxa" w:w="1728"/>
          </w:tcPr>
          <w:p>
            <w:r/>
            <w:r>
              <w:rPr>
                <w:sz w:val="18"/>
              </w:rPr>
              <w:t>**85歳以上**</w:t>
            </w:r>
          </w:p>
        </w:tc>
        <w:tc>
          <w:tcPr>
            <w:tcW w:type="dxa" w:w="1728"/>
          </w:tcPr>
          <w:p>
            <w:r/>
            <w:r>
              <w:rPr>
                <w:sz w:val="18"/>
              </w:rPr>
              <w:t>**632**</w:t>
            </w:r>
          </w:p>
        </w:tc>
        <w:tc>
          <w:tcPr>
            <w:tcW w:type="dxa" w:w="1728"/>
          </w:tcPr>
          <w:p>
            <w:r/>
            <w:r>
              <w:rPr>
                <w:sz w:val="18"/>
              </w:rPr>
              <w:t>**515**</w:t>
            </w:r>
          </w:p>
        </w:tc>
        <w:tc>
          <w:tcPr>
            <w:tcW w:type="dxa" w:w="1728"/>
          </w:tcPr>
          <w:p>
            <w:r/>
            <w:r>
              <w:rPr>
                <w:sz w:val="18"/>
              </w:rPr>
              <w:t>**▲117（▲18.5％）**</w:t>
            </w:r>
          </w:p>
        </w:tc>
        <w:tc>
          <w:tcPr>
            <w:tcW w:type="dxa" w:w="1728"/>
          </w:tcPr>
          <w:p>
            <w:r/>
            <w:r>
              <w:rPr>
                <w:sz w:val="18"/>
              </w:rPr>
              <w:t>**77.0％**</w:t>
            </w:r>
          </w:p>
        </w:tc>
      </w:tr>
      <w:tr>
        <w:tc>
          <w:tcPr>
            <w:tcW w:type="dxa" w:w="1728"/>
          </w:tcPr>
          <w:p>
            <w:r/>
            <w:r>
              <w:rPr>
                <w:sz w:val="18"/>
              </w:rPr>
              <w:t>第1号 計</w:t>
            </w:r>
          </w:p>
        </w:tc>
        <w:tc>
          <w:tcPr>
            <w:tcW w:type="dxa" w:w="1728"/>
          </w:tcPr>
          <w:p>
            <w:r/>
            <w:r>
              <w:rPr>
                <w:sz w:val="18"/>
              </w:rPr>
              <w:t>935</w:t>
            </w:r>
          </w:p>
        </w:tc>
        <w:tc>
          <w:tcPr>
            <w:tcW w:type="dxa" w:w="1728"/>
          </w:tcPr>
          <w:p>
            <w:r/>
            <w:r>
              <w:rPr>
                <w:sz w:val="18"/>
              </w:rPr>
              <w:t>783</w:t>
            </w:r>
          </w:p>
        </w:tc>
        <w:tc>
          <w:tcPr>
            <w:tcW w:type="dxa" w:w="1728"/>
          </w:tcPr>
          <w:p>
            <w:r/>
            <w:r>
              <w:rPr>
                <w:sz w:val="18"/>
              </w:rPr>
              <w:t>▲152（▲16.3％）</w:t>
            </w:r>
          </w:p>
        </w:tc>
        <w:tc>
          <w:tcPr>
            <w:tcW w:type="dxa" w:w="1728"/>
          </w:tcPr>
          <w:p>
            <w:r/>
            <w:r>
              <w:rPr>
                <w:sz w:val="18"/>
              </w:rPr>
              <w:t>100.0％</w:t>
            </w:r>
          </w:p>
        </w:tc>
      </w:tr>
    </w:tbl>
    <w:p>
      <w:r>
        <w:t>**減少の77.0％が85歳以上に集中しています。**ただし85歳以上の中でも、要支援1の▲2.7％から要介護5の▲38.7％まで重度ほど減少幅が大きい単調なパターンが現れます。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観点</w:t>
            </w:r>
          </w:p>
        </w:tc>
        <w:tc>
          <w:tcPr>
            <w:tcW w:type="dxa" w:w="2880"/>
          </w:tcPr>
          <w:p>
            <w:r/>
            <w:r>
              <w:rPr>
                <w:rFonts w:ascii="游ゴシック" w:hAnsi="游ゴシック" w:eastAsia="游ゴシック"/>
                <w:b/>
                <w:sz w:val="18"/>
              </w:rPr>
              <w:t>データが示すこと</w:t>
            </w:r>
          </w:p>
        </w:tc>
        <w:tc>
          <w:tcPr>
            <w:tcW w:type="dxa" w:w="2880"/>
          </w:tcPr>
          <w:p>
            <w:r/>
            <w:r>
              <w:rPr>
                <w:rFonts w:ascii="游ゴシック" w:hAnsi="游ゴシック" w:eastAsia="游ゴシック"/>
                <w:b/>
                <w:sz w:val="18"/>
              </w:rPr>
              <w:t>解釈</w:t>
            </w:r>
          </w:p>
        </w:tc>
      </w:tr>
      <w:tr>
        <w:tc>
          <w:tcPr>
            <w:tcW w:type="dxa" w:w="2880"/>
          </w:tcPr>
          <w:p>
            <w:r/>
            <w:r>
              <w:rPr>
                <w:sz w:val="18"/>
              </w:rPr>
              <w:t>報告漏れによる暫定値か</w:t>
            </w:r>
          </w:p>
        </w:tc>
        <w:tc>
          <w:tcPr>
            <w:tcW w:type="dxa" w:w="2880"/>
          </w:tcPr>
          <w:p>
            <w:r/>
            <w:r>
              <w:rPr>
                <w:sz w:val="18"/>
              </w:rPr>
              <w:t>報告漏れなら要介護度と無関係に減るはずだが、実際は単調である</w:t>
            </w:r>
          </w:p>
        </w:tc>
        <w:tc>
          <w:tcPr>
            <w:tcW w:type="dxa" w:w="2880"/>
          </w:tcPr>
          <w:p>
            <w:r/>
            <w:r>
              <w:rPr>
                <w:sz w:val="18"/>
              </w:rPr>
              <w:t>**単純な報告漏れだけでは説明しにくい**</w:t>
            </w:r>
          </w:p>
        </w:tc>
      </w:tr>
      <w:tr>
        <w:tc>
          <w:tcPr>
            <w:tcW w:type="dxa" w:w="2880"/>
          </w:tcPr>
          <w:p>
            <w:r/>
            <w:r>
              <w:rPr>
                <w:sz w:val="18"/>
              </w:rPr>
              <w:t>**認定有効期間の運用の影響はないか**</w:t>
            </w:r>
          </w:p>
        </w:tc>
        <w:tc>
          <w:tcPr>
            <w:tcW w:type="dxa" w:w="2880"/>
          </w:tcPr>
          <w:p>
            <w:r/>
            <w:r>
              <w:rPr>
                <w:sz w:val="18"/>
              </w:rPr>
              <w:t>**令和2年度の＋107人は、新型コロナウイルス感染症に伴う要介護認定の有効期間の延長特例（令和2年2月〜）の時期と一致する。**令和3年4月からは更新認定の有効期間の上限が48か月に延長された</w:t>
            </w:r>
          </w:p>
        </w:tc>
        <w:tc>
          <w:tcPr>
            <w:tcW w:type="dxa" w:w="2880"/>
          </w:tcPr>
          <w:p>
            <w:r/>
            <w:r>
              <w:rPr>
                <w:sz w:val="18"/>
              </w:rPr>
              <w:t>**令和2年度に積み上がった認定が令和7年度に一斉に満了し、更新申請に至らなかった層が外れた可能性がある**</w:t>
            </w:r>
          </w:p>
        </w:tc>
      </w:tr>
    </w:tbl>
    <w:p>
      <w:pPr>
        <w:pStyle w:val="Heading2"/>
      </w:pPr>
      <w:r>
        <w:t>2-4　令和8年3月末の値についての判断</w:t>
      </w:r>
    </w:p>
    <w:p>
      <w:r>
        <w:t>令和8年3月末の値は、次の5点から、実態の変化としては説明が困難と考えています。本資料では令和7年3月末（935人・26.8％）を直近の確定値として扱っています。</w:t>
      </w:r>
    </w:p>
    <w:p>
      <w:pPr>
        <w:pStyle w:val="ListBullet"/>
        <w:spacing w:after="0"/>
      </w:pPr>
      <w:r>
        <w:t>減少幅が要介護度に沿って単調に大きくなっている。要支援1は増加（＋9.4％）する一方、要介護5は37.2％減少している。介護予防の効果であれば軽度の減少が先行するはずで、傾向が逆である。</w:t>
      </w:r>
    </w:p>
    <w:p>
      <w:pPr>
        <w:pStyle w:val="ListBullet"/>
        <w:spacing w:after="0"/>
      </w:pPr>
      <w:r>
        <w:t>同時期の受給者数はほぼ横ばい（令和7年6月548人→令和8年1月531人、▲3.1％）である。認定者が16.3％減って受給者が3.1％しか減らないと、認定者に対する受給者の比率が58.6％から67.8％へ1年で9.2ポイント上昇したことになる。</w:t>
      </w:r>
    </w:p>
    <w:p>
      <w:pPr>
        <w:pStyle w:val="ListBullet"/>
        <w:spacing w:after="0"/>
      </w:pPr>
      <w:r>
        <w:t>見える化システムの調整済み認定率は25.08％（2025年）である。粗認定率26.8％であればこの値と整合するが、22.7％からは整合しない。</w:t>
      </w:r>
    </w:p>
    <w:p>
      <w:pPr>
        <w:pStyle w:val="ListBullet"/>
        <w:spacing w:after="0"/>
      </w:pPr>
      <w:r>
        <w:t>県内59市町村の同期間の認定率の変化は平均＋0.30ポイント、標準偏差1.02ポイントであり、小野町の▲4.1ポイントは4.3σに相当する。2.0ポイント以上下落したのは県内で小野町のみである。令和8年8月4日の再出力でも同じ値であった。</w:t>
      </w:r>
    </w:p>
    <w:p>
      <w:pPr>
        <w:pStyle w:val="ListBullet"/>
        <w:spacing w:after="0"/>
      </w:pPr>
      <w:r>
        <w:t>**町の公式統計（2-2）では、令和7年7月31日時点で953人・27.3％と過去最高に達している。4年間の増加が続いた直後に8か月で170人減少する変化は、介護予防施策や人口動態では説明できない。**</w:t>
      </w:r>
    </w:p>
    <w:p>
      <w:r>
        <w:rPr>
          <w:i/>
          <w:sz w:val="18"/>
        </w:rPr>
        <w:t>※ 認定者数は第10期のサービス見込量推計・保険料算定の出発点です。この確認が済むまで推計に着手できないため、最優先の確認事項としています。</w:t>
      </w:r>
    </w:p>
    <w:p>
      <w:pPr>
        <w:pStyle w:val="Heading1"/>
      </w:pPr>
      <w:r>
        <w:t>3　介護保険給付費の状況【点検項目②】</w:t>
      </w:r>
    </w:p>
    <w:p>
      <w:pPr>
        <w:pStyle w:val="Heading2"/>
      </w:pPr>
      <w:r>
        <w:t>3-1　標準給付費の見込みと実績</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令和6年度</w:t>
            </w:r>
          </w:p>
        </w:tc>
        <w:tc>
          <w:tcPr>
            <w:tcW w:type="dxa" w:w="1728"/>
          </w:tcPr>
          <w:p>
            <w:r/>
            <w:r>
              <w:rPr>
                <w:rFonts w:ascii="游ゴシック" w:hAnsi="游ゴシック" w:eastAsia="游ゴシック"/>
                <w:b/>
                <w:sz w:val="18"/>
              </w:rPr>
              <w:t>令和7年度</w:t>
            </w:r>
          </w:p>
        </w:tc>
        <w:tc>
          <w:tcPr>
            <w:tcW w:type="dxa" w:w="1728"/>
          </w:tcPr>
          <w:p>
            <w:r/>
            <w:r>
              <w:rPr>
                <w:rFonts w:ascii="游ゴシック" w:hAnsi="游ゴシック" w:eastAsia="游ゴシック"/>
                <w:b/>
                <w:sz w:val="18"/>
              </w:rPr>
              <w:t>令和8年度</w:t>
            </w:r>
          </w:p>
        </w:tc>
        <w:tc>
          <w:tcPr>
            <w:tcW w:type="dxa" w:w="1728"/>
          </w:tcPr>
          <w:p>
            <w:r/>
            <w:r>
              <w:rPr>
                <w:rFonts w:ascii="游ゴシック" w:hAnsi="游ゴシック" w:eastAsia="游ゴシック"/>
                <w:b/>
                <w:sz w:val="18"/>
              </w:rPr>
              <w:t>3年計</w:t>
            </w:r>
          </w:p>
        </w:tc>
      </w:tr>
      <w:tr>
        <w:tc>
          <w:tcPr>
            <w:tcW w:type="dxa" w:w="1728"/>
          </w:tcPr>
          <w:p>
            <w:r/>
            <w:r>
              <w:rPr>
                <w:sz w:val="18"/>
              </w:rPr>
              <w:t>標準給付費見込額（千円）</w:t>
            </w:r>
          </w:p>
        </w:tc>
        <w:tc>
          <w:tcPr>
            <w:tcW w:type="dxa" w:w="1728"/>
          </w:tcPr>
          <w:p>
            <w:r/>
            <w:r>
              <w:rPr>
                <w:sz w:val="18"/>
              </w:rPr>
              <w:t>1,185,894</w:t>
            </w:r>
          </w:p>
        </w:tc>
        <w:tc>
          <w:tcPr>
            <w:tcW w:type="dxa" w:w="1728"/>
          </w:tcPr>
          <w:p>
            <w:r/>
            <w:r>
              <w:rPr>
                <w:sz w:val="18"/>
              </w:rPr>
              <w:t>1,189,712</w:t>
            </w:r>
          </w:p>
        </w:tc>
        <w:tc>
          <w:tcPr>
            <w:tcW w:type="dxa" w:w="1728"/>
          </w:tcPr>
          <w:p>
            <w:r/>
            <w:r>
              <w:rPr>
                <w:sz w:val="18"/>
              </w:rPr>
              <w:t>1,190,880</w:t>
            </w:r>
          </w:p>
        </w:tc>
        <w:tc>
          <w:tcPr>
            <w:tcW w:type="dxa" w:w="1728"/>
          </w:tcPr>
          <w:p>
            <w:r/>
            <w:r>
              <w:rPr>
                <w:sz w:val="18"/>
              </w:rPr>
              <w:t>3,566,486</w:t>
            </w:r>
          </w:p>
        </w:tc>
      </w:tr>
      <w:tr>
        <w:tc>
          <w:tcPr>
            <w:tcW w:type="dxa" w:w="1728"/>
          </w:tcPr>
          <w:p>
            <w:r/>
            <w:r>
              <w:rPr>
                <w:sz w:val="18"/>
              </w:rPr>
              <w:t xml:space="preserve">　うち総給付費</w:t>
            </w:r>
          </w:p>
        </w:tc>
        <w:tc>
          <w:tcPr>
            <w:tcW w:type="dxa" w:w="1728"/>
          </w:tcPr>
          <w:p>
            <w:r/>
            <w:r>
              <w:rPr>
                <w:sz w:val="18"/>
              </w:rPr>
              <w:t>1,106,604</w:t>
            </w:r>
          </w:p>
        </w:tc>
        <w:tc>
          <w:tcPr>
            <w:tcW w:type="dxa" w:w="1728"/>
          </w:tcPr>
          <w:p>
            <w:r/>
            <w:r>
              <w:rPr>
                <w:sz w:val="18"/>
              </w:rPr>
              <w:t>1,110,764</w:t>
            </w:r>
          </w:p>
        </w:tc>
        <w:tc>
          <w:tcPr>
            <w:tcW w:type="dxa" w:w="1728"/>
          </w:tcPr>
          <w:p>
            <w:r/>
            <w:r>
              <w:rPr>
                <w:sz w:val="18"/>
              </w:rPr>
              <w:t>1,112,373</w:t>
            </w:r>
          </w:p>
        </w:tc>
        <w:tc>
          <w:tcPr>
            <w:tcW w:type="dxa" w:w="1728"/>
          </w:tcPr>
          <w:p>
            <w:r/>
            <w:r>
              <w:rPr>
                <w:sz w:val="18"/>
              </w:rPr>
              <w:t>―</w:t>
            </w:r>
          </w:p>
        </w:tc>
      </w:tr>
      <w:tr>
        <w:tc>
          <w:tcPr>
            <w:tcW w:type="dxa" w:w="1728"/>
          </w:tcPr>
          <w:p>
            <w:r/>
            <w:r>
              <w:rPr>
                <w:sz w:val="18"/>
              </w:rPr>
              <w:t xml:space="preserve">　うち特定入所者介護サービス費等</w:t>
            </w:r>
          </w:p>
        </w:tc>
        <w:tc>
          <w:tcPr>
            <w:tcW w:type="dxa" w:w="1728"/>
          </w:tcPr>
          <w:p>
            <w:r/>
            <w:r>
              <w:rPr>
                <w:sz w:val="18"/>
              </w:rPr>
              <w:t>52,077</w:t>
            </w:r>
          </w:p>
        </w:tc>
        <w:tc>
          <w:tcPr>
            <w:tcW w:type="dxa" w:w="1728"/>
          </w:tcPr>
          <w:p>
            <w:r/>
            <w:r>
              <w:rPr>
                <w:sz w:val="18"/>
              </w:rPr>
              <w:t>51,854</w:t>
            </w:r>
          </w:p>
        </w:tc>
        <w:tc>
          <w:tcPr>
            <w:tcW w:type="dxa" w:w="1728"/>
          </w:tcPr>
          <w:p>
            <w:r/>
            <w:r>
              <w:rPr>
                <w:sz w:val="18"/>
              </w:rPr>
              <w:t>51,564</w:t>
            </w:r>
          </w:p>
        </w:tc>
        <w:tc>
          <w:tcPr>
            <w:tcW w:type="dxa" w:w="1728"/>
          </w:tcPr>
          <w:p>
            <w:r/>
            <w:r>
              <w:rPr>
                <w:sz w:val="18"/>
              </w:rPr>
              <w:t>―</w:t>
            </w:r>
          </w:p>
        </w:tc>
      </w:tr>
      <w:tr>
        <w:tc>
          <w:tcPr>
            <w:tcW w:type="dxa" w:w="1728"/>
          </w:tcPr>
          <w:p>
            <w:r/>
            <w:r>
              <w:rPr>
                <w:sz w:val="18"/>
              </w:rPr>
              <w:t xml:space="preserve">　うち高額介護サービス費等</w:t>
            </w:r>
          </w:p>
        </w:tc>
        <w:tc>
          <w:tcPr>
            <w:tcW w:type="dxa" w:w="1728"/>
          </w:tcPr>
          <w:p>
            <w:r/>
            <w:r>
              <w:rPr>
                <w:sz w:val="18"/>
              </w:rPr>
              <w:t>23,550</w:t>
            </w:r>
          </w:p>
        </w:tc>
        <w:tc>
          <w:tcPr>
            <w:tcW w:type="dxa" w:w="1728"/>
          </w:tcPr>
          <w:p>
            <w:r/>
            <w:r>
              <w:rPr>
                <w:sz w:val="18"/>
              </w:rPr>
              <w:t>23,452</w:t>
            </w:r>
          </w:p>
        </w:tc>
        <w:tc>
          <w:tcPr>
            <w:tcW w:type="dxa" w:w="1728"/>
          </w:tcPr>
          <w:p>
            <w:r/>
            <w:r>
              <w:rPr>
                <w:sz w:val="18"/>
              </w:rPr>
              <w:t>23,321</w:t>
            </w:r>
          </w:p>
        </w:tc>
        <w:tc>
          <w:tcPr>
            <w:tcW w:type="dxa" w:w="1728"/>
          </w:tcPr>
          <w:p>
            <w:r/>
            <w:r>
              <w:rPr>
                <w:sz w:val="18"/>
              </w:rPr>
              <w:t>―</w:t>
            </w:r>
          </w:p>
        </w:tc>
      </w:tr>
      <w:tr>
        <w:tc>
          <w:tcPr>
            <w:tcW w:type="dxa" w:w="1728"/>
          </w:tcPr>
          <w:p>
            <w:r/>
            <w:r>
              <w:rPr>
                <w:sz w:val="18"/>
              </w:rPr>
              <w:t>実績（保険給付費決算、百万円）</w:t>
            </w:r>
          </w:p>
        </w:tc>
        <w:tc>
          <w:tcPr>
            <w:tcW w:type="dxa" w:w="1728"/>
          </w:tcPr>
          <w:p>
            <w:r/>
            <w:r>
              <w:rPr>
                <w:sz w:val="18"/>
              </w:rPr>
              <w:t>【データ受領後に記載】</w:t>
            </w:r>
          </w:p>
        </w:tc>
        <w:tc>
          <w:tcPr>
            <w:tcW w:type="dxa" w:w="1728"/>
          </w:tcPr>
          <w:p>
            <w:r/>
            <w:r>
              <w:rPr>
                <w:sz w:val="18"/>
              </w:rPr>
              <w:t>【データ受領後に記載】</w:t>
            </w:r>
          </w:p>
        </w:tc>
        <w:tc>
          <w:tcPr>
            <w:tcW w:type="dxa" w:w="1728"/>
          </w:tcPr>
          <w:p>
            <w:r/>
            <w:r>
              <w:rPr>
                <w:sz w:val="18"/>
              </w:rPr>
              <w:t>―</w:t>
            </w:r>
          </w:p>
        </w:tc>
        <w:tc>
          <w:tcPr>
            <w:tcW w:type="dxa" w:w="1728"/>
          </w:tcPr>
          <w:p>
            <w:r/>
            <w:r>
              <w:rPr>
                <w:sz w:val="18"/>
              </w:rPr>
              <w:t>―</w:t>
            </w:r>
          </w:p>
        </w:tc>
      </w:tr>
      <w:tr>
        <w:tc>
          <w:tcPr>
            <w:tcW w:type="dxa" w:w="1728"/>
          </w:tcPr>
          <w:p>
            <w:r/>
            <w:r>
              <w:rPr>
                <w:sz w:val="18"/>
              </w:rPr>
              <w:t>参考：令和5年度の決算</w:t>
            </w:r>
          </w:p>
        </w:tc>
        <w:tc>
          <w:tcPr>
            <w:tcW w:type="dxa" w:w="1728"/>
          </w:tcPr>
          <w:p>
            <w:r/>
            <w:r>
              <w:rPr>
                <w:sz w:val="18"/>
              </w:rPr>
              <w:t>1,106.0百万円</w:t>
            </w:r>
          </w:p>
        </w:tc>
        <w:tc>
          <w:tcPr>
            <w:tcW w:type="dxa" w:w="1728"/>
          </w:tcPr>
          <w:p>
            <w:r/>
            <w:r>
              <w:rPr>
                <w:sz w:val="18"/>
              </w:rPr>
              <w:t>―</w:t>
            </w:r>
          </w:p>
        </w:tc>
        <w:tc>
          <w:tcPr>
            <w:tcW w:type="dxa" w:w="1728"/>
          </w:tcPr>
          <w:p>
            <w:r/>
            <w:r>
              <w:rPr>
                <w:sz w:val="18"/>
              </w:rPr>
              <w:t>―</w:t>
            </w:r>
          </w:p>
        </w:tc>
        <w:tc>
          <w:tcPr>
            <w:tcW w:type="dxa" w:w="1728"/>
          </w:tcPr>
          <w:p>
            <w:r/>
            <w:r>
              <w:rPr>
                <w:sz w:val="18"/>
              </w:rPr>
              <w:t>―</w:t>
            </w:r>
          </w:p>
        </w:tc>
      </w:tr>
    </w:tbl>
    <w:p>
      <w:r>
        <w:t>第9期は、令和5年度の実績（保険給付費1,106.0百万円）を約7％上回る水準で、3年間ほぼ横ばいに見込んでいます。一方、実績側では保険給付費は平成29年度の1,109.1百万円をピークにほぼ横ばいで推移しており、受給率は低下傾向にあります。**下振れの可能性があり、令和6・7年度の決算で確認する必要があります。**</w:t>
      </w:r>
    </w:p>
    <w:p>
      <w:pPr>
        <w:pStyle w:val="Heading2"/>
      </w:pPr>
      <w:r>
        <w:t>3-2　サービス類型別の状況</w:t>
      </w:r>
    </w:p>
    <w:p>
      <w:r>
        <w:t>第9期のサービス種類別見込みと、見える化システムで確認できる実績の対応は次のとおりです。給付費・受給者数の実績は町の給付実績が必要です。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第9期の見込み（令和6年度）</w:t>
            </w:r>
          </w:p>
        </w:tc>
        <w:tc>
          <w:tcPr>
            <w:tcW w:type="dxa" w:w="2880"/>
          </w:tcPr>
          <w:p>
            <w:r/>
            <w:r>
              <w:rPr>
                <w:rFonts w:ascii="游ゴシック" w:hAnsi="游ゴシック" w:eastAsia="游ゴシック"/>
                <w:b/>
                <w:sz w:val="18"/>
              </w:rPr>
              <w:t>見える化で確認できる実績</w:t>
            </w:r>
          </w:p>
        </w:tc>
      </w:tr>
      <w:tr>
        <w:tc>
          <w:tcPr>
            <w:tcW w:type="dxa" w:w="2880"/>
          </w:tcPr>
          <w:p>
            <w:r/>
            <w:r>
              <w:rPr>
                <w:sz w:val="18"/>
              </w:rPr>
              <w:t>居宅サービス給付費計</w:t>
            </w:r>
          </w:p>
        </w:tc>
        <w:tc>
          <w:tcPr>
            <w:tcW w:type="dxa" w:w="2880"/>
          </w:tcPr>
          <w:p>
            <w:r/>
            <w:r>
              <w:rPr>
                <w:sz w:val="18"/>
              </w:rPr>
              <w:t>390,261千円</w:t>
            </w:r>
          </w:p>
        </w:tc>
        <w:tc>
          <w:tcPr>
            <w:tcW w:type="dxa" w:w="2880"/>
          </w:tcPr>
          <w:p>
            <w:r/>
            <w:r>
              <w:rPr>
                <w:sz w:val="18"/>
              </w:rPr>
              <w:t>【データ受領後に記載】</w:t>
            </w:r>
          </w:p>
        </w:tc>
      </w:tr>
      <w:tr>
        <w:tc>
          <w:tcPr>
            <w:tcW w:type="dxa" w:w="2880"/>
          </w:tcPr>
          <w:p>
            <w:r/>
            <w:r>
              <w:rPr>
                <w:sz w:val="18"/>
              </w:rPr>
              <w:t>介護予防給付費計</w:t>
            </w:r>
          </w:p>
        </w:tc>
        <w:tc>
          <w:tcPr>
            <w:tcW w:type="dxa" w:w="2880"/>
          </w:tcPr>
          <w:p>
            <w:r/>
            <w:r>
              <w:rPr>
                <w:sz w:val="18"/>
              </w:rPr>
              <w:t>27,996千円</w:t>
            </w:r>
          </w:p>
        </w:tc>
        <w:tc>
          <w:tcPr>
            <w:tcW w:type="dxa" w:w="2880"/>
          </w:tcPr>
          <w:p>
            <w:r/>
            <w:r>
              <w:rPr>
                <w:sz w:val="18"/>
              </w:rPr>
              <w:t>【データ受領後に記載】</w:t>
            </w:r>
          </w:p>
        </w:tc>
      </w:tr>
      <w:tr>
        <w:tc>
          <w:tcPr>
            <w:tcW w:type="dxa" w:w="2880"/>
          </w:tcPr>
          <w:p>
            <w:r/>
            <w:r>
              <w:rPr>
                <w:sz w:val="18"/>
              </w:rPr>
              <w:t>地域密着型サービス給付費計</w:t>
            </w:r>
          </w:p>
        </w:tc>
        <w:tc>
          <w:tcPr>
            <w:tcW w:type="dxa" w:w="2880"/>
          </w:tcPr>
          <w:p>
            <w:r/>
            <w:r>
              <w:rPr>
                <w:sz w:val="18"/>
              </w:rPr>
              <w:t>405,814千円</w:t>
            </w:r>
          </w:p>
        </w:tc>
        <w:tc>
          <w:tcPr>
            <w:tcW w:type="dxa" w:w="2880"/>
          </w:tcPr>
          <w:p>
            <w:r/>
            <w:r>
              <w:rPr>
                <w:sz w:val="18"/>
              </w:rPr>
              <w:t>【データ受領後に記載】</w:t>
            </w:r>
          </w:p>
        </w:tc>
      </w:tr>
      <w:tr>
        <w:tc>
          <w:tcPr>
            <w:tcW w:type="dxa" w:w="2880"/>
          </w:tcPr>
          <w:p>
            <w:r/>
            <w:r>
              <w:rPr>
                <w:sz w:val="18"/>
              </w:rPr>
              <w:t>介護予防地域密着型サービス給付費計</w:t>
            </w:r>
          </w:p>
        </w:tc>
        <w:tc>
          <w:tcPr>
            <w:tcW w:type="dxa" w:w="2880"/>
          </w:tcPr>
          <w:p>
            <w:r/>
            <w:r>
              <w:rPr>
                <w:sz w:val="18"/>
              </w:rPr>
              <w:t>14,214千円</w:t>
            </w:r>
          </w:p>
        </w:tc>
        <w:tc>
          <w:tcPr>
            <w:tcW w:type="dxa" w:w="2880"/>
          </w:tcPr>
          <w:p>
            <w:r/>
            <w:r>
              <w:rPr>
                <w:sz w:val="18"/>
              </w:rPr>
              <w:t>【データ受領後に記載】</w:t>
            </w:r>
          </w:p>
        </w:tc>
      </w:tr>
      <w:tr>
        <w:tc>
          <w:tcPr>
            <w:tcW w:type="dxa" w:w="2880"/>
          </w:tcPr>
          <w:p>
            <w:r/>
            <w:r>
              <w:rPr>
                <w:sz w:val="18"/>
              </w:rPr>
              <w:t>介護老人福祉施設</w:t>
            </w:r>
          </w:p>
        </w:tc>
        <w:tc>
          <w:tcPr>
            <w:tcW w:type="dxa" w:w="2880"/>
          </w:tcPr>
          <w:p>
            <w:r/>
            <w:r>
              <w:rPr>
                <w:sz w:val="18"/>
              </w:rPr>
              <w:t>187,243千円／62人</w:t>
            </w:r>
          </w:p>
        </w:tc>
        <w:tc>
          <w:tcPr>
            <w:tcW w:type="dxa" w:w="2880"/>
          </w:tcPr>
          <w:p>
            <w:r/>
            <w:r>
              <w:rPr>
                <w:sz w:val="18"/>
              </w:rPr>
              <w:t>施設受給者数は合計129人（令和8年1月）</w:t>
            </w:r>
          </w:p>
        </w:tc>
      </w:tr>
      <w:tr>
        <w:tc>
          <w:tcPr>
            <w:tcW w:type="dxa" w:w="2880"/>
          </w:tcPr>
          <w:p>
            <w:r/>
            <w:r>
              <w:rPr>
                <w:sz w:val="18"/>
              </w:rPr>
              <w:t>介護老人保健施設</w:t>
            </w:r>
          </w:p>
        </w:tc>
        <w:tc>
          <w:tcPr>
            <w:tcW w:type="dxa" w:w="2880"/>
          </w:tcPr>
          <w:p>
            <w:r/>
            <w:r>
              <w:rPr>
                <w:sz w:val="18"/>
              </w:rPr>
              <w:t>81,076千円／24人</w:t>
            </w:r>
          </w:p>
        </w:tc>
        <w:tc>
          <w:tcPr>
            <w:tcW w:type="dxa" w:w="2880"/>
          </w:tcPr>
          <w:p>
            <w:r/>
            <w:r>
              <w:rPr>
                <w:sz w:val="18"/>
              </w:rPr>
              <w:t>同上（内訳は町の実績による）</w:t>
            </w:r>
          </w:p>
        </w:tc>
      </w:tr>
      <w:tr>
        <w:tc>
          <w:tcPr>
            <w:tcW w:type="dxa" w:w="2880"/>
          </w:tcPr>
          <w:p>
            <w:r/>
            <w:r>
              <w:rPr>
                <w:sz w:val="18"/>
              </w:rPr>
              <w:t>介護医療院</w:t>
            </w:r>
          </w:p>
        </w:tc>
        <w:tc>
          <w:tcPr>
            <w:tcW w:type="dxa" w:w="2880"/>
          </w:tcPr>
          <w:p>
            <w:r/>
            <w:r>
              <w:rPr>
                <w:sz w:val="18"/>
              </w:rPr>
              <w:t>0千円／0人</w:t>
            </w:r>
          </w:p>
        </w:tc>
        <w:tc>
          <w:tcPr>
            <w:tcW w:type="dxa" w:w="2880"/>
          </w:tcPr>
          <w:p>
            <w:r/>
            <w:r>
              <w:rPr>
                <w:sz w:val="18"/>
              </w:rPr>
              <w:t>町内に事業所なし</w:t>
            </w:r>
          </w:p>
        </w:tc>
      </w:tr>
      <w:tr>
        <w:tc>
          <w:tcPr>
            <w:tcW w:type="dxa" w:w="2880"/>
          </w:tcPr>
          <w:p>
            <w:r/>
            <w:r>
              <w:rPr>
                <w:sz w:val="18"/>
              </w:rPr>
              <w:t>認知症対応型共同生活介護</w:t>
            </w:r>
          </w:p>
        </w:tc>
        <w:tc>
          <w:tcPr>
            <w:tcW w:type="dxa" w:w="2880"/>
          </w:tcPr>
          <w:p>
            <w:r/>
            <w:r>
              <w:rPr>
                <w:sz w:val="18"/>
              </w:rPr>
              <w:t>160,509千円／49人</w:t>
            </w:r>
          </w:p>
        </w:tc>
        <w:tc>
          <w:tcPr>
            <w:tcW w:type="dxa" w:w="2880"/>
          </w:tcPr>
          <w:p>
            <w:r/>
            <w:r>
              <w:rPr>
                <w:sz w:val="18"/>
              </w:rPr>
              <w:t>受給者1人あたり給付月額257,430円で全サービス中最高単価。定員98人</w:t>
            </w:r>
          </w:p>
        </w:tc>
      </w:tr>
      <w:tr>
        <w:tc>
          <w:tcPr>
            <w:tcW w:type="dxa" w:w="2880"/>
          </w:tcPr>
          <w:p>
            <w:r/>
            <w:r>
              <w:rPr>
                <w:sz w:val="18"/>
              </w:rPr>
              <w:t>訪問介護</w:t>
            </w:r>
          </w:p>
        </w:tc>
        <w:tc>
          <w:tcPr>
            <w:tcW w:type="dxa" w:w="2880"/>
          </w:tcPr>
          <w:p>
            <w:r/>
            <w:r>
              <w:rPr>
                <w:sz w:val="18"/>
              </w:rPr>
              <w:t>40,468千円／70人／月1,246.0回</w:t>
            </w:r>
          </w:p>
        </w:tc>
        <w:tc>
          <w:tcPr>
            <w:tcW w:type="dxa" w:w="2880"/>
          </w:tcPr>
          <w:p>
            <w:r/>
            <w:r>
              <w:rPr>
                <w:sz w:val="18"/>
              </w:rPr>
              <w:t>受給者1人あたり給付月額48,876円、利用回数15.7回（平成26年度10.9回）</w:t>
            </w:r>
          </w:p>
        </w:tc>
      </w:tr>
      <w:tr>
        <w:tc>
          <w:tcPr>
            <w:tcW w:type="dxa" w:w="2880"/>
          </w:tcPr>
          <w:p>
            <w:r/>
            <w:r>
              <w:rPr>
                <w:sz w:val="18"/>
              </w:rPr>
              <w:t>通所介護</w:t>
            </w:r>
          </w:p>
        </w:tc>
        <w:tc>
          <w:tcPr>
            <w:tcW w:type="dxa" w:w="2880"/>
          </w:tcPr>
          <w:p>
            <w:r/>
            <w:r>
              <w:rPr>
                <w:sz w:val="18"/>
              </w:rPr>
              <w:t>169,896千円／173人／月1,697.6回</w:t>
            </w:r>
          </w:p>
        </w:tc>
        <w:tc>
          <w:tcPr>
            <w:tcW w:type="dxa" w:w="2880"/>
          </w:tcPr>
          <w:p>
            <w:r/>
            <w:r>
              <w:rPr>
                <w:sz w:val="18"/>
              </w:rPr>
              <w:t>受給者1人あたり給付月額78,214円、利用日数9.3日（平成26年度7.4日）</w:t>
            </w:r>
          </w:p>
        </w:tc>
      </w:tr>
      <w:tr>
        <w:tc>
          <w:tcPr>
            <w:tcW w:type="dxa" w:w="2880"/>
          </w:tcPr>
          <w:p>
            <w:r/>
            <w:r>
              <w:rPr>
                <w:sz w:val="18"/>
              </w:rPr>
              <w:t>訪問看護</w:t>
            </w:r>
          </w:p>
        </w:tc>
        <w:tc>
          <w:tcPr>
            <w:tcW w:type="dxa" w:w="2880"/>
          </w:tcPr>
          <w:p>
            <w:r/>
            <w:r>
              <w:rPr>
                <w:sz w:val="18"/>
              </w:rPr>
              <w:t>23,854千円／47人／月320.3回</w:t>
            </w:r>
          </w:p>
        </w:tc>
        <w:tc>
          <w:tcPr>
            <w:tcW w:type="dxa" w:w="2880"/>
          </w:tcPr>
          <w:p>
            <w:r/>
            <w:r>
              <w:rPr>
                <w:sz w:val="18"/>
              </w:rPr>
              <w:t>受給者1人あたり給付月額40,831円、利用回数6.8回（平成26年度3.1回）</w:t>
            </w:r>
          </w:p>
        </w:tc>
      </w:tr>
      <w:tr>
        <w:tc>
          <w:tcPr>
            <w:tcW w:type="dxa" w:w="2880"/>
          </w:tcPr>
          <w:p>
            <w:r/>
            <w:r>
              <w:rPr>
                <w:sz w:val="18"/>
              </w:rPr>
              <w:t>短期入所生活介護</w:t>
            </w:r>
          </w:p>
        </w:tc>
        <w:tc>
          <w:tcPr>
            <w:tcW w:type="dxa" w:w="2880"/>
          </w:tcPr>
          <w:p>
            <w:r/>
            <w:r>
              <w:rPr>
                <w:sz w:val="18"/>
              </w:rPr>
              <w:t>42,611千円／35人／月419.4日</w:t>
            </w:r>
          </w:p>
        </w:tc>
        <w:tc>
          <w:tcPr>
            <w:tcW w:type="dxa" w:w="2880"/>
          </w:tcPr>
          <w:p>
            <w:r/>
            <w:r>
              <w:rPr>
                <w:sz w:val="18"/>
              </w:rPr>
              <w:t>受給者1人あたり給付月額81,071円、利用日数9.6日</w:t>
            </w:r>
          </w:p>
        </w:tc>
      </w:tr>
    </w:tbl>
    <w:p>
      <w:r>
        <w:rPr>
          <w:i/>
          <w:sz w:val="18"/>
        </w:rPr>
        <w:t>※ 第9期の「人数」は月あたりの延べ利用人数の見込みであり、見える化システムの受給者数（実人数）とは定義が異なります。対比は町の給付実績（サービス別受給者数・給付費）の受領後に行います。</w:t>
      </w:r>
    </w:p>
    <w:p>
      <w:pPr>
        <w:pStyle w:val="Heading2"/>
      </w:pPr>
      <w:r>
        <w:t>3-3　受給率と利用強度</w:t>
      </w:r>
    </w:p>
    <w:p>
      <w:r>
        <w:t>第9期期間中に最も特徴的な動きは、在宅サービスの利用が縮小する一方で、利用者1人あたりの利用量が増えていることです。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平成26年度</w:t>
            </w:r>
          </w:p>
        </w:tc>
        <w:tc>
          <w:tcPr>
            <w:tcW w:type="dxa" w:w="2160"/>
          </w:tcPr>
          <w:p>
            <w:r/>
            <w:r>
              <w:rPr>
                <w:rFonts w:ascii="游ゴシック" w:hAnsi="游ゴシック" w:eastAsia="游ゴシック"/>
                <w:b/>
                <w:sz w:val="18"/>
              </w:rPr>
              <w:t>令和7年度（令和8年1月まで）</w:t>
            </w:r>
          </w:p>
        </w:tc>
        <w:tc>
          <w:tcPr>
            <w:tcW w:type="dxa" w:w="2160"/>
          </w:tcPr>
          <w:p>
            <w:r/>
            <w:r>
              <w:rPr>
                <w:rFonts w:ascii="游ゴシック" w:hAnsi="游ゴシック" w:eastAsia="游ゴシック"/>
                <w:b/>
                <w:sz w:val="18"/>
              </w:rPr>
              <w:t>変化</w:t>
            </w:r>
          </w:p>
        </w:tc>
      </w:tr>
      <w:tr>
        <w:tc>
          <w:tcPr>
            <w:tcW w:type="dxa" w:w="2160"/>
          </w:tcPr>
          <w:p>
            <w:r/>
            <w:r>
              <w:rPr>
                <w:sz w:val="18"/>
              </w:rPr>
              <w:t>合計受給率（在宅サービス）</w:t>
            </w:r>
          </w:p>
        </w:tc>
        <w:tc>
          <w:tcPr>
            <w:tcW w:type="dxa" w:w="2160"/>
          </w:tcPr>
          <w:p>
            <w:r/>
            <w:r>
              <w:rPr>
                <w:sz w:val="18"/>
              </w:rPr>
              <w:t>12.2％</w:t>
            </w:r>
          </w:p>
        </w:tc>
        <w:tc>
          <w:tcPr>
            <w:tcW w:type="dxa" w:w="2160"/>
          </w:tcPr>
          <w:p>
            <w:r/>
            <w:r>
              <w:rPr>
                <w:sz w:val="18"/>
              </w:rPr>
              <w:t>10.3％</w:t>
            </w:r>
          </w:p>
        </w:tc>
        <w:tc>
          <w:tcPr>
            <w:tcW w:type="dxa" w:w="2160"/>
          </w:tcPr>
          <w:p>
            <w:r/>
            <w:r>
              <w:rPr>
                <w:sz w:val="18"/>
              </w:rPr>
              <w:t>▲1.9ポイント</w:t>
            </w:r>
          </w:p>
        </w:tc>
      </w:tr>
      <w:tr>
        <w:tc>
          <w:tcPr>
            <w:tcW w:type="dxa" w:w="2160"/>
          </w:tcPr>
          <w:p>
            <w:r/>
            <w:r>
              <w:rPr>
                <w:sz w:val="18"/>
              </w:rPr>
              <w:t>合計受給率（施設サービス）</w:t>
            </w:r>
          </w:p>
        </w:tc>
        <w:tc>
          <w:tcPr>
            <w:tcW w:type="dxa" w:w="2160"/>
          </w:tcPr>
          <w:p>
            <w:r/>
            <w:r>
              <w:rPr>
                <w:sz w:val="18"/>
              </w:rPr>
              <w:t>3.5％</w:t>
            </w:r>
          </w:p>
        </w:tc>
        <w:tc>
          <w:tcPr>
            <w:tcW w:type="dxa" w:w="2160"/>
          </w:tcPr>
          <w:p>
            <w:r/>
            <w:r>
              <w:rPr>
                <w:sz w:val="18"/>
              </w:rPr>
              <w:t>4.0％</w:t>
            </w:r>
          </w:p>
        </w:tc>
        <w:tc>
          <w:tcPr>
            <w:tcW w:type="dxa" w:w="2160"/>
          </w:tcPr>
          <w:p>
            <w:r/>
            <w:r>
              <w:rPr>
                <w:sz w:val="18"/>
              </w:rPr>
              <w:t>＋0.5ポイント</w:t>
            </w:r>
          </w:p>
        </w:tc>
      </w:tr>
      <w:tr>
        <w:tc>
          <w:tcPr>
            <w:tcW w:type="dxa" w:w="2160"/>
          </w:tcPr>
          <w:p>
            <w:r/>
            <w:r>
              <w:rPr>
                <w:sz w:val="18"/>
              </w:rPr>
              <w:t>合計受給率（居住系サービス）</w:t>
            </w:r>
          </w:p>
        </w:tc>
        <w:tc>
          <w:tcPr>
            <w:tcW w:type="dxa" w:w="2160"/>
          </w:tcPr>
          <w:p>
            <w:r/>
            <w:r>
              <w:rPr>
                <w:sz w:val="18"/>
              </w:rPr>
              <w:t>1.0％</w:t>
            </w:r>
          </w:p>
        </w:tc>
        <w:tc>
          <w:tcPr>
            <w:tcW w:type="dxa" w:w="2160"/>
          </w:tcPr>
          <w:p>
            <w:r/>
            <w:r>
              <w:rPr>
                <w:sz w:val="18"/>
              </w:rPr>
              <w:t>1.4％</w:t>
            </w:r>
          </w:p>
        </w:tc>
        <w:tc>
          <w:tcPr>
            <w:tcW w:type="dxa" w:w="2160"/>
          </w:tcPr>
          <w:p>
            <w:r/>
            <w:r>
              <w:rPr>
                <w:sz w:val="18"/>
              </w:rPr>
              <w:t>＋0.4ポイント</w:t>
            </w:r>
          </w:p>
        </w:tc>
      </w:tr>
      <w:tr>
        <w:tc>
          <w:tcPr>
            <w:tcW w:type="dxa" w:w="2160"/>
          </w:tcPr>
          <w:p>
            <w:r/>
            <w:r>
              <w:rPr>
                <w:sz w:val="18"/>
              </w:rPr>
              <w:t>在宅サービス利用率</w:t>
            </w:r>
          </w:p>
        </w:tc>
        <w:tc>
          <w:tcPr>
            <w:tcW w:type="dxa" w:w="2160"/>
          </w:tcPr>
          <w:p>
            <w:r/>
            <w:r>
              <w:rPr>
                <w:sz w:val="18"/>
              </w:rPr>
              <w:t>59.3％</w:t>
            </w:r>
          </w:p>
        </w:tc>
        <w:tc>
          <w:tcPr>
            <w:tcW w:type="dxa" w:w="2160"/>
          </w:tcPr>
          <w:p>
            <w:r/>
            <w:r>
              <w:rPr>
                <w:sz w:val="18"/>
              </w:rPr>
              <w:t>44.1％</w:t>
            </w:r>
          </w:p>
        </w:tc>
        <w:tc>
          <w:tcPr>
            <w:tcW w:type="dxa" w:w="2160"/>
          </w:tcPr>
          <w:p>
            <w:r/>
            <w:r>
              <w:rPr>
                <w:sz w:val="18"/>
              </w:rPr>
              <w:t>▲15.2ポイント</w:t>
            </w:r>
          </w:p>
        </w:tc>
      </w:tr>
      <w:tr>
        <w:tc>
          <w:tcPr>
            <w:tcW w:type="dxa" w:w="2160"/>
          </w:tcPr>
          <w:p>
            <w:r/>
            <w:r>
              <w:rPr>
                <w:sz w:val="18"/>
              </w:rPr>
              <w:t>訪問介護　受給者1人あたり利用回数</w:t>
            </w:r>
          </w:p>
        </w:tc>
        <w:tc>
          <w:tcPr>
            <w:tcW w:type="dxa" w:w="2160"/>
          </w:tcPr>
          <w:p>
            <w:r/>
            <w:r>
              <w:rPr>
                <w:sz w:val="18"/>
              </w:rPr>
              <w:t>10.9回</w:t>
            </w:r>
          </w:p>
        </w:tc>
        <w:tc>
          <w:tcPr>
            <w:tcW w:type="dxa" w:w="2160"/>
          </w:tcPr>
          <w:p>
            <w:r/>
            <w:r>
              <w:rPr>
                <w:sz w:val="18"/>
              </w:rPr>
              <w:t>15.7回</w:t>
            </w:r>
          </w:p>
        </w:tc>
        <w:tc>
          <w:tcPr>
            <w:tcW w:type="dxa" w:w="2160"/>
          </w:tcPr>
          <w:p>
            <w:r/>
            <w:r>
              <w:rPr>
                <w:sz w:val="18"/>
              </w:rPr>
              <w:t>＋4.8回</w:t>
            </w:r>
          </w:p>
        </w:tc>
      </w:tr>
      <w:tr>
        <w:tc>
          <w:tcPr>
            <w:tcW w:type="dxa" w:w="2160"/>
          </w:tcPr>
          <w:p>
            <w:r/>
            <w:r>
              <w:rPr>
                <w:sz w:val="18"/>
              </w:rPr>
              <w:t>通所介護　受給者1人あたり利用日数</w:t>
            </w:r>
          </w:p>
        </w:tc>
        <w:tc>
          <w:tcPr>
            <w:tcW w:type="dxa" w:w="2160"/>
          </w:tcPr>
          <w:p>
            <w:r/>
            <w:r>
              <w:rPr>
                <w:sz w:val="18"/>
              </w:rPr>
              <w:t>7.4日</w:t>
            </w:r>
          </w:p>
        </w:tc>
        <w:tc>
          <w:tcPr>
            <w:tcW w:type="dxa" w:w="2160"/>
          </w:tcPr>
          <w:p>
            <w:r/>
            <w:r>
              <w:rPr>
                <w:sz w:val="18"/>
              </w:rPr>
              <w:t>9.3日</w:t>
            </w:r>
          </w:p>
        </w:tc>
        <w:tc>
          <w:tcPr>
            <w:tcW w:type="dxa" w:w="2160"/>
          </w:tcPr>
          <w:p>
            <w:r/>
            <w:r>
              <w:rPr>
                <w:sz w:val="18"/>
              </w:rPr>
              <w:t>＋1.9日</w:t>
            </w:r>
          </w:p>
        </w:tc>
      </w:tr>
      <w:tr>
        <w:tc>
          <w:tcPr>
            <w:tcW w:type="dxa" w:w="2160"/>
          </w:tcPr>
          <w:p>
            <w:r/>
            <w:r>
              <w:rPr>
                <w:sz w:val="18"/>
              </w:rPr>
              <w:t>訪問看護　受給者1人あたり利用回数</w:t>
            </w:r>
          </w:p>
        </w:tc>
        <w:tc>
          <w:tcPr>
            <w:tcW w:type="dxa" w:w="2160"/>
          </w:tcPr>
          <w:p>
            <w:r/>
            <w:r>
              <w:rPr>
                <w:sz w:val="18"/>
              </w:rPr>
              <w:t>3.1回</w:t>
            </w:r>
          </w:p>
        </w:tc>
        <w:tc>
          <w:tcPr>
            <w:tcW w:type="dxa" w:w="2160"/>
          </w:tcPr>
          <w:p>
            <w:r/>
            <w:r>
              <w:rPr>
                <w:sz w:val="18"/>
              </w:rPr>
              <w:t>6.8回</w:t>
            </w:r>
          </w:p>
        </w:tc>
        <w:tc>
          <w:tcPr>
            <w:tcW w:type="dxa" w:w="2160"/>
          </w:tcPr>
          <w:p>
            <w:r/>
            <w:r>
              <w:rPr>
                <w:sz w:val="18"/>
              </w:rPr>
              <w:t>＋3.7回</w:t>
            </w:r>
          </w:p>
        </w:tc>
      </w:tr>
    </w:tbl>
    <w:p>
      <w:r>
        <w:t>在宅サービスを使う人は減り、使う人は多く使う、という形に変わっています。第9期計画は基本目標3で「介護保険サービス等の充実」を掲げていましたが、在宅サービスの利用低下は、その到達状況を評価するうえで重要な論点です。</w:t>
      </w:r>
    </w:p>
    <w:p>
      <w:r>
        <w:t>あわせて、全国比較では認定と利用のギャップが確認できます。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地域差指数（全国＝1）</w:t>
            </w:r>
          </w:p>
        </w:tc>
        <w:tc>
          <w:tcPr>
            <w:tcW w:type="dxa" w:w="2880"/>
          </w:tcPr>
          <w:p>
            <w:r/>
            <w:r>
              <w:rPr>
                <w:rFonts w:ascii="游ゴシック" w:hAnsi="游ゴシック" w:eastAsia="游ゴシック"/>
                <w:b/>
                <w:sz w:val="18"/>
              </w:rPr>
              <w:t>値</w:t>
            </w:r>
          </w:p>
        </w:tc>
        <w:tc>
          <w:tcPr>
            <w:tcW w:type="dxa" w:w="2880"/>
          </w:tcPr>
          <w:p>
            <w:r/>
            <w:r>
              <w:rPr>
                <w:rFonts w:ascii="游ゴシック" w:hAnsi="游ゴシック" w:eastAsia="游ゴシック"/>
                <w:b/>
                <w:sz w:val="18"/>
              </w:rPr>
              <w:t>位置づけ</w:t>
            </w:r>
          </w:p>
        </w:tc>
      </w:tr>
      <w:tr>
        <w:tc>
          <w:tcPr>
            <w:tcW w:type="dxa" w:w="2880"/>
          </w:tcPr>
          <w:p>
            <w:r/>
            <w:r>
              <w:rPr>
                <w:sz w:val="18"/>
              </w:rPr>
              <w:t>要介護認定率（性・年齢調整後）</w:t>
            </w:r>
          </w:p>
        </w:tc>
        <w:tc>
          <w:tcPr>
            <w:tcW w:type="dxa" w:w="2880"/>
          </w:tcPr>
          <w:p>
            <w:r/>
            <w:r>
              <w:rPr>
                <w:sz w:val="18"/>
              </w:rPr>
              <w:t>1.24</w:t>
            </w:r>
          </w:p>
        </w:tc>
        <w:tc>
          <w:tcPr>
            <w:tcW w:type="dxa" w:w="2880"/>
          </w:tcPr>
          <w:p>
            <w:r/>
            <w:r>
              <w:rPr>
                <w:sz w:val="18"/>
              </w:rPr>
              <w:t>全国平均を24％上回る。県内2位</w:t>
            </w:r>
          </w:p>
        </w:tc>
      </w:tr>
      <w:tr>
        <w:tc>
          <w:tcPr>
            <w:tcW w:type="dxa" w:w="2880"/>
          </w:tcPr>
          <w:p>
            <w:r/>
            <w:r>
              <w:rPr>
                <w:sz w:val="18"/>
              </w:rPr>
              <w:t>第1号被保険者1人あたり給付月額（性・年齢調整後）</w:t>
            </w:r>
          </w:p>
        </w:tc>
        <w:tc>
          <w:tcPr>
            <w:tcW w:type="dxa" w:w="2880"/>
          </w:tcPr>
          <w:p>
            <w:r/>
            <w:r>
              <w:rPr>
                <w:sz w:val="18"/>
              </w:rPr>
              <w:t>1.08</w:t>
            </w:r>
          </w:p>
        </w:tc>
        <w:tc>
          <w:tcPr>
            <w:tcW w:type="dxa" w:w="2880"/>
          </w:tcPr>
          <w:p>
            <w:r/>
            <w:r>
              <w:rPr>
                <w:sz w:val="18"/>
              </w:rPr>
              <w:t>全国平均を8％上回る</w:t>
            </w:r>
          </w:p>
        </w:tc>
      </w:tr>
      <w:tr>
        <w:tc>
          <w:tcPr>
            <w:tcW w:type="dxa" w:w="2880"/>
          </w:tcPr>
          <w:p>
            <w:r/>
            <w:r>
              <w:rPr>
                <w:sz w:val="18"/>
              </w:rPr>
              <w:t>（参考）在宅サービスの給付月額</w:t>
            </w:r>
          </w:p>
        </w:tc>
        <w:tc>
          <w:tcPr>
            <w:tcW w:type="dxa" w:w="2880"/>
          </w:tcPr>
          <w:p>
            <w:r/>
            <w:r>
              <w:rPr>
                <w:sz w:val="18"/>
              </w:rPr>
              <w:t>―</w:t>
            </w:r>
          </w:p>
        </w:tc>
        <w:tc>
          <w:tcPr>
            <w:tcW w:type="dxa" w:w="2880"/>
          </w:tcPr>
          <w:p>
            <w:r/>
            <w:r>
              <w:rPr>
                <w:sz w:val="18"/>
              </w:rPr>
              <w:t>県内23位、施設・居住系は県内30位で中位</w:t>
            </w:r>
          </w:p>
        </w:tc>
      </w:tr>
    </w:tbl>
    <w:p>
      <w:r>
        <w:rPr>
          <w:i/>
          <w:sz w:val="18"/>
        </w:rPr>
        <w:t>※ 認定率は県内2位と高い一方、給付月額は県内中位です。認定を受けてもサービス利用に至っていない層が一定数存在することを示唆します。令和7年度調査の「未利用理由」がこの検証に直結します（第2部3）。</w:t>
      </w:r>
    </w:p>
    <w:p>
      <w:pPr>
        <w:pStyle w:val="Heading2"/>
      </w:pPr>
      <w:r>
        <w:t>3-4　サービス提供体制</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令和元年度</w:t>
            </w:r>
          </w:p>
        </w:tc>
        <w:tc>
          <w:tcPr>
            <w:tcW w:type="dxa" w:w="1728"/>
          </w:tcPr>
          <w:p>
            <w:r/>
            <w:r>
              <w:rPr>
                <w:rFonts w:ascii="游ゴシック" w:hAnsi="游ゴシック" w:eastAsia="游ゴシック"/>
                <w:b/>
                <w:sz w:val="18"/>
              </w:rPr>
              <w:t>令和7年度</w:t>
            </w:r>
          </w:p>
        </w:tc>
        <w:tc>
          <w:tcPr>
            <w:tcW w:type="dxa" w:w="1728"/>
          </w:tcPr>
          <w:p>
            <w:r/>
            <w:r>
              <w:rPr>
                <w:rFonts w:ascii="游ゴシック" w:hAnsi="游ゴシック" w:eastAsia="游ゴシック"/>
                <w:b/>
                <w:sz w:val="18"/>
              </w:rPr>
              <w:t>評価</w:t>
            </w:r>
          </w:p>
        </w:tc>
      </w:tr>
      <w:tr>
        <w:tc>
          <w:tcPr>
            <w:tcW w:type="dxa" w:w="1728"/>
          </w:tcPr>
          <w:p>
            <w:r/>
            <w:r>
              <w:rPr>
                <w:sz w:val="18"/>
              </w:rPr>
              <w:t>施設サービス定員（人）</w:t>
            </w:r>
          </w:p>
        </w:tc>
        <w:tc>
          <w:tcPr>
            <w:tcW w:type="dxa" w:w="1728"/>
          </w:tcPr>
          <w:p>
            <w:r/>
            <w:r>
              <w:rPr>
                <w:sz w:val="18"/>
              </w:rPr>
              <w:t>50</w:t>
            </w:r>
          </w:p>
        </w:tc>
        <w:tc>
          <w:tcPr>
            <w:tcW w:type="dxa" w:w="1728"/>
          </w:tcPr>
          <w:p>
            <w:r/>
            <w:r>
              <w:rPr>
                <w:sz w:val="18"/>
              </w:rPr>
              <w:t>83</w:t>
            </w:r>
          </w:p>
        </w:tc>
        <w:tc>
          <w:tcPr>
            <w:tcW w:type="dxa" w:w="1728"/>
          </w:tcPr>
          <w:p>
            <w:r/>
            <w:r>
              <w:rPr>
                <w:sz w:val="18"/>
              </w:rPr>
              <w:t>112</w:t>
            </w:r>
          </w:p>
        </w:tc>
        <w:tc>
          <w:tcPr>
            <w:tcW w:type="dxa" w:w="1728"/>
          </w:tcPr>
          <w:p>
            <w:r/>
            <w:r>
              <w:rPr>
                <w:sz w:val="18"/>
              </w:rPr>
              <w:t>令和2年度に地域密着型介護老人福祉施設58人を整備し倍増</w:t>
            </w:r>
          </w:p>
        </w:tc>
      </w:tr>
      <w:tr>
        <w:tc>
          <w:tcPr>
            <w:tcW w:type="dxa" w:w="1728"/>
          </w:tcPr>
          <w:p>
            <w:r/>
            <w:r>
              <w:rPr>
                <w:sz w:val="18"/>
              </w:rPr>
              <w:t>居住系サービス定員（人）</w:t>
            </w:r>
          </w:p>
        </w:tc>
        <w:tc>
          <w:tcPr>
            <w:tcW w:type="dxa" w:w="1728"/>
          </w:tcPr>
          <w:p>
            <w:r/>
            <w:r>
              <w:rPr>
                <w:sz w:val="18"/>
              </w:rPr>
              <w:t>35</w:t>
            </w:r>
          </w:p>
        </w:tc>
        <w:tc>
          <w:tcPr>
            <w:tcW w:type="dxa" w:w="1728"/>
          </w:tcPr>
          <w:p>
            <w:r/>
            <w:r>
              <w:rPr>
                <w:sz w:val="18"/>
              </w:rPr>
              <w:t>35</w:t>
            </w:r>
          </w:p>
        </w:tc>
        <w:tc>
          <w:tcPr>
            <w:tcW w:type="dxa" w:w="1728"/>
          </w:tcPr>
          <w:p>
            <w:r/>
            <w:r>
              <w:rPr>
                <w:sz w:val="18"/>
              </w:rPr>
              <w:t>98</w:t>
            </w:r>
          </w:p>
        </w:tc>
        <w:tc>
          <w:tcPr>
            <w:tcW w:type="dxa" w:w="1728"/>
          </w:tcPr>
          <w:p>
            <w:r/>
            <w:r>
              <w:rPr>
                <w:sz w:val="18"/>
              </w:rPr>
              <w:t>認知症対応型共同生活介護。令和4年度71人→令和6年度98人</w:t>
            </w:r>
          </w:p>
        </w:tc>
      </w:tr>
      <w:tr>
        <w:tc>
          <w:tcPr>
            <w:tcW w:type="dxa" w:w="1728"/>
          </w:tcPr>
          <w:p>
            <w:r/>
            <w:r>
              <w:rPr>
                <w:sz w:val="18"/>
              </w:rPr>
              <w:t>通所系サービス定員（人）</w:t>
            </w:r>
          </w:p>
        </w:tc>
        <w:tc>
          <w:tcPr>
            <w:tcW w:type="dxa" w:w="1728"/>
          </w:tcPr>
          <w:p>
            <w:r/>
            <w:r>
              <w:rPr>
                <w:sz w:val="18"/>
              </w:rPr>
              <w:t>155</w:t>
            </w:r>
          </w:p>
        </w:tc>
        <w:tc>
          <w:tcPr>
            <w:tcW w:type="dxa" w:w="1728"/>
          </w:tcPr>
          <w:p>
            <w:r/>
            <w:r>
              <w:rPr>
                <w:sz w:val="18"/>
              </w:rPr>
              <w:t>164</w:t>
            </w:r>
          </w:p>
        </w:tc>
        <w:tc>
          <w:tcPr>
            <w:tcW w:type="dxa" w:w="1728"/>
          </w:tcPr>
          <w:p>
            <w:r/>
            <w:r>
              <w:rPr>
                <w:sz w:val="18"/>
              </w:rPr>
              <w:t>191</w:t>
            </w:r>
          </w:p>
        </w:tc>
        <w:tc>
          <w:tcPr>
            <w:tcW w:type="dxa" w:w="1728"/>
          </w:tcPr>
          <w:p>
            <w:r/>
            <w:r>
              <w:rPr>
                <w:sz w:val="18"/>
              </w:rPr>
              <w:t>微増</w:t>
            </w:r>
          </w:p>
        </w:tc>
      </w:tr>
      <w:tr>
        <w:tc>
          <w:tcPr>
            <w:tcW w:type="dxa" w:w="1728"/>
          </w:tcPr>
          <w:p>
            <w:r/>
            <w:r>
              <w:rPr>
                <w:sz w:val="18"/>
              </w:rPr>
              <w:t>居宅介護支援事業所（か所）</w:t>
            </w:r>
          </w:p>
        </w:tc>
        <w:tc>
          <w:tcPr>
            <w:tcW w:type="dxa" w:w="1728"/>
          </w:tcPr>
          <w:p>
            <w:r/>
            <w:r>
              <w:rPr>
                <w:sz w:val="18"/>
              </w:rPr>
              <w:t>5</w:t>
            </w:r>
          </w:p>
        </w:tc>
        <w:tc>
          <w:tcPr>
            <w:tcW w:type="dxa" w:w="1728"/>
          </w:tcPr>
          <w:p>
            <w:r/>
            <w:r>
              <w:rPr>
                <w:sz w:val="18"/>
              </w:rPr>
              <w:t>―</w:t>
            </w:r>
          </w:p>
        </w:tc>
        <w:tc>
          <w:tcPr>
            <w:tcW w:type="dxa" w:w="1728"/>
          </w:tcPr>
          <w:p>
            <w:r/>
            <w:r>
              <w:rPr>
                <w:sz w:val="18"/>
              </w:rPr>
              <w:t>3</w:t>
            </w:r>
          </w:p>
        </w:tc>
        <w:tc>
          <w:tcPr>
            <w:tcW w:type="dxa" w:w="1728"/>
          </w:tcPr>
          <w:p>
            <w:r/>
            <w:r>
              <w:rPr>
                <w:sz w:val="18"/>
              </w:rPr>
              <w:t>▲2。ケアマネジメント基盤の縮小</w:t>
            </w:r>
          </w:p>
        </w:tc>
      </w:tr>
      <w:tr>
        <w:tc>
          <w:tcPr>
            <w:tcW w:type="dxa" w:w="1728"/>
          </w:tcPr>
          <w:p>
            <w:r/>
            <w:r>
              <w:rPr>
                <w:sz w:val="18"/>
              </w:rPr>
              <w:t>訪問看護（か所）</w:t>
            </w:r>
          </w:p>
        </w:tc>
        <w:tc>
          <w:tcPr>
            <w:tcW w:type="dxa" w:w="1728"/>
          </w:tcPr>
          <w:p>
            <w:r/>
            <w:r>
              <w:rPr>
                <w:sz w:val="18"/>
              </w:rPr>
              <w:t>―</w:t>
            </w:r>
          </w:p>
        </w:tc>
        <w:tc>
          <w:tcPr>
            <w:tcW w:type="dxa" w:w="1728"/>
          </w:tcPr>
          <w:p>
            <w:r/>
            <w:r>
              <w:rPr>
                <w:sz w:val="18"/>
              </w:rPr>
              <w:t>―</w:t>
            </w:r>
          </w:p>
        </w:tc>
        <w:tc>
          <w:tcPr>
            <w:tcW w:type="dxa" w:w="1728"/>
          </w:tcPr>
          <w:p>
            <w:r/>
            <w:r>
              <w:rPr>
                <w:sz w:val="18"/>
              </w:rPr>
              <w:t>1</w:t>
            </w:r>
          </w:p>
        </w:tc>
        <w:tc>
          <w:tcPr>
            <w:tcW w:type="dxa" w:w="1728"/>
          </w:tcPr>
          <w:p>
            <w:r/>
            <w:r>
              <w:rPr>
                <w:sz w:val="18"/>
              </w:rPr>
              <w:t>医療系在宅サービスの偏差値41.49</w:t>
            </w:r>
          </w:p>
        </w:tc>
      </w:tr>
      <w:tr>
        <w:tc>
          <w:tcPr>
            <w:tcW w:type="dxa" w:w="1728"/>
          </w:tcPr>
          <w:p>
            <w:r/>
            <w:r>
              <w:rPr>
                <w:sz w:val="18"/>
              </w:rPr>
              <w:t>介護サービス自給率</w:t>
            </w:r>
          </w:p>
        </w:tc>
        <w:tc>
          <w:tcPr>
            <w:tcW w:type="dxa" w:w="1728"/>
          </w:tcPr>
          <w:p>
            <w:r/>
            <w:r>
              <w:rPr>
                <w:sz w:val="18"/>
              </w:rPr>
              <w:t>―</w:t>
            </w:r>
          </w:p>
        </w:tc>
        <w:tc>
          <w:tcPr>
            <w:tcW w:type="dxa" w:w="1728"/>
          </w:tcPr>
          <w:p>
            <w:r/>
            <w:r>
              <w:rPr>
                <w:sz w:val="18"/>
              </w:rPr>
              <w:t>―</w:t>
            </w:r>
          </w:p>
        </w:tc>
        <w:tc>
          <w:tcPr>
            <w:tcW w:type="dxa" w:w="1728"/>
          </w:tcPr>
          <w:p>
            <w:r/>
            <w:r>
              <w:rPr>
                <w:sz w:val="18"/>
              </w:rPr>
              <w:t>67.57％</w:t>
            </w:r>
          </w:p>
        </w:tc>
        <w:tc>
          <w:tcPr>
            <w:tcW w:type="dxa" w:w="1728"/>
          </w:tcPr>
          <w:p>
            <w:r/>
            <w:r>
              <w:rPr>
                <w:sz w:val="18"/>
              </w:rPr>
              <w:t>令和5年度72.43％から低下。施設・居住系は59.74％で県内24位</w:t>
            </w:r>
          </w:p>
        </w:tc>
      </w:tr>
    </w:tbl>
    <w:p>
      <w:r>
        <w:rPr>
          <w:i/>
          <w:sz w:val="18"/>
        </w:rPr>
        <w:t>※ 第9期計画は「新規施設整備は原則行わず、地域密着型サービス・居宅サービスの充実を基本とする」方針です。認知症対応型共同生活介護の定員が令和4年度71人から令和6年度98人へ27人（38.0％）増えている事実との関係について、整備の経緯を確認させてください。</w:t>
      </w:r>
    </w:p>
    <w:p>
      <w:pPr>
        <w:pStyle w:val="Heading1"/>
      </w:pPr>
      <w:r>
        <w:t>4　地域支援事業の進捗状況【点検項目③】</w:t>
      </w:r>
    </w:p>
    <w:p>
      <w:pPr>
        <w:pStyle w:val="Heading2"/>
      </w:pPr>
      <w:r>
        <w:t>4-1　地域支援事業費の見込みと実績</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令和6年度</w:t>
            </w:r>
          </w:p>
        </w:tc>
        <w:tc>
          <w:tcPr>
            <w:tcW w:type="dxa" w:w="1728"/>
          </w:tcPr>
          <w:p>
            <w:r/>
            <w:r>
              <w:rPr>
                <w:rFonts w:ascii="游ゴシック" w:hAnsi="游ゴシック" w:eastAsia="游ゴシック"/>
                <w:b/>
                <w:sz w:val="18"/>
              </w:rPr>
              <w:t>令和7年度</w:t>
            </w:r>
          </w:p>
        </w:tc>
        <w:tc>
          <w:tcPr>
            <w:tcW w:type="dxa" w:w="1728"/>
          </w:tcPr>
          <w:p>
            <w:r/>
            <w:r>
              <w:rPr>
                <w:rFonts w:ascii="游ゴシック" w:hAnsi="游ゴシック" w:eastAsia="游ゴシック"/>
                <w:b/>
                <w:sz w:val="18"/>
              </w:rPr>
              <w:t>令和8年度</w:t>
            </w:r>
          </w:p>
        </w:tc>
        <w:tc>
          <w:tcPr>
            <w:tcW w:type="dxa" w:w="1728"/>
          </w:tcPr>
          <w:p>
            <w:r/>
            <w:r>
              <w:rPr>
                <w:rFonts w:ascii="游ゴシック" w:hAnsi="游ゴシック" w:eastAsia="游ゴシック"/>
                <w:b/>
                <w:sz w:val="18"/>
              </w:rPr>
              <w:t>3年計</w:t>
            </w:r>
          </w:p>
        </w:tc>
      </w:tr>
      <w:tr>
        <w:tc>
          <w:tcPr>
            <w:tcW w:type="dxa" w:w="1728"/>
          </w:tcPr>
          <w:p>
            <w:r/>
            <w:r>
              <w:rPr>
                <w:sz w:val="18"/>
              </w:rPr>
              <w:t>地域支援事業費見込額（千円）</w:t>
            </w:r>
          </w:p>
        </w:tc>
        <w:tc>
          <w:tcPr>
            <w:tcW w:type="dxa" w:w="1728"/>
          </w:tcPr>
          <w:p>
            <w:r/>
            <w:r>
              <w:rPr>
                <w:sz w:val="18"/>
              </w:rPr>
              <w:t>67,320</w:t>
            </w:r>
          </w:p>
        </w:tc>
        <w:tc>
          <w:tcPr>
            <w:tcW w:type="dxa" w:w="1728"/>
          </w:tcPr>
          <w:p>
            <w:r/>
            <w:r>
              <w:rPr>
                <w:sz w:val="18"/>
              </w:rPr>
              <w:t>69,120</w:t>
            </w:r>
          </w:p>
        </w:tc>
        <w:tc>
          <w:tcPr>
            <w:tcW w:type="dxa" w:w="1728"/>
          </w:tcPr>
          <w:p>
            <w:r/>
            <w:r>
              <w:rPr>
                <w:sz w:val="18"/>
              </w:rPr>
              <w:t>70,820</w:t>
            </w:r>
          </w:p>
        </w:tc>
        <w:tc>
          <w:tcPr>
            <w:tcW w:type="dxa" w:w="1728"/>
          </w:tcPr>
          <w:p>
            <w:r/>
            <w:r>
              <w:rPr>
                <w:sz w:val="18"/>
              </w:rPr>
              <w:t>207,260</w:t>
            </w:r>
          </w:p>
        </w:tc>
      </w:tr>
      <w:tr>
        <w:tc>
          <w:tcPr>
            <w:tcW w:type="dxa" w:w="1728"/>
          </w:tcPr>
          <w:p>
            <w:r/>
            <w:r>
              <w:rPr>
                <w:sz w:val="18"/>
              </w:rPr>
              <w:t xml:space="preserve">　① 介護予防・日常生活支援総合事業費</w:t>
            </w:r>
          </w:p>
        </w:tc>
        <w:tc>
          <w:tcPr>
            <w:tcW w:type="dxa" w:w="1728"/>
          </w:tcPr>
          <w:p>
            <w:r/>
            <w:r>
              <w:rPr>
                <w:sz w:val="18"/>
              </w:rPr>
              <w:t>36,220</w:t>
            </w:r>
          </w:p>
        </w:tc>
        <w:tc>
          <w:tcPr>
            <w:tcW w:type="dxa" w:w="1728"/>
          </w:tcPr>
          <w:p>
            <w:r/>
            <w:r>
              <w:rPr>
                <w:sz w:val="18"/>
              </w:rPr>
              <w:t>37,020</w:t>
            </w:r>
          </w:p>
        </w:tc>
        <w:tc>
          <w:tcPr>
            <w:tcW w:type="dxa" w:w="1728"/>
          </w:tcPr>
          <w:p>
            <w:r/>
            <w:r>
              <w:rPr>
                <w:sz w:val="18"/>
              </w:rPr>
              <w:t>37,720</w:t>
            </w:r>
          </w:p>
        </w:tc>
        <w:tc>
          <w:tcPr>
            <w:tcW w:type="dxa" w:w="1728"/>
          </w:tcPr>
          <w:p>
            <w:r/>
            <w:r>
              <w:rPr>
                <w:sz w:val="18"/>
              </w:rPr>
              <w:t>―</w:t>
            </w:r>
          </w:p>
        </w:tc>
      </w:tr>
      <w:tr>
        <w:tc>
          <w:tcPr>
            <w:tcW w:type="dxa" w:w="1728"/>
          </w:tcPr>
          <w:p>
            <w:r/>
            <w:r>
              <w:rPr>
                <w:sz w:val="18"/>
              </w:rPr>
              <w:t xml:space="preserve">　② 包括的支援事業（センター運営）及び任意事業費</w:t>
            </w:r>
          </w:p>
        </w:tc>
        <w:tc>
          <w:tcPr>
            <w:tcW w:type="dxa" w:w="1728"/>
          </w:tcPr>
          <w:p>
            <w:r/>
            <w:r>
              <w:rPr>
                <w:sz w:val="18"/>
              </w:rPr>
              <w:t>24,000</w:t>
            </w:r>
          </w:p>
        </w:tc>
        <w:tc>
          <w:tcPr>
            <w:tcW w:type="dxa" w:w="1728"/>
          </w:tcPr>
          <w:p>
            <w:r/>
            <w:r>
              <w:rPr>
                <w:sz w:val="18"/>
              </w:rPr>
              <w:t>25,000</w:t>
            </w:r>
          </w:p>
        </w:tc>
        <w:tc>
          <w:tcPr>
            <w:tcW w:type="dxa" w:w="1728"/>
          </w:tcPr>
          <w:p>
            <w:r/>
            <w:r>
              <w:rPr>
                <w:sz w:val="18"/>
              </w:rPr>
              <w:t>26,000</w:t>
            </w:r>
          </w:p>
        </w:tc>
        <w:tc>
          <w:tcPr>
            <w:tcW w:type="dxa" w:w="1728"/>
          </w:tcPr>
          <w:p>
            <w:r/>
            <w:r>
              <w:rPr>
                <w:sz w:val="18"/>
              </w:rPr>
              <w:t>―</w:t>
            </w:r>
          </w:p>
        </w:tc>
      </w:tr>
      <w:tr>
        <w:tc>
          <w:tcPr>
            <w:tcW w:type="dxa" w:w="1728"/>
          </w:tcPr>
          <w:p>
            <w:r/>
            <w:r>
              <w:rPr>
                <w:sz w:val="18"/>
              </w:rPr>
              <w:t xml:space="preserve">　③ 包括的支援事業（社会保障充実分）</w:t>
            </w:r>
          </w:p>
        </w:tc>
        <w:tc>
          <w:tcPr>
            <w:tcW w:type="dxa" w:w="1728"/>
          </w:tcPr>
          <w:p>
            <w:r/>
            <w:r>
              <w:rPr>
                <w:sz w:val="18"/>
              </w:rPr>
              <w:t>7,100</w:t>
            </w:r>
          </w:p>
        </w:tc>
        <w:tc>
          <w:tcPr>
            <w:tcW w:type="dxa" w:w="1728"/>
          </w:tcPr>
          <w:p>
            <w:r/>
            <w:r>
              <w:rPr>
                <w:sz w:val="18"/>
              </w:rPr>
              <w:t>7,100</w:t>
            </w:r>
          </w:p>
        </w:tc>
        <w:tc>
          <w:tcPr>
            <w:tcW w:type="dxa" w:w="1728"/>
          </w:tcPr>
          <w:p>
            <w:r/>
            <w:r>
              <w:rPr>
                <w:sz w:val="18"/>
              </w:rPr>
              <w:t>7,100</w:t>
            </w:r>
          </w:p>
        </w:tc>
        <w:tc>
          <w:tcPr>
            <w:tcW w:type="dxa" w:w="1728"/>
          </w:tcPr>
          <w:p>
            <w:r/>
            <w:r>
              <w:rPr>
                <w:sz w:val="18"/>
              </w:rPr>
              <w:t>―</w:t>
            </w:r>
          </w:p>
        </w:tc>
      </w:tr>
      <w:tr>
        <w:tc>
          <w:tcPr>
            <w:tcW w:type="dxa" w:w="1728"/>
          </w:tcPr>
          <w:p>
            <w:r/>
            <w:r>
              <w:rPr>
                <w:sz w:val="18"/>
              </w:rPr>
              <w:t>実績（決算、百万円）</w:t>
            </w:r>
          </w:p>
        </w:tc>
        <w:tc>
          <w:tcPr>
            <w:tcW w:type="dxa" w:w="1728"/>
          </w:tcPr>
          <w:p>
            <w:r/>
            <w:r>
              <w:rPr>
                <w:sz w:val="18"/>
              </w:rPr>
              <w:t>【データ受領後に記載】</w:t>
            </w:r>
          </w:p>
        </w:tc>
        <w:tc>
          <w:tcPr>
            <w:tcW w:type="dxa" w:w="1728"/>
          </w:tcPr>
          <w:p>
            <w:r/>
            <w:r>
              <w:rPr>
                <w:sz w:val="18"/>
              </w:rPr>
              <w:t>【データ受領後に記載】</w:t>
            </w:r>
          </w:p>
        </w:tc>
        <w:tc>
          <w:tcPr>
            <w:tcW w:type="dxa" w:w="1728"/>
          </w:tcPr>
          <w:p>
            <w:r/>
            <w:r>
              <w:rPr>
                <w:sz w:val="18"/>
              </w:rPr>
              <w:t>―</w:t>
            </w:r>
          </w:p>
        </w:tc>
        <w:tc>
          <w:tcPr>
            <w:tcW w:type="dxa" w:w="1728"/>
          </w:tcPr>
          <w:p>
            <w:r/>
            <w:r>
              <w:rPr>
                <w:sz w:val="18"/>
              </w:rPr>
              <w:t>―</w:t>
            </w:r>
          </w:p>
        </w:tc>
      </w:tr>
      <w:tr>
        <w:tc>
          <w:tcPr>
            <w:tcW w:type="dxa" w:w="1728"/>
          </w:tcPr>
          <w:p>
            <w:r/>
            <w:r>
              <w:rPr>
                <w:sz w:val="18"/>
              </w:rPr>
              <w:t>参考：令和5年度の決算</w:t>
            </w:r>
          </w:p>
        </w:tc>
        <w:tc>
          <w:tcPr>
            <w:tcW w:type="dxa" w:w="1728"/>
          </w:tcPr>
          <w:p>
            <w:r/>
            <w:r>
              <w:rPr>
                <w:sz w:val="18"/>
              </w:rPr>
              <w:t>63.4百万円（うち総合事業34.7、一般介護予防1.0、包括的・任意27.6）</w:t>
            </w:r>
          </w:p>
        </w:tc>
        <w:tc>
          <w:tcPr>
            <w:tcW w:type="dxa" w:w="1728"/>
          </w:tcPr>
          <w:p>
            <w:r/>
            <w:r>
              <w:rPr>
                <w:sz w:val="18"/>
              </w:rPr>
              <w:t>―</w:t>
            </w:r>
          </w:p>
        </w:tc>
        <w:tc>
          <w:tcPr>
            <w:tcW w:type="dxa" w:w="1728"/>
          </w:tcPr>
          <w:p>
            <w:r/>
            <w:r>
              <w:rPr>
                <w:sz w:val="18"/>
              </w:rPr>
              <w:t>―</w:t>
            </w:r>
          </w:p>
        </w:tc>
        <w:tc>
          <w:tcPr>
            <w:tcW w:type="dxa" w:w="1728"/>
          </w:tcPr>
          <w:p>
            <w:r/>
            <w:r>
              <w:rPr>
                <w:sz w:val="18"/>
              </w:rPr>
              <w:t>―</w:t>
            </w:r>
          </w:p>
        </w:tc>
      </w:tr>
    </w:tbl>
    <w:p>
      <w:r>
        <w:t>地域支援事業費は平成26年度の28.4百万円から令和5年度の63.4百万円へ2.2倍に増加しています。第9期の見込みは実績をさらに上回る設定です。</w:t>
      </w:r>
    </w:p>
    <w:p>
      <w:pPr>
        <w:pStyle w:val="Heading2"/>
      </w:pPr>
      <w:r>
        <w:t>4-2　介護予防（通いの場）</w:t>
      </w:r>
    </w:p>
    <w:p>
      <w:r>
        <w:t>第9期は基本目標1に「介護予防・日常生活支援総合事業の推進」を置いていますが、見える化システムのデータでは、通いの場の実施が確認できません。</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指標</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平成28年度以降</w:t>
            </w:r>
          </w:p>
        </w:tc>
        <w:tc>
          <w:tcPr>
            <w:tcW w:type="dxa" w:w="1728"/>
          </w:tcPr>
          <w:p>
            <w:r/>
            <w:r>
              <w:rPr>
                <w:rFonts w:ascii="游ゴシック" w:hAnsi="游ゴシック" w:eastAsia="游ゴシック"/>
                <w:b/>
                <w:sz w:val="18"/>
              </w:rPr>
              <w:t>令和元年度以降</w:t>
            </w:r>
          </w:p>
        </w:tc>
        <w:tc>
          <w:tcPr>
            <w:tcW w:type="dxa" w:w="1728"/>
          </w:tcPr>
          <w:p>
            <w:r/>
            <w:r>
              <w:rPr>
                <w:rFonts w:ascii="游ゴシック" w:hAnsi="游ゴシック" w:eastAsia="游ゴシック"/>
                <w:b/>
                <w:sz w:val="18"/>
              </w:rPr>
              <w:t>参考：県内</w:t>
            </w:r>
          </w:p>
        </w:tc>
      </w:tr>
      <w:tr>
        <w:tc>
          <w:tcPr>
            <w:tcW w:type="dxa" w:w="1728"/>
          </w:tcPr>
          <w:p>
            <w:r/>
            <w:r>
              <w:rPr>
                <w:sz w:val="18"/>
              </w:rPr>
              <w:t>週1回以上の通いの場（か所）</w:t>
            </w:r>
          </w:p>
        </w:tc>
        <w:tc>
          <w:tcPr>
            <w:tcW w:type="dxa" w:w="1728"/>
          </w:tcPr>
          <w:p>
            <w:r/>
            <w:r>
              <w:rPr>
                <w:sz w:val="18"/>
              </w:rPr>
              <w:t>3か所・56人</w:t>
            </w:r>
          </w:p>
        </w:tc>
        <w:tc>
          <w:tcPr>
            <w:tcW w:type="dxa" w:w="1728"/>
          </w:tcPr>
          <w:p>
            <w:r/>
            <w:r>
              <w:rPr>
                <w:sz w:val="18"/>
              </w:rPr>
              <w:t>0か所</w:t>
            </w:r>
          </w:p>
        </w:tc>
        <w:tc>
          <w:tcPr>
            <w:tcW w:type="dxa" w:w="1728"/>
          </w:tcPr>
          <w:p>
            <w:r/>
            <w:r>
              <w:rPr>
                <w:sz w:val="18"/>
              </w:rPr>
              <w:t>0か所</w:t>
            </w:r>
          </w:p>
        </w:tc>
        <w:tc>
          <w:tcPr>
            <w:tcW w:type="dxa" w:w="1728"/>
          </w:tcPr>
          <w:p>
            <w:r>
              <w:t>県内59市町村中38位（中央値0.9％・最大15.3％）</w:t>
            </w:r>
            <w:r>
              <w:rPr>
                <w:sz w:val="18"/>
              </w:rPr>
            </w:r>
          </w:p>
        </w:tc>
      </w:tr>
      <w:tr>
        <w:tc>
          <w:tcPr>
            <w:tcW w:type="dxa" w:w="1728"/>
          </w:tcPr>
          <w:p>
            <w:r/>
            <w:r>
              <w:rPr>
                <w:sz w:val="18"/>
              </w:rPr>
              <w:t>月1回以上の通いの場（か所）</w:t>
            </w:r>
          </w:p>
        </w:tc>
        <w:tc>
          <w:tcPr>
            <w:tcW w:type="dxa" w:w="1728"/>
          </w:tcPr>
          <w:p>
            <w:r/>
            <w:r>
              <w:rPr>
                <w:sz w:val="18"/>
              </w:rPr>
              <w:t>―</w:t>
            </w:r>
          </w:p>
        </w:tc>
        <w:tc>
          <w:tcPr>
            <w:tcW w:type="dxa" w:w="1728"/>
          </w:tcPr>
          <w:p>
            <w:r/>
            <w:r>
              <w:rPr>
                <w:sz w:val="18"/>
              </w:rPr>
              <w:t>―</w:t>
            </w:r>
          </w:p>
        </w:tc>
        <w:tc>
          <w:tcPr>
            <w:tcW w:type="dxa" w:w="1728"/>
          </w:tcPr>
          <w:p>
            <w:r/>
            <w:r>
              <w:rPr>
                <w:sz w:val="18"/>
              </w:rPr>
              <w:t>1〜3か所</w:t>
            </w:r>
          </w:p>
        </w:tc>
        <w:tc>
          <w:tcPr>
            <w:tcW w:type="dxa" w:w="1728"/>
          </w:tcPr>
          <w:p>
            <w:r/>
            <w:r>
              <w:rPr>
                <w:sz w:val="18"/>
              </w:rPr>
              <w:t>―</w:t>
            </w:r>
          </w:p>
        </w:tc>
      </w:tr>
      <w:tr>
        <w:tc>
          <w:tcPr>
            <w:tcW w:type="dxa" w:w="1728"/>
          </w:tcPr>
          <w:p>
            <w:r/>
            <w:r>
              <w:rPr>
                <w:sz w:val="18"/>
              </w:rPr>
              <w:t>一般介護予防事業費</w:t>
            </w:r>
          </w:p>
        </w:tc>
        <w:tc>
          <w:tcPr>
            <w:tcW w:type="dxa" w:w="1728"/>
          </w:tcPr>
          <w:p>
            <w:r/>
            <w:r>
              <w:rPr>
                <w:sz w:val="18"/>
              </w:rPr>
              <w:t>―</w:t>
            </w:r>
          </w:p>
        </w:tc>
        <w:tc>
          <w:tcPr>
            <w:tcW w:type="dxa" w:w="1728"/>
          </w:tcPr>
          <w:p>
            <w:r/>
            <w:r>
              <w:rPr>
                <w:sz w:val="18"/>
              </w:rPr>
              <w:t>―</w:t>
            </w:r>
          </w:p>
        </w:tc>
        <w:tc>
          <w:tcPr>
            <w:tcW w:type="dxa" w:w="1728"/>
          </w:tcPr>
          <w:p>
            <w:r/>
            <w:r>
              <w:rPr>
                <w:sz w:val="18"/>
              </w:rPr>
              <w:t>令和5年度 1.0百万円</w:t>
            </w:r>
          </w:p>
        </w:tc>
        <w:tc>
          <w:tcPr>
            <w:tcW w:type="dxa" w:w="1728"/>
          </w:tcPr>
          <w:p>
            <w:r/>
            <w:r>
              <w:rPr>
                <w:sz w:val="18"/>
              </w:rPr>
              <w:t>―</w:t>
            </w:r>
          </w:p>
        </w:tc>
      </w:tr>
    </w:tbl>
    <w:p>
      <w:r>
        <w:t>総合事業費（令和5年度34.7百万円）のほぼ全額が訪問型・通所型サービスであり、一般介護予防事業費は1.0百万円にとどまります。**支出面でも通いの場がほとんど実施されていないことと整合します。**</w:t>
      </w:r>
    </w:p>
    <w:p>
      <w:r>
        <w:t>同じ期間に、調整済みの軽度認定率は10.6％から15.2％へ上昇しています。第9期の課題整理でも、転倒・閉じこもり・口腔機能・うつ傾向・認知機能のリスク該当者が3割以上とされていました。介護予防施策の到達状況には課題があると評価せざるを得ません。</w:t>
      </w:r>
    </w:p>
    <w:p>
      <w:r>
        <w:rPr>
          <w:i/>
          <w:sz w:val="18"/>
        </w:rPr>
        <w:t>※ ただし、見える化システムに登録されていない町独自の取組がある可能性があります。令和3〜7年度の総合事業・通いの場の事業実績（実施箇所、参加者数、開催回数）をご提供ください。見える化システムには令和3年度以降のデータが登録されていないため、町の実績が必要です。</w:t>
      </w:r>
    </w:p>
    <w:p>
      <w:pPr>
        <w:pStyle w:val="Heading2"/>
      </w:pPr>
      <w:r>
        <w:t>4-3　認知症施策</w:t>
      </w:r>
    </w:p>
    <w:p>
      <w:r>
        <w:t>第9期は基本目標2に「認知症施策の充実」を置いています。体制は整備が進む一方、活動実績が伴っていない状況です。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従前</w:t>
            </w:r>
          </w:p>
        </w:tc>
        <w:tc>
          <w:tcPr>
            <w:tcW w:type="dxa" w:w="2160"/>
          </w:tcPr>
          <w:p>
            <w:r/>
            <w:r>
              <w:rPr>
                <w:rFonts w:ascii="游ゴシック" w:hAnsi="游ゴシック" w:eastAsia="游ゴシック"/>
                <w:b/>
                <w:sz w:val="18"/>
              </w:rPr>
              <w:t>直近</w:t>
            </w:r>
          </w:p>
        </w:tc>
        <w:tc>
          <w:tcPr>
            <w:tcW w:type="dxa" w:w="2160"/>
          </w:tcPr>
          <w:p>
            <w:r/>
            <w:r>
              <w:rPr>
                <w:rFonts w:ascii="游ゴシック" w:hAnsi="游ゴシック" w:eastAsia="游ゴシック"/>
                <w:b/>
                <w:sz w:val="18"/>
              </w:rPr>
              <w:t>評価</w:t>
            </w:r>
          </w:p>
        </w:tc>
      </w:tr>
      <w:tr>
        <w:tc>
          <w:tcPr>
            <w:tcW w:type="dxa" w:w="2160"/>
          </w:tcPr>
          <w:p>
            <w:r/>
            <w:r>
              <w:rPr>
                <w:sz w:val="18"/>
              </w:rPr>
              <w:t>認知症高齢者自立度Ⅱa（人）</w:t>
            </w:r>
          </w:p>
        </w:tc>
        <w:tc>
          <w:tcPr>
            <w:tcW w:type="dxa" w:w="2160"/>
          </w:tcPr>
          <w:p>
            <w:r/>
            <w:r>
              <w:rPr>
                <w:sz w:val="18"/>
              </w:rPr>
              <w:t>68</w:t>
            </w:r>
          </w:p>
        </w:tc>
        <w:tc>
          <w:tcPr>
            <w:tcW w:type="dxa" w:w="2160"/>
          </w:tcPr>
          <w:p>
            <w:r/>
            <w:r>
              <w:rPr>
                <w:sz w:val="18"/>
              </w:rPr>
              <w:t>148</w:t>
            </w:r>
          </w:p>
        </w:tc>
        <w:tc>
          <w:tcPr>
            <w:tcW w:type="dxa" w:w="2160"/>
          </w:tcPr>
          <w:p>
            <w:r/>
            <w:r>
              <w:rPr>
                <w:sz w:val="18"/>
              </w:rPr>
              <w:t>2.2倍</w:t>
            </w:r>
          </w:p>
        </w:tc>
      </w:tr>
      <w:tr>
        <w:tc>
          <w:tcPr>
            <w:tcW w:type="dxa" w:w="2160"/>
          </w:tcPr>
          <w:p>
            <w:r/>
            <w:r>
              <w:rPr>
                <w:sz w:val="18"/>
              </w:rPr>
              <w:t>認知症高齢者自立度M（人）</w:t>
            </w:r>
          </w:p>
        </w:tc>
        <w:tc>
          <w:tcPr>
            <w:tcW w:type="dxa" w:w="2160"/>
          </w:tcPr>
          <w:p>
            <w:r/>
            <w:r>
              <w:rPr>
                <w:sz w:val="18"/>
              </w:rPr>
              <w:t>7</w:t>
            </w:r>
          </w:p>
        </w:tc>
        <w:tc>
          <w:tcPr>
            <w:tcW w:type="dxa" w:w="2160"/>
          </w:tcPr>
          <w:p>
            <w:r/>
            <w:r>
              <w:rPr>
                <w:sz w:val="18"/>
              </w:rPr>
              <w:t>29</w:t>
            </w:r>
          </w:p>
        </w:tc>
        <w:tc>
          <w:tcPr>
            <w:tcW w:type="dxa" w:w="2160"/>
          </w:tcPr>
          <w:p>
            <w:r/>
            <w:r>
              <w:rPr>
                <w:sz w:val="18"/>
              </w:rPr>
              <w:t>4.1倍</w:t>
            </w:r>
          </w:p>
        </w:tc>
      </w:tr>
      <w:tr>
        <w:tc>
          <w:tcPr>
            <w:tcW w:type="dxa" w:w="2160"/>
          </w:tcPr>
          <w:p>
            <w:r/>
            <w:r>
              <w:rPr>
                <w:sz w:val="18"/>
              </w:rPr>
              <w:t>認知症地域支援推進員（人）</w:t>
            </w:r>
          </w:p>
        </w:tc>
        <w:tc>
          <w:tcPr>
            <w:tcW w:type="dxa" w:w="2160"/>
          </w:tcPr>
          <w:p>
            <w:r/>
            <w:r>
              <w:rPr>
                <w:sz w:val="18"/>
              </w:rPr>
              <w:t>1</w:t>
            </w:r>
          </w:p>
        </w:tc>
        <w:tc>
          <w:tcPr>
            <w:tcW w:type="dxa" w:w="2160"/>
          </w:tcPr>
          <w:p>
            <w:r/>
            <w:r>
              <w:rPr>
                <w:sz w:val="18"/>
              </w:rPr>
              <w:t>4</w:t>
            </w:r>
          </w:p>
        </w:tc>
        <w:tc>
          <w:tcPr>
            <w:tcW w:type="dxa" w:w="2160"/>
          </w:tcPr>
          <w:p>
            <w:r/>
            <w:r>
              <w:rPr>
                <w:sz w:val="18"/>
              </w:rPr>
              <w:t>増員。県内19位</w:t>
            </w:r>
          </w:p>
        </w:tc>
      </w:tr>
      <w:tr>
        <w:tc>
          <w:tcPr>
            <w:tcW w:type="dxa" w:w="2160"/>
          </w:tcPr>
          <w:p>
            <w:r/>
            <w:r>
              <w:rPr>
                <w:sz w:val="18"/>
              </w:rPr>
              <w:t>認知症初期集中支援チームの訪問実績（件）</w:t>
            </w:r>
          </w:p>
        </w:tc>
        <w:tc>
          <w:tcPr>
            <w:tcW w:type="dxa" w:w="2160"/>
          </w:tcPr>
          <w:p>
            <w:r/>
            <w:r>
              <w:rPr>
                <w:sz w:val="18"/>
              </w:rPr>
              <w:t>―</w:t>
            </w:r>
          </w:p>
        </w:tc>
        <w:tc>
          <w:tcPr>
            <w:tcW w:type="dxa" w:w="2160"/>
          </w:tcPr>
          <w:p>
            <w:r/>
            <w:r>
              <w:rPr>
                <w:sz w:val="18"/>
              </w:rPr>
              <w:t>0</w:t>
            </w:r>
          </w:p>
        </w:tc>
        <w:tc>
          <w:tcPr>
            <w:tcW w:type="dxa" w:w="2160"/>
          </w:tcPr>
          <w:p>
            <w:r/>
            <w:r>
              <w:rPr>
                <w:sz w:val="18"/>
              </w:rPr>
              <w:t>**体制はあるが実績が0件**</w:t>
            </w:r>
          </w:p>
        </w:tc>
      </w:tr>
      <w:tr>
        <w:tc>
          <w:tcPr>
            <w:tcW w:type="dxa" w:w="2160"/>
          </w:tcPr>
          <w:p>
            <w:r/>
            <w:r>
              <w:rPr>
                <w:sz w:val="18"/>
              </w:rPr>
              <w:t>認知症カフェ（か所）</w:t>
            </w:r>
          </w:p>
        </w:tc>
        <w:tc>
          <w:tcPr>
            <w:tcW w:type="dxa" w:w="2160"/>
          </w:tcPr>
          <w:p>
            <w:r/>
            <w:r>
              <w:rPr>
                <w:sz w:val="18"/>
              </w:rPr>
              <w:t>1</w:t>
            </w:r>
          </w:p>
        </w:tc>
        <w:tc>
          <w:tcPr>
            <w:tcW w:type="dxa" w:w="2160"/>
          </w:tcPr>
          <w:p>
            <w:r/>
            <w:r>
              <w:rPr>
                <w:sz w:val="18"/>
              </w:rPr>
              <w:t>1</w:t>
            </w:r>
          </w:p>
        </w:tc>
        <w:tc>
          <w:tcPr>
            <w:tcW w:type="dxa" w:w="2160"/>
          </w:tcPr>
          <w:p>
            <w:r/>
            <w:r>
              <w:rPr>
                <w:sz w:val="18"/>
              </w:rPr>
              <w:t>横ばい</w:t>
            </w:r>
          </w:p>
        </w:tc>
      </w:tr>
      <w:tr>
        <w:tc>
          <w:tcPr>
            <w:tcW w:type="dxa" w:w="2160"/>
          </w:tcPr>
          <w:p>
            <w:r/>
            <w:r>
              <w:rPr>
                <w:sz w:val="18"/>
              </w:rPr>
              <w:t>認知症対応型共同生活介護（事業所）</w:t>
            </w:r>
          </w:p>
        </w:tc>
        <w:tc>
          <w:tcPr>
            <w:tcW w:type="dxa" w:w="2160"/>
          </w:tcPr>
          <w:p>
            <w:r/>
            <w:r>
              <w:rPr>
                <w:sz w:val="18"/>
              </w:rPr>
              <w:t>2</w:t>
            </w:r>
          </w:p>
        </w:tc>
        <w:tc>
          <w:tcPr>
            <w:tcW w:type="dxa" w:w="2160"/>
          </w:tcPr>
          <w:p>
            <w:r/>
            <w:r>
              <w:rPr>
                <w:sz w:val="18"/>
              </w:rPr>
              <w:t>6</w:t>
            </w:r>
          </w:p>
        </w:tc>
        <w:tc>
          <w:tcPr>
            <w:tcW w:type="dxa" w:w="2160"/>
          </w:tcPr>
          <w:p>
            <w:r/>
            <w:r>
              <w:rPr>
                <w:sz w:val="18"/>
              </w:rPr>
              <w:t>3倍。給付月額は全サービス中最高単価</w:t>
            </w:r>
          </w:p>
        </w:tc>
      </w:tr>
    </w:tbl>
    <w:p>
      <w:r>
        <w:rPr>
          <w:i/>
          <w:sz w:val="18"/>
        </w:rPr>
        <w:t>※ 見える化システムが公表している認知症施策の指標は3項目のみで、サポーター養成・研修などは公表されていません。町の事業実績（研修、チームオレンジ、カフェ、推進員の活動）をご提供ください。</w:t>
      </w:r>
    </w:p>
    <w:p>
      <w:pPr>
        <w:pStyle w:val="Heading1"/>
      </w:pPr>
      <w:r>
        <w:t>5　介護給付適正化の進捗状況【点検項目④】</w:t>
      </w:r>
    </w:p>
    <w:p>
      <w:r>
        <w:t>第9期は、国の適正化計画の見直しを受けて、①要介護認定の適正化、②ケアプランの点検（住宅改修等の点検、福祉用具購入・貸与調査を含む）、③縦覧点検・医療情報との突合、を主要3事業として実施することとしてい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適正化事業</w:t>
            </w:r>
          </w:p>
        </w:tc>
        <w:tc>
          <w:tcPr>
            <w:tcW w:type="dxa" w:w="2880"/>
          </w:tcPr>
          <w:p>
            <w:r/>
            <w:r>
              <w:rPr>
                <w:rFonts w:ascii="游ゴシック" w:hAnsi="游ゴシック" w:eastAsia="游ゴシック"/>
                <w:b/>
                <w:sz w:val="18"/>
              </w:rPr>
              <w:t>実施状況</w:t>
            </w:r>
          </w:p>
        </w:tc>
        <w:tc>
          <w:tcPr>
            <w:tcW w:type="dxa" w:w="2880"/>
          </w:tcPr>
          <w:p>
            <w:r/>
            <w:r>
              <w:rPr>
                <w:rFonts w:ascii="游ゴシック" w:hAnsi="游ゴシック" w:eastAsia="游ゴシック"/>
                <w:b/>
                <w:sz w:val="18"/>
              </w:rPr>
              <w:t>確認事項</w:t>
            </w:r>
          </w:p>
        </w:tc>
      </w:tr>
      <w:tr>
        <w:tc>
          <w:tcPr>
            <w:tcW w:type="dxa" w:w="2880"/>
          </w:tcPr>
          <w:p>
            <w:r/>
            <w:r>
              <w:rPr>
                <w:sz w:val="18"/>
              </w:rPr>
              <w:t>① 要介護認定の適正化（認定調査結果の点検）</w:t>
            </w:r>
          </w:p>
        </w:tc>
        <w:tc>
          <w:tcPr>
            <w:tcW w:type="dxa" w:w="2880"/>
          </w:tcPr>
          <w:p>
            <w:r/>
            <w:r>
              <w:rPr>
                <w:sz w:val="18"/>
              </w:rPr>
              <w:t>【データ受領後に記載】</w:t>
            </w:r>
          </w:p>
        </w:tc>
        <w:tc>
          <w:tcPr>
            <w:tcW w:type="dxa" w:w="2880"/>
          </w:tcPr>
          <w:p>
            <w:r/>
            <w:r>
              <w:rPr>
                <w:sz w:val="18"/>
              </w:rPr>
              <w:t>**認定者数の変動（第1部2）との関係を確認する必要があります。**認定調査・審査の運用に変更があった場合、認定者数に影響します</w:t>
            </w:r>
          </w:p>
        </w:tc>
      </w:tr>
      <w:tr>
        <w:tc>
          <w:tcPr>
            <w:tcW w:type="dxa" w:w="2880"/>
          </w:tcPr>
          <w:p>
            <w:r/>
            <w:r>
              <w:rPr>
                <w:sz w:val="18"/>
              </w:rPr>
              <w:t>② ケアプランの点検</w:t>
            </w:r>
          </w:p>
        </w:tc>
        <w:tc>
          <w:tcPr>
            <w:tcW w:type="dxa" w:w="2880"/>
          </w:tcPr>
          <w:p>
            <w:r/>
            <w:r>
              <w:rPr>
                <w:sz w:val="18"/>
              </w:rPr>
              <w:t>【データ受領後に記載】</w:t>
            </w:r>
          </w:p>
        </w:tc>
        <w:tc>
          <w:tcPr>
            <w:tcW w:type="dxa" w:w="2880"/>
          </w:tcPr>
          <w:p>
            <w:r/>
            <w:r>
              <w:rPr>
                <w:sz w:val="18"/>
              </w:rPr>
              <w:t>実施件数、点検の観点、指摘事項</w:t>
            </w:r>
          </w:p>
        </w:tc>
      </w:tr>
      <w:tr>
        <w:tc>
          <w:tcPr>
            <w:tcW w:type="dxa" w:w="2880"/>
          </w:tcPr>
          <w:p>
            <w:r/>
            <w:r>
              <w:rPr>
                <w:sz w:val="18"/>
              </w:rPr>
              <w:t>③ 縦覧点検・医療情報との突合</w:t>
            </w:r>
          </w:p>
        </w:tc>
        <w:tc>
          <w:tcPr>
            <w:tcW w:type="dxa" w:w="2880"/>
          </w:tcPr>
          <w:p>
            <w:r/>
            <w:r>
              <w:rPr>
                <w:sz w:val="18"/>
              </w:rPr>
              <w:t>【データ受領後に記載】</w:t>
            </w:r>
          </w:p>
        </w:tc>
        <w:tc>
          <w:tcPr>
            <w:tcW w:type="dxa" w:w="2880"/>
          </w:tcPr>
          <w:p>
            <w:r/>
            <w:r>
              <w:rPr>
                <w:sz w:val="18"/>
              </w:rPr>
              <w:t>国保連合会への委託内容、点検結果</w:t>
            </w:r>
          </w:p>
        </w:tc>
      </w:tr>
    </w:tbl>
    <w:p>
      <w:r>
        <w:t>財政面からみると、実質収支は10年度すべてでプラスであり、保険給付費は平成29年度をピークにほぼ横ばいです。これを適正化の成果と評価することもできますが、**認定率は県内2位である一方、給付月額は県内中位であることを踏まえると、適正化の成果ではなく、認定と利用のギャップの裏返しである可能性があります。**本資料では、この点を第10期に向けた検証課題として整理しています。</w:t>
      </w:r>
    </w:p>
    <w:p>
      <w:pPr>
        <w:pStyle w:val="Heading1"/>
      </w:pPr>
      <w:r>
        <w:t>6　介護保険財政と保険料</w:t>
      </w:r>
    </w:p>
    <w:p>
      <w:pPr>
        <w:pStyle w:val="Heading2"/>
      </w:pPr>
      <w:r>
        <w:t>6-1　第9期の保険料算定</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第9期計画の算定</w:t>
            </w:r>
          </w:p>
        </w:tc>
      </w:tr>
      <w:tr>
        <w:tc>
          <w:tcPr>
            <w:tcW w:type="dxa" w:w="4320"/>
          </w:tcPr>
          <w:p>
            <w:r/>
            <w:r>
              <w:rPr>
                <w:sz w:val="18"/>
              </w:rPr>
              <w:t>保険料収納必要額（G）</w:t>
            </w:r>
          </w:p>
        </w:tc>
        <w:tc>
          <w:tcPr>
            <w:tcW w:type="dxa" w:w="4320"/>
          </w:tcPr>
          <w:p>
            <w:r/>
            <w:r>
              <w:rPr>
                <w:sz w:val="18"/>
              </w:rPr>
              <w:t>832,562,753円</w:t>
            </w:r>
          </w:p>
        </w:tc>
      </w:tr>
      <w:tr>
        <w:tc>
          <w:tcPr>
            <w:tcW w:type="dxa" w:w="4320"/>
          </w:tcPr>
          <w:p>
            <w:r/>
            <w:r>
              <w:rPr>
                <w:sz w:val="18"/>
              </w:rPr>
              <w:t>介護給付費準備基金取崩額（L）</w:t>
            </w:r>
          </w:p>
        </w:tc>
        <w:tc>
          <w:tcPr>
            <w:tcW w:type="dxa" w:w="4320"/>
          </w:tcPr>
          <w:p>
            <w:r/>
            <w:r>
              <w:rPr>
                <w:sz w:val="18"/>
              </w:rPr>
              <w:t>35,000,000円</w:t>
            </w:r>
          </w:p>
        </w:tc>
      </w:tr>
      <w:tr>
        <w:tc>
          <w:tcPr>
            <w:tcW w:type="dxa" w:w="4320"/>
          </w:tcPr>
          <w:p>
            <w:r/>
            <w:r>
              <w:rPr>
                <w:sz w:val="18"/>
              </w:rPr>
              <w:t>保険料収納必要額（M＝G−L）</w:t>
            </w:r>
          </w:p>
        </w:tc>
        <w:tc>
          <w:tcPr>
            <w:tcW w:type="dxa" w:w="4320"/>
          </w:tcPr>
          <w:p>
            <w:r/>
            <w:r>
              <w:rPr>
                <w:sz w:val="18"/>
              </w:rPr>
              <w:t>797,562,752円</w:t>
            </w:r>
          </w:p>
        </w:tc>
      </w:tr>
      <w:tr>
        <w:tc>
          <w:tcPr>
            <w:tcW w:type="dxa" w:w="4320"/>
          </w:tcPr>
          <w:p>
            <w:r/>
            <w:r>
              <w:rPr>
                <w:sz w:val="18"/>
              </w:rPr>
              <w:t>予定保険料収納率</w:t>
            </w:r>
          </w:p>
        </w:tc>
        <w:tc>
          <w:tcPr>
            <w:tcW w:type="dxa" w:w="4320"/>
          </w:tcPr>
          <w:p>
            <w:r/>
            <w:r>
              <w:rPr>
                <w:sz w:val="18"/>
              </w:rPr>
              <w:t>99.40％</w:t>
            </w:r>
          </w:p>
        </w:tc>
      </w:tr>
      <w:tr>
        <w:tc>
          <w:tcPr>
            <w:tcW w:type="dxa" w:w="4320"/>
          </w:tcPr>
          <w:p>
            <w:r/>
            <w:r>
              <w:rPr>
                <w:sz w:val="18"/>
              </w:rPr>
              <w:t>保険料基準額（取崩前）</w:t>
            </w:r>
          </w:p>
        </w:tc>
        <w:tc>
          <w:tcPr>
            <w:tcW w:type="dxa" w:w="4320"/>
          </w:tcPr>
          <w:p>
            <w:r/>
            <w:r>
              <w:rPr>
                <w:sz w:val="18"/>
              </w:rPr>
              <w:t>月額 6,886円</w:t>
            </w:r>
          </w:p>
        </w:tc>
      </w:tr>
      <w:tr>
        <w:tc>
          <w:tcPr>
            <w:tcW w:type="dxa" w:w="4320"/>
          </w:tcPr>
          <w:p>
            <w:r/>
            <w:r>
              <w:rPr>
                <w:sz w:val="18"/>
              </w:rPr>
              <w:t>保険料基準額（取崩後）</w:t>
            </w:r>
          </w:p>
        </w:tc>
        <w:tc>
          <w:tcPr>
            <w:tcW w:type="dxa" w:w="4320"/>
          </w:tcPr>
          <w:p>
            <w:r/>
            <w:r>
              <w:rPr>
                <w:sz w:val="18"/>
              </w:rPr>
              <w:t>月額 6,597円</w:t>
            </w:r>
          </w:p>
        </w:tc>
      </w:tr>
      <w:tr>
        <w:tc>
          <w:tcPr>
            <w:tcW w:type="dxa" w:w="4320"/>
          </w:tcPr>
          <w:p>
            <w:r/>
            <w:r>
              <w:rPr>
                <w:sz w:val="18"/>
              </w:rPr>
              <w:t>保険料基準額（最終）</w:t>
            </w:r>
          </w:p>
        </w:tc>
        <w:tc>
          <w:tcPr>
            <w:tcW w:type="dxa" w:w="4320"/>
          </w:tcPr>
          <w:p>
            <w:r/>
            <w:r>
              <w:rPr>
                <w:sz w:val="18"/>
              </w:rPr>
              <w:t>年額 79,200円／月額 6,600円（100円未満切上げ）</w:t>
            </w:r>
          </w:p>
        </w:tc>
      </w:tr>
    </w:tbl>
    <w:p>
      <w:r>
        <w:t>第9期は、基金3,500万円の取崩により、算定値6,886円を6,600円に据え置く設計となっています。第1号保険料月額は平成30年度以降6,600円で据え置かれています。</w:t>
      </w:r>
    </w:p>
    <w:p>
      <w:pPr>
        <w:pStyle w:val="Heading2"/>
      </w:pPr>
      <w:r>
        <w:t>6-2　財政に相当の余剰が蓄積している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平成26年度</w:t>
            </w:r>
          </w:p>
        </w:tc>
        <w:tc>
          <w:tcPr>
            <w:tcW w:type="dxa" w:w="1728"/>
          </w:tcPr>
          <w:p>
            <w:r/>
            <w:r>
              <w:rPr>
                <w:rFonts w:ascii="游ゴシック" w:hAnsi="游ゴシック" w:eastAsia="游ゴシック"/>
                <w:b/>
                <w:sz w:val="18"/>
              </w:rPr>
              <w:t>平成30年度</w:t>
            </w:r>
          </w:p>
        </w:tc>
        <w:tc>
          <w:tcPr>
            <w:tcW w:type="dxa" w:w="1728"/>
          </w:tcPr>
          <w:p>
            <w:r/>
            <w:r>
              <w:rPr>
                <w:rFonts w:ascii="游ゴシック" w:hAnsi="游ゴシック" w:eastAsia="游ゴシック"/>
                <w:b/>
                <w:sz w:val="18"/>
              </w:rPr>
              <w:t>令和2年度</w:t>
            </w:r>
          </w:p>
        </w:tc>
        <w:tc>
          <w:tcPr>
            <w:tcW w:type="dxa" w:w="1728"/>
          </w:tcPr>
          <w:p>
            <w:r/>
            <w:r>
              <w:rPr>
                <w:rFonts w:ascii="游ゴシック" w:hAnsi="游ゴシック" w:eastAsia="游ゴシック"/>
                <w:b/>
                <w:sz w:val="18"/>
              </w:rPr>
              <w:t>令和5年度</w:t>
            </w:r>
          </w:p>
        </w:tc>
      </w:tr>
      <w:tr>
        <w:tc>
          <w:tcPr>
            <w:tcW w:type="dxa" w:w="1728"/>
          </w:tcPr>
          <w:p>
            <w:r/>
            <w:r>
              <w:rPr>
                <w:sz w:val="18"/>
              </w:rPr>
              <w:t>繰越金（百万円）</w:t>
            </w:r>
          </w:p>
        </w:tc>
        <w:tc>
          <w:tcPr>
            <w:tcW w:type="dxa" w:w="1728"/>
          </w:tcPr>
          <w:p>
            <w:r/>
            <w:r>
              <w:rPr>
                <w:sz w:val="18"/>
              </w:rPr>
              <w:t>32.4</w:t>
            </w:r>
          </w:p>
        </w:tc>
        <w:tc>
          <w:tcPr>
            <w:tcW w:type="dxa" w:w="1728"/>
          </w:tcPr>
          <w:p>
            <w:r/>
            <w:r>
              <w:rPr>
                <w:sz w:val="18"/>
              </w:rPr>
              <w:t>49.9</w:t>
            </w:r>
          </w:p>
        </w:tc>
        <w:tc>
          <w:tcPr>
            <w:tcW w:type="dxa" w:w="1728"/>
          </w:tcPr>
          <w:p>
            <w:r/>
            <w:r>
              <w:rPr>
                <w:sz w:val="18"/>
              </w:rPr>
              <w:t>155.9</w:t>
            </w:r>
          </w:p>
        </w:tc>
        <w:tc>
          <w:tcPr>
            <w:tcW w:type="dxa" w:w="1728"/>
          </w:tcPr>
          <w:p>
            <w:r/>
            <w:r>
              <w:rPr>
                <w:sz w:val="18"/>
              </w:rPr>
              <w:t>182.0</w:t>
            </w:r>
          </w:p>
        </w:tc>
      </w:tr>
      <w:tr>
        <w:tc>
          <w:tcPr>
            <w:tcW w:type="dxa" w:w="1728"/>
          </w:tcPr>
          <w:p>
            <w:r/>
            <w:r>
              <w:rPr>
                <w:sz w:val="18"/>
              </w:rPr>
              <w:t xml:space="preserve">　保険給付費に対する割合</w:t>
            </w:r>
          </w:p>
        </w:tc>
        <w:tc>
          <w:tcPr>
            <w:tcW w:type="dxa" w:w="1728"/>
          </w:tcPr>
          <w:p>
            <w:r/>
            <w:r>
              <w:rPr>
                <w:sz w:val="18"/>
              </w:rPr>
              <w:t>3.2％</w:t>
            </w:r>
          </w:p>
        </w:tc>
        <w:tc>
          <w:tcPr>
            <w:tcW w:type="dxa" w:w="1728"/>
          </w:tcPr>
          <w:p>
            <w:r/>
            <w:r>
              <w:rPr>
                <w:sz w:val="18"/>
              </w:rPr>
              <w:t>4.5％</w:t>
            </w:r>
          </w:p>
        </w:tc>
        <w:tc>
          <w:tcPr>
            <w:tcW w:type="dxa" w:w="1728"/>
          </w:tcPr>
          <w:p>
            <w:r/>
            <w:r>
              <w:rPr>
                <w:sz w:val="18"/>
              </w:rPr>
              <w:t>13.9％</w:t>
            </w:r>
          </w:p>
        </w:tc>
        <w:tc>
          <w:tcPr>
            <w:tcW w:type="dxa" w:w="1728"/>
          </w:tcPr>
          <w:p>
            <w:r/>
            <w:r>
              <w:rPr>
                <w:sz w:val="18"/>
              </w:rPr>
              <w:t>16.5％</w:t>
            </w:r>
          </w:p>
        </w:tc>
      </w:tr>
      <w:tr>
        <w:tc>
          <w:tcPr>
            <w:tcW w:type="dxa" w:w="1728"/>
          </w:tcPr>
          <w:p>
            <w:r/>
            <w:r>
              <w:rPr>
                <w:sz w:val="18"/>
              </w:rPr>
              <w:t>保険料収入（百万円）</w:t>
            </w:r>
          </w:p>
        </w:tc>
        <w:tc>
          <w:tcPr>
            <w:tcW w:type="dxa" w:w="1728"/>
          </w:tcPr>
          <w:p>
            <w:r/>
            <w:r>
              <w:rPr>
                <w:sz w:val="18"/>
              </w:rPr>
              <w:t>166.9</w:t>
            </w:r>
          </w:p>
        </w:tc>
        <w:tc>
          <w:tcPr>
            <w:tcW w:type="dxa" w:w="1728"/>
          </w:tcPr>
          <w:p>
            <w:r/>
            <w:r>
              <w:rPr>
                <w:sz w:val="18"/>
              </w:rPr>
              <w:t>252.9</w:t>
            </w:r>
          </w:p>
        </w:tc>
        <w:tc>
          <w:tcPr>
            <w:tcW w:type="dxa" w:w="1728"/>
          </w:tcPr>
          <w:p>
            <w:r/>
            <w:r>
              <w:rPr>
                <w:sz w:val="18"/>
              </w:rPr>
              <w:t>248.9</w:t>
            </w:r>
          </w:p>
        </w:tc>
        <w:tc>
          <w:tcPr>
            <w:tcW w:type="dxa" w:w="1728"/>
          </w:tcPr>
          <w:p>
            <w:r/>
            <w:r>
              <w:rPr>
                <w:sz w:val="18"/>
              </w:rPr>
              <w:t>249.7</w:t>
            </w:r>
          </w:p>
        </w:tc>
      </w:tr>
      <w:tr>
        <w:tc>
          <w:tcPr>
            <w:tcW w:type="dxa" w:w="1728"/>
          </w:tcPr>
          <w:p>
            <w:r/>
            <w:r>
              <w:rPr>
                <w:sz w:val="18"/>
              </w:rPr>
              <w:t>保険給付費（百万円）</w:t>
            </w:r>
          </w:p>
        </w:tc>
        <w:tc>
          <w:tcPr>
            <w:tcW w:type="dxa" w:w="1728"/>
          </w:tcPr>
          <w:p>
            <w:r/>
            <w:r>
              <w:rPr>
                <w:sz w:val="18"/>
              </w:rPr>
              <w:t>1,005.1</w:t>
            </w:r>
          </w:p>
        </w:tc>
        <w:tc>
          <w:tcPr>
            <w:tcW w:type="dxa" w:w="1728"/>
          </w:tcPr>
          <w:p>
            <w:r/>
            <w:r>
              <w:rPr>
                <w:sz w:val="18"/>
              </w:rPr>
              <w:t>1,097.1</w:t>
            </w:r>
          </w:p>
        </w:tc>
        <w:tc>
          <w:tcPr>
            <w:tcW w:type="dxa" w:w="1728"/>
          </w:tcPr>
          <w:p>
            <w:r/>
            <w:r>
              <w:rPr>
                <w:sz w:val="18"/>
              </w:rPr>
              <w:t>1,121.3</w:t>
            </w:r>
          </w:p>
        </w:tc>
        <w:tc>
          <w:tcPr>
            <w:tcW w:type="dxa" w:w="1728"/>
          </w:tcPr>
          <w:p>
            <w:r/>
            <w:r>
              <w:rPr>
                <w:sz w:val="18"/>
              </w:rPr>
              <w:t>1,106.0</w:t>
            </w:r>
          </w:p>
        </w:tc>
      </w:tr>
      <w:tr>
        <w:tc>
          <w:tcPr>
            <w:tcW w:type="dxa" w:w="1728"/>
          </w:tcPr>
          <w:p>
            <w:r/>
            <w:r>
              <w:rPr>
                <w:sz w:val="18"/>
              </w:rPr>
              <w:t>実質収支（百万円）</w:t>
            </w:r>
          </w:p>
        </w:tc>
        <w:tc>
          <w:tcPr>
            <w:tcW w:type="dxa" w:w="1728"/>
          </w:tcPr>
          <w:p>
            <w:r/>
            <w:r>
              <w:rPr>
                <w:sz w:val="18"/>
              </w:rPr>
              <w:t>25.3</w:t>
            </w:r>
          </w:p>
        </w:tc>
        <w:tc>
          <w:tcPr>
            <w:tcW w:type="dxa" w:w="1728"/>
          </w:tcPr>
          <w:p>
            <w:r/>
            <w:r>
              <w:rPr>
                <w:sz w:val="18"/>
              </w:rPr>
              <w:t>95.9</w:t>
            </w:r>
          </w:p>
        </w:tc>
        <w:tc>
          <w:tcPr>
            <w:tcW w:type="dxa" w:w="1728"/>
          </w:tcPr>
          <w:p>
            <w:r/>
            <w:r>
              <w:rPr>
                <w:sz w:val="18"/>
              </w:rPr>
              <w:t>165.3</w:t>
            </w:r>
          </w:p>
        </w:tc>
        <w:tc>
          <w:tcPr>
            <w:tcW w:type="dxa" w:w="1728"/>
          </w:tcPr>
          <w:p>
            <w:r/>
            <w:r>
              <w:rPr>
                <w:sz w:val="18"/>
              </w:rPr>
              <w:t>158.2</w:t>
            </w:r>
          </w:p>
        </w:tc>
      </w:tr>
    </w:tbl>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介護給付費準備基金</w:t>
            </w:r>
          </w:p>
        </w:tc>
        <w:tc>
          <w:tcPr>
            <w:tcW w:type="dxa" w:w="4320"/>
          </w:tcPr>
          <w:p>
            <w:r/>
            <w:r>
              <w:rPr>
                <w:rFonts w:ascii="游ゴシック" w:hAnsi="游ゴシック" w:eastAsia="游ゴシック"/>
                <w:b/>
                <w:sz w:val="18"/>
              </w:rPr>
              <w:t>平成26〜令和5年度の10年度累計</w:t>
            </w:r>
          </w:p>
        </w:tc>
      </w:tr>
      <w:tr>
        <w:tc>
          <w:tcPr>
            <w:tcW w:type="dxa" w:w="4320"/>
          </w:tcPr>
          <w:p>
            <w:r/>
            <w:r>
              <w:rPr>
                <w:sz w:val="18"/>
              </w:rPr>
              <w:t>積立（歳出）</w:t>
            </w:r>
          </w:p>
        </w:tc>
        <w:tc>
          <w:tcPr>
            <w:tcW w:type="dxa" w:w="4320"/>
          </w:tcPr>
          <w:p>
            <w:r/>
            <w:r>
              <w:rPr>
                <w:sz w:val="18"/>
              </w:rPr>
              <w:t>108.0百万円（平成28年度18.0、令和2・3・5年度に各30.0）</w:t>
            </w:r>
          </w:p>
        </w:tc>
      </w:tr>
      <w:tr>
        <w:tc>
          <w:tcPr>
            <w:tcW w:type="dxa" w:w="4320"/>
          </w:tcPr>
          <w:p>
            <w:r/>
            <w:r>
              <w:rPr>
                <w:sz w:val="18"/>
              </w:rPr>
              <w:t>取崩（歳入）</w:t>
            </w:r>
          </w:p>
        </w:tc>
        <w:tc>
          <w:tcPr>
            <w:tcW w:type="dxa" w:w="4320"/>
          </w:tcPr>
          <w:p>
            <w:r/>
            <w:r>
              <w:rPr>
                <w:sz w:val="18"/>
              </w:rPr>
              <w:t>19.9百万円（平成26年度1.9、平成29年度18.0のみ）</w:t>
            </w:r>
          </w:p>
        </w:tc>
      </w:tr>
      <w:tr>
        <w:tc>
          <w:tcPr>
            <w:tcW w:type="dxa" w:w="4320"/>
          </w:tcPr>
          <w:p>
            <w:r/>
            <w:r>
              <w:rPr>
                <w:sz w:val="18"/>
              </w:rPr>
              <w:t>差引（純増）</w:t>
            </w:r>
          </w:p>
        </w:tc>
        <w:tc>
          <w:tcPr>
            <w:tcW w:type="dxa" w:w="4320"/>
          </w:tcPr>
          <w:p>
            <w:r/>
            <w:r>
              <w:rPr>
                <w:sz w:val="18"/>
              </w:rPr>
              <w:t>＋88.1百万円。**令和2年度以降は取崩なし**</w:t>
            </w:r>
          </w:p>
        </w:tc>
      </w:tr>
    </w:tbl>
    <w:p>
      <w:r>
        <w:t>保険料収入は10年で49.6％増えた一方、保険給付費は10.0％増にとどまり、平成29年度以降はほぼ横ばいです。この差が繰越金と基金に蓄積しています。繰越金182.0百万円と基金純増88.1百万円を合わせると、令和5年度末で**270百万円程度の財政的な余力**がある計算になります。第10期3年間の保険給付費（年間1,100百万円程度で3,300百万円程度）の8％前後です。</w:t>
      </w:r>
    </w:p>
    <w:p>
      <w:r>
        <w:rPr>
          <w:i/>
          <w:sz w:val="18"/>
        </w:rPr>
        <w:t>※ 見える化システムの「必要保険料月額」は令和7年度で6,131円であり、現行の6,600円を469円下回っています。</w:t>
      </w:r>
    </w:p>
    <w:p>
      <w:pPr>
        <w:pStyle w:val="Heading2"/>
      </w:pPr>
      <w:r>
        <w:t>6-3　第9期の基金取崩に関する確認事項</w:t>
      </w:r>
    </w:p>
    <w:p>
      <w:r>
        <w:t>第9期は3,500万円の取崩を前提に保険料を算定していますが、特別会計の実績（平成26〜令和5年度）では令和2年度以降の取崩はありません。見える化システムの財政データは国の年報が出典で令和5年度までのため、第9期期間中（令和6年度以降）の実施状況が確認できません。</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確認事項</w:t>
            </w:r>
          </w:p>
        </w:tc>
        <w:tc>
          <w:tcPr>
            <w:tcW w:type="dxa" w:w="4320"/>
          </w:tcPr>
          <w:p>
            <w:r/>
            <w:r>
              <w:rPr>
                <w:rFonts w:ascii="游ゴシック" w:hAnsi="游ゴシック" w:eastAsia="游ゴシック"/>
                <w:b/>
                <w:sz w:val="18"/>
              </w:rPr>
              <w:t>第10期への影響</w:t>
            </w:r>
          </w:p>
        </w:tc>
      </w:tr>
      <w:tr>
        <w:tc>
          <w:tcPr>
            <w:tcW w:type="dxa" w:w="4320"/>
          </w:tcPr>
          <w:p>
            <w:r/>
            <w:r>
              <w:rPr>
                <w:sz w:val="18"/>
              </w:rPr>
              <w:t>令和6・7年度に介護給付費準備基金を取り崩したか。取り崩した場合の金額</w:t>
            </w:r>
          </w:p>
        </w:tc>
        <w:tc>
          <w:tcPr>
            <w:tcW w:type="dxa" w:w="4320"/>
          </w:tcPr>
          <w:p>
            <w:r/>
            <w:r>
              <w:rPr>
                <w:sz w:val="18"/>
              </w:rPr>
              <w:t>第9期の保険料設定が計画どおり運用されたかの評価</w:t>
            </w:r>
          </w:p>
        </w:tc>
      </w:tr>
      <w:tr>
        <w:tc>
          <w:tcPr>
            <w:tcW w:type="dxa" w:w="4320"/>
          </w:tcPr>
          <w:p>
            <w:r/>
            <w:r>
              <w:rPr>
                <w:sz w:val="18"/>
              </w:rPr>
              <w:t>介護給付費準備基金の令和7年度末残高（実額）</w:t>
            </w:r>
          </w:p>
        </w:tc>
        <w:tc>
          <w:tcPr>
            <w:tcW w:type="dxa" w:w="4320"/>
          </w:tcPr>
          <w:p>
            <w:r/>
            <w:r>
              <w:rPr>
                <w:sz w:val="18"/>
              </w:rPr>
              <w:t>第10期の保険料算定の直接の入力値。平成25年度以前の残高が不明なため、実額の確認が必須</w:t>
            </w:r>
          </w:p>
        </w:tc>
      </w:tr>
      <w:tr>
        <w:tc>
          <w:tcPr>
            <w:tcW w:type="dxa" w:w="4320"/>
          </w:tcPr>
          <w:p>
            <w:r/>
            <w:r>
              <w:rPr>
                <w:sz w:val="18"/>
              </w:rPr>
              <w:t>繰越金の水準についての町の考え方</w:t>
            </w:r>
          </w:p>
        </w:tc>
        <w:tc>
          <w:tcPr>
            <w:tcW w:type="dxa" w:w="4320"/>
          </w:tcPr>
          <w:p>
            <w:r/>
            <w:r>
              <w:rPr>
                <w:sz w:val="18"/>
              </w:rPr>
              <w:t>182.0百万円は保険給付費の16.5％にあたる。第10期で還元するか、給付費の上振れに備えるかの判断</w:t>
            </w:r>
          </w:p>
        </w:tc>
      </w:tr>
    </w:tbl>
    <w:p>
      <w:pPr>
        <w:pStyle w:val="Heading1"/>
      </w:pPr>
      <w:r>
        <w:t>7　施策別の到達状況（3基本目標・14施策）</w:t>
      </w:r>
    </w:p>
    <w:p>
      <w:r>
        <w:t>第9期計画の施策体系（基本理念「健康で自分らしく暮らせるまち」、3基本目標・14施策）ごとに、現時点で確認できる到達状況を整理しました。評価欄が「町の実績による」となっている施策は、給付費等の分析からは到達状況を判定できないもの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基本目標</w:t>
            </w:r>
          </w:p>
        </w:tc>
        <w:tc>
          <w:tcPr>
            <w:tcW w:type="dxa" w:w="2160"/>
          </w:tcPr>
          <w:p>
            <w:r/>
            <w:r>
              <w:rPr>
                <w:rFonts w:ascii="游ゴシック" w:hAnsi="游ゴシック" w:eastAsia="游ゴシック"/>
                <w:b/>
                <w:sz w:val="18"/>
              </w:rPr>
              <w:t>施策</w:t>
            </w:r>
          </w:p>
        </w:tc>
        <w:tc>
          <w:tcPr>
            <w:tcW w:type="dxa" w:w="2160"/>
          </w:tcPr>
          <w:p>
            <w:r/>
            <w:r>
              <w:rPr>
                <w:rFonts w:ascii="游ゴシック" w:hAnsi="游ゴシック" w:eastAsia="游ゴシック"/>
                <w:b/>
                <w:sz w:val="18"/>
              </w:rPr>
              <w:t>到達状況</w:t>
            </w:r>
          </w:p>
        </w:tc>
        <w:tc>
          <w:tcPr>
            <w:tcW w:type="dxa" w:w="2160"/>
          </w:tcPr>
          <w:p>
            <w:r/>
            <w:r>
              <w:rPr>
                <w:rFonts w:ascii="游ゴシック" w:hAnsi="游ゴシック" w:eastAsia="游ゴシック"/>
                <w:b/>
                <w:sz w:val="18"/>
              </w:rPr>
              <w:t>評価</w:t>
            </w:r>
          </w:p>
        </w:tc>
      </w:tr>
      <w:tr>
        <w:tc>
          <w:tcPr>
            <w:tcW w:type="dxa" w:w="2160"/>
          </w:tcPr>
          <w:p>
            <w:r/>
            <w:r>
              <w:rPr>
                <w:sz w:val="18"/>
              </w:rPr>
              <w:t>1　介護予防と生きがいづくりの推進</w:t>
            </w:r>
          </w:p>
        </w:tc>
        <w:tc>
          <w:tcPr>
            <w:tcW w:type="dxa" w:w="2160"/>
          </w:tcPr>
          <w:p>
            <w:r/>
            <w:r>
              <w:rPr>
                <w:sz w:val="18"/>
              </w:rPr>
              <w:t>① 健康づくりの推進</w:t>
            </w:r>
          </w:p>
        </w:tc>
        <w:tc>
          <w:tcPr>
            <w:tcW w:type="dxa" w:w="2160"/>
          </w:tcPr>
          <w:p>
            <w:r/>
            <w:r>
              <w:rPr>
                <w:sz w:val="18"/>
              </w:rPr>
              <w:t>町の実績による（保健事業の実績が必要）</w:t>
            </w:r>
          </w:p>
        </w:tc>
        <w:tc>
          <w:tcPr>
            <w:tcW w:type="dxa" w:w="2160"/>
          </w:tcPr>
          <w:p>
            <w:r/>
            <w:r>
              <w:rPr>
                <w:sz w:val="18"/>
              </w:rPr>
              <w:t>―</w:t>
            </w:r>
          </w:p>
        </w:tc>
      </w:tr>
      <w:tr>
        <w:tc>
          <w:tcPr>
            <w:tcW w:type="dxa" w:w="2160"/>
          </w:tcPr>
          <w:p>
            <w:r/>
            <w:r>
              <w:rPr>
                <w:sz w:val="18"/>
              </w:rPr>
            </w:r>
          </w:p>
        </w:tc>
        <w:tc>
          <w:tcPr>
            <w:tcW w:type="dxa" w:w="2160"/>
          </w:tcPr>
          <w:p>
            <w:r/>
            <w:r>
              <w:rPr>
                <w:sz w:val="18"/>
              </w:rPr>
              <w:t>② 介護予防・日常生活支援総合事業の推進</w:t>
            </w:r>
          </w:p>
        </w:tc>
        <w:tc>
          <w:tcPr>
            <w:tcW w:type="dxa" w:w="2160"/>
          </w:tcPr>
          <w:p>
            <w:r/>
            <w:r>
              <w:rPr>
                <w:sz w:val="18"/>
              </w:rPr>
              <w:t>週1回以上の通いの場は平成28年度以降0か所。一般介護予防事業費は令和5年度で1.0百万円。調整済み軽度認定率は10.6％→15.2％</w:t>
            </w:r>
          </w:p>
        </w:tc>
        <w:tc>
          <w:tcPr>
            <w:tcW w:type="dxa" w:w="2160"/>
          </w:tcPr>
          <w:p>
            <w:r/>
            <w:r>
              <w:rPr>
                <w:sz w:val="18"/>
              </w:rPr>
              <w:t>**課題**。第10期で強化</w:t>
            </w:r>
          </w:p>
        </w:tc>
      </w:tr>
      <w:tr>
        <w:tc>
          <w:tcPr>
            <w:tcW w:type="dxa" w:w="2160"/>
          </w:tcPr>
          <w:p>
            <w:r/>
            <w:r>
              <w:rPr>
                <w:sz w:val="18"/>
              </w:rPr>
            </w:r>
          </w:p>
        </w:tc>
        <w:tc>
          <w:tcPr>
            <w:tcW w:type="dxa" w:w="2160"/>
          </w:tcPr>
          <w:p>
            <w:r/>
            <w:r>
              <w:rPr>
                <w:sz w:val="18"/>
              </w:rPr>
              <w:t>③ 生きがいづくりと社会参加の推進</w:t>
            </w:r>
          </w:p>
        </w:tc>
        <w:tc>
          <w:tcPr>
            <w:tcW w:type="dxa" w:w="2160"/>
          </w:tcPr>
          <w:p>
            <w:r/>
            <w:r>
              <w:rPr>
                <w:sz w:val="18"/>
              </w:rPr>
              <w:t>町の実績による（老人クラブ・シルバー人材センター等の実績が必要）</w:t>
            </w:r>
          </w:p>
        </w:tc>
        <w:tc>
          <w:tcPr>
            <w:tcW w:type="dxa" w:w="2160"/>
          </w:tcPr>
          <w:p>
            <w:r/>
            <w:r>
              <w:rPr>
                <w:sz w:val="18"/>
              </w:rPr>
              <w:t>―</w:t>
            </w:r>
          </w:p>
        </w:tc>
      </w:tr>
      <w:tr>
        <w:tc>
          <w:tcPr>
            <w:tcW w:type="dxa" w:w="2160"/>
          </w:tcPr>
          <w:p>
            <w:r/>
            <w:r>
              <w:rPr>
                <w:sz w:val="18"/>
              </w:rPr>
              <w:t>2　安全・安心な暮らしの確保</w:t>
            </w:r>
          </w:p>
        </w:tc>
        <w:tc>
          <w:tcPr>
            <w:tcW w:type="dxa" w:w="2160"/>
          </w:tcPr>
          <w:p>
            <w:r/>
            <w:r>
              <w:rPr>
                <w:sz w:val="18"/>
              </w:rPr>
              <w:t>① 地域の支え合いの支援</w:t>
            </w:r>
          </w:p>
        </w:tc>
        <w:tc>
          <w:tcPr>
            <w:tcW w:type="dxa" w:w="2160"/>
          </w:tcPr>
          <w:p>
            <w:r/>
            <w:r>
              <w:rPr>
                <w:sz w:val="18"/>
              </w:rPr>
              <w:t>町の実績による（協議体・生活支援コーディネーターの活動実績が必要）</w:t>
            </w:r>
          </w:p>
        </w:tc>
        <w:tc>
          <w:tcPr>
            <w:tcW w:type="dxa" w:w="2160"/>
          </w:tcPr>
          <w:p>
            <w:r/>
            <w:r>
              <w:rPr>
                <w:sz w:val="18"/>
              </w:rPr>
              <w:t>―</w:t>
            </w:r>
          </w:p>
        </w:tc>
      </w:tr>
      <w:tr>
        <w:tc>
          <w:tcPr>
            <w:tcW w:type="dxa" w:w="2160"/>
          </w:tcPr>
          <w:p>
            <w:r/>
            <w:r>
              <w:rPr>
                <w:sz w:val="18"/>
              </w:rPr>
            </w:r>
          </w:p>
        </w:tc>
        <w:tc>
          <w:tcPr>
            <w:tcW w:type="dxa" w:w="2160"/>
          </w:tcPr>
          <w:p>
            <w:r/>
            <w:r>
              <w:rPr>
                <w:sz w:val="18"/>
              </w:rPr>
              <w:t>② 包括的支援事業・任意事業の推進</w:t>
            </w:r>
          </w:p>
        </w:tc>
        <w:tc>
          <w:tcPr>
            <w:tcW w:type="dxa" w:w="2160"/>
          </w:tcPr>
          <w:p>
            <w:r/>
            <w:r>
              <w:rPr>
                <w:sz w:val="18"/>
              </w:rPr>
              <w:t>居宅介護支援事業所が5→3に減少。人口10万人あたり事業所数の偏差値47.84</w:t>
            </w:r>
          </w:p>
        </w:tc>
        <w:tc>
          <w:tcPr>
            <w:tcW w:type="dxa" w:w="2160"/>
          </w:tcPr>
          <w:p>
            <w:r/>
            <w:r>
              <w:rPr>
                <w:sz w:val="18"/>
              </w:rPr>
              <w:t>**課題**。ケアマネジメント基盤の確保が必要</w:t>
            </w:r>
          </w:p>
        </w:tc>
      </w:tr>
      <w:tr>
        <w:tc>
          <w:tcPr>
            <w:tcW w:type="dxa" w:w="2160"/>
          </w:tcPr>
          <w:p>
            <w:r/>
            <w:r>
              <w:rPr>
                <w:sz w:val="18"/>
              </w:rPr>
            </w:r>
          </w:p>
        </w:tc>
        <w:tc>
          <w:tcPr>
            <w:tcW w:type="dxa" w:w="2160"/>
          </w:tcPr>
          <w:p>
            <w:r/>
            <w:r>
              <w:rPr>
                <w:sz w:val="18"/>
              </w:rPr>
              <w:t>③ 成年後見制度の利用促進</w:t>
            </w:r>
          </w:p>
        </w:tc>
        <w:tc>
          <w:tcPr>
            <w:tcW w:type="dxa" w:w="2160"/>
          </w:tcPr>
          <w:p>
            <w:r/>
            <w:r>
              <w:rPr>
                <w:sz w:val="18"/>
              </w:rPr>
              <w:t>町の実績による</w:t>
            </w:r>
          </w:p>
        </w:tc>
        <w:tc>
          <w:tcPr>
            <w:tcW w:type="dxa" w:w="2160"/>
          </w:tcPr>
          <w:p>
            <w:r/>
            <w:r>
              <w:rPr>
                <w:sz w:val="18"/>
              </w:rPr>
              <w:t>第3期地域福祉計画（令和8年3月）が成年後見制度利用促進基本計画を一体策定したため、第10期では同計画に移管</w:t>
            </w:r>
          </w:p>
        </w:tc>
      </w:tr>
      <w:tr>
        <w:tc>
          <w:tcPr>
            <w:tcW w:type="dxa" w:w="2160"/>
          </w:tcPr>
          <w:p>
            <w:r/>
            <w:r>
              <w:rPr>
                <w:sz w:val="18"/>
              </w:rPr>
            </w:r>
          </w:p>
        </w:tc>
        <w:tc>
          <w:tcPr>
            <w:tcW w:type="dxa" w:w="2160"/>
          </w:tcPr>
          <w:p>
            <w:r/>
            <w:r>
              <w:rPr>
                <w:sz w:val="18"/>
              </w:rPr>
              <w:t>④ 認知症施策の充実</w:t>
            </w:r>
          </w:p>
        </w:tc>
        <w:tc>
          <w:tcPr>
            <w:tcW w:type="dxa" w:w="2160"/>
          </w:tcPr>
          <w:p>
            <w:r/>
            <w:r>
              <w:rPr>
                <w:sz w:val="18"/>
              </w:rPr>
              <w:t>自立度Ⅱa 68→148人、M 7→29人。推進員1→4人に増員したが初期集中支援チームの訪問実績は0件、カフェは1か所</w:t>
            </w:r>
          </w:p>
        </w:tc>
        <w:tc>
          <w:tcPr>
            <w:tcW w:type="dxa" w:w="2160"/>
          </w:tcPr>
          <w:p>
            <w:r/>
            <w:r>
              <w:rPr>
                <w:sz w:val="18"/>
              </w:rPr>
              <w:t>**体制整備は進捗、活動実績が課題**</w:t>
            </w:r>
          </w:p>
        </w:tc>
      </w:tr>
      <w:tr>
        <w:tc>
          <w:tcPr>
            <w:tcW w:type="dxa" w:w="2160"/>
          </w:tcPr>
          <w:p>
            <w:r/>
            <w:r>
              <w:rPr>
                <w:sz w:val="18"/>
              </w:rPr>
            </w:r>
          </w:p>
        </w:tc>
        <w:tc>
          <w:tcPr>
            <w:tcW w:type="dxa" w:w="2160"/>
          </w:tcPr>
          <w:p>
            <w:r/>
            <w:r>
              <w:rPr>
                <w:sz w:val="18"/>
              </w:rPr>
              <w:t>⑤ 高齢者虐待防止の推進</w:t>
            </w:r>
          </w:p>
        </w:tc>
        <w:tc>
          <w:tcPr>
            <w:tcW w:type="dxa" w:w="2160"/>
          </w:tcPr>
          <w:p>
            <w:r/>
            <w:r>
              <w:rPr>
                <w:sz w:val="18"/>
              </w:rPr>
              <w:t>町の実績による</w:t>
            </w:r>
          </w:p>
        </w:tc>
        <w:tc>
          <w:tcPr>
            <w:tcW w:type="dxa" w:w="2160"/>
          </w:tcPr>
          <w:p>
            <w:r/>
            <w:r>
              <w:rPr>
                <w:sz w:val="18"/>
              </w:rPr>
              <w:t>第10期は地域福祉計画と連携。本計画は事業所の虐待防止に絞る</w:t>
            </w:r>
          </w:p>
        </w:tc>
      </w:tr>
      <w:tr>
        <w:tc>
          <w:tcPr>
            <w:tcW w:type="dxa" w:w="2160"/>
          </w:tcPr>
          <w:p>
            <w:r/>
            <w:r>
              <w:rPr>
                <w:sz w:val="18"/>
              </w:rPr>
            </w:r>
          </w:p>
        </w:tc>
        <w:tc>
          <w:tcPr>
            <w:tcW w:type="dxa" w:w="2160"/>
          </w:tcPr>
          <w:p>
            <w:r/>
            <w:r>
              <w:rPr>
                <w:sz w:val="18"/>
              </w:rPr>
              <w:t>⑥ 災害・感染症対応等の充実</w:t>
            </w:r>
          </w:p>
        </w:tc>
        <w:tc>
          <w:tcPr>
            <w:tcW w:type="dxa" w:w="2160"/>
          </w:tcPr>
          <w:p>
            <w:r/>
            <w:r>
              <w:rPr>
                <w:sz w:val="18"/>
              </w:rPr>
              <w:t>町の実績による</w:t>
            </w:r>
          </w:p>
        </w:tc>
        <w:tc>
          <w:tcPr>
            <w:tcW w:type="dxa" w:w="2160"/>
          </w:tcPr>
          <w:p>
            <w:r/>
            <w:r>
              <w:rPr>
                <w:sz w:val="18"/>
              </w:rPr>
              <w:t>第10期は地域福祉計画・地域防災計画と連携。本計画は避難行動要支援者・個別避難計画に絞る</w:t>
            </w:r>
          </w:p>
        </w:tc>
      </w:tr>
      <w:tr>
        <w:tc>
          <w:tcPr>
            <w:tcW w:type="dxa" w:w="2160"/>
          </w:tcPr>
          <w:p>
            <w:r/>
            <w:r>
              <w:rPr>
                <w:sz w:val="18"/>
              </w:rPr>
            </w:r>
          </w:p>
        </w:tc>
        <w:tc>
          <w:tcPr>
            <w:tcW w:type="dxa" w:w="2160"/>
          </w:tcPr>
          <w:p>
            <w:r/>
            <w:r>
              <w:rPr>
                <w:sz w:val="18"/>
              </w:rPr>
              <w:t>⑦ 多様な生活支援の充実</w:t>
            </w:r>
          </w:p>
        </w:tc>
        <w:tc>
          <w:tcPr>
            <w:tcW w:type="dxa" w:w="2160"/>
          </w:tcPr>
          <w:p>
            <w:r/>
            <w:r>
              <w:rPr>
                <w:sz w:val="18"/>
              </w:rPr>
              <w:t>短期入所系の自給率が12.5ポイント低下。居宅（医療系）事業所数の偏差値41.49、訪問看護は1事業所</w:t>
            </w:r>
          </w:p>
        </w:tc>
        <w:tc>
          <w:tcPr>
            <w:tcW w:type="dxa" w:w="2160"/>
          </w:tcPr>
          <w:p>
            <w:r/>
            <w:r>
              <w:rPr>
                <w:sz w:val="18"/>
              </w:rPr>
              <w:t>**課題**。レスパイト機能と移送・外出支援</w:t>
            </w:r>
          </w:p>
        </w:tc>
      </w:tr>
      <w:tr>
        <w:tc>
          <w:tcPr>
            <w:tcW w:type="dxa" w:w="2160"/>
          </w:tcPr>
          <w:p>
            <w:r/>
            <w:r>
              <w:rPr>
                <w:sz w:val="18"/>
              </w:rPr>
            </w:r>
          </w:p>
        </w:tc>
        <w:tc>
          <w:tcPr>
            <w:tcW w:type="dxa" w:w="2160"/>
          </w:tcPr>
          <w:p>
            <w:r/>
            <w:r>
              <w:rPr>
                <w:sz w:val="18"/>
              </w:rPr>
              <w:t>⑧ 介護人材の確保とサービスの質の向上</w:t>
            </w:r>
          </w:p>
        </w:tc>
        <w:tc>
          <w:tcPr>
            <w:tcW w:type="dxa" w:w="2160"/>
          </w:tcPr>
          <w:p>
            <w:r/>
            <w:r>
              <w:rPr>
                <w:sz w:val="18"/>
              </w:rPr>
              <w:t>居宅介護支援事業所5→3、訪問看護1事業所。在宅系の供給基盤が縮小</w:t>
            </w:r>
          </w:p>
        </w:tc>
        <w:tc>
          <w:tcPr>
            <w:tcW w:type="dxa" w:w="2160"/>
          </w:tcPr>
          <w:p>
            <w:r/>
            <w:r>
              <w:rPr>
                <w:sz w:val="18"/>
              </w:rPr>
              <w:t>**課題**。休廃止の状況確認が必要</w:t>
            </w:r>
          </w:p>
        </w:tc>
      </w:tr>
      <w:tr>
        <w:tc>
          <w:tcPr>
            <w:tcW w:type="dxa" w:w="2160"/>
          </w:tcPr>
          <w:p>
            <w:r/>
            <w:r>
              <w:rPr>
                <w:sz w:val="18"/>
              </w:rPr>
              <w:t>3　介護サービスの充実</w:t>
            </w:r>
          </w:p>
        </w:tc>
        <w:tc>
          <w:tcPr>
            <w:tcW w:type="dxa" w:w="2160"/>
          </w:tcPr>
          <w:p>
            <w:r/>
            <w:r>
              <w:rPr>
                <w:sz w:val="18"/>
              </w:rPr>
              <w:t>① 自立支援・重度化防止に向けた取り組み</w:t>
            </w:r>
          </w:p>
        </w:tc>
        <w:tc>
          <w:tcPr>
            <w:tcW w:type="dxa" w:w="2160"/>
          </w:tcPr>
          <w:p>
            <w:r/>
            <w:r>
              <w:rPr>
                <w:sz w:val="18"/>
              </w:rPr>
              <w:t>実質収支は10年連続プラス。保険給付費は平成29年度以降ほぼ横ばい</w:t>
            </w:r>
          </w:p>
        </w:tc>
        <w:tc>
          <w:tcPr>
            <w:tcW w:type="dxa" w:w="2160"/>
          </w:tcPr>
          <w:p>
            <w:r/>
            <w:r>
              <w:rPr>
                <w:sz w:val="18"/>
              </w:rPr>
              <w:t>評価は保留（第1部5参照）</w:t>
            </w:r>
          </w:p>
        </w:tc>
      </w:tr>
      <w:tr>
        <w:tc>
          <w:tcPr>
            <w:tcW w:type="dxa" w:w="2160"/>
          </w:tcPr>
          <w:p>
            <w:r/>
            <w:r>
              <w:rPr>
                <w:sz w:val="18"/>
              </w:rPr>
            </w:r>
          </w:p>
        </w:tc>
        <w:tc>
          <w:tcPr>
            <w:tcW w:type="dxa" w:w="2160"/>
          </w:tcPr>
          <w:p>
            <w:r/>
            <w:r>
              <w:rPr>
                <w:sz w:val="18"/>
              </w:rPr>
              <w:t>② 介護保険サービス等の充実</w:t>
            </w:r>
          </w:p>
        </w:tc>
        <w:tc>
          <w:tcPr>
            <w:tcW w:type="dxa" w:w="2160"/>
          </w:tcPr>
          <w:p>
            <w:r/>
            <w:r>
              <w:rPr>
                <w:sz w:val="18"/>
              </w:rPr>
              <w:t>在宅受給率12.2％→10.3％、在宅サービス利用率59.3％→44.1％。一方で利用強度は上昇。認定率の地域差指数1.24に対し受給率は1.07</w:t>
            </w:r>
          </w:p>
        </w:tc>
        <w:tc>
          <w:tcPr>
            <w:tcW w:type="dxa" w:w="2160"/>
          </w:tcPr>
          <w:p>
            <w:r/>
            <w:r>
              <w:rPr>
                <w:sz w:val="18"/>
              </w:rPr>
              <w:t>**課題**。認定と利用のギャップ</w:t>
            </w:r>
          </w:p>
        </w:tc>
      </w:tr>
      <w:tr>
        <w:tc>
          <w:tcPr>
            <w:tcW w:type="dxa" w:w="2160"/>
          </w:tcPr>
          <w:p>
            <w:r/>
            <w:r>
              <w:rPr>
                <w:sz w:val="18"/>
              </w:rPr>
            </w:r>
          </w:p>
        </w:tc>
        <w:tc>
          <w:tcPr>
            <w:tcW w:type="dxa" w:w="2160"/>
          </w:tcPr>
          <w:p>
            <w:r/>
            <w:r>
              <w:rPr>
                <w:sz w:val="18"/>
              </w:rPr>
              <w:t>③ 介護サービスの見込みと保険料</w:t>
            </w:r>
          </w:p>
        </w:tc>
        <w:tc>
          <w:tcPr>
            <w:tcW w:type="dxa" w:w="2160"/>
          </w:tcPr>
          <w:p>
            <w:r/>
            <w:r>
              <w:rPr>
                <w:sz w:val="18"/>
              </w:rPr>
              <w:t>基金3,500万円の取崩により6,600円に据置。その後も繰越金182.0百万円・基金純増88.1百万円が蓄積</w:t>
            </w:r>
          </w:p>
        </w:tc>
        <w:tc>
          <w:tcPr>
            <w:tcW w:type="dxa" w:w="2160"/>
          </w:tcPr>
          <w:p>
            <w:r/>
            <w:r>
              <w:rPr>
                <w:sz w:val="18"/>
              </w:rPr>
              <w:t>**要判断**。第10期の保険料設定が最大の論点</w:t>
            </w:r>
          </w:p>
        </w:tc>
      </w:tr>
    </w:tbl>
    <w:p>
      <w:pPr>
        <w:pStyle w:val="Heading1"/>
      </w:pPr>
      <w:r>
        <w:t>8　第9期評価のまとめ</w:t>
      </w:r>
    </w:p>
    <w:p>
      <w:r>
        <w:t>現時点で確認できる範囲では、次の5点が第10期への申し送り事項です。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No</w:t>
            </w:r>
          </w:p>
        </w:tc>
        <w:tc>
          <w:tcPr>
            <w:tcW w:type="dxa" w:w="2880"/>
          </w:tcPr>
          <w:p>
            <w:r/>
            <w:r>
              <w:rPr>
                <w:rFonts w:ascii="游ゴシック" w:hAnsi="游ゴシック" w:eastAsia="游ゴシック"/>
                <w:b/>
                <w:sz w:val="18"/>
              </w:rPr>
              <w:t>評価</w:t>
            </w:r>
          </w:p>
        </w:tc>
        <w:tc>
          <w:tcPr>
            <w:tcW w:type="dxa" w:w="2880"/>
          </w:tcPr>
          <w:p>
            <w:r/>
            <w:r>
              <w:rPr>
                <w:rFonts w:ascii="游ゴシック" w:hAnsi="游ゴシック" w:eastAsia="游ゴシック"/>
                <w:b/>
                <w:sz w:val="18"/>
              </w:rPr>
              <w:t>第10期での対応</w:t>
            </w:r>
          </w:p>
        </w:tc>
      </w:tr>
      <w:tr>
        <w:tc>
          <w:tcPr>
            <w:tcW w:type="dxa" w:w="2880"/>
          </w:tcPr>
          <w:p>
            <w:r/>
            <w:r>
              <w:rPr>
                <w:sz w:val="18"/>
              </w:rPr>
              <w:t>1</w:t>
            </w:r>
          </w:p>
        </w:tc>
        <w:tc>
          <w:tcPr>
            <w:tcW w:type="dxa" w:w="2880"/>
          </w:tcPr>
          <w:p>
            <w:r/>
            <w:r>
              <w:rPr>
                <w:sz w:val="18"/>
              </w:rPr>
              <w:t>介護予防が実質的に立ち上がっていない。週1回以上の通いの場は平成28年度以降0か所で、一般介護予防事業費も年1.0百万円。同じ期間に軽度認定率は10.6％→15.2％へ上昇</w:t>
            </w:r>
          </w:p>
        </w:tc>
        <w:tc>
          <w:tcPr>
            <w:tcW w:type="dxa" w:w="2880"/>
          </w:tcPr>
          <w:p>
            <w:r/>
            <w:r>
              <w:rPr>
                <w:sz w:val="18"/>
              </w:rPr>
              <w:t>基本目標1を強化し、**通いの場の立ち上げそのものを施策に位置づける**。町の事業実績で実態を確認したうえで目標値を設定する</w:t>
            </w:r>
          </w:p>
        </w:tc>
      </w:tr>
      <w:tr>
        <w:tc>
          <w:tcPr>
            <w:tcW w:type="dxa" w:w="2880"/>
          </w:tcPr>
          <w:p>
            <w:r/>
            <w:r>
              <w:rPr>
                <w:sz w:val="18"/>
              </w:rPr>
              <w:t>2</w:t>
            </w:r>
          </w:p>
        </w:tc>
        <w:tc>
          <w:tcPr>
            <w:tcW w:type="dxa" w:w="2880"/>
          </w:tcPr>
          <w:p>
            <w:r/>
            <w:r>
              <w:rPr>
                <w:sz w:val="18"/>
              </w:rPr>
              <w:t>認定は多いが利用につながっていない。認定率は県内2位・全国比1.24倍だが、給付月額は県内中位。在宅サービス利用率は59.3％→44.1％へ低下</w:t>
            </w:r>
          </w:p>
        </w:tc>
        <w:tc>
          <w:tcPr>
            <w:tcW w:type="dxa" w:w="2880"/>
          </w:tcPr>
          <w:p>
            <w:r/>
            <w:r>
              <w:rPr>
                <w:sz w:val="18"/>
              </w:rPr>
              <w:t>基本目標3に**「認定と利用をつなぐ支援」を新設**。令和7年度調査の未利用理由と突合し、利用支援か供給確保かを判別する</w:t>
            </w:r>
          </w:p>
        </w:tc>
      </w:tr>
      <w:tr>
        <w:tc>
          <w:tcPr>
            <w:tcW w:type="dxa" w:w="2880"/>
          </w:tcPr>
          <w:p>
            <w:r/>
            <w:r>
              <w:rPr>
                <w:sz w:val="18"/>
              </w:rPr>
              <w:t>3</w:t>
            </w:r>
          </w:p>
        </w:tc>
        <w:tc>
          <w:tcPr>
            <w:tcW w:type="dxa" w:w="2880"/>
          </w:tcPr>
          <w:p>
            <w:r/>
            <w:r>
              <w:rPr>
                <w:sz w:val="18"/>
              </w:rPr>
              <w:t>在宅の供給基盤が縮小している。居宅介護支援事業所5→3、訪問看護1事業所、短期入所系の自給率は12.5ポイント低下</w:t>
            </w:r>
          </w:p>
        </w:tc>
        <w:tc>
          <w:tcPr>
            <w:tcW w:type="dxa" w:w="2880"/>
          </w:tcPr>
          <w:p>
            <w:r/>
            <w:r>
              <w:rPr>
                <w:sz w:val="18"/>
              </w:rPr>
              <w:t>基本目標2の包括的支援事業を強化し、ケアマネジメント基盤の確保を明記する。施設・居住系への依存（給付の49.9％）との関係も整理する</w:t>
            </w:r>
          </w:p>
        </w:tc>
      </w:tr>
      <w:tr>
        <w:tc>
          <w:tcPr>
            <w:tcW w:type="dxa" w:w="2880"/>
          </w:tcPr>
          <w:p>
            <w:r/>
            <w:r>
              <w:rPr>
                <w:sz w:val="18"/>
              </w:rPr>
              <w:t>4</w:t>
            </w:r>
          </w:p>
        </w:tc>
        <w:tc>
          <w:tcPr>
            <w:tcW w:type="dxa" w:w="2880"/>
          </w:tcPr>
          <w:p>
            <w:r/>
            <w:r>
              <w:rPr>
                <w:sz w:val="18"/>
              </w:rPr>
              <w:t>認知症は体制整備が進んだが活動実績が伴わない。推進員1→4人の一方、初期集中支援チームの訪問は0件、カフェは1か所</w:t>
            </w:r>
          </w:p>
        </w:tc>
        <w:tc>
          <w:tcPr>
            <w:tcW w:type="dxa" w:w="2880"/>
          </w:tcPr>
          <w:p>
            <w:r/>
            <w:r>
              <w:rPr>
                <w:sz w:val="18"/>
              </w:rPr>
              <w:t>認知症施策推進基本計画に基づく市町村計画として包含し、**整備した体制を活動実績に結びつける設計**とする</w:t>
            </w:r>
          </w:p>
        </w:tc>
      </w:tr>
      <w:tr>
        <w:tc>
          <w:tcPr>
            <w:tcW w:type="dxa" w:w="2880"/>
          </w:tcPr>
          <w:p>
            <w:r/>
            <w:r>
              <w:rPr>
                <w:sz w:val="18"/>
              </w:rPr>
              <w:t>5</w:t>
            </w:r>
          </w:p>
        </w:tc>
        <w:tc>
          <w:tcPr>
            <w:tcW w:type="dxa" w:w="2880"/>
          </w:tcPr>
          <w:p>
            <w:r/>
            <w:r>
              <w:rPr>
                <w:sz w:val="18"/>
              </w:rPr>
              <w:t>財政に相当の余剰が蓄積している。繰越金182.0百万円（保険給付費の16.5％）、基金純増88.1百万円。合わせて270百万円程度</w:t>
            </w:r>
          </w:p>
        </w:tc>
        <w:tc>
          <w:tcPr>
            <w:tcW w:type="dxa" w:w="2880"/>
          </w:tcPr>
          <w:p>
            <w:r/>
            <w:r>
              <w:rPr>
                <w:sz w:val="18"/>
              </w:rPr>
              <w:t>第10期の保険料設定において、据置・引下げ・基金取崩のいずれを採るかを本協議会に諮る。ただし認定と利用のギャップが解消した場合の給付費上振れリスクを併せて検討する</w:t>
            </w:r>
          </w:p>
        </w:tc>
      </w:tr>
    </w:tbl>
    <w:p>
      <w:r>
        <w:rPr>
          <w:i/>
          <w:sz w:val="18"/>
        </w:rPr>
        <w:t>※ いずれも見える化システムのデータに基づく暫定評価です。町の決算・事業実績及び令和7年度調査結果により確定させます。</w:t>
      </w:r>
    </w:p>
    <w:p>
      <w:r>
        <w:br w:type="page"/>
      </w:r>
    </w:p>
    <w:p>
      <w:pPr>
        <w:jc w:val="center"/>
      </w:pPr>
      <w:r>
        <w:rPr>
          <w:rFonts w:ascii="游ゴシック" w:hAnsi="游ゴシック" w:eastAsia="游ゴシック"/>
          <w:b/>
          <w:sz w:val="32"/>
        </w:rPr>
        <w:t>第2部　令和7年度調査（アンケート）結果の整理</w:t>
      </w:r>
    </w:p>
    <w:p>
      <w:pPr>
        <w:pStyle w:val="Heading1"/>
      </w:pPr>
      <w:r>
        <w:t>1　調査の実施状況と現在の受領状況</w:t>
      </w:r>
    </w:p>
    <w:p>
      <w:r>
        <w:t>令和7年度に、介護予防・日常生活圏域ニーズ調査及び在宅介護実態調査を実施いただいています。委託仕様書4(1)③は、これらの調査結果を第10期計画に反映することを求めています。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受領しているもの</w:t>
            </w:r>
          </w:p>
        </w:tc>
        <w:tc>
          <w:tcPr>
            <w:tcW w:type="dxa" w:w="4320"/>
          </w:tcPr>
          <w:p>
            <w:r/>
            <w:r>
              <w:rPr>
                <w:sz w:val="18"/>
              </w:rPr>
              <w:t>**調査結果報告書（令和8年3月・104頁）** ＝ 設問別の単純集計、リスク分析（年齢階層別・男女別・認定状況別）、調査結果のまとめ</w:t>
            </w:r>
          </w:p>
        </w:tc>
      </w:tr>
      <w:tr>
        <w:tc>
          <w:tcPr>
            <w:tcW w:type="dxa" w:w="4320"/>
          </w:tcPr>
          <w:p>
            <w:r/>
            <w:r>
              <w:rPr>
                <w:sz w:val="18"/>
              </w:rPr>
              <w:t>未受領のもの</w:t>
            </w:r>
          </w:p>
        </w:tc>
        <w:tc>
          <w:tcPr>
            <w:tcW w:type="dxa" w:w="4320"/>
          </w:tcPr>
          <w:p>
            <w:r/>
            <w:r>
              <w:rPr>
                <w:sz w:val="18"/>
              </w:rPr>
              <w:t>個票データ（回答データ）、調査票、自由記述</w:t>
            </w:r>
          </w:p>
        </w:tc>
      </w:tr>
      <w:tr>
        <w:tc>
          <w:tcPr>
            <w:tcW w:type="dxa" w:w="4320"/>
          </w:tcPr>
          <w:p>
            <w:r/>
            <w:r>
              <w:rPr>
                <w:sz w:val="18"/>
              </w:rPr>
              <w:t>本資料での扱い</w:t>
            </w:r>
          </w:p>
        </w:tc>
        <w:tc>
          <w:tcPr>
            <w:tcW w:type="dxa" w:w="4320"/>
          </w:tcPr>
          <w:p>
            <w:r/>
            <w:r>
              <w:rPr>
                <w:sz w:val="18"/>
              </w:rPr>
              <w:t>報告書の数値を反映しています。前回調査（令和4年度・令和5年度）との対比を整理し、第1部の評価に反映しました</w:t>
            </w:r>
          </w:p>
        </w:tc>
      </w:tr>
      <w:tr>
        <w:tc>
          <w:tcPr>
            <w:tcW w:type="dxa" w:w="4320"/>
          </w:tcPr>
          <w:p>
            <w:r/>
            <w:r>
              <w:rPr>
                <w:sz w:val="18"/>
              </w:rPr>
              <w:t>今後の進め方</w:t>
            </w:r>
          </w:p>
        </w:tc>
        <w:tc>
          <w:tcPr>
            <w:tcW w:type="dxa" w:w="4320"/>
          </w:tcPr>
          <w:p>
            <w:r/>
            <w:r>
              <w:rPr>
                <w:sz w:val="18"/>
              </w:rPr>
              <w:t>個票データの受領後、要介護度別・世帯構成別のクロス集計を行い、施策の対象を絞り込みます</w:t>
            </w:r>
          </w:p>
        </w:tc>
      </w:tr>
    </w:tbl>
    <w:p>
      <w:pPr>
        <w:pStyle w:val="Heading2"/>
      </w:pPr>
      <w:r>
        <w:t>1-2　調査の概要</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区分</w:t>
            </w:r>
          </w:p>
        </w:tc>
        <w:tc>
          <w:tcPr>
            <w:tcW w:type="dxa" w:w="1440"/>
          </w:tcPr>
          <w:p>
            <w:r/>
            <w:r>
              <w:rPr>
                <w:rFonts w:ascii="游ゴシック" w:hAnsi="游ゴシック" w:eastAsia="游ゴシック"/>
                <w:b/>
                <w:sz w:val="18"/>
              </w:rPr>
              <w:t>調査対象</w:t>
            </w:r>
          </w:p>
        </w:tc>
        <w:tc>
          <w:tcPr>
            <w:tcW w:type="dxa" w:w="1440"/>
          </w:tcPr>
          <w:p>
            <w:r/>
            <w:r>
              <w:rPr>
                <w:rFonts w:ascii="游ゴシック" w:hAnsi="游ゴシック" w:eastAsia="游ゴシック"/>
                <w:b/>
                <w:sz w:val="18"/>
              </w:rPr>
              <w:t>配布数</w:t>
            </w:r>
          </w:p>
        </w:tc>
        <w:tc>
          <w:tcPr>
            <w:tcW w:type="dxa" w:w="1440"/>
          </w:tcPr>
          <w:p>
            <w:r/>
            <w:r>
              <w:rPr>
                <w:rFonts w:ascii="游ゴシック" w:hAnsi="游ゴシック" w:eastAsia="游ゴシック"/>
                <w:b/>
                <w:sz w:val="18"/>
              </w:rPr>
              <w:t>回収数</w:t>
            </w:r>
          </w:p>
        </w:tc>
        <w:tc>
          <w:tcPr>
            <w:tcW w:type="dxa" w:w="1440"/>
          </w:tcPr>
          <w:p>
            <w:r/>
            <w:r>
              <w:rPr>
                <w:rFonts w:ascii="游ゴシック" w:hAnsi="游ゴシック" w:eastAsia="游ゴシック"/>
                <w:b/>
                <w:sz w:val="18"/>
              </w:rPr>
              <w:t>回収率</w:t>
            </w:r>
          </w:p>
        </w:tc>
        <w:tc>
          <w:tcPr>
            <w:tcW w:type="dxa" w:w="1440"/>
          </w:tcPr>
          <w:p>
            <w:r/>
            <w:r>
              <w:rPr>
                <w:rFonts w:ascii="游ゴシック" w:hAnsi="游ゴシック" w:eastAsia="游ゴシック"/>
                <w:b/>
                <w:sz w:val="18"/>
              </w:rPr>
              <w:t>前回</w:t>
            </w:r>
          </w:p>
        </w:tc>
      </w:tr>
      <w:tr>
        <w:tc>
          <w:tcPr>
            <w:tcW w:type="dxa" w:w="1440"/>
          </w:tcPr>
          <w:p>
            <w:r/>
            <w:r>
              <w:rPr>
                <w:sz w:val="18"/>
              </w:rPr>
              <w:t>介護予防・日常生活圏域ニーズ調査</w:t>
            </w:r>
          </w:p>
        </w:tc>
        <w:tc>
          <w:tcPr>
            <w:tcW w:type="dxa" w:w="1440"/>
          </w:tcPr>
          <w:p>
            <w:r/>
            <w:r>
              <w:rPr>
                <w:sz w:val="18"/>
              </w:rPr>
              <w:t>令和7年12月1日現在、65歳以上の高齢者</w:t>
            </w:r>
          </w:p>
        </w:tc>
        <w:tc>
          <w:tcPr>
            <w:tcW w:type="dxa" w:w="1440"/>
          </w:tcPr>
          <w:p>
            <w:r/>
            <w:r>
              <w:rPr>
                <w:sz w:val="18"/>
              </w:rPr>
              <w:t>2,700件</w:t>
            </w:r>
          </w:p>
        </w:tc>
        <w:tc>
          <w:tcPr>
            <w:tcW w:type="dxa" w:w="1440"/>
          </w:tcPr>
          <w:p>
            <w:r/>
            <w:r>
              <w:rPr>
                <w:sz w:val="18"/>
              </w:rPr>
              <w:t>1,835件</w:t>
            </w:r>
          </w:p>
        </w:tc>
        <w:tc>
          <w:tcPr>
            <w:tcW w:type="dxa" w:w="1440"/>
          </w:tcPr>
          <w:p>
            <w:r/>
            <w:r>
              <w:rPr>
                <w:sz w:val="18"/>
              </w:rPr>
              <w:t>67.9％</w:t>
            </w:r>
          </w:p>
        </w:tc>
        <w:tc>
          <w:tcPr>
            <w:tcW w:type="dxa" w:w="1440"/>
          </w:tcPr>
          <w:p>
            <w:r/>
            <w:r>
              <w:rPr>
                <w:sz w:val="18"/>
              </w:rPr>
              <w:t>令和4年12月〜2月。2,941件／2,285件／77.7％</w:t>
            </w:r>
          </w:p>
        </w:tc>
      </w:tr>
      <w:tr>
        <w:tc>
          <w:tcPr>
            <w:tcW w:type="dxa" w:w="1440"/>
          </w:tcPr>
          <w:p>
            <w:r/>
            <w:r>
              <w:rPr>
                <w:sz w:val="18"/>
              </w:rPr>
              <w:t>在宅介護実態調査</w:t>
            </w:r>
          </w:p>
        </w:tc>
        <w:tc>
          <w:tcPr>
            <w:tcW w:type="dxa" w:w="1440"/>
          </w:tcPr>
          <w:p>
            <w:r/>
            <w:r>
              <w:rPr>
                <w:sz w:val="18"/>
              </w:rPr>
              <w:t>令和7年12月1日現在、在宅で要介護認定を受けている方</w:t>
            </w:r>
          </w:p>
        </w:tc>
        <w:tc>
          <w:tcPr>
            <w:tcW w:type="dxa" w:w="1440"/>
          </w:tcPr>
          <w:p>
            <w:r/>
            <w:r>
              <w:rPr>
                <w:sz w:val="18"/>
              </w:rPr>
              <w:t>500件</w:t>
            </w:r>
          </w:p>
        </w:tc>
        <w:tc>
          <w:tcPr>
            <w:tcW w:type="dxa" w:w="1440"/>
          </w:tcPr>
          <w:p>
            <w:r/>
            <w:r>
              <w:rPr>
                <w:sz w:val="18"/>
              </w:rPr>
              <w:t>319件</w:t>
            </w:r>
          </w:p>
        </w:tc>
        <w:tc>
          <w:tcPr>
            <w:tcW w:type="dxa" w:w="1440"/>
          </w:tcPr>
          <w:p>
            <w:r/>
            <w:r>
              <w:rPr>
                <w:sz w:val="18"/>
              </w:rPr>
              <w:t>63.8％</w:t>
            </w:r>
          </w:p>
        </w:tc>
        <w:tc>
          <w:tcPr>
            <w:tcW w:type="dxa" w:w="1440"/>
          </w:tcPr>
          <w:p>
            <w:r/>
            <w:r>
              <w:rPr>
                <w:sz w:val="18"/>
              </w:rPr>
              <w:t>令和5年9〜10月。500件／340件／68.0％</w:t>
            </w:r>
          </w:p>
        </w:tc>
      </w:tr>
    </w:tbl>
    <w:p>
      <w:r>
        <w:rPr>
          <w:i/>
          <w:sz w:val="18"/>
        </w:rPr>
        <w:t>※ 郵送による配布・回収。令和7年11月〜12月に実施。対象者の中から年齢・男女・居住地区等の構成比を考慮した層化無作為抽出法により抽出。**在宅介護実態調査は、回収数が319件と記載されている一方、集計のnはすべて366です。確認をお願いします（第3部）。**</w:t>
      </w:r>
    </w:p>
    <w:p>
      <w:pPr>
        <w:pStyle w:val="Heading2"/>
      </w:pPr>
      <w:r>
        <w:t>1-3　クロス集計には個票データが必要です</w:t>
      </w:r>
    </w:p>
    <w:p>
      <w:r>
        <w:t>第9期計画の課題に沿ったクロス集計をご依頼いただいていますが、**クロス集計は単純集計表からは作成できません。**</w:t>
      </w:r>
    </w:p>
    <w:p>
      <w:r>
        <w:t>単純集計は各設問の回答分布を示すもので、回答者ごとに属性と回答を結びつける情報を持っていません。たとえば「85歳以上のひとり暮らしの方のうち、転倒リスクに該当する方は何％か」を出すには、回答者1人ごとに年齢・世帯構成・転倒リスクが紐づいたデータ（個票）が必要です。単純集計表を何枚集めても、この情報は復元できません。</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単純集計だけでできること</w:t>
            </w:r>
          </w:p>
        </w:tc>
        <w:tc>
          <w:tcPr>
            <w:tcW w:type="dxa" w:w="2880"/>
          </w:tcPr>
          <w:p>
            <w:r/>
            <w:r>
              <w:rPr>
                <w:rFonts w:ascii="游ゴシック" w:hAnsi="游ゴシック" w:eastAsia="游ゴシック"/>
                <w:b/>
                <w:sz w:val="18"/>
              </w:rPr>
              <w:t>個票がないとできないこと</w:t>
            </w:r>
          </w:p>
        </w:tc>
      </w:tr>
      <w:tr>
        <w:tc>
          <w:tcPr>
            <w:tcW w:type="dxa" w:w="2880"/>
          </w:tcPr>
          <w:p>
            <w:r/>
            <w:r>
              <w:rPr>
                <w:sz w:val="18"/>
              </w:rPr>
              <w:t>介護予防</w:t>
            </w:r>
          </w:p>
        </w:tc>
        <w:tc>
          <w:tcPr>
            <w:tcW w:type="dxa" w:w="2880"/>
          </w:tcPr>
          <w:p>
            <w:r/>
            <w:r>
              <w:rPr>
                <w:sz w:val="18"/>
              </w:rPr>
              <w:t>リスク該当率の全体値、前回調査との比較</w:t>
            </w:r>
          </w:p>
        </w:tc>
        <w:tc>
          <w:tcPr>
            <w:tcW w:type="dxa" w:w="2880"/>
          </w:tcPr>
          <w:p>
            <w:r/>
            <w:r>
              <w:rPr>
                <w:sz w:val="18"/>
              </w:rPr>
              <w:t>**通いの場の参加者と不参加者でリスクが違うか**（＝通いの場の効果検証）。参加していない理由が年齢・世帯構成・移動手段のどれと結びついているか</w:t>
            </w:r>
          </w:p>
        </w:tc>
      </w:tr>
      <w:tr>
        <w:tc>
          <w:tcPr>
            <w:tcW w:type="dxa" w:w="2880"/>
          </w:tcPr>
          <w:p>
            <w:r/>
            <w:r>
              <w:rPr>
                <w:sz w:val="18"/>
              </w:rPr>
              <w:t>認定と利用のギャップ</w:t>
            </w:r>
          </w:p>
        </w:tc>
        <w:tc>
          <w:tcPr>
            <w:tcW w:type="dxa" w:w="2880"/>
          </w:tcPr>
          <w:p>
            <w:r/>
            <w:r>
              <w:rPr>
                <w:sz w:val="18"/>
              </w:rPr>
              <w:t>サービス未利用者の割合</w:t>
            </w:r>
          </w:p>
        </w:tc>
        <w:tc>
          <w:tcPr>
            <w:tcW w:type="dxa" w:w="2880"/>
          </w:tcPr>
          <w:p>
            <w:r/>
            <w:r>
              <w:rPr>
                <w:sz w:val="18"/>
              </w:rPr>
              <w:t>**未利用の理由が要介護度・世帯構成のどこに集中しているか**。「必要がない」なのか「事業所がない」「送迎がない」なのかで打つ手が変わる</w:t>
            </w:r>
          </w:p>
        </w:tc>
      </w:tr>
      <w:tr>
        <w:tc>
          <w:tcPr>
            <w:tcW w:type="dxa" w:w="2880"/>
          </w:tcPr>
          <w:p>
            <w:r/>
            <w:r>
              <w:rPr>
                <w:sz w:val="18"/>
              </w:rPr>
              <w:t>家族介護者支援</w:t>
            </w:r>
          </w:p>
        </w:tc>
        <w:tc>
          <w:tcPr>
            <w:tcW w:type="dxa" w:w="2880"/>
          </w:tcPr>
          <w:p>
            <w:r/>
            <w:r>
              <w:rPr>
                <w:sz w:val="18"/>
              </w:rPr>
              <w:t>主な介護者の年齢構成</w:t>
            </w:r>
          </w:p>
        </w:tc>
        <w:tc>
          <w:tcPr>
            <w:tcW w:type="dxa" w:w="2880"/>
          </w:tcPr>
          <w:p>
            <w:r/>
            <w:r>
              <w:rPr>
                <w:sz w:val="18"/>
              </w:rPr>
              <w:t>老々介護の世帯が、どの要介護度で、どのような負担を抱えているか</w:t>
            </w:r>
          </w:p>
        </w:tc>
      </w:tr>
      <w:tr>
        <w:tc>
          <w:tcPr>
            <w:tcW w:type="dxa" w:w="2880"/>
          </w:tcPr>
          <w:p>
            <w:r/>
            <w:r>
              <w:rPr>
                <w:sz w:val="18"/>
              </w:rPr>
              <w:t>災害時の対応</w:t>
            </w:r>
          </w:p>
        </w:tc>
        <w:tc>
          <w:tcPr>
            <w:tcW w:type="dxa" w:w="2880"/>
          </w:tcPr>
          <w:p>
            <w:r/>
            <w:r>
              <w:rPr>
                <w:sz w:val="18"/>
              </w:rPr>
              <w:t>支援が必要と答えた方の割合</w:t>
            </w:r>
          </w:p>
        </w:tc>
        <w:tc>
          <w:tcPr>
            <w:tcW w:type="dxa" w:w="2880"/>
          </w:tcPr>
          <w:p>
            <w:r/>
            <w:r>
              <w:rPr>
                <w:sz w:val="18"/>
              </w:rPr>
              <w:t>**個別避難計画の対象となる世帯の規模**（独居×要介護度×支援の必要性）</w:t>
            </w:r>
          </w:p>
        </w:tc>
      </w:tr>
    </w:tbl>
    <w:p>
      <w:r>
        <w:t>個票の提供が難しい場合は、必要なクロス軸をお示ししますので、町または調査実施業者にクロス集計表の作成をご依頼いただく形でも対応できます。設計は「小野町_令和7年度調査_クロス集計設計書」として別途お渡しします。</w:t>
      </w:r>
    </w:p>
    <w:p>
      <w:r>
        <w:rPr>
          <w:i/>
          <w:sz w:val="18"/>
        </w:rPr>
        <w:t>※ クロス集計設計書には、第9期の3つの課題に対応した24件のクロス集計（ニーズ調査12件・在宅介護実態調査12件）、クロス軸の定義、必要な変数のチェックリスト、集計上の統計的留意点、作業手順を記載しています。個票を受領し次第、この設計に沿って実行します。</w:t>
      </w:r>
    </w:p>
    <w:p>
      <w:pPr>
        <w:pStyle w:val="Heading1"/>
      </w:pPr>
      <w:r>
        <w:t>2　調査結果</w:t>
      </w:r>
    </w:p>
    <w:p>
      <w:r>
        <w:t>令和7年度調査の結果を、前回調査（介護予防・日常生活圏域ニーズ調査は令和4年度、在宅介護実態調査は令和5年度）との対比で整理しました。前回値は第9期計画 第2章2の掲載値によります。</w:t>
      </w:r>
    </w:p>
    <w:p>
      <w:pPr>
        <w:pStyle w:val="Heading2"/>
      </w:pPr>
      <w:r>
        <w:t>2-1　介護予防・日常生活圏域ニーズ調査のリスク該当率</w:t>
      </w:r>
    </w:p>
    <w:p>
      <w:r>
        <w:t>10のリスク項目について、前回（令和4年度・n=2,285）と今回（令和7年度・n=1,835）を対比します。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8"/>
              </w:rPr>
              <w:t>リスク項目</w:t>
            </w:r>
          </w:p>
        </w:tc>
        <w:tc>
          <w:tcPr>
            <w:tcW w:type="dxa" w:w="1440"/>
          </w:tcPr>
          <w:p>
            <w:r/>
            <w:r>
              <w:rPr>
                <w:rFonts w:ascii="游ゴシック" w:hAnsi="游ゴシック" w:eastAsia="游ゴシック"/>
                <w:b/>
                <w:sz w:val="18"/>
              </w:rPr>
              <w:t>令和4年度</w:t>
              <w:br/>
              <w:t>町全体</w:t>
            </w:r>
          </w:p>
        </w:tc>
        <w:tc>
          <w:tcPr>
            <w:tcW w:type="dxa" w:w="1440"/>
          </w:tcPr>
          <w:p>
            <w:r/>
            <w:r>
              <w:rPr>
                <w:rFonts w:ascii="游ゴシック" w:hAnsi="游ゴシック" w:eastAsia="游ゴシック"/>
                <w:b/>
                <w:sz w:val="18"/>
              </w:rPr>
              <w:t>令和7年度</w:t>
              <w:br/>
              <w:t>町全体</w:t>
            </w:r>
          </w:p>
        </w:tc>
        <w:tc>
          <w:tcPr>
            <w:tcW w:type="dxa" w:w="1440"/>
          </w:tcPr>
          <w:p>
            <w:r/>
            <w:r>
              <w:rPr>
                <w:rFonts w:ascii="游ゴシック" w:hAnsi="游ゴシック" w:eastAsia="游ゴシック"/>
                <w:b/>
                <w:sz w:val="18"/>
              </w:rPr>
              <w:t>増減</w:t>
            </w:r>
          </w:p>
        </w:tc>
        <w:tc>
          <w:tcPr>
            <w:tcW w:type="dxa" w:w="1440"/>
          </w:tcPr>
          <w:p>
            <w:r/>
            <w:r>
              <w:rPr>
                <w:rFonts w:ascii="游ゴシック" w:hAnsi="游ゴシック" w:eastAsia="游ゴシック"/>
                <w:b/>
                <w:sz w:val="18"/>
              </w:rPr>
              <w:t>令和7年度</w:t>
              <w:br/>
              <w:t>要支援1</w:t>
            </w:r>
          </w:p>
        </w:tc>
        <w:tc>
          <w:tcPr>
            <w:tcW w:type="dxa" w:w="1440"/>
          </w:tcPr>
          <w:p>
            <w:r/>
            <w:r>
              <w:rPr>
                <w:rFonts w:ascii="游ゴシック" w:hAnsi="游ゴシック" w:eastAsia="游ゴシック"/>
                <w:b/>
                <w:sz w:val="18"/>
              </w:rPr>
              <w:t>令和7年度</w:t>
              <w:br/>
              <w:t>要支援2</w:t>
            </w:r>
          </w:p>
        </w:tc>
      </w:tr>
      <w:tr>
        <w:tc>
          <w:tcPr>
            <w:tcW w:type="dxa" w:w="1440"/>
          </w:tcPr>
          <w:p>
            <w:r/>
            <w:r>
              <w:rPr>
                <w:sz w:val="18"/>
              </w:rPr>
              <w:t>運動器機能の低下</w:t>
            </w:r>
          </w:p>
        </w:tc>
        <w:tc>
          <w:tcPr>
            <w:tcW w:type="dxa" w:w="1440"/>
          </w:tcPr>
          <w:p>
            <w:r/>
            <w:r>
              <w:rPr>
                <w:sz w:val="18"/>
              </w:rPr>
              <w:t>17.4％</w:t>
            </w:r>
          </w:p>
        </w:tc>
        <w:tc>
          <w:tcPr>
            <w:tcW w:type="dxa" w:w="1440"/>
          </w:tcPr>
          <w:p>
            <w:r/>
            <w:r>
              <w:rPr>
                <w:sz w:val="18"/>
              </w:rPr>
              <w:t>14.6％</w:t>
            </w:r>
          </w:p>
        </w:tc>
        <w:tc>
          <w:tcPr>
            <w:tcW w:type="dxa" w:w="1440"/>
          </w:tcPr>
          <w:p>
            <w:r/>
            <w:r>
              <w:rPr>
                <w:sz w:val="18"/>
              </w:rPr>
              <w:t>▲2.8pt</w:t>
            </w:r>
          </w:p>
        </w:tc>
        <w:tc>
          <w:tcPr>
            <w:tcW w:type="dxa" w:w="1440"/>
          </w:tcPr>
          <w:p>
            <w:r/>
            <w:r>
              <w:rPr>
                <w:sz w:val="18"/>
              </w:rPr>
              <w:t>46.3％</w:t>
            </w:r>
          </w:p>
        </w:tc>
        <w:tc>
          <w:tcPr>
            <w:tcW w:type="dxa" w:w="1440"/>
          </w:tcPr>
          <w:p>
            <w:r/>
            <w:r>
              <w:rPr>
                <w:sz w:val="18"/>
              </w:rPr>
              <w:t>72.4％</w:t>
            </w:r>
          </w:p>
        </w:tc>
      </w:tr>
      <w:tr>
        <w:tc>
          <w:tcPr>
            <w:tcW w:type="dxa" w:w="1440"/>
          </w:tcPr>
          <w:p>
            <w:r/>
            <w:r>
              <w:rPr>
                <w:sz w:val="18"/>
              </w:rPr>
              <w:t>転倒リスク</w:t>
            </w:r>
          </w:p>
        </w:tc>
        <w:tc>
          <w:tcPr>
            <w:tcW w:type="dxa" w:w="1440"/>
          </w:tcPr>
          <w:p>
            <w:r/>
            <w:r>
              <w:rPr>
                <w:sz w:val="18"/>
              </w:rPr>
              <w:t>35.8％</w:t>
            </w:r>
          </w:p>
        </w:tc>
        <w:tc>
          <w:tcPr>
            <w:tcW w:type="dxa" w:w="1440"/>
          </w:tcPr>
          <w:p>
            <w:r/>
            <w:r>
              <w:rPr>
                <w:sz w:val="18"/>
              </w:rPr>
              <w:t>36.5％</w:t>
            </w:r>
          </w:p>
        </w:tc>
        <w:tc>
          <w:tcPr>
            <w:tcW w:type="dxa" w:w="1440"/>
          </w:tcPr>
          <w:p>
            <w:r/>
            <w:r>
              <w:rPr>
                <w:sz w:val="18"/>
              </w:rPr>
              <w:t>＋0.7pt</w:t>
            </w:r>
          </w:p>
        </w:tc>
        <w:tc>
          <w:tcPr>
            <w:tcW w:type="dxa" w:w="1440"/>
          </w:tcPr>
          <w:p>
            <w:r/>
            <w:r>
              <w:rPr>
                <w:sz w:val="18"/>
              </w:rPr>
              <w:t>50.0％</w:t>
            </w:r>
          </w:p>
        </w:tc>
        <w:tc>
          <w:tcPr>
            <w:tcW w:type="dxa" w:w="1440"/>
          </w:tcPr>
          <w:p>
            <w:r/>
            <w:r>
              <w:rPr>
                <w:sz w:val="18"/>
              </w:rPr>
              <w:t>60.5％</w:t>
            </w:r>
          </w:p>
        </w:tc>
      </w:tr>
      <w:tr>
        <w:tc>
          <w:tcPr>
            <w:tcW w:type="dxa" w:w="1440"/>
          </w:tcPr>
          <w:p>
            <w:r/>
            <w:r>
              <w:rPr>
                <w:sz w:val="18"/>
              </w:rPr>
              <w:t>閉じこもり傾向</w:t>
            </w:r>
          </w:p>
        </w:tc>
        <w:tc>
          <w:tcPr>
            <w:tcW w:type="dxa" w:w="1440"/>
          </w:tcPr>
          <w:p>
            <w:r/>
            <w:r>
              <w:rPr>
                <w:sz w:val="18"/>
              </w:rPr>
              <w:t>30.0％</w:t>
            </w:r>
          </w:p>
        </w:tc>
        <w:tc>
          <w:tcPr>
            <w:tcW w:type="dxa" w:w="1440"/>
          </w:tcPr>
          <w:p>
            <w:r/>
            <w:r>
              <w:rPr>
                <w:sz w:val="18"/>
              </w:rPr>
              <w:t>24.1％</w:t>
            </w:r>
          </w:p>
        </w:tc>
        <w:tc>
          <w:tcPr>
            <w:tcW w:type="dxa" w:w="1440"/>
          </w:tcPr>
          <w:p>
            <w:r/>
            <w:r>
              <w:rPr>
                <w:sz w:val="18"/>
              </w:rPr>
              <w:t>▲5.9pt</w:t>
            </w:r>
          </w:p>
        </w:tc>
        <w:tc>
          <w:tcPr>
            <w:tcW w:type="dxa" w:w="1440"/>
          </w:tcPr>
          <w:p>
            <w:r/>
            <w:r>
              <w:rPr>
                <w:sz w:val="18"/>
              </w:rPr>
              <w:t>50.0％</w:t>
            </w:r>
          </w:p>
        </w:tc>
        <w:tc>
          <w:tcPr>
            <w:tcW w:type="dxa" w:w="1440"/>
          </w:tcPr>
          <w:p>
            <w:r/>
            <w:r>
              <w:rPr>
                <w:sz w:val="18"/>
              </w:rPr>
              <w:t>50.0％</w:t>
            </w:r>
          </w:p>
        </w:tc>
      </w:tr>
      <w:tr>
        <w:tc>
          <w:tcPr>
            <w:tcW w:type="dxa" w:w="1440"/>
          </w:tcPr>
          <w:p>
            <w:r/>
            <w:r>
              <w:rPr>
                <w:sz w:val="18"/>
              </w:rPr>
              <w:t>低栄養傾向</w:t>
            </w:r>
          </w:p>
        </w:tc>
        <w:tc>
          <w:tcPr>
            <w:tcW w:type="dxa" w:w="1440"/>
          </w:tcPr>
          <w:p>
            <w:r/>
            <w:r>
              <w:rPr>
                <w:sz w:val="18"/>
              </w:rPr>
              <w:t>0.9％</w:t>
            </w:r>
          </w:p>
        </w:tc>
        <w:tc>
          <w:tcPr>
            <w:tcW w:type="dxa" w:w="1440"/>
          </w:tcPr>
          <w:p>
            <w:r/>
            <w:r>
              <w:rPr>
                <w:sz w:val="18"/>
              </w:rPr>
              <w:t>1.1％</w:t>
            </w:r>
          </w:p>
        </w:tc>
        <w:tc>
          <w:tcPr>
            <w:tcW w:type="dxa" w:w="1440"/>
          </w:tcPr>
          <w:p>
            <w:r/>
            <w:r>
              <w:rPr>
                <w:sz w:val="18"/>
              </w:rPr>
              <w:t>＋0.2pt</w:t>
            </w:r>
          </w:p>
        </w:tc>
        <w:tc>
          <w:tcPr>
            <w:tcW w:type="dxa" w:w="1440"/>
          </w:tcPr>
          <w:p>
            <w:r/>
            <w:r>
              <w:rPr>
                <w:sz w:val="18"/>
              </w:rPr>
              <w:t>3.7％</w:t>
            </w:r>
          </w:p>
        </w:tc>
        <w:tc>
          <w:tcPr>
            <w:tcW w:type="dxa" w:w="1440"/>
          </w:tcPr>
          <w:p>
            <w:r/>
            <w:r>
              <w:rPr>
                <w:sz w:val="18"/>
              </w:rPr>
              <w:t>2.6％</w:t>
            </w:r>
          </w:p>
        </w:tc>
      </w:tr>
      <w:tr>
        <w:tc>
          <w:tcPr>
            <w:tcW w:type="dxa" w:w="1440"/>
          </w:tcPr>
          <w:p>
            <w:r/>
            <w:r>
              <w:rPr>
                <w:sz w:val="18"/>
              </w:rPr>
              <w:t>口腔機能の低下</w:t>
            </w:r>
          </w:p>
        </w:tc>
        <w:tc>
          <w:tcPr>
            <w:tcW w:type="dxa" w:w="1440"/>
          </w:tcPr>
          <w:p>
            <w:r/>
            <w:r>
              <w:rPr>
                <w:sz w:val="18"/>
              </w:rPr>
              <w:t>31.1％</w:t>
            </w:r>
          </w:p>
        </w:tc>
        <w:tc>
          <w:tcPr>
            <w:tcW w:type="dxa" w:w="1440"/>
          </w:tcPr>
          <w:p>
            <w:r/>
            <w:r>
              <w:rPr>
                <w:sz w:val="18"/>
              </w:rPr>
              <w:t>27.5％</w:t>
            </w:r>
          </w:p>
        </w:tc>
        <w:tc>
          <w:tcPr>
            <w:tcW w:type="dxa" w:w="1440"/>
          </w:tcPr>
          <w:p>
            <w:r/>
            <w:r>
              <w:rPr>
                <w:sz w:val="18"/>
              </w:rPr>
              <w:t>▲3.6pt</w:t>
            </w:r>
          </w:p>
        </w:tc>
        <w:tc>
          <w:tcPr>
            <w:tcW w:type="dxa" w:w="1440"/>
          </w:tcPr>
          <w:p>
            <w:r/>
            <w:r>
              <w:rPr>
                <w:sz w:val="18"/>
              </w:rPr>
              <w:t>31.5％</w:t>
            </w:r>
          </w:p>
        </w:tc>
        <w:tc>
          <w:tcPr>
            <w:tcW w:type="dxa" w:w="1440"/>
          </w:tcPr>
          <w:p>
            <w:r/>
            <w:r>
              <w:rPr>
                <w:sz w:val="18"/>
              </w:rPr>
              <w:t>42.1％</w:t>
            </w:r>
          </w:p>
        </w:tc>
      </w:tr>
      <w:tr>
        <w:tc>
          <w:tcPr>
            <w:tcW w:type="dxa" w:w="1440"/>
          </w:tcPr>
          <w:p>
            <w:r/>
            <w:r>
              <w:rPr>
                <w:sz w:val="18"/>
              </w:rPr>
              <w:t>認知機能の低下</w:t>
            </w:r>
          </w:p>
        </w:tc>
        <w:tc>
          <w:tcPr>
            <w:tcW w:type="dxa" w:w="1440"/>
          </w:tcPr>
          <w:p>
            <w:r/>
            <w:r>
              <w:rPr>
                <w:sz w:val="18"/>
              </w:rPr>
              <w:t>50.1％</w:t>
            </w:r>
          </w:p>
        </w:tc>
        <w:tc>
          <w:tcPr>
            <w:tcW w:type="dxa" w:w="1440"/>
          </w:tcPr>
          <w:p>
            <w:r/>
            <w:r>
              <w:rPr>
                <w:sz w:val="18"/>
              </w:rPr>
              <w:t>47.9％</w:t>
            </w:r>
          </w:p>
        </w:tc>
        <w:tc>
          <w:tcPr>
            <w:tcW w:type="dxa" w:w="1440"/>
          </w:tcPr>
          <w:p>
            <w:r/>
            <w:r>
              <w:rPr>
                <w:sz w:val="18"/>
              </w:rPr>
              <w:t>▲2.2pt</w:t>
            </w:r>
          </w:p>
        </w:tc>
        <w:tc>
          <w:tcPr>
            <w:tcW w:type="dxa" w:w="1440"/>
          </w:tcPr>
          <w:p>
            <w:r/>
            <w:r>
              <w:rPr>
                <w:sz w:val="18"/>
              </w:rPr>
              <w:t>50.0％</w:t>
            </w:r>
          </w:p>
        </w:tc>
        <w:tc>
          <w:tcPr>
            <w:tcW w:type="dxa" w:w="1440"/>
          </w:tcPr>
          <w:p>
            <w:r/>
            <w:r>
              <w:rPr>
                <w:sz w:val="18"/>
              </w:rPr>
              <w:t>61.8％</w:t>
            </w:r>
          </w:p>
        </w:tc>
      </w:tr>
      <w:tr>
        <w:tc>
          <w:tcPr>
            <w:tcW w:type="dxa" w:w="1440"/>
          </w:tcPr>
          <w:p>
            <w:r/>
            <w:r>
              <w:rPr>
                <w:sz w:val="18"/>
              </w:rPr>
              <w:t>IADLの低下</w:t>
            </w:r>
          </w:p>
        </w:tc>
        <w:tc>
          <w:tcPr>
            <w:tcW w:type="dxa" w:w="1440"/>
          </w:tcPr>
          <w:p>
            <w:r/>
            <w:r>
              <w:rPr>
                <w:sz w:val="18"/>
              </w:rPr>
              <w:t>13.8％</w:t>
            </w:r>
          </w:p>
        </w:tc>
        <w:tc>
          <w:tcPr>
            <w:tcW w:type="dxa" w:w="1440"/>
          </w:tcPr>
          <w:p>
            <w:r/>
            <w:r>
              <w:rPr>
                <w:sz w:val="18"/>
              </w:rPr>
              <w:t>12.3％</w:t>
            </w:r>
          </w:p>
        </w:tc>
        <w:tc>
          <w:tcPr>
            <w:tcW w:type="dxa" w:w="1440"/>
          </w:tcPr>
          <w:p>
            <w:r/>
            <w:r>
              <w:rPr>
                <w:sz w:val="18"/>
              </w:rPr>
              <w:t>▲1.5pt</w:t>
            </w:r>
          </w:p>
        </w:tc>
        <w:tc>
          <w:tcPr>
            <w:tcW w:type="dxa" w:w="1440"/>
          </w:tcPr>
          <w:p>
            <w:r/>
            <w:r>
              <w:rPr>
                <w:sz w:val="18"/>
              </w:rPr>
              <w:t>31.5％</w:t>
            </w:r>
          </w:p>
        </w:tc>
        <w:tc>
          <w:tcPr>
            <w:tcW w:type="dxa" w:w="1440"/>
          </w:tcPr>
          <w:p>
            <w:r/>
            <w:r>
              <w:rPr>
                <w:sz w:val="18"/>
              </w:rPr>
              <w:t>59.3％</w:t>
            </w:r>
          </w:p>
        </w:tc>
      </w:tr>
      <w:tr>
        <w:tc>
          <w:tcPr>
            <w:tcW w:type="dxa" w:w="1440"/>
          </w:tcPr>
          <w:p>
            <w:r/>
            <w:r>
              <w:rPr>
                <w:sz w:val="18"/>
              </w:rPr>
              <w:t>うつ傾向</w:t>
            </w:r>
          </w:p>
        </w:tc>
        <w:tc>
          <w:tcPr>
            <w:tcW w:type="dxa" w:w="1440"/>
          </w:tcPr>
          <w:p>
            <w:r/>
            <w:r>
              <w:rPr>
                <w:sz w:val="18"/>
              </w:rPr>
              <w:t>40.2％</w:t>
            </w:r>
          </w:p>
        </w:tc>
        <w:tc>
          <w:tcPr>
            <w:tcW w:type="dxa" w:w="1440"/>
          </w:tcPr>
          <w:p>
            <w:r/>
            <w:r>
              <w:rPr>
                <w:sz w:val="18"/>
              </w:rPr>
              <w:t>38.3％</w:t>
            </w:r>
          </w:p>
        </w:tc>
        <w:tc>
          <w:tcPr>
            <w:tcW w:type="dxa" w:w="1440"/>
          </w:tcPr>
          <w:p>
            <w:r/>
            <w:r>
              <w:rPr>
                <w:sz w:val="18"/>
              </w:rPr>
              <w:t>▲1.9pt</w:t>
            </w:r>
          </w:p>
        </w:tc>
        <w:tc>
          <w:tcPr>
            <w:tcW w:type="dxa" w:w="1440"/>
          </w:tcPr>
          <w:p>
            <w:r/>
            <w:r>
              <w:rPr>
                <w:sz w:val="18"/>
              </w:rPr>
              <w:t>48.1％</w:t>
            </w:r>
          </w:p>
        </w:tc>
        <w:tc>
          <w:tcPr>
            <w:tcW w:type="dxa" w:w="1440"/>
          </w:tcPr>
          <w:p>
            <w:r/>
            <w:r>
              <w:rPr>
                <w:sz w:val="18"/>
              </w:rPr>
              <w:t>59.2％</w:t>
            </w:r>
          </w:p>
        </w:tc>
      </w:tr>
      <w:tr>
        <w:tc>
          <w:tcPr>
            <w:tcW w:type="dxa" w:w="1440"/>
          </w:tcPr>
          <w:p>
            <w:r/>
            <w:r>
              <w:rPr>
                <w:sz w:val="18"/>
              </w:rPr>
              <w:t>知的能動性の低下</w:t>
            </w:r>
          </w:p>
        </w:tc>
        <w:tc>
          <w:tcPr>
            <w:tcW w:type="dxa" w:w="1440"/>
          </w:tcPr>
          <w:p>
            <w:r/>
            <w:r>
              <w:rPr>
                <w:sz w:val="18"/>
              </w:rPr>
              <w:t>41.5％</w:t>
            </w:r>
          </w:p>
        </w:tc>
        <w:tc>
          <w:tcPr>
            <w:tcW w:type="dxa" w:w="1440"/>
          </w:tcPr>
          <w:p>
            <w:r/>
            <w:r>
              <w:rPr>
                <w:sz w:val="18"/>
              </w:rPr>
              <w:t>41.5％</w:t>
            </w:r>
          </w:p>
        </w:tc>
        <w:tc>
          <w:tcPr>
            <w:tcW w:type="dxa" w:w="1440"/>
          </w:tcPr>
          <w:p>
            <w:r/>
            <w:r>
              <w:rPr>
                <w:sz w:val="18"/>
              </w:rPr>
              <w:t>±0</w:t>
            </w:r>
          </w:p>
        </w:tc>
        <w:tc>
          <w:tcPr>
            <w:tcW w:type="dxa" w:w="1440"/>
          </w:tcPr>
          <w:p>
            <w:r/>
            <w:r>
              <w:rPr>
                <w:sz w:val="18"/>
              </w:rPr>
              <w:t>48.1％</w:t>
            </w:r>
          </w:p>
        </w:tc>
        <w:tc>
          <w:tcPr>
            <w:tcW w:type="dxa" w:w="1440"/>
          </w:tcPr>
          <w:p>
            <w:r/>
            <w:r>
              <w:rPr>
                <w:sz w:val="18"/>
              </w:rPr>
              <w:t>72.4％</w:t>
            </w:r>
          </w:p>
        </w:tc>
      </w:tr>
      <w:tr>
        <w:tc>
          <w:tcPr>
            <w:tcW w:type="dxa" w:w="1440"/>
          </w:tcPr>
          <w:p>
            <w:r/>
            <w:r>
              <w:rPr>
                <w:sz w:val="18"/>
              </w:rPr>
              <w:t>社会的役割の低下</w:t>
            </w:r>
          </w:p>
        </w:tc>
        <w:tc>
          <w:tcPr>
            <w:tcW w:type="dxa" w:w="1440"/>
          </w:tcPr>
          <w:p>
            <w:r/>
            <w:r>
              <w:rPr>
                <w:sz w:val="18"/>
              </w:rPr>
              <w:t>50.4％</w:t>
            </w:r>
          </w:p>
        </w:tc>
        <w:tc>
          <w:tcPr>
            <w:tcW w:type="dxa" w:w="1440"/>
          </w:tcPr>
          <w:p>
            <w:r/>
            <w:r>
              <w:rPr>
                <w:sz w:val="18"/>
              </w:rPr>
              <w:t>47.7％</w:t>
            </w:r>
          </w:p>
        </w:tc>
        <w:tc>
          <w:tcPr>
            <w:tcW w:type="dxa" w:w="1440"/>
          </w:tcPr>
          <w:p>
            <w:r/>
            <w:r>
              <w:rPr>
                <w:sz w:val="18"/>
              </w:rPr>
              <w:t>▲2.7pt</w:t>
            </w:r>
          </w:p>
        </w:tc>
        <w:tc>
          <w:tcPr>
            <w:tcW w:type="dxa" w:w="1440"/>
          </w:tcPr>
          <w:p>
            <w:r/>
            <w:r>
              <w:rPr>
                <w:sz w:val="18"/>
              </w:rPr>
              <w:t>66.7％</w:t>
            </w:r>
          </w:p>
        </w:tc>
        <w:tc>
          <w:tcPr>
            <w:tcW w:type="dxa" w:w="1440"/>
          </w:tcPr>
          <w:p>
            <w:r/>
            <w:r>
              <w:rPr>
                <w:sz w:val="18"/>
              </w:rPr>
              <w:t>75.0％</w:t>
            </w:r>
          </w:p>
        </w:tc>
      </w:tr>
    </w:tbl>
    <w:p>
      <w:r>
        <w:t>**10項目中8項目で改善しています。**特に閉じこもり傾向が5.9ポイント、口腔機能が3.6ポイント、運動器機能が2.8ポイント低下しました。悪化したのは転倒リスク（＋0.7ポイント）と低栄養傾向（＋0.2ポイント）のみです。</w:t>
      </w:r>
    </w:p>
    <w:p>
      <w:r>
        <w:rPr>
          <w:i/>
          <w:sz w:val="18"/>
        </w:rPr>
        <w:t>※ ただし回収率が77.7％から67.9％へ9.8ポイント低下しています。回答しなかった層にリスク該当者が多い可能性を否定できないため、改善を断定するのは避け、傾向として扱います。</w:t>
      </w:r>
    </w:p>
    <w:p>
      <w:r>
        <w:t>年齢階層別では、年齢が上がるにつれて該当者が増える傾向が明確です。</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游ゴシック" w:hAnsi="游ゴシック" w:eastAsia="游ゴシック"/>
                <w:b/>
                <w:sz w:val="18"/>
              </w:rPr>
              <w:t>リスク項目</w:t>
            </w:r>
          </w:p>
        </w:tc>
        <w:tc>
          <w:tcPr>
            <w:tcW w:type="dxa" w:w="1234"/>
          </w:tcPr>
          <w:p>
            <w:r/>
            <w:r>
              <w:rPr>
                <w:rFonts w:ascii="游ゴシック" w:hAnsi="游ゴシック" w:eastAsia="游ゴシック"/>
                <w:b/>
                <w:sz w:val="18"/>
              </w:rPr>
              <w:t>全体</w:t>
              <w:br/>
              <w:t>(n=1,835)</w:t>
            </w:r>
          </w:p>
        </w:tc>
        <w:tc>
          <w:tcPr>
            <w:tcW w:type="dxa" w:w="1234"/>
          </w:tcPr>
          <w:p>
            <w:r/>
            <w:r>
              <w:rPr>
                <w:rFonts w:ascii="游ゴシック" w:hAnsi="游ゴシック" w:eastAsia="游ゴシック"/>
                <w:b/>
                <w:sz w:val="18"/>
              </w:rPr>
              <w:t>65〜69歳</w:t>
              <w:br/>
              <w:t>(n=430)</w:t>
            </w:r>
          </w:p>
        </w:tc>
        <w:tc>
          <w:tcPr>
            <w:tcW w:type="dxa" w:w="1234"/>
          </w:tcPr>
          <w:p>
            <w:r/>
            <w:r>
              <w:rPr>
                <w:rFonts w:ascii="游ゴシック" w:hAnsi="游ゴシック" w:eastAsia="游ゴシック"/>
                <w:b/>
                <w:sz w:val="18"/>
              </w:rPr>
              <w:t>70〜74歳</w:t>
              <w:br/>
              <w:t>(n=468)</w:t>
            </w:r>
          </w:p>
        </w:tc>
        <w:tc>
          <w:tcPr>
            <w:tcW w:type="dxa" w:w="1234"/>
          </w:tcPr>
          <w:p>
            <w:r/>
            <w:r>
              <w:rPr>
                <w:rFonts w:ascii="游ゴシック" w:hAnsi="游ゴシック" w:eastAsia="游ゴシック"/>
                <w:b/>
                <w:sz w:val="18"/>
              </w:rPr>
              <w:t>75〜79歳</w:t>
              <w:br/>
              <w:t>(n=368)</w:t>
            </w:r>
          </w:p>
        </w:tc>
        <w:tc>
          <w:tcPr>
            <w:tcW w:type="dxa" w:w="1234"/>
          </w:tcPr>
          <w:p>
            <w:r/>
            <w:r>
              <w:rPr>
                <w:rFonts w:ascii="游ゴシック" w:hAnsi="游ゴシック" w:eastAsia="游ゴシック"/>
                <w:b/>
                <w:sz w:val="18"/>
              </w:rPr>
              <w:t>80〜84歳</w:t>
              <w:br/>
              <w:t>(n=244)</w:t>
            </w:r>
          </w:p>
        </w:tc>
        <w:tc>
          <w:tcPr>
            <w:tcW w:type="dxa" w:w="1234"/>
          </w:tcPr>
          <w:p>
            <w:r/>
            <w:r>
              <w:rPr>
                <w:rFonts w:ascii="游ゴシック" w:hAnsi="游ゴシック" w:eastAsia="游ゴシック"/>
                <w:b/>
                <w:sz w:val="18"/>
              </w:rPr>
              <w:t>85歳以上</w:t>
              <w:br/>
              <w:t>(n=258)</w:t>
            </w:r>
          </w:p>
        </w:tc>
      </w:tr>
      <w:tr>
        <w:tc>
          <w:tcPr>
            <w:tcW w:type="dxa" w:w="1234"/>
          </w:tcPr>
          <w:p>
            <w:r/>
            <w:r>
              <w:rPr>
                <w:sz w:val="18"/>
              </w:rPr>
              <w:t>転倒リスク</w:t>
            </w:r>
          </w:p>
        </w:tc>
        <w:tc>
          <w:tcPr>
            <w:tcW w:type="dxa" w:w="1234"/>
          </w:tcPr>
          <w:p>
            <w:r/>
            <w:r>
              <w:rPr>
                <w:sz w:val="18"/>
              </w:rPr>
              <w:t>36.5％</w:t>
            </w:r>
          </w:p>
        </w:tc>
        <w:tc>
          <w:tcPr>
            <w:tcW w:type="dxa" w:w="1234"/>
          </w:tcPr>
          <w:p>
            <w:r/>
            <w:r>
              <w:rPr>
                <w:sz w:val="18"/>
              </w:rPr>
              <w:t>31.4％</w:t>
            </w:r>
          </w:p>
        </w:tc>
        <w:tc>
          <w:tcPr>
            <w:tcW w:type="dxa" w:w="1234"/>
          </w:tcPr>
          <w:p>
            <w:r/>
            <w:r>
              <w:rPr>
                <w:sz w:val="18"/>
              </w:rPr>
              <w:t>33.3％</w:t>
            </w:r>
          </w:p>
        </w:tc>
        <w:tc>
          <w:tcPr>
            <w:tcW w:type="dxa" w:w="1234"/>
          </w:tcPr>
          <w:p>
            <w:r/>
            <w:r>
              <w:rPr>
                <w:sz w:val="18"/>
              </w:rPr>
              <w:t>36.1％</w:t>
            </w:r>
          </w:p>
        </w:tc>
        <w:tc>
          <w:tcPr>
            <w:tcW w:type="dxa" w:w="1234"/>
          </w:tcPr>
          <w:p>
            <w:r/>
            <w:r>
              <w:rPr>
                <w:sz w:val="18"/>
              </w:rPr>
              <w:t>38.1％</w:t>
            </w:r>
          </w:p>
        </w:tc>
        <w:tc>
          <w:tcPr>
            <w:tcW w:type="dxa" w:w="1234"/>
          </w:tcPr>
          <w:p>
            <w:r/>
            <w:r>
              <w:rPr>
                <w:sz w:val="18"/>
              </w:rPr>
              <w:t>48.8％</w:t>
            </w:r>
          </w:p>
        </w:tc>
      </w:tr>
      <w:tr>
        <w:tc>
          <w:tcPr>
            <w:tcW w:type="dxa" w:w="1234"/>
          </w:tcPr>
          <w:p>
            <w:r/>
            <w:r>
              <w:rPr>
                <w:sz w:val="18"/>
              </w:rPr>
              <w:t>閉じこもり傾向</w:t>
            </w:r>
          </w:p>
        </w:tc>
        <w:tc>
          <w:tcPr>
            <w:tcW w:type="dxa" w:w="1234"/>
          </w:tcPr>
          <w:p>
            <w:r/>
            <w:r>
              <w:rPr>
                <w:sz w:val="18"/>
              </w:rPr>
              <w:t>24.1％</w:t>
            </w:r>
          </w:p>
        </w:tc>
        <w:tc>
          <w:tcPr>
            <w:tcW w:type="dxa" w:w="1234"/>
          </w:tcPr>
          <w:p>
            <w:r/>
            <w:r>
              <w:rPr>
                <w:sz w:val="18"/>
              </w:rPr>
              <w:t>14.7％</w:t>
            </w:r>
          </w:p>
        </w:tc>
        <w:tc>
          <w:tcPr>
            <w:tcW w:type="dxa" w:w="1234"/>
          </w:tcPr>
          <w:p>
            <w:r/>
            <w:r>
              <w:rPr>
                <w:sz w:val="18"/>
              </w:rPr>
              <w:t>19.0％</w:t>
            </w:r>
          </w:p>
        </w:tc>
        <w:tc>
          <w:tcPr>
            <w:tcW w:type="dxa" w:w="1234"/>
          </w:tcPr>
          <w:p>
            <w:r/>
            <w:r>
              <w:rPr>
                <w:sz w:val="18"/>
              </w:rPr>
              <w:t>23.1％</w:t>
            </w:r>
          </w:p>
        </w:tc>
        <w:tc>
          <w:tcPr>
            <w:tcW w:type="dxa" w:w="1234"/>
          </w:tcPr>
          <w:p>
            <w:r/>
            <w:r>
              <w:rPr>
                <w:sz w:val="18"/>
              </w:rPr>
              <w:t>31.1％</w:t>
            </w:r>
          </w:p>
        </w:tc>
        <w:tc>
          <w:tcPr>
            <w:tcW w:type="dxa" w:w="1234"/>
          </w:tcPr>
          <w:p>
            <w:r/>
            <w:r>
              <w:rPr>
                <w:sz w:val="18"/>
              </w:rPr>
              <w:t>44.6％</w:t>
            </w:r>
          </w:p>
        </w:tc>
      </w:tr>
      <w:tr>
        <w:tc>
          <w:tcPr>
            <w:tcW w:type="dxa" w:w="1234"/>
          </w:tcPr>
          <w:p>
            <w:r/>
            <w:r>
              <w:rPr>
                <w:sz w:val="18"/>
              </w:rPr>
              <w:t>認知機能の低下</w:t>
            </w:r>
          </w:p>
        </w:tc>
        <w:tc>
          <w:tcPr>
            <w:tcW w:type="dxa" w:w="1234"/>
          </w:tcPr>
          <w:p>
            <w:r/>
            <w:r>
              <w:rPr>
                <w:sz w:val="18"/>
              </w:rPr>
              <w:t>47.9％</w:t>
            </w:r>
          </w:p>
        </w:tc>
        <w:tc>
          <w:tcPr>
            <w:tcW w:type="dxa" w:w="1234"/>
          </w:tcPr>
          <w:p>
            <w:r/>
            <w:r>
              <w:rPr>
                <w:sz w:val="18"/>
              </w:rPr>
              <w:t>39.1％</w:t>
            </w:r>
          </w:p>
        </w:tc>
        <w:tc>
          <w:tcPr>
            <w:tcW w:type="dxa" w:w="1234"/>
          </w:tcPr>
          <w:p>
            <w:r/>
            <w:r>
              <w:rPr>
                <w:sz w:val="18"/>
              </w:rPr>
              <w:t>46.4％</w:t>
            </w:r>
          </w:p>
        </w:tc>
        <w:tc>
          <w:tcPr>
            <w:tcW w:type="dxa" w:w="1234"/>
          </w:tcPr>
          <w:p>
            <w:r/>
            <w:r>
              <w:rPr>
                <w:sz w:val="18"/>
              </w:rPr>
              <w:t>53.3％</w:t>
            </w:r>
          </w:p>
        </w:tc>
        <w:tc>
          <w:tcPr>
            <w:tcW w:type="dxa" w:w="1234"/>
          </w:tcPr>
          <w:p>
            <w:r/>
            <w:r>
              <w:rPr>
                <w:sz w:val="18"/>
              </w:rPr>
              <w:t>52.9％</w:t>
            </w:r>
          </w:p>
        </w:tc>
        <w:tc>
          <w:tcPr>
            <w:tcW w:type="dxa" w:w="1234"/>
          </w:tcPr>
          <w:p>
            <w:r/>
            <w:r>
              <w:rPr>
                <w:sz w:val="18"/>
              </w:rPr>
              <w:t>53.1％</w:t>
            </w:r>
          </w:p>
        </w:tc>
      </w:tr>
      <w:tr>
        <w:tc>
          <w:tcPr>
            <w:tcW w:type="dxa" w:w="1234"/>
          </w:tcPr>
          <w:p>
            <w:r/>
            <w:r>
              <w:rPr>
                <w:sz w:val="18"/>
              </w:rPr>
              <w:t>IADLの低下</w:t>
            </w:r>
          </w:p>
        </w:tc>
        <w:tc>
          <w:tcPr>
            <w:tcW w:type="dxa" w:w="1234"/>
          </w:tcPr>
          <w:p>
            <w:r/>
            <w:r>
              <w:rPr>
                <w:sz w:val="18"/>
              </w:rPr>
              <w:t>12.3％</w:t>
            </w:r>
          </w:p>
        </w:tc>
        <w:tc>
          <w:tcPr>
            <w:tcW w:type="dxa" w:w="1234"/>
          </w:tcPr>
          <w:p>
            <w:r/>
            <w:r>
              <w:rPr>
                <w:sz w:val="18"/>
              </w:rPr>
              <w:t>4.4％</w:t>
            </w:r>
          </w:p>
        </w:tc>
        <w:tc>
          <w:tcPr>
            <w:tcW w:type="dxa" w:w="1234"/>
          </w:tcPr>
          <w:p>
            <w:r/>
            <w:r>
              <w:rPr>
                <w:sz w:val="18"/>
              </w:rPr>
              <w:t>7.0％</w:t>
            </w:r>
          </w:p>
        </w:tc>
        <w:tc>
          <w:tcPr>
            <w:tcW w:type="dxa" w:w="1234"/>
          </w:tcPr>
          <w:p>
            <w:r/>
            <w:r>
              <w:rPr>
                <w:sz w:val="18"/>
              </w:rPr>
              <w:t>10.3％</w:t>
            </w:r>
          </w:p>
        </w:tc>
        <w:tc>
          <w:tcPr>
            <w:tcW w:type="dxa" w:w="1234"/>
          </w:tcPr>
          <w:p>
            <w:r/>
            <w:r>
              <w:rPr>
                <w:sz w:val="18"/>
              </w:rPr>
              <w:t>14.1％</w:t>
            </w:r>
          </w:p>
        </w:tc>
        <w:tc>
          <w:tcPr>
            <w:tcW w:type="dxa" w:w="1234"/>
          </w:tcPr>
          <w:p>
            <w:r/>
            <w:r>
              <w:rPr>
                <w:sz w:val="18"/>
              </w:rPr>
              <w:t>37.2％</w:t>
            </w:r>
          </w:p>
        </w:tc>
      </w:tr>
    </w:tbl>
    <w:p>
      <w:r>
        <w:rPr>
          <w:i/>
          <w:sz w:val="18"/>
        </w:rPr>
        <w:t>※ 上記4項目のみ数値を確定しています。残る6項目も報告書47〜74頁に年齢階層別グラフが掲載されているため、計画書作成時に転記します。IADLの低下は65〜69歳の4.4％から85歳以上の37.2％へ8.5倍になり、介護予防の対象設定に用いる指標として有効です。</w:t>
      </w:r>
    </w:p>
    <w:p>
      <w:r>
        <w:rPr>
          <w:i/>
          <w:sz w:val="18"/>
        </w:rPr>
        <w:t>※ 認定状況別の集計区分は「要支援1」「要支援2」「要介護（要支援）認定は受けていない」の3区分で、要介護1〜5の区分がありません。前回調査の対象は「要介護1〜5の認定を受けていない65歳以上」でしたが、今回は「65歳以上の高齢者」と記載されています。**抽出対象に要介護1〜5の認定者を含めたかを確認する必要があります（第3部）。**</w:t>
      </w:r>
    </w:p>
    <w:p>
      <w:pPr>
        <w:pStyle w:val="Heading2"/>
      </w:pPr>
      <w:r>
        <w:t>2-2　【最重要】介護保険サービスを利用していない理由</w:t>
      </w:r>
    </w:p>
    <w:p>
      <w:r>
        <w:t>在宅で要介護認定を受けている方のうち、**介護保険サービスを利用していない方が42.1％（154人）**でした。その理由は次のとおりです（複数回答）。</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利用していない理由</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区分</w:t>
            </w:r>
          </w:p>
        </w:tc>
      </w:tr>
      <w:tr>
        <w:tc>
          <w:tcPr>
            <w:tcW w:type="dxa" w:w="2880"/>
          </w:tcPr>
          <w:p>
            <w:r/>
            <w:r>
              <w:rPr>
                <w:sz w:val="18"/>
              </w:rPr>
              <w:t>現状では、サービスを利用するほどの状態ではない</w:t>
            </w:r>
          </w:p>
        </w:tc>
        <w:tc>
          <w:tcPr>
            <w:tcW w:type="dxa" w:w="2880"/>
          </w:tcPr>
          <w:p>
            <w:r/>
            <w:r>
              <w:rPr>
                <w:sz w:val="18"/>
              </w:rPr>
              <w:t>**46.8％**</w:t>
            </w:r>
          </w:p>
        </w:tc>
        <w:tc>
          <w:tcPr>
            <w:tcW w:type="dxa" w:w="2880"/>
          </w:tcPr>
          <w:p>
            <w:r/>
            <w:r>
              <w:rPr>
                <w:sz w:val="18"/>
              </w:rPr>
              <w:t>需要側</w:t>
            </w:r>
          </w:p>
        </w:tc>
      </w:tr>
      <w:tr>
        <w:tc>
          <w:tcPr>
            <w:tcW w:type="dxa" w:w="2880"/>
          </w:tcPr>
          <w:p>
            <w:r/>
            <w:r>
              <w:rPr>
                <w:sz w:val="18"/>
              </w:rPr>
              <w:t>本人にサービス利用の希望がない</w:t>
            </w:r>
          </w:p>
        </w:tc>
        <w:tc>
          <w:tcPr>
            <w:tcW w:type="dxa" w:w="2880"/>
          </w:tcPr>
          <w:p>
            <w:r/>
            <w:r>
              <w:rPr>
                <w:sz w:val="18"/>
              </w:rPr>
              <w:t>**29.2％**</w:t>
            </w:r>
          </w:p>
        </w:tc>
        <w:tc>
          <w:tcPr>
            <w:tcW w:type="dxa" w:w="2880"/>
          </w:tcPr>
          <w:p>
            <w:r/>
            <w:r>
              <w:rPr>
                <w:sz w:val="18"/>
              </w:rPr>
              <w:t>需要側</w:t>
            </w:r>
          </w:p>
        </w:tc>
      </w:tr>
      <w:tr>
        <w:tc>
          <w:tcPr>
            <w:tcW w:type="dxa" w:w="2880"/>
          </w:tcPr>
          <w:p>
            <w:r/>
            <w:r>
              <w:rPr>
                <w:sz w:val="18"/>
              </w:rPr>
              <w:t>家族が介護をするため必要ない</w:t>
            </w:r>
          </w:p>
        </w:tc>
        <w:tc>
          <w:tcPr>
            <w:tcW w:type="dxa" w:w="2880"/>
          </w:tcPr>
          <w:p>
            <w:r/>
            <w:r>
              <w:rPr>
                <w:sz w:val="18"/>
              </w:rPr>
              <w:t>**16.9％**</w:t>
            </w:r>
          </w:p>
        </w:tc>
        <w:tc>
          <w:tcPr>
            <w:tcW w:type="dxa" w:w="2880"/>
          </w:tcPr>
          <w:p>
            <w:r/>
            <w:r>
              <w:rPr>
                <w:sz w:val="18"/>
              </w:rPr>
              <w:t>需要側</w:t>
            </w:r>
          </w:p>
        </w:tc>
      </w:tr>
      <w:tr>
        <w:tc>
          <w:tcPr>
            <w:tcW w:type="dxa" w:w="2880"/>
          </w:tcPr>
          <w:p>
            <w:r/>
            <w:r>
              <w:rPr>
                <w:sz w:val="18"/>
              </w:rPr>
              <w:t>住宅改修、福祉用具貸与・購入のみを利用するため</w:t>
            </w:r>
          </w:p>
        </w:tc>
        <w:tc>
          <w:tcPr>
            <w:tcW w:type="dxa" w:w="2880"/>
          </w:tcPr>
          <w:p>
            <w:r/>
            <w:r>
              <w:rPr>
                <w:sz w:val="18"/>
              </w:rPr>
              <w:t>5.2％</w:t>
            </w:r>
          </w:p>
        </w:tc>
        <w:tc>
          <w:tcPr>
            <w:tcW w:type="dxa" w:w="2880"/>
          </w:tcPr>
          <w:p>
            <w:r/>
            <w:r>
              <w:rPr>
                <w:sz w:val="18"/>
              </w:rPr>
              <w:t>―</w:t>
            </w:r>
          </w:p>
        </w:tc>
      </w:tr>
      <w:tr>
        <w:tc>
          <w:tcPr>
            <w:tcW w:type="dxa" w:w="2880"/>
          </w:tcPr>
          <w:p>
            <w:r/>
            <w:r>
              <w:rPr>
                <w:sz w:val="18"/>
              </w:rPr>
              <w:t>サービスを受けたいが手続きや利用方法が分からない</w:t>
            </w:r>
          </w:p>
        </w:tc>
        <w:tc>
          <w:tcPr>
            <w:tcW w:type="dxa" w:w="2880"/>
          </w:tcPr>
          <w:p>
            <w:r/>
            <w:r>
              <w:rPr>
                <w:sz w:val="18"/>
              </w:rPr>
              <w:t>4.5％</w:t>
            </w:r>
          </w:p>
        </w:tc>
        <w:tc>
          <w:tcPr>
            <w:tcW w:type="dxa" w:w="2880"/>
          </w:tcPr>
          <w:p>
            <w:r/>
            <w:r>
              <w:rPr>
                <w:sz w:val="18"/>
              </w:rPr>
              <w:t>相談体制</w:t>
            </w:r>
          </w:p>
        </w:tc>
      </w:tr>
      <w:tr>
        <w:tc>
          <w:tcPr>
            <w:tcW w:type="dxa" w:w="2880"/>
          </w:tcPr>
          <w:p>
            <w:r/>
            <w:r>
              <w:rPr>
                <w:sz w:val="18"/>
              </w:rPr>
              <w:t>利用料を支払うのが難しい</w:t>
            </w:r>
          </w:p>
        </w:tc>
        <w:tc>
          <w:tcPr>
            <w:tcW w:type="dxa" w:w="2880"/>
          </w:tcPr>
          <w:p>
            <w:r/>
            <w:r>
              <w:rPr>
                <w:sz w:val="18"/>
              </w:rPr>
              <w:t>3.9％</w:t>
            </w:r>
          </w:p>
        </w:tc>
        <w:tc>
          <w:tcPr>
            <w:tcW w:type="dxa" w:w="2880"/>
          </w:tcPr>
          <w:p>
            <w:r/>
            <w:r>
              <w:rPr>
                <w:sz w:val="18"/>
              </w:rPr>
              <w:t>費用</w:t>
            </w:r>
          </w:p>
        </w:tc>
      </w:tr>
      <w:tr>
        <w:tc>
          <w:tcPr>
            <w:tcW w:type="dxa" w:w="2880"/>
          </w:tcPr>
          <w:p>
            <w:r/>
            <w:r>
              <w:rPr>
                <w:sz w:val="18"/>
              </w:rPr>
              <w:t>以前、利用していたサービスに不満があった</w:t>
            </w:r>
          </w:p>
        </w:tc>
        <w:tc>
          <w:tcPr>
            <w:tcW w:type="dxa" w:w="2880"/>
          </w:tcPr>
          <w:p>
            <w:r/>
            <w:r>
              <w:rPr>
                <w:sz w:val="18"/>
              </w:rPr>
              <w:t>0.6％</w:t>
            </w:r>
          </w:p>
        </w:tc>
        <w:tc>
          <w:tcPr>
            <w:tcW w:type="dxa" w:w="2880"/>
          </w:tcPr>
          <w:p>
            <w:r/>
            <w:r>
              <w:rPr>
                <w:sz w:val="18"/>
              </w:rPr>
              <w:t>供給側</w:t>
            </w:r>
          </w:p>
        </w:tc>
      </w:tr>
      <w:tr>
        <w:tc>
          <w:tcPr>
            <w:tcW w:type="dxa" w:w="2880"/>
          </w:tcPr>
          <w:p>
            <w:r/>
            <w:r>
              <w:rPr>
                <w:sz w:val="18"/>
              </w:rPr>
              <w:t>利用したいサービスが利用できない、身近にない</w:t>
            </w:r>
          </w:p>
        </w:tc>
        <w:tc>
          <w:tcPr>
            <w:tcW w:type="dxa" w:w="2880"/>
          </w:tcPr>
          <w:p>
            <w:r/>
            <w:r>
              <w:rPr>
                <w:sz w:val="18"/>
              </w:rPr>
              <w:t>**0.6％**</w:t>
            </w:r>
          </w:p>
        </w:tc>
        <w:tc>
          <w:tcPr>
            <w:tcW w:type="dxa" w:w="2880"/>
          </w:tcPr>
          <w:p>
            <w:r/>
            <w:r>
              <w:rPr>
                <w:sz w:val="18"/>
              </w:rPr>
              <w:t>供給側</w:t>
            </w:r>
          </w:p>
        </w:tc>
      </w:tr>
      <w:tr>
        <w:tc>
          <w:tcPr>
            <w:tcW w:type="dxa" w:w="2880"/>
          </w:tcPr>
          <w:p>
            <w:r/>
            <w:r>
              <w:rPr>
                <w:sz w:val="18"/>
              </w:rPr>
              <w:t>その他</w:t>
            </w:r>
          </w:p>
        </w:tc>
        <w:tc>
          <w:tcPr>
            <w:tcW w:type="dxa" w:w="2880"/>
          </w:tcPr>
          <w:p>
            <w:r/>
            <w:r>
              <w:rPr>
                <w:sz w:val="18"/>
              </w:rPr>
              <w:t>16.2％</w:t>
            </w:r>
          </w:p>
        </w:tc>
        <w:tc>
          <w:tcPr>
            <w:tcW w:type="dxa" w:w="2880"/>
          </w:tcPr>
          <w:p>
            <w:r/>
            <w:r>
              <w:rPr>
                <w:sz w:val="18"/>
              </w:rPr>
              <w:t>―</w:t>
            </w:r>
          </w:p>
        </w:tc>
      </w:tr>
      <w:tr>
        <w:tc>
          <w:tcPr>
            <w:tcW w:type="dxa" w:w="2880"/>
          </w:tcPr>
          <w:p>
            <w:r/>
            <w:r>
              <w:rPr>
                <w:sz w:val="18"/>
              </w:rPr>
              <w:t>無回答</w:t>
            </w:r>
          </w:p>
        </w:tc>
        <w:tc>
          <w:tcPr>
            <w:tcW w:type="dxa" w:w="2880"/>
          </w:tcPr>
          <w:p>
            <w:r/>
            <w:r>
              <w:rPr>
                <w:sz w:val="18"/>
              </w:rPr>
              <w:t>8.4％</w:t>
            </w:r>
          </w:p>
        </w:tc>
        <w:tc>
          <w:tcPr>
            <w:tcW w:type="dxa" w:w="2880"/>
          </w:tcPr>
          <w:p>
            <w:r/>
            <w:r>
              <w:rPr>
                <w:sz w:val="18"/>
              </w:rPr>
              <w:t>―</w:t>
            </w:r>
          </w:p>
        </w:tc>
      </w:tr>
    </w:tbl>
    <w:p>
      <w:r>
        <w:t>本協議会資料の第1部3-3で、認定率は県内2位（全国比1.24倍）でありながら給付月額は県内中位であることを「認定と利用のギャップ」として提示し、その原因が利用支援にあるのか供給確保にあるのかを本調査で判別すると申し上げていました。</w:t>
      </w:r>
    </w:p>
    <w:p>
      <w:r>
        <w:t>**結果は、そのいずれでもありませんでした。**供給制約（利用したいサービスが利用できない、身近にない）は0.6％、費用は3.9％、手続きの分かりにくさは4.5％にとどまり、上位3つの需要側の要因が合計92.9％を占めています。</w:t>
      </w:r>
    </w:p>
    <w:p>
      <w:r>
        <w:t>すなわち、**認定を受けているがサービスを必要とする状態に至っていない層、及び本人に利用意向がない層が多数**ということです。これは認定率が高く給付月額が中位という構造とよく整合します。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第10期での対応</w:t>
            </w:r>
          </w:p>
        </w:tc>
      </w:tr>
      <w:tr>
        <w:tc>
          <w:tcPr>
            <w:tcW w:type="dxa" w:w="4320"/>
          </w:tcPr>
          <w:p>
            <w:r/>
            <w:r>
              <w:rPr>
                <w:sz w:val="18"/>
              </w:rPr>
              <w:t>① 認定の運用の確認</w:t>
            </w:r>
          </w:p>
        </w:tc>
        <w:tc>
          <w:tcPr>
            <w:tcW w:type="dxa" w:w="4320"/>
          </w:tcPr>
          <w:p>
            <w:r/>
            <w:r>
              <w:rPr>
                <w:sz w:val="18"/>
              </w:rPr>
              <w:t>サービス利用の必要が生じる前に申請している例がどの程度あるかを確認する。認定率が県内2位である理由の説明にもつながる</w:t>
            </w:r>
          </w:p>
        </w:tc>
      </w:tr>
      <w:tr>
        <w:tc>
          <w:tcPr>
            <w:tcW w:type="dxa" w:w="4320"/>
          </w:tcPr>
          <w:p>
            <w:r/>
            <w:r>
              <w:rPr>
                <w:sz w:val="18"/>
              </w:rPr>
              <w:t>② 本人の利用意向への働きかけ</w:t>
            </w:r>
          </w:p>
        </w:tc>
        <w:tc>
          <w:tcPr>
            <w:tcW w:type="dxa" w:w="4320"/>
          </w:tcPr>
          <w:p>
            <w:r/>
            <w:r>
              <w:rPr>
                <w:sz w:val="18"/>
              </w:rPr>
              <w:t>サービスの理解促進、体験機会の提供。「希望がない」29.2％への対応</w:t>
            </w:r>
          </w:p>
        </w:tc>
      </w:tr>
      <w:tr>
        <w:tc>
          <w:tcPr>
            <w:tcW w:type="dxa" w:w="4320"/>
          </w:tcPr>
          <w:p>
            <w:r/>
            <w:r>
              <w:rPr>
                <w:sz w:val="18"/>
              </w:rPr>
              <w:t>③ 家族介護に依存する層への支援</w:t>
            </w:r>
          </w:p>
        </w:tc>
        <w:tc>
          <w:tcPr>
            <w:tcW w:type="dxa" w:w="4320"/>
          </w:tcPr>
          <w:p>
            <w:r/>
            <w:r>
              <w:rPr>
                <w:sz w:val="18"/>
              </w:rPr>
              <w:t>「家族が介護をするため必要ない」16.9％。短期入所系の自給率は12.5ポイント低下しており、レスパイト機能の確保が必要</w:t>
            </w:r>
          </w:p>
        </w:tc>
      </w:tr>
      <w:tr>
        <w:tc>
          <w:tcPr>
            <w:tcW w:type="dxa" w:w="4320"/>
          </w:tcPr>
          <w:p>
            <w:r/>
            <w:r>
              <w:rPr>
                <w:sz w:val="18"/>
              </w:rPr>
              <w:t>④ 供給確保</w:t>
            </w:r>
          </w:p>
        </w:tc>
        <w:tc>
          <w:tcPr>
            <w:tcW w:type="dxa" w:w="4320"/>
          </w:tcPr>
          <w:p>
            <w:r/>
            <w:r>
              <w:rPr>
                <w:sz w:val="18"/>
              </w:rPr>
              <w:t>**優先度を下げる。** ただし未利用者154人の回答であり、現に利用している203人が供給に満足していることを示すものではない。居宅介護支援事業所5→3、訪問看護1事業所という供給側の事実は残る</w:t>
            </w:r>
          </w:p>
        </w:tc>
      </w:tr>
    </w:tbl>
    <w:p>
      <w:pPr>
        <w:pStyle w:val="Heading2"/>
      </w:pPr>
      <w:r>
        <w:t>2-3　通いの場の参加状況（見える化システムと不整合）</w:t>
      </w:r>
    </w:p>
    <w:p>
      <w:r>
        <w:t>介護予防教室・健康教室・ふれあい・共食・ミニサロン等の「介護予防のための通いの場」への参加頻度は次のとおりでした。</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参加頻度</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参考：見える化システム</w:t>
            </w:r>
          </w:p>
        </w:tc>
      </w:tr>
      <w:tr>
        <w:tc>
          <w:tcPr>
            <w:tcW w:type="dxa" w:w="2880"/>
          </w:tcPr>
          <w:p>
            <w:r/>
            <w:r>
              <w:rPr>
                <w:sz w:val="18"/>
              </w:rPr>
              <w:t>週4回以上</w:t>
            </w:r>
          </w:p>
        </w:tc>
        <w:tc>
          <w:tcPr>
            <w:tcW w:type="dxa" w:w="2880"/>
          </w:tcPr>
          <w:p>
            <w:r/>
            <w:r>
              <w:rPr>
                <w:sz w:val="18"/>
              </w:rPr>
              <w:t>0.7％</w:t>
            </w:r>
          </w:p>
        </w:tc>
        <w:tc>
          <w:tcPr>
            <w:tcW w:type="dxa" w:w="2880"/>
          </w:tcPr>
          <w:p>
            <w:r/>
            <w:r>
              <w:rPr>
                <w:sz w:val="18"/>
              </w:rPr>
              <w:t>―</w:t>
            </w:r>
          </w:p>
        </w:tc>
      </w:tr>
      <w:tr>
        <w:tc>
          <w:tcPr>
            <w:tcW w:type="dxa" w:w="2880"/>
          </w:tcPr>
          <w:p>
            <w:r/>
            <w:r>
              <w:rPr>
                <w:sz w:val="18"/>
              </w:rPr>
              <w:t>週2〜3回</w:t>
            </w:r>
          </w:p>
        </w:tc>
        <w:tc>
          <w:tcPr>
            <w:tcW w:type="dxa" w:w="2880"/>
          </w:tcPr>
          <w:p>
            <w:r/>
            <w:r>
              <w:rPr>
                <w:sz w:val="18"/>
              </w:rPr>
              <w:t>1.4％</w:t>
            </w:r>
          </w:p>
        </w:tc>
        <w:tc>
          <w:tcPr>
            <w:tcW w:type="dxa" w:w="2880"/>
          </w:tcPr>
          <w:p>
            <w:r/>
            <w:r>
              <w:rPr>
                <w:sz w:val="18"/>
              </w:rPr>
              <w:t>―</w:t>
            </w:r>
          </w:p>
        </w:tc>
      </w:tr>
      <w:tr>
        <w:tc>
          <w:tcPr>
            <w:tcW w:type="dxa" w:w="2880"/>
          </w:tcPr>
          <w:p>
            <w:r/>
            <w:r>
              <w:rPr>
                <w:sz w:val="18"/>
              </w:rPr>
              <w:t>週1回</w:t>
            </w:r>
          </w:p>
        </w:tc>
        <w:tc>
          <w:tcPr>
            <w:tcW w:type="dxa" w:w="2880"/>
          </w:tcPr>
          <w:p>
            <w:r/>
            <w:r>
              <w:rPr>
                <w:sz w:val="18"/>
              </w:rPr>
              <w:t>3.4％</w:t>
            </w:r>
          </w:p>
        </w:tc>
        <w:tc>
          <w:tcPr>
            <w:tcW w:type="dxa" w:w="2880"/>
          </w:tcPr>
          <w:p>
            <w:r/>
            <w:r>
              <w:rPr>
                <w:sz w:val="18"/>
              </w:rPr>
              <w:t>―</w:t>
            </w:r>
          </w:p>
        </w:tc>
      </w:tr>
      <w:tr>
        <w:tc>
          <w:tcPr>
            <w:tcW w:type="dxa" w:w="2880"/>
          </w:tcPr>
          <w:p>
            <w:r/>
            <w:r>
              <w:rPr>
                <w:sz w:val="18"/>
              </w:rPr>
              <w:t xml:space="preserve">　**週1回以上 小計**</w:t>
            </w:r>
          </w:p>
        </w:tc>
        <w:tc>
          <w:tcPr>
            <w:tcW w:type="dxa" w:w="2880"/>
          </w:tcPr>
          <w:p>
            <w:r/>
            <w:r>
              <w:rPr>
                <w:sz w:val="18"/>
              </w:rPr>
              <w:t>**5.5％**</w:t>
            </w:r>
          </w:p>
        </w:tc>
        <w:tc>
          <w:tcPr>
            <w:tcW w:type="dxa" w:w="2880"/>
          </w:tcPr>
          <w:p>
            <w:r/>
            <w:r>
              <w:rPr>
                <w:sz w:val="18"/>
              </w:rPr>
              <w:t>**週1回以上の通いの場 0か所・参加率0.0％**</w:t>
            </w:r>
          </w:p>
        </w:tc>
      </w:tr>
      <w:tr>
        <w:tc>
          <w:tcPr>
            <w:tcW w:type="dxa" w:w="2880"/>
          </w:tcPr>
          <w:p>
            <w:r/>
            <w:r>
              <w:rPr>
                <w:sz w:val="18"/>
              </w:rPr>
              <w:t>月1〜3回</w:t>
            </w:r>
          </w:p>
        </w:tc>
        <w:tc>
          <w:tcPr>
            <w:tcW w:type="dxa" w:w="2880"/>
          </w:tcPr>
          <w:p>
            <w:r/>
            <w:r>
              <w:rPr>
                <w:sz w:val="18"/>
              </w:rPr>
              <w:t>3.8％</w:t>
            </w:r>
          </w:p>
        </w:tc>
        <w:tc>
          <w:tcPr>
            <w:tcW w:type="dxa" w:w="2880"/>
          </w:tcPr>
          <w:p>
            <w:r/>
            <w:r>
              <w:rPr>
                <w:sz w:val="18"/>
              </w:rPr>
              <w:t>―</w:t>
            </w:r>
          </w:p>
        </w:tc>
      </w:tr>
      <w:tr>
        <w:tc>
          <w:tcPr>
            <w:tcW w:type="dxa" w:w="2880"/>
          </w:tcPr>
          <w:p>
            <w:r/>
            <w:r>
              <w:rPr>
                <w:sz w:val="18"/>
              </w:rPr>
              <w:t>年に数回</w:t>
            </w:r>
          </w:p>
        </w:tc>
        <w:tc>
          <w:tcPr>
            <w:tcW w:type="dxa" w:w="2880"/>
          </w:tcPr>
          <w:p>
            <w:r/>
            <w:r>
              <w:rPr>
                <w:sz w:val="18"/>
              </w:rPr>
              <w:t>4.5％</w:t>
            </w:r>
          </w:p>
        </w:tc>
        <w:tc>
          <w:tcPr>
            <w:tcW w:type="dxa" w:w="2880"/>
          </w:tcPr>
          <w:p>
            <w:r/>
            <w:r>
              <w:rPr>
                <w:sz w:val="18"/>
              </w:rPr>
              <w:t>―</w:t>
            </w:r>
          </w:p>
        </w:tc>
      </w:tr>
      <w:tr>
        <w:tc>
          <w:tcPr>
            <w:tcW w:type="dxa" w:w="2880"/>
          </w:tcPr>
          <w:p>
            <w:r/>
            <w:r>
              <w:rPr>
                <w:sz w:val="18"/>
              </w:rPr>
              <w:t>参加していない</w:t>
            </w:r>
          </w:p>
        </w:tc>
        <w:tc>
          <w:tcPr>
            <w:tcW w:type="dxa" w:w="2880"/>
          </w:tcPr>
          <w:p>
            <w:r/>
            <w:r>
              <w:rPr>
                <w:sz w:val="18"/>
              </w:rPr>
              <w:t>76.2％</w:t>
            </w:r>
          </w:p>
        </w:tc>
        <w:tc>
          <w:tcPr>
            <w:tcW w:type="dxa" w:w="2880"/>
          </w:tcPr>
          <w:p>
            <w:r/>
            <w:r>
              <w:rPr>
                <w:sz w:val="18"/>
              </w:rPr>
              <w:t>―</w:t>
            </w:r>
          </w:p>
        </w:tc>
      </w:tr>
      <w:tr>
        <w:tc>
          <w:tcPr>
            <w:tcW w:type="dxa" w:w="2880"/>
          </w:tcPr>
          <w:p>
            <w:r/>
            <w:r>
              <w:rPr>
                <w:sz w:val="18"/>
              </w:rPr>
              <w:t>無回答</w:t>
            </w:r>
          </w:p>
        </w:tc>
        <w:tc>
          <w:tcPr>
            <w:tcW w:type="dxa" w:w="2880"/>
          </w:tcPr>
          <w:p>
            <w:r/>
            <w:r>
              <w:rPr>
                <w:sz w:val="18"/>
              </w:rPr>
              <w:t>10.0％</w:t>
            </w:r>
          </w:p>
        </w:tc>
        <w:tc>
          <w:tcPr>
            <w:tcW w:type="dxa" w:w="2880"/>
          </w:tcPr>
          <w:p>
            <w:r/>
            <w:r>
              <w:rPr>
                <w:sz w:val="18"/>
              </w:rPr>
              <w:t>―</w:t>
            </w:r>
          </w:p>
        </w:tc>
      </w:tr>
    </w:tbl>
    <w:p>
      <w:r>
        <w:t>**週1回以上が5.5％で、高齢者人口3,483人に換算すると約190人規模になります。**見える化システムの0か所という値と整合しません。同システムへの未登録の可能性が高いと考えられます。</w:t>
      </w:r>
    </w:p>
    <w:p>
      <w:r>
        <w:t>第1部4-2で「介護予防が実質的に立ち上がっていない」と評価しましたが、**この評価は保留し、町の事業実績による確認をお願いします。**ただし、参加していないが76.2％で大多数を占めることに変わりはなく、拡充が必要であるという方向は維持します。</w:t>
      </w:r>
    </w:p>
    <w:p>
      <w:r>
        <w:t>参加の意向と条件については、次の結果が得られています。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割合</w:t>
            </w:r>
          </w:p>
        </w:tc>
        <w:tc>
          <w:tcPr>
            <w:tcW w:type="dxa" w:w="2880"/>
          </w:tcPr>
          <w:p>
            <w:r/>
            <w:r>
              <w:rPr>
                <w:rFonts w:ascii="游ゴシック" w:hAnsi="游ゴシック" w:eastAsia="游ゴシック"/>
                <w:b/>
                <w:sz w:val="18"/>
              </w:rPr>
              <w:t>示唆</w:t>
            </w:r>
          </w:p>
        </w:tc>
      </w:tr>
      <w:tr>
        <w:tc>
          <w:tcPr>
            <w:tcW w:type="dxa" w:w="2880"/>
          </w:tcPr>
          <w:p>
            <w:r/>
            <w:r>
              <w:rPr>
                <w:sz w:val="18"/>
              </w:rPr>
              <w:t>地域活動に**参加者として**参加意向がある</w:t>
            </w:r>
          </w:p>
        </w:tc>
        <w:tc>
          <w:tcPr>
            <w:tcW w:type="dxa" w:w="2880"/>
          </w:tcPr>
          <w:p>
            <w:r/>
            <w:r>
              <w:rPr>
                <w:sz w:val="18"/>
              </w:rPr>
              <w:t>50.9％</w:t>
            </w:r>
          </w:p>
        </w:tc>
        <w:tc>
          <w:tcPr>
            <w:tcW w:type="dxa" w:w="2880"/>
          </w:tcPr>
          <w:p>
            <w:r/>
            <w:r>
              <w:rPr>
                <w:sz w:val="18"/>
              </w:rPr>
              <w:t>**需要側の意向はある。**参加したくないは35.7％</w:t>
            </w:r>
          </w:p>
        </w:tc>
      </w:tr>
      <w:tr>
        <w:tc>
          <w:tcPr>
            <w:tcW w:type="dxa" w:w="2880"/>
          </w:tcPr>
          <w:p>
            <w:r/>
            <w:r>
              <w:rPr>
                <w:sz w:val="18"/>
              </w:rPr>
              <w:t>地域活動に**企画・運営者として**参加意向がある</w:t>
            </w:r>
          </w:p>
        </w:tc>
        <w:tc>
          <w:tcPr>
            <w:tcW w:type="dxa" w:w="2880"/>
          </w:tcPr>
          <w:p>
            <w:r/>
            <w:r>
              <w:rPr>
                <w:sz w:val="18"/>
              </w:rPr>
              <w:t>32.0％</w:t>
            </w:r>
          </w:p>
        </w:tc>
        <w:tc>
          <w:tcPr>
            <w:tcW w:type="dxa" w:w="2880"/>
          </w:tcPr>
          <w:p>
            <w:r/>
            <w:r>
              <w:rPr>
                <w:sz w:val="18"/>
              </w:rPr>
              <w:t>**担い手が課題。**参加したくないは54.8％</w:t>
            </w:r>
          </w:p>
        </w:tc>
      </w:tr>
      <w:tr>
        <w:tc>
          <w:tcPr>
            <w:tcW w:type="dxa" w:w="2880"/>
          </w:tcPr>
          <w:p>
            <w:r/>
            <w:r>
              <w:rPr>
                <w:sz w:val="18"/>
              </w:rPr>
              <w:t>参加の条件：開催場所・時間など</w:t>
            </w:r>
          </w:p>
        </w:tc>
        <w:tc>
          <w:tcPr>
            <w:tcW w:type="dxa" w:w="2880"/>
          </w:tcPr>
          <w:p>
            <w:r/>
            <w:r>
              <w:rPr>
                <w:sz w:val="18"/>
              </w:rPr>
              <w:t>63.7％</w:t>
            </w:r>
          </w:p>
        </w:tc>
        <w:tc>
          <w:tcPr>
            <w:tcW w:type="dxa" w:w="2880"/>
          </w:tcPr>
          <w:p>
            <w:r/>
            <w:r>
              <w:rPr>
                <w:sz w:val="18"/>
              </w:rPr>
              <w:t>最大の要因</w:t>
            </w:r>
          </w:p>
        </w:tc>
      </w:tr>
      <w:tr>
        <w:tc>
          <w:tcPr>
            <w:tcW w:type="dxa" w:w="2880"/>
          </w:tcPr>
          <w:p>
            <w:r/>
            <w:r>
              <w:rPr>
                <w:sz w:val="18"/>
              </w:rPr>
              <w:t>参加の条件：参加料金が安いこと</w:t>
            </w:r>
          </w:p>
        </w:tc>
        <w:tc>
          <w:tcPr>
            <w:tcW w:type="dxa" w:w="2880"/>
          </w:tcPr>
          <w:p>
            <w:r/>
            <w:r>
              <w:rPr>
                <w:sz w:val="18"/>
              </w:rPr>
              <w:t>53.4％</w:t>
            </w:r>
          </w:p>
        </w:tc>
        <w:tc>
          <w:tcPr>
            <w:tcW w:type="dxa" w:w="2880"/>
          </w:tcPr>
          <w:p>
            <w:r/>
            <w:r>
              <w:rPr>
                <w:sz w:val="18"/>
              </w:rPr>
              <w:t>―</w:t>
            </w:r>
          </w:p>
        </w:tc>
      </w:tr>
      <w:tr>
        <w:tc>
          <w:tcPr>
            <w:tcW w:type="dxa" w:w="2880"/>
          </w:tcPr>
          <w:p>
            <w:r/>
            <w:r>
              <w:rPr>
                <w:sz w:val="18"/>
              </w:rPr>
              <w:t>参加の条件：介護予防に効果があると感じられること</w:t>
            </w:r>
          </w:p>
        </w:tc>
        <w:tc>
          <w:tcPr>
            <w:tcW w:type="dxa" w:w="2880"/>
          </w:tcPr>
          <w:p>
            <w:r/>
            <w:r>
              <w:rPr>
                <w:sz w:val="18"/>
              </w:rPr>
              <w:t>48.3％</w:t>
            </w:r>
          </w:p>
        </w:tc>
        <w:tc>
          <w:tcPr>
            <w:tcW w:type="dxa" w:w="2880"/>
          </w:tcPr>
          <w:p>
            <w:r/>
            <w:r>
              <w:rPr>
                <w:sz w:val="18"/>
              </w:rPr>
              <w:t>―</w:t>
            </w:r>
          </w:p>
        </w:tc>
      </w:tr>
      <w:tr>
        <w:tc>
          <w:tcPr>
            <w:tcW w:type="dxa" w:w="2880"/>
          </w:tcPr>
          <w:p>
            <w:r/>
            <w:r>
              <w:rPr>
                <w:sz w:val="18"/>
              </w:rPr>
              <w:t>参加の条件：何をするのか事前に分かりやすく説明されていること</w:t>
            </w:r>
          </w:p>
        </w:tc>
        <w:tc>
          <w:tcPr>
            <w:tcW w:type="dxa" w:w="2880"/>
          </w:tcPr>
          <w:p>
            <w:r/>
            <w:r>
              <w:rPr>
                <w:sz w:val="18"/>
              </w:rPr>
              <w:t>43.1％</w:t>
            </w:r>
          </w:p>
        </w:tc>
        <w:tc>
          <w:tcPr>
            <w:tcW w:type="dxa" w:w="2880"/>
          </w:tcPr>
          <w:p>
            <w:r/>
            <w:r>
              <w:rPr>
                <w:sz w:val="18"/>
              </w:rPr>
              <w:t>―</w:t>
            </w:r>
          </w:p>
        </w:tc>
      </w:tr>
      <w:tr>
        <w:tc>
          <w:tcPr>
            <w:tcW w:type="dxa" w:w="2880"/>
          </w:tcPr>
          <w:p>
            <w:r/>
            <w:r>
              <w:rPr>
                <w:sz w:val="18"/>
              </w:rPr>
              <w:t>参加の条件：友人・仲間が一緒に参加すること</w:t>
            </w:r>
          </w:p>
        </w:tc>
        <w:tc>
          <w:tcPr>
            <w:tcW w:type="dxa" w:w="2880"/>
          </w:tcPr>
          <w:p>
            <w:r/>
            <w:r>
              <w:rPr>
                <w:sz w:val="18"/>
              </w:rPr>
              <w:t>30.0％</w:t>
            </w:r>
          </w:p>
        </w:tc>
        <w:tc>
          <w:tcPr>
            <w:tcW w:type="dxa" w:w="2880"/>
          </w:tcPr>
          <w:p>
            <w:r/>
            <w:r>
              <w:rPr>
                <w:sz w:val="18"/>
              </w:rPr>
              <w:t>―</w:t>
            </w:r>
          </w:p>
        </w:tc>
      </w:tr>
    </w:tbl>
    <w:p>
      <w:r>
        <w:rPr>
          <w:i/>
          <w:sz w:val="18"/>
        </w:rPr>
        <w:t>※ 参加意向は半数あるが、企画・運営の担い手は3割にとどまります。住民主体の立ち上げにこだわらず、既存の集会施設を活用した町・社会福祉協議会主導の開設方式を検討する必要があります。</w:t>
      </w:r>
    </w:p>
    <w:p>
      <w:pPr>
        <w:pStyle w:val="Heading2"/>
      </w:pPr>
      <w:r>
        <w:t>2-4　在宅介護実態調査　その他の主要結果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令和7年度（n=366）</w:t>
            </w:r>
          </w:p>
        </w:tc>
        <w:tc>
          <w:tcPr>
            <w:tcW w:type="dxa" w:w="2880"/>
          </w:tcPr>
          <w:p>
            <w:r/>
            <w:r>
              <w:rPr>
                <w:rFonts w:ascii="游ゴシック" w:hAnsi="游ゴシック" w:eastAsia="游ゴシック"/>
                <w:b/>
                <w:sz w:val="18"/>
              </w:rPr>
              <w:t>前回（令和5年度・n=340）</w:t>
            </w:r>
          </w:p>
        </w:tc>
      </w:tr>
      <w:tr>
        <w:tc>
          <w:tcPr>
            <w:tcW w:type="dxa" w:w="2880"/>
          </w:tcPr>
          <w:p>
            <w:r/>
            <w:r>
              <w:rPr>
                <w:sz w:val="18"/>
              </w:rPr>
              <w:t>世帯類型：単身世帯</w:t>
            </w:r>
          </w:p>
        </w:tc>
        <w:tc>
          <w:tcPr>
            <w:tcW w:type="dxa" w:w="2880"/>
          </w:tcPr>
          <w:p>
            <w:r/>
            <w:r>
              <w:rPr>
                <w:sz w:val="18"/>
              </w:rPr>
              <w:t>23.5％</w:t>
            </w:r>
          </w:p>
        </w:tc>
        <w:tc>
          <w:tcPr>
            <w:tcW w:type="dxa" w:w="2880"/>
          </w:tcPr>
          <w:p>
            <w:r/>
            <w:r>
              <w:rPr>
                <w:sz w:val="18"/>
              </w:rPr>
              <w:t>―</w:t>
            </w:r>
          </w:p>
        </w:tc>
      </w:tr>
      <w:tr>
        <w:tc>
          <w:tcPr>
            <w:tcW w:type="dxa" w:w="2880"/>
          </w:tcPr>
          <w:p>
            <w:r/>
            <w:r>
              <w:rPr>
                <w:sz w:val="18"/>
              </w:rPr>
              <w:t>年齢：85歳以上</w:t>
            </w:r>
          </w:p>
        </w:tc>
        <w:tc>
          <w:tcPr>
            <w:tcW w:type="dxa" w:w="2880"/>
          </w:tcPr>
          <w:p>
            <w:r/>
            <w:r>
              <w:rPr>
                <w:sz w:val="18"/>
              </w:rPr>
              <w:t>61.4％</w:t>
            </w:r>
          </w:p>
        </w:tc>
        <w:tc>
          <w:tcPr>
            <w:tcW w:type="dxa" w:w="2880"/>
          </w:tcPr>
          <w:p>
            <w:r/>
            <w:r>
              <w:rPr>
                <w:sz w:val="18"/>
              </w:rPr>
              <w:t>―</w:t>
            </w:r>
          </w:p>
        </w:tc>
      </w:tr>
      <w:tr>
        <w:tc>
          <w:tcPr>
            <w:tcW w:type="dxa" w:w="2880"/>
          </w:tcPr>
          <w:p>
            <w:r/>
            <w:r>
              <w:rPr>
                <w:sz w:val="18"/>
              </w:rPr>
              <w:t>要介護度：要支援1・2</w:t>
            </w:r>
          </w:p>
        </w:tc>
        <w:tc>
          <w:tcPr>
            <w:tcW w:type="dxa" w:w="2880"/>
          </w:tcPr>
          <w:p>
            <w:r/>
            <w:r>
              <w:rPr>
                <w:sz w:val="18"/>
              </w:rPr>
              <w:t>45.3％</w:t>
            </w:r>
          </w:p>
        </w:tc>
        <w:tc>
          <w:tcPr>
            <w:tcW w:type="dxa" w:w="2880"/>
          </w:tcPr>
          <w:p>
            <w:r/>
            <w:r>
              <w:rPr>
                <w:sz w:val="18"/>
              </w:rPr>
              <w:t>―</w:t>
            </w:r>
          </w:p>
        </w:tc>
      </w:tr>
      <w:tr>
        <w:tc>
          <w:tcPr>
            <w:tcW w:type="dxa" w:w="2880"/>
          </w:tcPr>
          <w:p>
            <w:r/>
            <w:r>
              <w:rPr>
                <w:sz w:val="18"/>
              </w:rPr>
              <w:t>**施設等への入所を検討または申込済み**</w:t>
            </w:r>
          </w:p>
        </w:tc>
        <w:tc>
          <w:tcPr>
            <w:tcW w:type="dxa" w:w="2880"/>
          </w:tcPr>
          <w:p>
            <w:r/>
            <w:r>
              <w:rPr>
                <w:sz w:val="18"/>
              </w:rPr>
              <w:t>**24.0％**（検討18.0＋申込済6.0）</w:t>
            </w:r>
          </w:p>
        </w:tc>
        <w:tc>
          <w:tcPr>
            <w:tcW w:type="dxa" w:w="2880"/>
          </w:tcPr>
          <w:p>
            <w:r/>
            <w:r>
              <w:rPr>
                <w:sz w:val="18"/>
              </w:rPr>
              <w:t>―</w:t>
            </w:r>
          </w:p>
        </w:tc>
      </w:tr>
      <w:tr>
        <w:tc>
          <w:tcPr>
            <w:tcW w:type="dxa" w:w="2880"/>
          </w:tcPr>
          <w:p>
            <w:r/>
            <w:r>
              <w:rPr>
                <w:sz w:val="18"/>
              </w:rPr>
              <w:t>傷病：認知症</w:t>
            </w:r>
          </w:p>
        </w:tc>
        <w:tc>
          <w:tcPr>
            <w:tcW w:type="dxa" w:w="2880"/>
          </w:tcPr>
          <w:p>
            <w:r/>
            <w:r>
              <w:rPr>
                <w:sz w:val="18"/>
              </w:rPr>
              <w:t>20.8％</w:t>
            </w:r>
          </w:p>
        </w:tc>
        <w:tc>
          <w:tcPr>
            <w:tcW w:type="dxa" w:w="2880"/>
          </w:tcPr>
          <w:p>
            <w:r/>
            <w:r>
              <w:rPr>
                <w:sz w:val="18"/>
              </w:rPr>
              <w:t>24.4％</w:t>
            </w:r>
          </w:p>
        </w:tc>
      </w:tr>
      <w:tr>
        <w:tc>
          <w:tcPr>
            <w:tcW w:type="dxa" w:w="2880"/>
          </w:tcPr>
          <w:p>
            <w:r/>
            <w:r>
              <w:rPr>
                <w:sz w:val="18"/>
              </w:rPr>
              <w:t>主な介護者の年齢：60歳以上</w:t>
            </w:r>
          </w:p>
        </w:tc>
        <w:tc>
          <w:tcPr>
            <w:tcW w:type="dxa" w:w="2880"/>
          </w:tcPr>
          <w:p>
            <w:r/>
            <w:r>
              <w:rPr>
                <w:sz w:val="18"/>
              </w:rPr>
              <w:t>**69.8％**</w:t>
            </w:r>
          </w:p>
        </w:tc>
        <w:tc>
          <w:tcPr>
            <w:tcW w:type="dxa" w:w="2880"/>
          </w:tcPr>
          <w:p>
            <w:r/>
            <w:r>
              <w:rPr>
                <w:sz w:val="18"/>
              </w:rPr>
              <w:t>65.2％</w:t>
            </w:r>
          </w:p>
        </w:tc>
      </w:tr>
      <w:tr>
        <w:tc>
          <w:tcPr>
            <w:tcW w:type="dxa" w:w="2880"/>
          </w:tcPr>
          <w:p>
            <w:r/>
            <w:r>
              <w:rPr>
                <w:sz w:val="18"/>
              </w:rPr>
              <w:t>主な介護者が不安に感じる介護：認知症状への対応</w:t>
            </w:r>
          </w:p>
        </w:tc>
        <w:tc>
          <w:tcPr>
            <w:tcW w:type="dxa" w:w="2880"/>
          </w:tcPr>
          <w:p>
            <w:r/>
            <w:r>
              <w:rPr>
                <w:sz w:val="18"/>
              </w:rPr>
              <w:t>33.0％（最多）</w:t>
            </w:r>
          </w:p>
        </w:tc>
        <w:tc>
          <w:tcPr>
            <w:tcW w:type="dxa" w:w="2880"/>
          </w:tcPr>
          <w:p>
            <w:r/>
            <w:r>
              <w:rPr>
                <w:sz w:val="18"/>
              </w:rPr>
              <w:t>36.7％（最多）</w:t>
            </w:r>
          </w:p>
        </w:tc>
      </w:tr>
      <w:tr>
        <w:tc>
          <w:tcPr>
            <w:tcW w:type="dxa" w:w="2880"/>
          </w:tcPr>
          <w:p>
            <w:r/>
            <w:r>
              <w:rPr>
                <w:sz w:val="18"/>
              </w:rPr>
              <w:t>主な介護者が行っている介護：外出の付き添い・送迎</w:t>
            </w:r>
          </w:p>
        </w:tc>
        <w:tc>
          <w:tcPr>
            <w:tcW w:type="dxa" w:w="2880"/>
          </w:tcPr>
          <w:p>
            <w:r/>
            <w:r>
              <w:rPr>
                <w:sz w:val="18"/>
              </w:rPr>
              <w:t>68.1％</w:t>
            </w:r>
          </w:p>
        </w:tc>
        <w:tc>
          <w:tcPr>
            <w:tcW w:type="dxa" w:w="2880"/>
          </w:tcPr>
          <w:p>
            <w:r/>
            <w:r>
              <w:rPr>
                <w:sz w:val="18"/>
              </w:rPr>
              <w:t>66.5％</w:t>
            </w:r>
          </w:p>
        </w:tc>
      </w:tr>
      <w:tr>
        <w:tc>
          <w:tcPr>
            <w:tcW w:type="dxa" w:w="2880"/>
          </w:tcPr>
          <w:p>
            <w:r/>
            <w:r>
              <w:rPr>
                <w:sz w:val="18"/>
              </w:rPr>
              <w:t>**介護を理由に離職・転職した家族・親族がいる**</w:t>
            </w:r>
          </w:p>
        </w:tc>
        <w:tc>
          <w:tcPr>
            <w:tcW w:type="dxa" w:w="2880"/>
          </w:tcPr>
          <w:p>
            <w:r/>
            <w:r>
              <w:rPr>
                <w:sz w:val="18"/>
              </w:rPr>
              <w:t>**12.9％**</w:t>
            </w:r>
          </w:p>
        </w:tc>
        <w:tc>
          <w:tcPr>
            <w:tcW w:type="dxa" w:w="2880"/>
          </w:tcPr>
          <w:p>
            <w:r/>
            <w:r>
              <w:rPr>
                <w:sz w:val="18"/>
              </w:rPr>
              <w:t>―</w:t>
            </w:r>
          </w:p>
        </w:tc>
      </w:tr>
      <w:tr>
        <w:tc>
          <w:tcPr>
            <w:tcW w:type="dxa" w:w="2880"/>
          </w:tcPr>
          <w:p>
            <w:r/>
            <w:r>
              <w:rPr>
                <w:sz w:val="18"/>
              </w:rPr>
              <w:t>**主な介護者が就労している（フル＋パート）**</w:t>
            </w:r>
          </w:p>
        </w:tc>
        <w:tc>
          <w:tcPr>
            <w:tcW w:type="dxa" w:w="2880"/>
          </w:tcPr>
          <w:p>
            <w:r/>
            <w:r>
              <w:rPr>
                <w:sz w:val="18"/>
              </w:rPr>
              <w:t>**46.5％**（n=185）</w:t>
            </w:r>
          </w:p>
        </w:tc>
        <w:tc>
          <w:tcPr>
            <w:tcW w:type="dxa" w:w="2880"/>
          </w:tcPr>
          <w:p>
            <w:r/>
            <w:r>
              <w:rPr>
                <w:sz w:val="18"/>
              </w:rPr>
              <w:t>25.0％（n=24）</w:t>
            </w:r>
          </w:p>
        </w:tc>
      </w:tr>
      <w:tr>
        <w:tc>
          <w:tcPr>
            <w:tcW w:type="dxa" w:w="2880"/>
          </w:tcPr>
          <w:p>
            <w:r/>
            <w:r>
              <w:rPr>
                <w:sz w:val="18"/>
              </w:rPr>
              <w:t xml:space="preserve">　仕事と介護を続けていける</w:t>
            </w:r>
          </w:p>
        </w:tc>
        <w:tc>
          <w:tcPr>
            <w:tcW w:type="dxa" w:w="2880"/>
          </w:tcPr>
          <w:p>
            <w:r/>
            <w:r>
              <w:rPr>
                <w:sz w:val="18"/>
              </w:rPr>
              <w:t>74.4％（n=86）</w:t>
            </w:r>
          </w:p>
        </w:tc>
        <w:tc>
          <w:tcPr>
            <w:tcW w:type="dxa" w:w="2880"/>
          </w:tcPr>
          <w:p>
            <w:r/>
            <w:r>
              <w:rPr>
                <w:sz w:val="18"/>
              </w:rPr>
              <w:t>83.4％（n=6）</w:t>
            </w:r>
          </w:p>
        </w:tc>
      </w:tr>
      <w:tr>
        <w:tc>
          <w:tcPr>
            <w:tcW w:type="dxa" w:w="2880"/>
          </w:tcPr>
          <w:p>
            <w:r/>
            <w:r>
              <w:rPr>
                <w:sz w:val="18"/>
              </w:rPr>
              <w:t xml:space="preserve">　仕事と介護を続けるのは難しい</w:t>
            </w:r>
          </w:p>
        </w:tc>
        <w:tc>
          <w:tcPr>
            <w:tcW w:type="dxa" w:w="2880"/>
          </w:tcPr>
          <w:p>
            <w:r/>
            <w:r>
              <w:rPr>
                <w:sz w:val="18"/>
              </w:rPr>
              <w:t>16.2％（n=86）</w:t>
            </w:r>
          </w:p>
        </w:tc>
        <w:tc>
          <w:tcPr>
            <w:tcW w:type="dxa" w:w="2880"/>
          </w:tcPr>
          <w:p>
            <w:r/>
            <w:r>
              <w:rPr>
                <w:sz w:val="18"/>
              </w:rPr>
              <w:t>16.7％（n=6）</w:t>
            </w:r>
          </w:p>
        </w:tc>
      </w:tr>
      <w:tr>
        <w:tc>
          <w:tcPr>
            <w:tcW w:type="dxa" w:w="2880"/>
          </w:tcPr>
          <w:p>
            <w:r/>
            <w:r>
              <w:rPr>
                <w:sz w:val="18"/>
              </w:rPr>
              <w:t>在宅生活の継続に必要な支援：移送サービス</w:t>
            </w:r>
          </w:p>
        </w:tc>
        <w:tc>
          <w:tcPr>
            <w:tcW w:type="dxa" w:w="2880"/>
          </w:tcPr>
          <w:p>
            <w:r/>
            <w:r>
              <w:rPr>
                <w:sz w:val="18"/>
              </w:rPr>
              <w:t>20.8％（最多）</w:t>
            </w:r>
          </w:p>
        </w:tc>
        <w:tc>
          <w:tcPr>
            <w:tcW w:type="dxa" w:w="2880"/>
          </w:tcPr>
          <w:p>
            <w:r/>
            <w:r>
              <w:rPr>
                <w:sz w:val="18"/>
              </w:rPr>
              <w:t>21.2％（最多）</w:t>
            </w:r>
          </w:p>
        </w:tc>
      </w:tr>
      <w:tr>
        <w:tc>
          <w:tcPr>
            <w:tcW w:type="dxa" w:w="2880"/>
          </w:tcPr>
          <w:p>
            <w:r/>
            <w:r>
              <w:rPr>
                <w:sz w:val="18"/>
              </w:rPr>
              <w:t xml:space="preserve">　　同：外出同行（通院、買い物など）</w:t>
            </w:r>
          </w:p>
        </w:tc>
        <w:tc>
          <w:tcPr>
            <w:tcW w:type="dxa" w:w="2880"/>
          </w:tcPr>
          <w:p>
            <w:r/>
            <w:r>
              <w:rPr>
                <w:sz w:val="18"/>
              </w:rPr>
              <w:t>15.6％</w:t>
            </w:r>
          </w:p>
        </w:tc>
        <w:tc>
          <w:tcPr>
            <w:tcW w:type="dxa" w:w="2880"/>
          </w:tcPr>
          <w:p>
            <w:r/>
            <w:r>
              <w:rPr>
                <w:sz w:val="18"/>
              </w:rPr>
              <w:t>15.6％</w:t>
            </w:r>
          </w:p>
        </w:tc>
      </w:tr>
      <w:tr>
        <w:tc>
          <w:tcPr>
            <w:tcW w:type="dxa" w:w="2880"/>
          </w:tcPr>
          <w:p>
            <w:r/>
            <w:r>
              <w:rPr>
                <w:sz w:val="18"/>
              </w:rPr>
              <w:t xml:space="preserve">　　同：特になし</w:t>
            </w:r>
          </w:p>
        </w:tc>
        <w:tc>
          <w:tcPr>
            <w:tcW w:type="dxa" w:w="2880"/>
          </w:tcPr>
          <w:p>
            <w:r/>
            <w:r>
              <w:rPr>
                <w:sz w:val="18"/>
              </w:rPr>
              <w:t>42.3％</w:t>
            </w:r>
          </w:p>
        </w:tc>
        <w:tc>
          <w:tcPr>
            <w:tcW w:type="dxa" w:w="2880"/>
          </w:tcPr>
          <w:p>
            <w:r/>
            <w:r>
              <w:rPr>
                <w:sz w:val="18"/>
              </w:rPr>
              <w:t>35.0％</w:t>
            </w:r>
          </w:p>
        </w:tc>
      </w:tr>
      <w:tr>
        <w:tc>
          <w:tcPr>
            <w:tcW w:type="dxa" w:w="2880"/>
          </w:tcPr>
          <w:p>
            <w:r/>
            <w:r>
              <w:rPr>
                <w:sz w:val="18"/>
              </w:rPr>
              <w:t>訪問診療を利用している</w:t>
            </w:r>
          </w:p>
        </w:tc>
        <w:tc>
          <w:tcPr>
            <w:tcW w:type="dxa" w:w="2880"/>
          </w:tcPr>
          <w:p>
            <w:r/>
            <w:r>
              <w:rPr>
                <w:sz w:val="18"/>
              </w:rPr>
              <w:t>7.4％</w:t>
            </w:r>
          </w:p>
        </w:tc>
        <w:tc>
          <w:tcPr>
            <w:tcW w:type="dxa" w:w="2880"/>
          </w:tcPr>
          <w:p>
            <w:r/>
            <w:r>
              <w:rPr>
                <w:sz w:val="18"/>
              </w:rPr>
              <w:t>―</w:t>
            </w:r>
          </w:p>
        </w:tc>
      </w:tr>
    </w:tbl>
    <w:p>
      <w:r>
        <w:rPr>
          <w:i/>
          <w:sz w:val="18"/>
        </w:rPr>
        <w:t>※ 前回の介護者関連の設問は勤務形態がn=24、仕事と介護の継続がn=6でした。第9期計画は「約8割が続けていける」と本文に記載していますが、これはn=6に基づく値です。今回はn=86であり、**施策の根拠として使える水準になりました。**</w:t>
      </w:r>
    </w:p>
    <w:p>
      <w:r>
        <w:t>**就労している介護者が46.5％と、前回の25.0％から大きく増えています。**介護を理由に離職・転職した家族が12.9％いることと合わせ、仕事と介護の両立支援を第10期の施策に明記する必要があります。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仕事と介護の両立のために必要な支援（n=86・3つまで選択）</w:t>
            </w:r>
          </w:p>
        </w:tc>
        <w:tc>
          <w:tcPr>
            <w:tcW w:type="dxa" w:w="4320"/>
          </w:tcPr>
          <w:p>
            <w:r/>
            <w:r>
              <w:rPr>
                <w:rFonts w:ascii="游ゴシック" w:hAnsi="游ゴシック" w:eastAsia="游ゴシック"/>
                <w:b/>
                <w:sz w:val="18"/>
              </w:rPr>
              <w:t>割合</w:t>
            </w:r>
          </w:p>
        </w:tc>
      </w:tr>
      <w:tr>
        <w:tc>
          <w:tcPr>
            <w:tcW w:type="dxa" w:w="4320"/>
          </w:tcPr>
          <w:p>
            <w:r/>
            <w:r>
              <w:rPr>
                <w:sz w:val="18"/>
              </w:rPr>
              <w:t>労働時間の柔軟な選択（フレックスタイム制など）</w:t>
            </w:r>
          </w:p>
        </w:tc>
        <w:tc>
          <w:tcPr>
            <w:tcW w:type="dxa" w:w="4320"/>
          </w:tcPr>
          <w:p>
            <w:r/>
            <w:r>
              <w:rPr>
                <w:sz w:val="18"/>
              </w:rPr>
              <w:t>25.6％</w:t>
            </w:r>
          </w:p>
        </w:tc>
      </w:tr>
      <w:tr>
        <w:tc>
          <w:tcPr>
            <w:tcW w:type="dxa" w:w="4320"/>
          </w:tcPr>
          <w:p>
            <w:r/>
            <w:r>
              <w:rPr>
                <w:sz w:val="18"/>
              </w:rPr>
              <w:t>介護休業・介護休暇等の制度の充実</w:t>
            </w:r>
          </w:p>
        </w:tc>
        <w:tc>
          <w:tcPr>
            <w:tcW w:type="dxa" w:w="4320"/>
          </w:tcPr>
          <w:p>
            <w:r/>
            <w:r>
              <w:rPr>
                <w:sz w:val="18"/>
              </w:rPr>
              <w:t>24.4％</w:t>
            </w:r>
          </w:p>
        </w:tc>
      </w:tr>
      <w:tr>
        <w:tc>
          <w:tcPr>
            <w:tcW w:type="dxa" w:w="4320"/>
          </w:tcPr>
          <w:p>
            <w:r/>
            <w:r>
              <w:rPr>
                <w:sz w:val="18"/>
              </w:rPr>
              <w:t>介護をしている従業員への経済的な支援</w:t>
            </w:r>
          </w:p>
        </w:tc>
        <w:tc>
          <w:tcPr>
            <w:tcW w:type="dxa" w:w="4320"/>
          </w:tcPr>
          <w:p>
            <w:r/>
            <w:r>
              <w:rPr>
                <w:sz w:val="18"/>
              </w:rPr>
              <w:t>22.1％</w:t>
            </w:r>
          </w:p>
        </w:tc>
      </w:tr>
      <w:tr>
        <w:tc>
          <w:tcPr>
            <w:tcW w:type="dxa" w:w="4320"/>
          </w:tcPr>
          <w:p>
            <w:r/>
            <w:r>
              <w:rPr>
                <w:sz w:val="18"/>
              </w:rPr>
              <w:t>制度を利用しやすい職場づくり</w:t>
            </w:r>
          </w:p>
        </w:tc>
        <w:tc>
          <w:tcPr>
            <w:tcW w:type="dxa" w:w="4320"/>
          </w:tcPr>
          <w:p>
            <w:r/>
            <w:r>
              <w:rPr>
                <w:sz w:val="18"/>
              </w:rPr>
              <w:t>16.3％</w:t>
            </w:r>
          </w:p>
        </w:tc>
      </w:tr>
      <w:tr>
        <w:tc>
          <w:tcPr>
            <w:tcW w:type="dxa" w:w="4320"/>
          </w:tcPr>
          <w:p>
            <w:r/>
            <w:r>
              <w:rPr>
                <w:sz w:val="18"/>
              </w:rPr>
              <w:t>特にない</w:t>
            </w:r>
          </w:p>
        </w:tc>
        <w:tc>
          <w:tcPr>
            <w:tcW w:type="dxa" w:w="4320"/>
          </w:tcPr>
          <w:p>
            <w:r/>
            <w:r>
              <w:rPr>
                <w:sz w:val="18"/>
              </w:rPr>
              <w:t>24.4％</w:t>
            </w:r>
          </w:p>
        </w:tc>
      </w:tr>
    </w:tbl>
    <w:p>
      <w:pPr>
        <w:pStyle w:val="Heading2"/>
      </w:pPr>
      <w:r>
        <w:t>2-5　ニーズ調査　その他の主要結果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令和7年度（n=1,835）</w:t>
            </w:r>
          </w:p>
        </w:tc>
        <w:tc>
          <w:tcPr>
            <w:tcW w:type="dxa" w:w="2160"/>
          </w:tcPr>
          <w:p>
            <w:r/>
            <w:r>
              <w:rPr>
                <w:rFonts w:ascii="游ゴシック" w:hAnsi="游ゴシック" w:eastAsia="游ゴシック"/>
                <w:b/>
                <w:sz w:val="18"/>
              </w:rPr>
              <w:t>第10期での用い方</w:t>
            </w:r>
          </w:p>
        </w:tc>
      </w:tr>
      <w:tr>
        <w:tc>
          <w:tcPr>
            <w:tcW w:type="dxa" w:w="2160"/>
          </w:tcPr>
          <w:p>
            <w:r/>
            <w:r>
              <w:rPr>
                <w:sz w:val="18"/>
              </w:rPr>
              <w:t>外出</w:t>
            </w:r>
          </w:p>
        </w:tc>
        <w:tc>
          <w:tcPr>
            <w:tcW w:type="dxa" w:w="2160"/>
          </w:tcPr>
          <w:p>
            <w:r/>
            <w:r>
              <w:rPr>
                <w:sz w:val="18"/>
              </w:rPr>
              <w:t>外出を控えている</w:t>
            </w:r>
          </w:p>
        </w:tc>
        <w:tc>
          <w:tcPr>
            <w:tcW w:type="dxa" w:w="2160"/>
          </w:tcPr>
          <w:p>
            <w:r/>
            <w:r>
              <w:rPr>
                <w:sz w:val="18"/>
              </w:rPr>
              <w:t>19.8％</w:t>
            </w:r>
          </w:p>
        </w:tc>
        <w:tc>
          <w:tcPr>
            <w:tcW w:type="dxa" w:w="2160"/>
          </w:tcPr>
          <w:p>
            <w:r/>
            <w:r>
              <w:rPr>
                <w:sz w:val="18"/>
              </w:rPr>
              <w:t>閉じこもり予防</w:t>
            </w:r>
          </w:p>
        </w:tc>
      </w:tr>
      <w:tr>
        <w:tc>
          <w:tcPr>
            <w:tcW w:type="dxa" w:w="2160"/>
          </w:tcPr>
          <w:p>
            <w:r/>
            <w:r>
              <w:rPr>
                <w:sz w:val="18"/>
              </w:rPr>
              <w:t>外出</w:t>
            </w:r>
          </w:p>
        </w:tc>
        <w:tc>
          <w:tcPr>
            <w:tcW w:type="dxa" w:w="2160"/>
          </w:tcPr>
          <w:p>
            <w:r/>
            <w:r>
              <w:rPr>
                <w:sz w:val="18"/>
              </w:rPr>
              <w:t xml:space="preserve">　理由：足腰などの痛み</w:t>
            </w:r>
          </w:p>
        </w:tc>
        <w:tc>
          <w:tcPr>
            <w:tcW w:type="dxa" w:w="2160"/>
          </w:tcPr>
          <w:p>
            <w:r/>
            <w:r>
              <w:rPr>
                <w:sz w:val="18"/>
              </w:rPr>
              <w:t>57.0％</w:t>
            </w:r>
          </w:p>
        </w:tc>
        <w:tc>
          <w:tcPr>
            <w:tcW w:type="dxa" w:w="2160"/>
          </w:tcPr>
          <w:p>
            <w:r/>
            <w:r>
              <w:rPr>
                <w:sz w:val="18"/>
              </w:rPr>
              <w:t>運動器機能との関連</w:t>
            </w:r>
          </w:p>
        </w:tc>
      </w:tr>
      <w:tr>
        <w:tc>
          <w:tcPr>
            <w:tcW w:type="dxa" w:w="2160"/>
          </w:tcPr>
          <w:p>
            <w:r/>
            <w:r>
              <w:rPr>
                <w:sz w:val="18"/>
              </w:rPr>
              <w:t>外出</w:t>
            </w:r>
          </w:p>
        </w:tc>
        <w:tc>
          <w:tcPr>
            <w:tcW w:type="dxa" w:w="2160"/>
          </w:tcPr>
          <w:p>
            <w:r/>
            <w:r>
              <w:rPr>
                <w:sz w:val="18"/>
              </w:rPr>
              <w:t xml:space="preserve">　理由：交通手段がない</w:t>
            </w:r>
          </w:p>
        </w:tc>
        <w:tc>
          <w:tcPr>
            <w:tcW w:type="dxa" w:w="2160"/>
          </w:tcPr>
          <w:p>
            <w:r/>
            <w:r>
              <w:rPr>
                <w:sz w:val="18"/>
              </w:rPr>
              <w:t>17.6％</w:t>
            </w:r>
          </w:p>
        </w:tc>
        <w:tc>
          <w:tcPr>
            <w:tcW w:type="dxa" w:w="2160"/>
          </w:tcPr>
          <w:p>
            <w:r/>
            <w:r>
              <w:rPr>
                <w:sz w:val="18"/>
              </w:rPr>
              <w:t>移送・外出支援</w:t>
            </w:r>
          </w:p>
        </w:tc>
      </w:tr>
      <w:tr>
        <w:tc>
          <w:tcPr>
            <w:tcW w:type="dxa" w:w="2160"/>
          </w:tcPr>
          <w:p>
            <w:r/>
            <w:r>
              <w:rPr>
                <w:sz w:val="18"/>
              </w:rPr>
              <w:t>外出</w:t>
            </w:r>
          </w:p>
        </w:tc>
        <w:tc>
          <w:tcPr>
            <w:tcW w:type="dxa" w:w="2160"/>
          </w:tcPr>
          <w:p>
            <w:r/>
            <w:r>
              <w:rPr>
                <w:sz w:val="18"/>
              </w:rPr>
              <w:t xml:space="preserve">　理由：経済的に出られない</w:t>
            </w:r>
          </w:p>
        </w:tc>
        <w:tc>
          <w:tcPr>
            <w:tcW w:type="dxa" w:w="2160"/>
          </w:tcPr>
          <w:p>
            <w:r/>
            <w:r>
              <w:rPr>
                <w:sz w:val="18"/>
              </w:rPr>
              <w:t>14.0％</w:t>
            </w:r>
          </w:p>
        </w:tc>
        <w:tc>
          <w:tcPr>
            <w:tcW w:type="dxa" w:w="2160"/>
          </w:tcPr>
          <w:p>
            <w:r/>
            <w:r>
              <w:rPr>
                <w:sz w:val="18"/>
              </w:rPr>
              <w:t>低所得高齢者</w:t>
            </w:r>
          </w:p>
        </w:tc>
      </w:tr>
      <w:tr>
        <w:tc>
          <w:tcPr>
            <w:tcW w:type="dxa" w:w="2160"/>
          </w:tcPr>
          <w:p>
            <w:r/>
            <w:r>
              <w:rPr>
                <w:sz w:val="18"/>
              </w:rPr>
              <w:t>外出</w:t>
            </w:r>
          </w:p>
        </w:tc>
        <w:tc>
          <w:tcPr>
            <w:tcW w:type="dxa" w:w="2160"/>
          </w:tcPr>
          <w:p>
            <w:r/>
            <w:r>
              <w:rPr>
                <w:sz w:val="18"/>
              </w:rPr>
              <w:t>主な移動手段：自動車（自分で運転）</w:t>
            </w:r>
          </w:p>
        </w:tc>
        <w:tc>
          <w:tcPr>
            <w:tcW w:type="dxa" w:w="2160"/>
          </w:tcPr>
          <w:p>
            <w:r/>
            <w:r>
              <w:rPr>
                <w:sz w:val="18"/>
              </w:rPr>
              <w:t>73.2％</w:t>
            </w:r>
          </w:p>
        </w:tc>
        <w:tc>
          <w:tcPr>
            <w:tcW w:type="dxa" w:w="2160"/>
          </w:tcPr>
          <w:p>
            <w:r/>
            <w:r>
              <w:rPr>
                <w:sz w:val="18"/>
              </w:rPr>
              <w:t>**免許返納後の移動手段の確保が課題**</w:t>
            </w:r>
          </w:p>
        </w:tc>
      </w:tr>
      <w:tr>
        <w:tc>
          <w:tcPr>
            <w:tcW w:type="dxa" w:w="2160"/>
          </w:tcPr>
          <w:p>
            <w:r/>
            <w:r>
              <w:rPr>
                <w:sz w:val="18"/>
              </w:rPr>
              <w:t>認知症</w:t>
            </w:r>
          </w:p>
        </w:tc>
        <w:tc>
          <w:tcPr>
            <w:tcW w:type="dxa" w:w="2160"/>
          </w:tcPr>
          <w:p>
            <w:r/>
            <w:r>
              <w:rPr>
                <w:sz w:val="18"/>
              </w:rPr>
              <w:t>本人または家族に認知症の症状がある</w:t>
            </w:r>
          </w:p>
        </w:tc>
        <w:tc>
          <w:tcPr>
            <w:tcW w:type="dxa" w:w="2160"/>
          </w:tcPr>
          <w:p>
            <w:r/>
            <w:r>
              <w:rPr>
                <w:sz w:val="18"/>
              </w:rPr>
              <w:t>9.2％</w:t>
            </w:r>
          </w:p>
        </w:tc>
        <w:tc>
          <w:tcPr>
            <w:tcW w:type="dxa" w:w="2160"/>
          </w:tcPr>
          <w:p>
            <w:r/>
            <w:r>
              <w:rPr>
                <w:sz w:val="18"/>
              </w:rPr>
              <w:t>対象規模</w:t>
            </w:r>
          </w:p>
        </w:tc>
      </w:tr>
      <w:tr>
        <w:tc>
          <w:tcPr>
            <w:tcW w:type="dxa" w:w="2160"/>
          </w:tcPr>
          <w:p>
            <w:r/>
            <w:r>
              <w:rPr>
                <w:sz w:val="18"/>
              </w:rPr>
              <w:t>認知症</w:t>
            </w:r>
          </w:p>
        </w:tc>
        <w:tc>
          <w:tcPr>
            <w:tcW w:type="dxa" w:w="2160"/>
          </w:tcPr>
          <w:p>
            <w:r/>
            <w:r>
              <w:rPr>
                <w:sz w:val="18"/>
              </w:rPr>
              <w:t>**認知症に関する相談窓口を知っている**</w:t>
            </w:r>
          </w:p>
        </w:tc>
        <w:tc>
          <w:tcPr>
            <w:tcW w:type="dxa" w:w="2160"/>
          </w:tcPr>
          <w:p>
            <w:r/>
            <w:r>
              <w:rPr>
                <w:sz w:val="18"/>
              </w:rPr>
              <w:t>**33.2％**</w:t>
            </w:r>
          </w:p>
        </w:tc>
        <w:tc>
          <w:tcPr>
            <w:tcW w:type="dxa" w:w="2160"/>
          </w:tcPr>
          <w:p>
            <w:r/>
            <w:r>
              <w:rPr>
                <w:sz w:val="18"/>
              </w:rPr>
              <w:t>**3人に1人。初期集中支援チームの訪問実績0件の一因の可能性**</w:t>
            </w:r>
          </w:p>
        </w:tc>
      </w:tr>
      <w:tr>
        <w:tc>
          <w:tcPr>
            <w:tcW w:type="dxa" w:w="2160"/>
          </w:tcPr>
          <w:p>
            <w:r/>
            <w:r>
              <w:rPr>
                <w:sz w:val="18"/>
              </w:rPr>
              <w:t>認知症</w:t>
            </w:r>
          </w:p>
        </w:tc>
        <w:tc>
          <w:tcPr>
            <w:tcW w:type="dxa" w:w="2160"/>
          </w:tcPr>
          <w:p>
            <w:r/>
            <w:r>
              <w:rPr>
                <w:sz w:val="18"/>
              </w:rPr>
              <w:t>必要な支援：相談窓口の充実</w:t>
            </w:r>
          </w:p>
        </w:tc>
        <w:tc>
          <w:tcPr>
            <w:tcW w:type="dxa" w:w="2160"/>
          </w:tcPr>
          <w:p>
            <w:r/>
            <w:r>
              <w:rPr>
                <w:sz w:val="18"/>
              </w:rPr>
              <w:t>54.1％</w:t>
            </w:r>
          </w:p>
        </w:tc>
        <w:tc>
          <w:tcPr>
            <w:tcW w:type="dxa" w:w="2160"/>
          </w:tcPr>
          <w:p>
            <w:r/>
            <w:r>
              <w:rPr>
                <w:sz w:val="18"/>
              </w:rPr>
              <w:t>周知を優先</w:t>
            </w:r>
          </w:p>
        </w:tc>
      </w:tr>
      <w:tr>
        <w:tc>
          <w:tcPr>
            <w:tcW w:type="dxa" w:w="2160"/>
          </w:tcPr>
          <w:p>
            <w:r/>
            <w:r>
              <w:rPr>
                <w:sz w:val="18"/>
              </w:rPr>
              <w:t>認知症</w:t>
            </w:r>
          </w:p>
        </w:tc>
        <w:tc>
          <w:tcPr>
            <w:tcW w:type="dxa" w:w="2160"/>
          </w:tcPr>
          <w:p>
            <w:r/>
            <w:r>
              <w:rPr>
                <w:sz w:val="18"/>
              </w:rPr>
              <w:t>必要な支援：認知症に関する情報提供</w:t>
            </w:r>
          </w:p>
        </w:tc>
        <w:tc>
          <w:tcPr>
            <w:tcW w:type="dxa" w:w="2160"/>
          </w:tcPr>
          <w:p>
            <w:r/>
            <w:r>
              <w:rPr>
                <w:sz w:val="18"/>
              </w:rPr>
              <w:t>51.9％</w:t>
            </w:r>
          </w:p>
        </w:tc>
        <w:tc>
          <w:tcPr>
            <w:tcW w:type="dxa" w:w="2160"/>
          </w:tcPr>
          <w:p>
            <w:r/>
            <w:r>
              <w:rPr>
                <w:sz w:val="18"/>
              </w:rPr>
              <w:t>同上</w:t>
            </w:r>
          </w:p>
        </w:tc>
      </w:tr>
      <w:tr>
        <w:tc>
          <w:tcPr>
            <w:tcW w:type="dxa" w:w="2160"/>
          </w:tcPr>
          <w:p>
            <w:r/>
            <w:r>
              <w:rPr>
                <w:sz w:val="18"/>
              </w:rPr>
              <w:t>認知症</w:t>
            </w:r>
          </w:p>
        </w:tc>
        <w:tc>
          <w:tcPr>
            <w:tcW w:type="dxa" w:w="2160"/>
          </w:tcPr>
          <w:p>
            <w:r/>
            <w:r>
              <w:rPr>
                <w:sz w:val="18"/>
              </w:rPr>
              <w:t>必要な支援：認知症カフェの開催</w:t>
            </w:r>
          </w:p>
        </w:tc>
        <w:tc>
          <w:tcPr>
            <w:tcW w:type="dxa" w:w="2160"/>
          </w:tcPr>
          <w:p>
            <w:r/>
            <w:r>
              <w:rPr>
                <w:sz w:val="18"/>
              </w:rPr>
              <w:t>9.2％</w:t>
            </w:r>
          </w:p>
        </w:tc>
        <w:tc>
          <w:tcPr>
            <w:tcW w:type="dxa" w:w="2160"/>
          </w:tcPr>
          <w:p>
            <w:r/>
            <w:r>
              <w:rPr>
                <w:sz w:val="18"/>
              </w:rPr>
              <w:t>需要は限定的</w:t>
            </w:r>
          </w:p>
        </w:tc>
      </w:tr>
      <w:tr>
        <w:tc>
          <w:tcPr>
            <w:tcW w:type="dxa" w:w="2160"/>
          </w:tcPr>
          <w:p>
            <w:r/>
            <w:r>
              <w:rPr>
                <w:sz w:val="18"/>
              </w:rPr>
              <w:t>災害</w:t>
            </w:r>
          </w:p>
        </w:tc>
        <w:tc>
          <w:tcPr>
            <w:tcW w:type="dxa" w:w="2160"/>
          </w:tcPr>
          <w:p>
            <w:r/>
            <w:r>
              <w:rPr>
                <w:sz w:val="18"/>
              </w:rPr>
              <w:t>**災害時に一人で避難できない**</w:t>
            </w:r>
          </w:p>
        </w:tc>
        <w:tc>
          <w:tcPr>
            <w:tcW w:type="dxa" w:w="2160"/>
          </w:tcPr>
          <w:p>
            <w:r/>
            <w:r>
              <w:rPr>
                <w:sz w:val="18"/>
              </w:rPr>
              <w:t>**14.2％**</w:t>
            </w:r>
          </w:p>
        </w:tc>
        <w:tc>
          <w:tcPr>
            <w:tcW w:type="dxa" w:w="2160"/>
          </w:tcPr>
          <w:p>
            <w:r/>
            <w:r>
              <w:rPr>
                <w:sz w:val="18"/>
              </w:rPr>
              <w:t>**高齢者人口換算で約495人。個別避難計画の目標値の根拠**</w:t>
            </w:r>
          </w:p>
        </w:tc>
      </w:tr>
      <w:tr>
        <w:tc>
          <w:tcPr>
            <w:tcW w:type="dxa" w:w="2160"/>
          </w:tcPr>
          <w:p>
            <w:r/>
            <w:r>
              <w:rPr>
                <w:sz w:val="18"/>
              </w:rPr>
              <w:t>災害</w:t>
            </w:r>
          </w:p>
        </w:tc>
        <w:tc>
          <w:tcPr>
            <w:tcW w:type="dxa" w:w="2160"/>
          </w:tcPr>
          <w:p>
            <w:r/>
            <w:r>
              <w:rPr>
                <w:sz w:val="18"/>
              </w:rPr>
              <w:t>災害時に助けてくれる人が「いない」</w:t>
            </w:r>
          </w:p>
        </w:tc>
        <w:tc>
          <w:tcPr>
            <w:tcW w:type="dxa" w:w="2160"/>
          </w:tcPr>
          <w:p>
            <w:r/>
            <w:r>
              <w:rPr>
                <w:sz w:val="18"/>
              </w:rPr>
              <w:t>11.3％</w:t>
            </w:r>
          </w:p>
        </w:tc>
        <w:tc>
          <w:tcPr>
            <w:tcW w:type="dxa" w:w="2160"/>
          </w:tcPr>
          <w:p>
            <w:r/>
            <w:r>
              <w:rPr>
                <w:sz w:val="18"/>
              </w:rPr>
              <w:t>約394人</w:t>
            </w:r>
          </w:p>
        </w:tc>
      </w:tr>
      <w:tr>
        <w:tc>
          <w:tcPr>
            <w:tcW w:type="dxa" w:w="2160"/>
          </w:tcPr>
          <w:p>
            <w:r/>
            <w:r>
              <w:rPr>
                <w:sz w:val="18"/>
              </w:rPr>
              <w:t>相談</w:t>
            </w:r>
          </w:p>
        </w:tc>
        <w:tc>
          <w:tcPr>
            <w:tcW w:type="dxa" w:w="2160"/>
          </w:tcPr>
          <w:p>
            <w:r/>
            <w:r>
              <w:rPr>
                <w:sz w:val="18"/>
              </w:rPr>
              <w:t>家族・友人以外に相談する人がいない</w:t>
            </w:r>
          </w:p>
        </w:tc>
        <w:tc>
          <w:tcPr>
            <w:tcW w:type="dxa" w:w="2160"/>
          </w:tcPr>
          <w:p>
            <w:r/>
            <w:r>
              <w:rPr>
                <w:sz w:val="18"/>
              </w:rPr>
              <w:t>38.0％</w:t>
            </w:r>
          </w:p>
        </w:tc>
        <w:tc>
          <w:tcPr>
            <w:tcW w:type="dxa" w:w="2160"/>
          </w:tcPr>
          <w:p>
            <w:r/>
            <w:r>
              <w:rPr>
                <w:sz w:val="18"/>
              </w:rPr>
              <w:t>相談体制の充実</w:t>
            </w:r>
          </w:p>
        </w:tc>
      </w:tr>
      <w:tr>
        <w:tc>
          <w:tcPr>
            <w:tcW w:type="dxa" w:w="2160"/>
          </w:tcPr>
          <w:p>
            <w:r/>
            <w:r>
              <w:rPr>
                <w:sz w:val="18"/>
              </w:rPr>
              <w:t>相談</w:t>
            </w:r>
          </w:p>
        </w:tc>
        <w:tc>
          <w:tcPr>
            <w:tcW w:type="dxa" w:w="2160"/>
          </w:tcPr>
          <w:p>
            <w:r/>
            <w:r>
              <w:rPr>
                <w:sz w:val="18"/>
              </w:rPr>
              <w:t>友人・知人と会う頻度が「ほとんどない」</w:t>
            </w:r>
          </w:p>
        </w:tc>
        <w:tc>
          <w:tcPr>
            <w:tcW w:type="dxa" w:w="2160"/>
          </w:tcPr>
          <w:p>
            <w:r/>
            <w:r>
              <w:rPr>
                <w:sz w:val="18"/>
              </w:rPr>
              <w:t>11.8％</w:t>
            </w:r>
          </w:p>
        </w:tc>
        <w:tc>
          <w:tcPr>
            <w:tcW w:type="dxa" w:w="2160"/>
          </w:tcPr>
          <w:p>
            <w:r/>
            <w:r>
              <w:rPr>
                <w:sz w:val="18"/>
              </w:rPr>
              <w:t>孤立の指標</w:t>
            </w:r>
          </w:p>
        </w:tc>
      </w:tr>
      <w:tr>
        <w:tc>
          <w:tcPr>
            <w:tcW w:type="dxa" w:w="2160"/>
          </w:tcPr>
          <w:p>
            <w:r/>
            <w:r>
              <w:rPr>
                <w:sz w:val="18"/>
              </w:rPr>
              <w:t>社会参加</w:t>
            </w:r>
          </w:p>
        </w:tc>
        <w:tc>
          <w:tcPr>
            <w:tcW w:type="dxa" w:w="2160"/>
          </w:tcPr>
          <w:p>
            <w:r/>
            <w:r>
              <w:rPr>
                <w:sz w:val="18"/>
              </w:rPr>
              <w:t>収入のある仕事に参加あり</w:t>
            </w:r>
          </w:p>
        </w:tc>
        <w:tc>
          <w:tcPr>
            <w:tcW w:type="dxa" w:w="2160"/>
          </w:tcPr>
          <w:p>
            <w:r/>
            <w:r>
              <w:rPr>
                <w:sz w:val="18"/>
              </w:rPr>
              <w:t>32.8％</w:t>
            </w:r>
          </w:p>
        </w:tc>
        <w:tc>
          <w:tcPr>
            <w:tcW w:type="dxa" w:w="2160"/>
          </w:tcPr>
          <w:p>
            <w:r/>
            <w:r>
              <w:rPr>
                <w:sz w:val="18"/>
              </w:rPr>
              <w:t>就労機会の拡大</w:t>
            </w:r>
          </w:p>
        </w:tc>
      </w:tr>
      <w:tr>
        <w:tc>
          <w:tcPr>
            <w:tcW w:type="dxa" w:w="2160"/>
          </w:tcPr>
          <w:p>
            <w:r/>
            <w:r>
              <w:rPr>
                <w:sz w:val="18"/>
              </w:rPr>
              <w:t>社会参加</w:t>
            </w:r>
          </w:p>
        </w:tc>
        <w:tc>
          <w:tcPr>
            <w:tcW w:type="dxa" w:w="2160"/>
          </w:tcPr>
          <w:p>
            <w:r/>
            <w:r>
              <w:rPr>
                <w:sz w:val="18"/>
              </w:rPr>
              <w:t>町内会・自治会に参加あり</w:t>
            </w:r>
          </w:p>
        </w:tc>
        <w:tc>
          <w:tcPr>
            <w:tcW w:type="dxa" w:w="2160"/>
          </w:tcPr>
          <w:p>
            <w:r/>
            <w:r>
              <w:rPr>
                <w:sz w:val="18"/>
              </w:rPr>
              <w:t>32.1％</w:t>
            </w:r>
          </w:p>
        </w:tc>
        <w:tc>
          <w:tcPr>
            <w:tcW w:type="dxa" w:w="2160"/>
          </w:tcPr>
          <w:p>
            <w:r/>
            <w:r>
              <w:rPr>
                <w:sz w:val="18"/>
              </w:rPr>
              <w:t>地域活動の基盤</w:t>
            </w:r>
          </w:p>
        </w:tc>
      </w:tr>
      <w:tr>
        <w:tc>
          <w:tcPr>
            <w:tcW w:type="dxa" w:w="2160"/>
          </w:tcPr>
          <w:p>
            <w:r/>
            <w:r>
              <w:rPr>
                <w:sz w:val="18"/>
              </w:rPr>
              <w:t>社会参加</w:t>
            </w:r>
          </w:p>
        </w:tc>
        <w:tc>
          <w:tcPr>
            <w:tcW w:type="dxa" w:w="2160"/>
          </w:tcPr>
          <w:p>
            <w:r/>
            <w:r>
              <w:rPr>
                <w:sz w:val="18"/>
              </w:rPr>
              <w:t>老人クラブに参加あり</w:t>
            </w:r>
          </w:p>
        </w:tc>
        <w:tc>
          <w:tcPr>
            <w:tcW w:type="dxa" w:w="2160"/>
          </w:tcPr>
          <w:p>
            <w:r/>
            <w:r>
              <w:rPr>
                <w:sz w:val="18"/>
              </w:rPr>
              <w:t>14.2％</w:t>
            </w:r>
          </w:p>
        </w:tc>
        <w:tc>
          <w:tcPr>
            <w:tcW w:type="dxa" w:w="2160"/>
          </w:tcPr>
          <w:p>
            <w:r/>
            <w:r>
              <w:rPr>
                <w:sz w:val="18"/>
              </w:rPr>
              <w:t>生きがいづくり</w:t>
            </w:r>
          </w:p>
        </w:tc>
      </w:tr>
      <w:tr>
        <w:tc>
          <w:tcPr>
            <w:tcW w:type="dxa" w:w="2160"/>
          </w:tcPr>
          <w:p>
            <w:r/>
            <w:r>
              <w:rPr>
                <w:sz w:val="18"/>
              </w:rPr>
              <w:t>生きがい</w:t>
            </w:r>
          </w:p>
        </w:tc>
        <w:tc>
          <w:tcPr>
            <w:tcW w:type="dxa" w:w="2160"/>
          </w:tcPr>
          <w:p>
            <w:r/>
            <w:r>
              <w:rPr>
                <w:sz w:val="18"/>
              </w:rPr>
              <w:t>生きがいが「思いつかない」</w:t>
            </w:r>
          </w:p>
        </w:tc>
        <w:tc>
          <w:tcPr>
            <w:tcW w:type="dxa" w:w="2160"/>
          </w:tcPr>
          <w:p>
            <w:r/>
            <w:r>
              <w:rPr>
                <w:sz w:val="18"/>
              </w:rPr>
              <w:t>36.5％</w:t>
            </w:r>
          </w:p>
        </w:tc>
        <w:tc>
          <w:tcPr>
            <w:tcW w:type="dxa" w:w="2160"/>
          </w:tcPr>
          <w:p>
            <w:r/>
            <w:r>
              <w:rPr>
                <w:sz w:val="18"/>
              </w:rPr>
              <w:t>―</w:t>
            </w:r>
          </w:p>
        </w:tc>
      </w:tr>
      <w:tr>
        <w:tc>
          <w:tcPr>
            <w:tcW w:type="dxa" w:w="2160"/>
          </w:tcPr>
          <w:p>
            <w:r/>
            <w:r>
              <w:rPr>
                <w:sz w:val="18"/>
              </w:rPr>
              <w:t>生活課題</w:t>
            </w:r>
          </w:p>
        </w:tc>
        <w:tc>
          <w:tcPr>
            <w:tcW w:type="dxa" w:w="2160"/>
          </w:tcPr>
          <w:p>
            <w:r/>
            <w:r>
              <w:rPr>
                <w:sz w:val="18"/>
              </w:rPr>
              <w:t>日常生活で困っていること：家の周りの草刈り等</w:t>
            </w:r>
          </w:p>
        </w:tc>
        <w:tc>
          <w:tcPr>
            <w:tcW w:type="dxa" w:w="2160"/>
          </w:tcPr>
          <w:p>
            <w:r/>
            <w:r>
              <w:rPr>
                <w:sz w:val="18"/>
              </w:rPr>
              <w:t>18.7％</w:t>
            </w:r>
          </w:p>
        </w:tc>
        <w:tc>
          <w:tcPr>
            <w:tcW w:type="dxa" w:w="2160"/>
          </w:tcPr>
          <w:p>
            <w:r/>
            <w:r>
              <w:rPr>
                <w:sz w:val="18"/>
              </w:rPr>
              <w:t>生活支援体制整備事業</w:t>
            </w:r>
          </w:p>
        </w:tc>
      </w:tr>
    </w:tbl>
    <w:p>
      <w:pPr>
        <w:pStyle w:val="Heading1"/>
      </w:pPr>
      <w:r>
        <w:t>3　第1部の論点に対する調査結果の対応</w:t>
      </w:r>
    </w:p>
    <w:p>
      <w:r>
        <w:t>第1部の評価で提示した論点について、調査結果が何を示したかを整理します。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第1部の論点</w:t>
            </w:r>
          </w:p>
        </w:tc>
        <w:tc>
          <w:tcPr>
            <w:tcW w:type="dxa" w:w="2880"/>
          </w:tcPr>
          <w:p>
            <w:r/>
            <w:r>
              <w:rPr>
                <w:rFonts w:ascii="游ゴシック" w:hAnsi="游ゴシック" w:eastAsia="游ゴシック"/>
                <w:b/>
                <w:sz w:val="18"/>
              </w:rPr>
              <w:t>調査結果</w:t>
            </w:r>
          </w:p>
        </w:tc>
        <w:tc>
          <w:tcPr>
            <w:tcW w:type="dxa" w:w="2880"/>
          </w:tcPr>
          <w:p>
            <w:r/>
            <w:r>
              <w:rPr>
                <w:rFonts w:ascii="游ゴシック" w:hAnsi="游ゴシック" w:eastAsia="游ゴシック"/>
                <w:b/>
                <w:sz w:val="18"/>
              </w:rPr>
              <w:t>評価の変更</w:t>
            </w:r>
          </w:p>
        </w:tc>
      </w:tr>
      <w:tr>
        <w:tc>
          <w:tcPr>
            <w:tcW w:type="dxa" w:w="2880"/>
          </w:tcPr>
          <w:p>
            <w:r/>
            <w:r>
              <w:rPr>
                <w:sz w:val="18"/>
              </w:rPr>
              <w:t>認定と利用のギャップ（第1部3-3）　認定率は県内2位だが給付月額は県内中位</w:t>
            </w:r>
          </w:p>
        </w:tc>
        <w:tc>
          <w:tcPr>
            <w:tcW w:type="dxa" w:w="2880"/>
          </w:tcPr>
          <w:p>
            <w:r/>
            <w:r>
              <w:rPr>
                <w:sz w:val="18"/>
              </w:rPr>
              <w:t>在宅の認定者の42.1％が未利用。理由は需要側（状態ではない46.8％、本人の希望なし29.2％、家族が介護16.9％）が92.9％。供給制約は0.6％</w:t>
            </w:r>
          </w:p>
        </w:tc>
        <w:tc>
          <w:tcPr>
            <w:tcW w:type="dxa" w:w="2880"/>
          </w:tcPr>
          <w:p>
            <w:r/>
            <w:r>
              <w:rPr>
                <w:sz w:val="18"/>
              </w:rPr>
              <w:t>**変更あり。**供給確保でも利用支援でもなく、認定の運用・利用意向・家族介護支援の3点に組み替える</w:t>
            </w:r>
          </w:p>
        </w:tc>
      </w:tr>
      <w:tr>
        <w:tc>
          <w:tcPr>
            <w:tcW w:type="dxa" w:w="2880"/>
          </w:tcPr>
          <w:p>
            <w:r/>
            <w:r>
              <w:rPr>
                <w:sz w:val="18"/>
              </w:rPr>
              <w:t>介護予防の不振（第1部4-2）　通いの場が平成28年度以降0か所</w:t>
            </w:r>
          </w:p>
        </w:tc>
        <w:tc>
          <w:tcPr>
            <w:tcW w:type="dxa" w:w="2880"/>
          </w:tcPr>
          <w:p>
            <w:r/>
            <w:r>
              <w:rPr>
                <w:sz w:val="18"/>
              </w:rPr>
              <w:t>週1回以上の参加が5.5％（約190人規模）との回答。参加していないは76.2％</w:t>
            </w:r>
          </w:p>
        </w:tc>
        <w:tc>
          <w:tcPr>
            <w:tcW w:type="dxa" w:w="2880"/>
          </w:tcPr>
          <w:p>
            <w:r/>
            <w:r>
              <w:rPr>
                <w:sz w:val="18"/>
              </w:rPr>
              <w:t>**評価を保留。**見える化システムへの未登録の可能性。町の実績で確認する</w:t>
            </w:r>
          </w:p>
        </w:tc>
      </w:tr>
      <w:tr>
        <w:tc>
          <w:tcPr>
            <w:tcW w:type="dxa" w:w="2880"/>
          </w:tcPr>
          <w:p>
            <w:r/>
            <w:r>
              <w:rPr>
                <w:sz w:val="18"/>
              </w:rPr>
              <w:t>リスク該当者の状況（第1部4-2）　軽度認定率10.6％→15.2％</w:t>
            </w:r>
          </w:p>
        </w:tc>
        <w:tc>
          <w:tcPr>
            <w:tcW w:type="dxa" w:w="2880"/>
          </w:tcPr>
          <w:p>
            <w:r/>
            <w:r>
              <w:rPr>
                <w:sz w:val="18"/>
              </w:rPr>
              <w:t>10項目中8項目で改善。閉じこもり▲5.9pt、口腔▲3.6pt、運動器▲2.8pt。転倒のみ＋0.7pt</w:t>
            </w:r>
          </w:p>
        </w:tc>
        <w:tc>
          <w:tcPr>
            <w:tcW w:type="dxa" w:w="2880"/>
          </w:tcPr>
          <w:p>
            <w:r/>
            <w:r>
              <w:rPr>
                <w:sz w:val="18"/>
              </w:rPr>
              <w:t>**改善傾向。**ただし回収率が9.8pt低下しており断定はしない</w:t>
            </w:r>
          </w:p>
        </w:tc>
      </w:tr>
      <w:tr>
        <w:tc>
          <w:tcPr>
            <w:tcW w:type="dxa" w:w="2880"/>
          </w:tcPr>
          <w:p>
            <w:r/>
            <w:r>
              <w:rPr>
                <w:sz w:val="18"/>
              </w:rPr>
              <w:t>認知症（第1部4-3）　自立度Ⅱa 68→148人、初期集中支援チームの訪問0件</w:t>
            </w:r>
          </w:p>
        </w:tc>
        <w:tc>
          <w:tcPr>
            <w:tcW w:type="dxa" w:w="2880"/>
          </w:tcPr>
          <w:p>
            <w:r/>
            <w:r>
              <w:rPr>
                <w:sz w:val="18"/>
              </w:rPr>
              <w:t>相談窓口を知っているのは33.2％。必要な支援は相談窓口の充実54.1％、情報提供51.9％。カフェの開催は9.2％</w:t>
            </w:r>
          </w:p>
        </w:tc>
        <w:tc>
          <w:tcPr>
            <w:tcW w:type="dxa" w:w="2880"/>
          </w:tcPr>
          <w:p>
            <w:r/>
            <w:r>
              <w:rPr>
                <w:sz w:val="18"/>
              </w:rPr>
              <w:t>**周知不足が主因の可能性。**体制の追加整備より周知を優先する</w:t>
            </w:r>
          </w:p>
        </w:tc>
      </w:tr>
      <w:tr>
        <w:tc>
          <w:tcPr>
            <w:tcW w:type="dxa" w:w="2880"/>
          </w:tcPr>
          <w:p>
            <w:r/>
            <w:r>
              <w:rPr>
                <w:sz w:val="18"/>
              </w:rPr>
              <w:t>在宅サービスの利用低下（第1部3-3）　在宅サービス利用率59.3％→44.1％</w:t>
            </w:r>
          </w:p>
        </w:tc>
        <w:tc>
          <w:tcPr>
            <w:tcW w:type="dxa" w:w="2880"/>
          </w:tcPr>
          <w:p>
            <w:r/>
            <w:r>
              <w:rPr>
                <w:sz w:val="18"/>
              </w:rPr>
              <w:t>在宅継続に必要な支援は移送20.8％・外出同行15.6％で前回とほぼ同じ。特になしが35.0％→42.3％に増加</w:t>
            </w:r>
          </w:p>
        </w:tc>
        <w:tc>
          <w:tcPr>
            <w:tcW w:type="dxa" w:w="2880"/>
          </w:tcPr>
          <w:p>
            <w:r/>
            <w:r>
              <w:rPr>
                <w:sz w:val="18"/>
              </w:rPr>
              <w:t>変更なし。移送・外出支援の需要は継続</w:t>
            </w:r>
          </w:p>
        </w:tc>
      </w:tr>
      <w:tr>
        <w:tc>
          <w:tcPr>
            <w:tcW w:type="dxa" w:w="2880"/>
          </w:tcPr>
          <w:p>
            <w:r/>
            <w:r>
              <w:rPr>
                <w:sz w:val="18"/>
              </w:rPr>
              <w:t>家族介護者支援（第1部7）　短期入所系の自給率が12.5pt低下</w:t>
            </w:r>
          </w:p>
        </w:tc>
        <w:tc>
          <w:tcPr>
            <w:tcW w:type="dxa" w:w="2880"/>
          </w:tcPr>
          <w:p>
            <w:r/>
            <w:r>
              <w:rPr>
                <w:sz w:val="18"/>
              </w:rPr>
              <w:t>介護者の60歳以上が69.8％（前回65.2％）。就労が46.5％（前回25.0％）。介護離職・転職が12.9％。不安な介護は認知症状への対応33.0％が最多</w:t>
            </w:r>
          </w:p>
        </w:tc>
        <w:tc>
          <w:tcPr>
            <w:tcW w:type="dxa" w:w="2880"/>
          </w:tcPr>
          <w:p>
            <w:r/>
            <w:r>
              <w:rPr>
                <w:sz w:val="18"/>
              </w:rPr>
              <w:t>**強化。**老々介護の進行と就労介護者の増加。両立支援を施策に明記</w:t>
            </w:r>
          </w:p>
        </w:tc>
      </w:tr>
      <w:tr>
        <w:tc>
          <w:tcPr>
            <w:tcW w:type="dxa" w:w="2880"/>
          </w:tcPr>
          <w:p>
            <w:r/>
            <w:r>
              <w:rPr>
                <w:sz w:val="18"/>
              </w:rPr>
              <w:t>ケアマネジメント基盤（第1部3-4）　居宅介護支援事業所5→3</w:t>
            </w:r>
          </w:p>
        </w:tc>
        <w:tc>
          <w:tcPr>
            <w:tcW w:type="dxa" w:w="2880"/>
          </w:tcPr>
          <w:p>
            <w:r/>
            <w:r>
              <w:rPr>
                <w:sz w:val="18"/>
              </w:rPr>
              <w:t>**該当する設問がない**</w:t>
            </w:r>
          </w:p>
        </w:tc>
        <w:tc>
          <w:tcPr>
            <w:tcW w:type="dxa" w:w="2880"/>
          </w:tcPr>
          <w:p>
            <w:r/>
            <w:r>
              <w:rPr>
                <w:sz w:val="18"/>
              </w:rPr>
              <w:t>調査では検証できない。事業所への聞き取りで補う</w:t>
            </w:r>
          </w:p>
        </w:tc>
      </w:tr>
      <w:tr>
        <w:tc>
          <w:tcPr>
            <w:tcW w:type="dxa" w:w="2880"/>
          </w:tcPr>
          <w:p>
            <w:r/>
            <w:r>
              <w:rPr>
                <w:sz w:val="18"/>
              </w:rPr>
              <w:t>災害時の対応（第1部7）</w:t>
            </w:r>
          </w:p>
        </w:tc>
        <w:tc>
          <w:tcPr>
            <w:tcW w:type="dxa" w:w="2880"/>
          </w:tcPr>
          <w:p>
            <w:r/>
            <w:r>
              <w:rPr>
                <w:sz w:val="18"/>
              </w:rPr>
              <w:t>一人で避難できないが14.2％（約495人）、助けてくれる人がいないが11.3％</w:t>
            </w:r>
          </w:p>
        </w:tc>
        <w:tc>
          <w:tcPr>
            <w:tcW w:type="dxa" w:w="2880"/>
          </w:tcPr>
          <w:p>
            <w:r/>
            <w:r>
              <w:rPr>
                <w:sz w:val="18"/>
              </w:rPr>
              <w:t>**個別避難計画の目標値の根拠として使用可能**</w:t>
            </w:r>
          </w:p>
        </w:tc>
      </w:tr>
      <w:tr>
        <w:tc>
          <w:tcPr>
            <w:tcW w:type="dxa" w:w="2880"/>
          </w:tcPr>
          <w:p>
            <w:r/>
            <w:r>
              <w:rPr>
                <w:sz w:val="18"/>
              </w:rPr>
              <w:t>施設整備の要否（第1部3-4）</w:t>
            </w:r>
          </w:p>
        </w:tc>
        <w:tc>
          <w:tcPr>
            <w:tcW w:type="dxa" w:w="2880"/>
          </w:tcPr>
          <w:p>
            <w:r/>
            <w:r>
              <w:rPr>
                <w:sz w:val="18"/>
              </w:rPr>
              <w:t>在宅の要介護認定者の24.0％が入所を検討または申込済み</w:t>
            </w:r>
          </w:p>
        </w:tc>
        <w:tc>
          <w:tcPr>
            <w:tcW w:type="dxa" w:w="2880"/>
          </w:tcPr>
          <w:p>
            <w:r/>
            <w:r>
              <w:rPr>
                <w:sz w:val="18"/>
              </w:rPr>
              <w:t>**保険料のケース設定の根拠として使用可能**</w:t>
            </w:r>
          </w:p>
        </w:tc>
      </w:tr>
    </w:tbl>
    <w:p>
      <w:pPr>
        <w:pStyle w:val="Heading1"/>
      </w:pPr>
      <w:r>
        <w:t>4　ご提供をお願いするデータ</w:t>
      </w:r>
    </w:p>
    <w:p>
      <w:r>
        <w:t>調査結果報告書により単純集計とリスク分析（年齢階層別・男女別・認定状況別）は確認できました。残るのは、要介護度別・世帯構成別など報告書にないクロス集計です。設計した25件のうち4件が報告書に掲載済み、17件が個票を要し、4件は該当する設問がありませんでし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優先</w:t>
            </w:r>
          </w:p>
        </w:tc>
        <w:tc>
          <w:tcPr>
            <w:tcW w:type="dxa" w:w="2160"/>
          </w:tcPr>
          <w:p>
            <w:r/>
            <w:r>
              <w:rPr>
                <w:rFonts w:ascii="游ゴシック" w:hAnsi="游ゴシック" w:eastAsia="游ゴシック"/>
                <w:b/>
                <w:sz w:val="18"/>
              </w:rPr>
              <w:t>データ</w:t>
            </w:r>
          </w:p>
        </w:tc>
        <w:tc>
          <w:tcPr>
            <w:tcW w:type="dxa" w:w="2160"/>
          </w:tcPr>
          <w:p>
            <w:r/>
            <w:r>
              <w:rPr>
                <w:rFonts w:ascii="游ゴシック" w:hAnsi="游ゴシック" w:eastAsia="游ゴシック"/>
                <w:b/>
                <w:sz w:val="18"/>
              </w:rPr>
              <w:t>形式</w:t>
            </w:r>
          </w:p>
        </w:tc>
        <w:tc>
          <w:tcPr>
            <w:tcW w:type="dxa" w:w="2160"/>
          </w:tcPr>
          <w:p>
            <w:r/>
            <w:r>
              <w:rPr>
                <w:rFonts w:ascii="游ゴシック" w:hAnsi="游ゴシック" w:eastAsia="游ゴシック"/>
                <w:b/>
                <w:sz w:val="18"/>
              </w:rPr>
              <w:t>用途</w:t>
            </w:r>
          </w:p>
        </w:tc>
      </w:tr>
      <w:tr>
        <w:tc>
          <w:tcPr>
            <w:tcW w:type="dxa" w:w="2160"/>
          </w:tcPr>
          <w:p>
            <w:r/>
            <w:r>
              <w:rPr>
                <w:sz w:val="18"/>
              </w:rPr>
              <w:t>最優先</w:t>
            </w:r>
          </w:p>
        </w:tc>
        <w:tc>
          <w:tcPr>
            <w:tcW w:type="dxa" w:w="2160"/>
          </w:tcPr>
          <w:p>
            <w:r/>
            <w:r>
              <w:rPr>
                <w:sz w:val="18"/>
              </w:rPr>
              <w:t>個票データ（回答データ）</w:t>
            </w:r>
          </w:p>
        </w:tc>
        <w:tc>
          <w:tcPr>
            <w:tcW w:type="dxa" w:w="2160"/>
          </w:tcPr>
          <w:p>
            <w:r/>
            <w:r>
              <w:rPr>
                <w:sz w:val="18"/>
              </w:rPr>
              <w:t>Excel または CSV。1行＝1回答者、1列＝1設問。個人が特定される情報（氏名・住所・電話番号）は除いたもの</w:t>
            </w:r>
          </w:p>
        </w:tc>
        <w:tc>
          <w:tcPr>
            <w:tcW w:type="dxa" w:w="2160"/>
          </w:tcPr>
          <w:p>
            <w:r/>
            <w:r>
              <w:rPr>
                <w:sz w:val="18"/>
              </w:rPr>
              <w:t>クロス集計、年齢階層別・要介護度別の再集計、リスク判定の再計算</w:t>
            </w:r>
          </w:p>
        </w:tc>
      </w:tr>
      <w:tr>
        <w:tc>
          <w:tcPr>
            <w:tcW w:type="dxa" w:w="2160"/>
          </w:tcPr>
          <w:p>
            <w:r/>
            <w:r>
              <w:rPr>
                <w:sz w:val="18"/>
              </w:rPr>
              <w:t>高</w:t>
            </w:r>
          </w:p>
        </w:tc>
        <w:tc>
          <w:tcPr>
            <w:tcW w:type="dxa" w:w="2160"/>
          </w:tcPr>
          <w:p>
            <w:r/>
            <w:r>
              <w:rPr>
                <w:sz w:val="18"/>
              </w:rPr>
              <w:t>単純集計表</w:t>
            </w:r>
          </w:p>
        </w:tc>
        <w:tc>
          <w:tcPr>
            <w:tcW w:type="dxa" w:w="2160"/>
          </w:tcPr>
          <w:p>
            <w:r/>
            <w:r>
              <w:rPr>
                <w:sz w:val="18"/>
              </w:rPr>
              <w:t>Excel（紙をスキャンしたPDFではなく数値データ）</w:t>
            </w:r>
          </w:p>
        </w:tc>
        <w:tc>
          <w:tcPr>
            <w:tcW w:type="dxa" w:w="2160"/>
          </w:tcPr>
          <w:p>
            <w:r/>
            <w:r>
              <w:rPr>
                <w:sz w:val="18"/>
              </w:rPr>
              <w:t>計画書第2章の図表。設問文・選択肢文言も併せて必要</w:t>
            </w:r>
          </w:p>
        </w:tc>
      </w:tr>
      <w:tr>
        <w:tc>
          <w:tcPr>
            <w:tcW w:type="dxa" w:w="2160"/>
          </w:tcPr>
          <w:p>
            <w:r/>
            <w:r>
              <w:rPr>
                <w:sz w:val="18"/>
              </w:rPr>
              <w:t>高</w:t>
            </w:r>
          </w:p>
        </w:tc>
        <w:tc>
          <w:tcPr>
            <w:tcW w:type="dxa" w:w="2160"/>
          </w:tcPr>
          <w:p>
            <w:r/>
            <w:r>
              <w:rPr>
                <w:sz w:val="18"/>
              </w:rPr>
              <w:t>調査票（実際に配布したもの）</w:t>
            </w:r>
          </w:p>
        </w:tc>
        <w:tc>
          <w:tcPr>
            <w:tcW w:type="dxa" w:w="2160"/>
          </w:tcPr>
          <w:p>
            <w:r/>
            <w:r>
              <w:rPr>
                <w:sz w:val="18"/>
              </w:rPr>
              <w:t>Word または PDF</w:t>
            </w:r>
          </w:p>
        </w:tc>
        <w:tc>
          <w:tcPr>
            <w:tcW w:type="dxa" w:w="2160"/>
          </w:tcPr>
          <w:p>
            <w:r/>
            <w:r>
              <w:rPr>
                <w:sz w:val="18"/>
              </w:rPr>
              <w:t>設問番号と選択肢の確認。前回調査との設問の異同の確認</w:t>
            </w:r>
          </w:p>
        </w:tc>
      </w:tr>
      <w:tr>
        <w:tc>
          <w:tcPr>
            <w:tcW w:type="dxa" w:w="2160"/>
          </w:tcPr>
          <w:p>
            <w:r/>
            <w:r>
              <w:rPr>
                <w:sz w:val="18"/>
              </w:rPr>
              <w:t>高</w:t>
            </w:r>
          </w:p>
        </w:tc>
        <w:tc>
          <w:tcPr>
            <w:tcW w:type="dxa" w:w="2160"/>
          </w:tcPr>
          <w:p>
            <w:r/>
            <w:r>
              <w:rPr>
                <w:sz w:val="18"/>
              </w:rPr>
              <w:t>配布数・回収数・回収率・実施時期</w:t>
            </w:r>
          </w:p>
        </w:tc>
        <w:tc>
          <w:tcPr>
            <w:tcW w:type="dxa" w:w="2160"/>
          </w:tcPr>
          <w:p>
            <w:r/>
            <w:r>
              <w:rPr>
                <w:sz w:val="18"/>
              </w:rPr>
              <w:t>―</w:t>
            </w:r>
          </w:p>
        </w:tc>
        <w:tc>
          <w:tcPr>
            <w:tcW w:type="dxa" w:w="2160"/>
          </w:tcPr>
          <w:p>
            <w:r/>
            <w:r>
              <w:rPr>
                <w:sz w:val="18"/>
              </w:rPr>
              <w:t>計画書第2章1(1)の記載</w:t>
            </w:r>
          </w:p>
        </w:tc>
      </w:tr>
      <w:tr>
        <w:tc>
          <w:tcPr>
            <w:tcW w:type="dxa" w:w="2160"/>
          </w:tcPr>
          <w:p>
            <w:r/>
            <w:r>
              <w:rPr>
                <w:sz w:val="18"/>
              </w:rPr>
              <w:t>中</w:t>
            </w:r>
          </w:p>
        </w:tc>
        <w:tc>
          <w:tcPr>
            <w:tcW w:type="dxa" w:w="2160"/>
          </w:tcPr>
          <w:p>
            <w:r/>
            <w:r>
              <w:rPr>
                <w:sz w:val="18"/>
              </w:rPr>
              <w:t>クロス集計表（作成済みの場合）</w:t>
            </w:r>
          </w:p>
        </w:tc>
        <w:tc>
          <w:tcPr>
            <w:tcW w:type="dxa" w:w="2160"/>
          </w:tcPr>
          <w:p>
            <w:r/>
            <w:r>
              <w:rPr>
                <w:sz w:val="18"/>
              </w:rPr>
              <w:t>Excel</w:t>
            </w:r>
          </w:p>
        </w:tc>
        <w:tc>
          <w:tcPr>
            <w:tcW w:type="dxa" w:w="2160"/>
          </w:tcPr>
          <w:p>
            <w:r/>
            <w:r>
              <w:rPr>
                <w:sz w:val="18"/>
              </w:rPr>
              <w:t>個票がある場合は不要</w:t>
            </w:r>
          </w:p>
        </w:tc>
      </w:tr>
      <w:tr>
        <w:tc>
          <w:tcPr>
            <w:tcW w:type="dxa" w:w="2160"/>
          </w:tcPr>
          <w:p>
            <w:r/>
            <w:r>
              <w:rPr>
                <w:sz w:val="18"/>
              </w:rPr>
              <w:t>中</w:t>
            </w:r>
          </w:p>
        </w:tc>
        <w:tc>
          <w:tcPr>
            <w:tcW w:type="dxa" w:w="2160"/>
          </w:tcPr>
          <w:p>
            <w:r/>
            <w:r>
              <w:rPr>
                <w:sz w:val="18"/>
              </w:rPr>
              <w:t>自由記述の一覧</w:t>
            </w:r>
          </w:p>
        </w:tc>
        <w:tc>
          <w:tcPr>
            <w:tcW w:type="dxa" w:w="2160"/>
          </w:tcPr>
          <w:p>
            <w:r/>
            <w:r>
              <w:rPr>
                <w:sz w:val="18"/>
              </w:rPr>
              <w:t>Excel（1行＝1件）</w:t>
            </w:r>
          </w:p>
        </w:tc>
        <w:tc>
          <w:tcPr>
            <w:tcW w:type="dxa" w:w="2160"/>
          </w:tcPr>
          <w:p>
            <w:r/>
            <w:r>
              <w:rPr>
                <w:sz w:val="18"/>
              </w:rPr>
              <w:t>分類・整理のうえ計画書及び施策検討に反映</w:t>
            </w:r>
          </w:p>
        </w:tc>
      </w:tr>
      <w:tr>
        <w:tc>
          <w:tcPr>
            <w:tcW w:type="dxa" w:w="2160"/>
          </w:tcPr>
          <w:p>
            <w:r/>
            <w:r>
              <w:rPr>
                <w:sz w:val="18"/>
              </w:rPr>
              <w:t>中</w:t>
            </w:r>
          </w:p>
        </w:tc>
        <w:tc>
          <w:tcPr>
            <w:tcW w:type="dxa" w:w="2160"/>
          </w:tcPr>
          <w:p>
            <w:r/>
            <w:r>
              <w:rPr>
                <w:sz w:val="18"/>
              </w:rPr>
              <w:t>リスク判定の判定基準（前回と同一か）</w:t>
            </w:r>
          </w:p>
        </w:tc>
        <w:tc>
          <w:tcPr>
            <w:tcW w:type="dxa" w:w="2160"/>
          </w:tcPr>
          <w:p>
            <w:r/>
            <w:r>
              <w:rPr>
                <w:sz w:val="18"/>
              </w:rPr>
              <w:t>―</w:t>
            </w:r>
          </w:p>
        </w:tc>
        <w:tc>
          <w:tcPr>
            <w:tcW w:type="dxa" w:w="2160"/>
          </w:tcPr>
          <w:p>
            <w:r/>
            <w:r>
              <w:rPr>
                <w:sz w:val="18"/>
              </w:rPr>
              <w:t>前回（令和4年度）との比較可能性の確認</w:t>
            </w:r>
          </w:p>
        </w:tc>
      </w:tr>
    </w:tbl>
    <w:p>
      <w:r>
        <w:rPr>
          <w:i/>
          <w:sz w:val="18"/>
        </w:rPr>
        <w:t>※ 個票データが難しい場合は、クロス集計表（年齢階層別・要介護度別・認定の有無別）を作成いただく形でも対応できます。その場合は、必要なクロス軸を改めてお示しします。</w:t>
      </w:r>
    </w:p>
    <w:p>
      <w:pPr>
        <w:pStyle w:val="Heading1"/>
      </w:pPr>
      <w:r>
        <w:t>5　集計・分析の設計</w:t>
      </w:r>
    </w:p>
    <w:p>
      <w:r>
        <w:t>データ受領後は、次の設計で集計・分析を行い、次回協議会で報告します。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段階</w:t>
            </w:r>
          </w:p>
        </w:tc>
        <w:tc>
          <w:tcPr>
            <w:tcW w:type="dxa" w:w="2880"/>
          </w:tcPr>
          <w:p>
            <w:r/>
            <w:r>
              <w:rPr>
                <w:rFonts w:ascii="游ゴシック" w:hAnsi="游ゴシック" w:eastAsia="游ゴシック"/>
                <w:b/>
                <w:sz w:val="18"/>
              </w:rPr>
              <w:t>作業</w:t>
            </w:r>
          </w:p>
        </w:tc>
        <w:tc>
          <w:tcPr>
            <w:tcW w:type="dxa" w:w="2880"/>
          </w:tcPr>
          <w:p>
            <w:r/>
            <w:r>
              <w:rPr>
                <w:rFonts w:ascii="游ゴシック" w:hAnsi="游ゴシック" w:eastAsia="游ゴシック"/>
                <w:b/>
                <w:sz w:val="18"/>
              </w:rPr>
              <w:t>成果</w:t>
            </w:r>
          </w:p>
        </w:tc>
      </w:tr>
      <w:tr>
        <w:tc>
          <w:tcPr>
            <w:tcW w:type="dxa" w:w="2880"/>
          </w:tcPr>
          <w:p>
            <w:r/>
            <w:r>
              <w:rPr>
                <w:sz w:val="18"/>
              </w:rPr>
              <w:t>1</w:t>
            </w:r>
          </w:p>
        </w:tc>
        <w:tc>
          <w:tcPr>
            <w:tcW w:type="dxa" w:w="2880"/>
          </w:tcPr>
          <w:p>
            <w:r/>
            <w:r>
              <w:rPr>
                <w:sz w:val="18"/>
              </w:rPr>
              <w:t>受領データの検証（回答数、無回答の扱い、前回との設問対応）</w:t>
            </w:r>
          </w:p>
        </w:tc>
        <w:tc>
          <w:tcPr>
            <w:tcW w:type="dxa" w:w="2880"/>
          </w:tcPr>
          <w:p>
            <w:r/>
            <w:r>
              <w:rPr>
                <w:sz w:val="18"/>
              </w:rPr>
              <w:t>集計の前提の確定</w:t>
            </w:r>
          </w:p>
        </w:tc>
      </w:tr>
      <w:tr>
        <w:tc>
          <w:tcPr>
            <w:tcW w:type="dxa" w:w="2880"/>
          </w:tcPr>
          <w:p>
            <w:r/>
            <w:r>
              <w:rPr>
                <w:sz w:val="18"/>
              </w:rPr>
              <w:t>2</w:t>
            </w:r>
          </w:p>
        </w:tc>
        <w:tc>
          <w:tcPr>
            <w:tcW w:type="dxa" w:w="2880"/>
          </w:tcPr>
          <w:p>
            <w:r/>
            <w:r>
              <w:rPr>
                <w:sz w:val="18"/>
              </w:rPr>
              <w:t>単純集計と前回（令和4年度・令和5年度）との対比</w:t>
            </w:r>
          </w:p>
        </w:tc>
        <w:tc>
          <w:tcPr>
            <w:tcW w:type="dxa" w:w="2880"/>
          </w:tcPr>
          <w:p>
            <w:r/>
            <w:r>
              <w:rPr>
                <w:sz w:val="18"/>
              </w:rPr>
              <w:t>計画書第2章2の図表。変化の方向と大きさ</w:t>
            </w:r>
          </w:p>
        </w:tc>
      </w:tr>
      <w:tr>
        <w:tc>
          <w:tcPr>
            <w:tcW w:type="dxa" w:w="2880"/>
          </w:tcPr>
          <w:p>
            <w:r/>
            <w:r>
              <w:rPr>
                <w:sz w:val="18"/>
              </w:rPr>
              <w:t>3</w:t>
            </w:r>
          </w:p>
        </w:tc>
        <w:tc>
          <w:tcPr>
            <w:tcW w:type="dxa" w:w="2880"/>
          </w:tcPr>
          <w:p>
            <w:r/>
            <w:r>
              <w:rPr>
                <w:sz w:val="18"/>
              </w:rPr>
              <w:t>リスク判定（10項目）の再計算と、町全体・要支援認定者・一般高齢者の3区分</w:t>
            </w:r>
          </w:p>
        </w:tc>
        <w:tc>
          <w:tcPr>
            <w:tcW w:type="dxa" w:w="2880"/>
          </w:tcPr>
          <w:p>
            <w:r/>
            <w:r>
              <w:rPr>
                <w:sz w:val="18"/>
              </w:rPr>
              <w:t>介護予防施策の対象規模の把握</w:t>
            </w:r>
          </w:p>
        </w:tc>
      </w:tr>
      <w:tr>
        <w:tc>
          <w:tcPr>
            <w:tcW w:type="dxa" w:w="2880"/>
          </w:tcPr>
          <w:p>
            <w:r/>
            <w:r>
              <w:rPr>
                <w:sz w:val="18"/>
              </w:rPr>
              <w:t>4</w:t>
            </w:r>
          </w:p>
        </w:tc>
        <w:tc>
          <w:tcPr>
            <w:tcW w:type="dxa" w:w="2880"/>
          </w:tcPr>
          <w:p>
            <w:r/>
            <w:r>
              <w:rPr>
                <w:sz w:val="18"/>
              </w:rPr>
              <w:t>クロス集計（年齢階層別、性別、認定の有無別、要介護度別、世帯構成別）</w:t>
            </w:r>
          </w:p>
        </w:tc>
        <w:tc>
          <w:tcPr>
            <w:tcW w:type="dxa" w:w="2880"/>
          </w:tcPr>
          <w:p>
            <w:r/>
            <w:r>
              <w:rPr>
                <w:sz w:val="18"/>
              </w:rPr>
              <w:t>施策の対象を絞り込むための分析</w:t>
            </w:r>
          </w:p>
        </w:tc>
      </w:tr>
      <w:tr>
        <w:tc>
          <w:tcPr>
            <w:tcW w:type="dxa" w:w="2880"/>
          </w:tcPr>
          <w:p>
            <w:r/>
            <w:r>
              <w:rPr>
                <w:sz w:val="18"/>
              </w:rPr>
              <w:t>5</w:t>
            </w:r>
          </w:p>
        </w:tc>
        <w:tc>
          <w:tcPr>
            <w:tcW w:type="dxa" w:w="2880"/>
          </w:tcPr>
          <w:p>
            <w:r/>
            <w:r>
              <w:rPr>
                <w:sz w:val="18"/>
              </w:rPr>
              <w:t>第1部の論点との突合（特に未利用理由と通いの場の参加意向）</w:t>
            </w:r>
          </w:p>
        </w:tc>
        <w:tc>
          <w:tcPr>
            <w:tcW w:type="dxa" w:w="2880"/>
          </w:tcPr>
          <w:p>
            <w:r/>
            <w:r>
              <w:rPr>
                <w:sz w:val="18"/>
              </w:rPr>
              <w:t>第10期の施策設計の根拠</w:t>
            </w:r>
          </w:p>
        </w:tc>
      </w:tr>
      <w:tr>
        <w:tc>
          <w:tcPr>
            <w:tcW w:type="dxa" w:w="2880"/>
          </w:tcPr>
          <w:p>
            <w:r/>
            <w:r>
              <w:rPr>
                <w:sz w:val="18"/>
              </w:rPr>
              <w:t>6</w:t>
            </w:r>
          </w:p>
        </w:tc>
        <w:tc>
          <w:tcPr>
            <w:tcW w:type="dxa" w:w="2880"/>
          </w:tcPr>
          <w:p>
            <w:r/>
            <w:r>
              <w:rPr>
                <w:sz w:val="18"/>
              </w:rPr>
              <w:t>自由記述の分類</w:t>
            </w:r>
          </w:p>
        </w:tc>
        <w:tc>
          <w:tcPr>
            <w:tcW w:type="dxa" w:w="2880"/>
          </w:tcPr>
          <w:p>
            <w:r/>
            <w:r>
              <w:rPr>
                <w:sz w:val="18"/>
              </w:rPr>
              <w:t>施策検討の補強、計画書の記載</w:t>
            </w:r>
          </w:p>
        </w:tc>
      </w:tr>
    </w:tbl>
    <w:p>
      <w:r>
        <w:t>なお、地域包括ケア「見える化」システムには、令和7年度の在宅介護実態調査（68指標）及び介護予防・日常生活圏域ニーズ調査（56指標）の出力項目がありますが、現在は保有データがゼロの状態です。町が同システムに調査結果を登録されている場合は、そちらからの出力でも代替できますのでお知らせください。</w:t>
      </w:r>
    </w:p>
    <w:p>
      <w:r>
        <w:br w:type="page"/>
      </w:r>
    </w:p>
    <w:p>
      <w:pPr>
        <w:jc w:val="center"/>
      </w:pPr>
      <w:r>
        <w:rPr>
          <w:rFonts w:ascii="游ゴシック" w:hAnsi="游ゴシック" w:eastAsia="游ゴシック"/>
          <w:b/>
          <w:sz w:val="32"/>
        </w:rPr>
        <w:t>第3部　町への確認事項</w:t>
      </w:r>
    </w:p>
    <w:p>
      <w:pPr>
        <w:pStyle w:val="Heading1"/>
      </w:pPr>
      <w:r>
        <w:t>確認事項の一覧</w:t>
      </w:r>
    </w:p>
    <w:p>
      <w:r>
        <w:t>第1部・第2部を確定させるために必要な事項をまとめました。工程への影響が大きい順に並べています。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優先</w:t>
            </w:r>
          </w:p>
        </w:tc>
        <w:tc>
          <w:tcPr>
            <w:tcW w:type="dxa" w:w="2160"/>
          </w:tcPr>
          <w:p>
            <w:r/>
            <w:r>
              <w:rPr>
                <w:rFonts w:ascii="游ゴシック" w:hAnsi="游ゴシック" w:eastAsia="游ゴシック"/>
                <w:b/>
                <w:sz w:val="18"/>
              </w:rPr>
              <w:t>確認事項</w:t>
            </w:r>
          </w:p>
        </w:tc>
        <w:tc>
          <w:tcPr>
            <w:tcW w:type="dxa" w:w="2160"/>
          </w:tcPr>
          <w:p>
            <w:r/>
            <w:r>
              <w:rPr>
                <w:rFonts w:ascii="游ゴシック" w:hAnsi="游ゴシック" w:eastAsia="游ゴシック"/>
                <w:b/>
                <w:sz w:val="18"/>
              </w:rPr>
              <w:t>該当箇所</w:t>
            </w:r>
          </w:p>
        </w:tc>
        <w:tc>
          <w:tcPr>
            <w:tcW w:type="dxa" w:w="2160"/>
          </w:tcPr>
          <w:p>
            <w:r/>
            <w:r>
              <w:rPr>
                <w:rFonts w:ascii="游ゴシック" w:hAnsi="游ゴシック" w:eastAsia="游ゴシック"/>
                <w:b/>
                <w:sz w:val="18"/>
              </w:rPr>
              <w:t>確認できないと生じる支障</w:t>
            </w:r>
          </w:p>
        </w:tc>
      </w:tr>
      <w:tr>
        <w:tc>
          <w:tcPr>
            <w:tcW w:type="dxa" w:w="2160"/>
          </w:tcPr>
          <w:p>
            <w:r/>
            <w:r>
              <w:rPr>
                <w:sz w:val="18"/>
              </w:rPr>
              <w:t>最優先</w:t>
            </w:r>
          </w:p>
        </w:tc>
        <w:tc>
          <w:tcPr>
            <w:tcW w:type="dxa" w:w="2160"/>
          </w:tcPr>
          <w:p>
            <w:r/>
            <w:r>
              <w:rPr>
                <w:sz w:val="18"/>
              </w:rPr>
              <w:t>令和8年3月末（令和7年度末）時点の認定者数の**確認**（見える化の792人が正しいか）</w:t>
            </w:r>
          </w:p>
        </w:tc>
        <w:tc>
          <w:tcPr>
            <w:tcW w:type="dxa" w:w="2160"/>
          </w:tcPr>
          <w:p>
            <w:r/>
            <w:r>
              <w:rPr>
                <w:sz w:val="18"/>
              </w:rPr>
              <w:t>第1部2</w:t>
            </w:r>
          </w:p>
        </w:tc>
        <w:tc>
          <w:tcPr>
            <w:tcW w:type="dxa" w:w="2160"/>
          </w:tcPr>
          <w:p>
            <w:r/>
            <w:r>
              <w:rPr>
                <w:sz w:val="18"/>
              </w:rPr>
              <w:t>**認定者推計に着手できず、サービス見込量推計・保険料算定がすべて停止します**</w:t>
            </w:r>
          </w:p>
        </w:tc>
      </w:tr>
      <w:tr>
        <w:tc>
          <w:tcPr>
            <w:tcW w:type="dxa" w:w="2160"/>
          </w:tcPr>
          <w:p>
            <w:r/>
            <w:r>
              <w:rPr>
                <w:sz w:val="18"/>
              </w:rPr>
              <w:t>最優先</w:t>
            </w:r>
          </w:p>
        </w:tc>
        <w:tc>
          <w:tcPr>
            <w:tcW w:type="dxa" w:w="2160"/>
          </w:tcPr>
          <w:p>
            <w:r/>
            <w:r>
              <w:rPr>
                <w:sz w:val="18"/>
              </w:rPr>
              <w:t>**85歳以上の認定者の令和7年度中の異動の内訳**（死亡・転出・非該当・更新未申請）</w:t>
            </w:r>
          </w:p>
        </w:tc>
        <w:tc>
          <w:tcPr>
            <w:tcW w:type="dxa" w:w="2160"/>
          </w:tcPr>
          <w:p>
            <w:r/>
            <w:r>
              <w:rPr>
                <w:sz w:val="18"/>
              </w:rPr>
              <w:t>第1部2-3</w:t>
            </w:r>
          </w:p>
        </w:tc>
        <w:tc>
          <w:tcPr>
            <w:tcW w:type="dxa" w:w="2160"/>
          </w:tcPr>
          <w:p>
            <w:r/>
            <w:r>
              <w:rPr>
                <w:sz w:val="18"/>
              </w:rPr>
              <w:t>**減少の77.0％が85歳以上に集中していることの要因特定**</w:t>
            </w:r>
          </w:p>
        </w:tc>
      </w:tr>
      <w:tr>
        <w:tc>
          <w:tcPr>
            <w:tcW w:type="dxa" w:w="2160"/>
          </w:tcPr>
          <w:p>
            <w:r/>
            <w:r>
              <w:rPr>
                <w:sz w:val="18"/>
              </w:rPr>
              <w:t>最優先</w:t>
            </w:r>
          </w:p>
        </w:tc>
        <w:tc>
          <w:tcPr>
            <w:tcW w:type="dxa" w:w="2160"/>
          </w:tcPr>
          <w:p>
            <w:r/>
            <w:r>
              <w:rPr>
                <w:sz w:val="18"/>
              </w:rPr>
              <w:t>**認定有効期間の延長特例（令和2〜4年度）の適用件数と、令和7年度の更新認定の申請・非該当・未申請の件数**</w:t>
            </w:r>
          </w:p>
        </w:tc>
        <w:tc>
          <w:tcPr>
            <w:tcW w:type="dxa" w:w="2160"/>
          </w:tcPr>
          <w:p>
            <w:r/>
            <w:r>
              <w:rPr>
                <w:sz w:val="18"/>
              </w:rPr>
              <w:t>第1部2-3</w:t>
            </w:r>
          </w:p>
        </w:tc>
        <w:tc>
          <w:tcPr>
            <w:tcW w:type="dxa" w:w="2160"/>
          </w:tcPr>
          <w:p>
            <w:r/>
            <w:r>
              <w:rPr>
                <w:sz w:val="18"/>
              </w:rPr>
              <w:t>**令和2年度の＋107人と令和7年度の▲152人を一つの機序で説明できるかの検証**</w:t>
            </w:r>
          </w:p>
        </w:tc>
      </w:tr>
      <w:tr>
        <w:tc>
          <w:tcPr>
            <w:tcW w:type="dxa" w:w="2160"/>
          </w:tcPr>
          <w:p>
            <w:r/>
            <w:r>
              <w:rPr>
                <w:sz w:val="18"/>
              </w:rPr>
              <w:t>最優先</w:t>
            </w:r>
          </w:p>
        </w:tc>
        <w:tc>
          <w:tcPr>
            <w:tcW w:type="dxa" w:w="2160"/>
          </w:tcPr>
          <w:p>
            <w:r/>
            <w:r>
              <w:rPr>
                <w:sz w:val="18"/>
              </w:rPr>
              <w:t>認定審査・更新認定の運用に変更があったか（有効期間の延長等）</w:t>
            </w:r>
          </w:p>
        </w:tc>
        <w:tc>
          <w:tcPr>
            <w:tcW w:type="dxa" w:w="2160"/>
          </w:tcPr>
          <w:p>
            <w:r/>
            <w:r>
              <w:rPr>
                <w:sz w:val="18"/>
              </w:rPr>
              <w:t>第1部2-3</w:t>
            </w:r>
          </w:p>
        </w:tc>
        <w:tc>
          <w:tcPr>
            <w:tcW w:type="dxa" w:w="2160"/>
          </w:tcPr>
          <w:p>
            <w:r/>
            <w:r>
              <w:rPr>
                <w:sz w:val="18"/>
              </w:rPr>
              <w:t>令和8年3月末の認定者数の変動要因が特定できません</w:t>
            </w:r>
          </w:p>
        </w:tc>
      </w:tr>
      <w:tr>
        <w:tc>
          <w:tcPr>
            <w:tcW w:type="dxa" w:w="2160"/>
          </w:tcPr>
          <w:p>
            <w:r/>
            <w:r>
              <w:rPr>
                <w:sz w:val="18"/>
              </w:rPr>
              <w:t>最優先</w:t>
            </w:r>
          </w:p>
        </w:tc>
        <w:tc>
          <w:tcPr>
            <w:tcW w:type="dxa" w:w="2160"/>
          </w:tcPr>
          <w:p>
            <w:r/>
            <w:r>
              <w:rPr>
                <w:sz w:val="18"/>
              </w:rPr>
              <w:t>在宅介護実態調査の回収数は319件か366件か（366件の場合は47件の回収経路）</w:t>
            </w:r>
          </w:p>
        </w:tc>
        <w:tc>
          <w:tcPr>
            <w:tcW w:type="dxa" w:w="2160"/>
          </w:tcPr>
          <w:p>
            <w:r/>
            <w:r>
              <w:rPr>
                <w:sz w:val="18"/>
              </w:rPr>
              <w:t>第2部1-2</w:t>
            </w:r>
          </w:p>
        </w:tc>
        <w:tc>
          <w:tcPr>
            <w:tcW w:type="dxa" w:w="2160"/>
          </w:tcPr>
          <w:p>
            <w:r/>
            <w:r>
              <w:rPr>
                <w:sz w:val="18"/>
              </w:rPr>
              <w:t>**報告書の記載（319件・回収率63.8％）と集計のn（366）が一致しません。**計画書第2章1(1)の記載と、母集団の代表性の評価に影響します</w:t>
            </w:r>
          </w:p>
        </w:tc>
      </w:tr>
      <w:tr>
        <w:tc>
          <w:tcPr>
            <w:tcW w:type="dxa" w:w="2160"/>
          </w:tcPr>
          <w:p>
            <w:r/>
            <w:r>
              <w:rPr>
                <w:sz w:val="18"/>
              </w:rPr>
              <w:t>高</w:t>
            </w:r>
          </w:p>
        </w:tc>
        <w:tc>
          <w:tcPr>
            <w:tcW w:type="dxa" w:w="2160"/>
          </w:tcPr>
          <w:p>
            <w:r/>
            <w:r>
              <w:rPr>
                <w:sz w:val="18"/>
              </w:rPr>
              <w:t>**通いの場（介護予防教室・健康教室・ふれあい・共食・ミニサロン等）の実施箇所・参加者数・開催回数の実績**</w:t>
            </w:r>
          </w:p>
        </w:tc>
        <w:tc>
          <w:tcPr>
            <w:tcW w:type="dxa" w:w="2160"/>
          </w:tcPr>
          <w:p>
            <w:r/>
            <w:r>
              <w:rPr>
                <w:sz w:val="18"/>
              </w:rPr>
              <w:t>第1部4-2、第2部2-3</w:t>
            </w:r>
          </w:p>
        </w:tc>
        <w:tc>
          <w:tcPr>
            <w:tcW w:type="dxa" w:w="2160"/>
          </w:tcPr>
          <w:p>
            <w:r/>
            <w:r>
              <w:rPr>
                <w:sz w:val="18"/>
              </w:rPr>
              <w:t>**調査では週1回以上の参加が5.5％ですが、見える化システムは0か所です。介護予防の評価が確定できません**</w:t>
            </w:r>
          </w:p>
        </w:tc>
      </w:tr>
      <w:tr>
        <w:tc>
          <w:tcPr>
            <w:tcW w:type="dxa" w:w="2160"/>
          </w:tcPr>
          <w:p>
            <w:r/>
            <w:r>
              <w:rPr>
                <w:sz w:val="18"/>
              </w:rPr>
              <w:t>高</w:t>
            </w:r>
          </w:p>
        </w:tc>
        <w:tc>
          <w:tcPr>
            <w:tcW w:type="dxa" w:w="2160"/>
          </w:tcPr>
          <w:p>
            <w:r/>
            <w:r>
              <w:rPr>
                <w:sz w:val="18"/>
              </w:rPr>
              <w:t>ニーズ調査の抽出対象に要介護1〜5の認定者を含めたか</w:t>
            </w:r>
          </w:p>
        </w:tc>
        <w:tc>
          <w:tcPr>
            <w:tcW w:type="dxa" w:w="2160"/>
          </w:tcPr>
          <w:p>
            <w:r/>
            <w:r>
              <w:rPr>
                <w:sz w:val="18"/>
              </w:rPr>
              <w:t>第2部2-1</w:t>
            </w:r>
          </w:p>
        </w:tc>
        <w:tc>
          <w:tcPr>
            <w:tcW w:type="dxa" w:w="2160"/>
          </w:tcPr>
          <w:p>
            <w:r/>
            <w:r>
              <w:rPr>
                <w:sz w:val="18"/>
              </w:rPr>
              <w:t>前回調査との比較の可否に影響します</w:t>
            </w:r>
          </w:p>
        </w:tc>
      </w:tr>
      <w:tr>
        <w:tc>
          <w:tcPr>
            <w:tcW w:type="dxa" w:w="2160"/>
          </w:tcPr>
          <w:p>
            <w:r/>
            <w:r>
              <w:rPr>
                <w:sz w:val="18"/>
              </w:rPr>
              <w:t>高</w:t>
            </w:r>
          </w:p>
        </w:tc>
        <w:tc>
          <w:tcPr>
            <w:tcW w:type="dxa" w:w="2160"/>
          </w:tcPr>
          <w:p>
            <w:r/>
            <w:r>
              <w:rPr>
                <w:sz w:val="18"/>
              </w:rPr>
              <w:t>令和7年度調査の**個票データ**（提供可能な場合は地区情報の有無を含む）と調査票</w:t>
            </w:r>
          </w:p>
        </w:tc>
        <w:tc>
          <w:tcPr>
            <w:tcW w:type="dxa" w:w="2160"/>
          </w:tcPr>
          <w:p>
            <w:r/>
            <w:r>
              <w:rPr>
                <w:sz w:val="18"/>
              </w:rPr>
              <w:t>第2部</w:t>
            </w:r>
          </w:p>
        </w:tc>
        <w:tc>
          <w:tcPr>
            <w:tcW w:type="dxa" w:w="2160"/>
          </w:tcPr>
          <w:p>
            <w:r/>
            <w:r>
              <w:rPr>
                <w:sz w:val="18"/>
              </w:rPr>
              <w:t>要介護度別・世帯構成別のクロス集計ができず、施策の対象を絞り込めません。個票が難しい場合はクロス集計表の作成をご依頼ください</w:t>
            </w:r>
          </w:p>
        </w:tc>
      </w:tr>
      <w:tr>
        <w:tc>
          <w:tcPr>
            <w:tcW w:type="dxa" w:w="2160"/>
          </w:tcPr>
          <w:p>
            <w:r/>
            <w:r>
              <w:rPr>
                <w:sz w:val="18"/>
              </w:rPr>
              <w:t>中</w:t>
            </w:r>
          </w:p>
        </w:tc>
        <w:tc>
          <w:tcPr>
            <w:tcW w:type="dxa" w:w="2160"/>
          </w:tcPr>
          <w:p>
            <w:r/>
            <w:r>
              <w:rPr>
                <w:sz w:val="18"/>
              </w:rPr>
              <w:t>調査結果報告書84頁「パートタイムで働いている24.4％」の修正</w:t>
            </w:r>
          </w:p>
        </w:tc>
        <w:tc>
          <w:tcPr>
            <w:tcW w:type="dxa" w:w="2160"/>
          </w:tcPr>
          <w:p>
            <w:r/>
            <w:r>
              <w:rPr>
                <w:sz w:val="18"/>
              </w:rPr>
              <w:t>第2部2-4</w:t>
            </w:r>
          </w:p>
        </w:tc>
        <w:tc>
          <w:tcPr>
            <w:tcW w:type="dxa" w:w="2160"/>
          </w:tcPr>
          <w:p>
            <w:r/>
            <w:r>
              <w:rPr>
                <w:sz w:val="18"/>
              </w:rPr>
              <w:t>本文（80頁）は18.4％です。24.4％は問9の値との混同とみられます</w:t>
            </w:r>
          </w:p>
        </w:tc>
      </w:tr>
      <w:tr>
        <w:tc>
          <w:tcPr>
            <w:tcW w:type="dxa" w:w="2160"/>
          </w:tcPr>
          <w:p>
            <w:r/>
            <w:r>
              <w:rPr>
                <w:sz w:val="18"/>
              </w:rPr>
              <w:t>高</w:t>
            </w:r>
          </w:p>
        </w:tc>
        <w:tc>
          <w:tcPr>
            <w:tcW w:type="dxa" w:w="2160"/>
          </w:tcPr>
          <w:p>
            <w:r/>
            <w:r>
              <w:rPr>
                <w:sz w:val="18"/>
              </w:rPr>
              <w:t>令和6・7年度の介護保険特別会計決算（基金の取崩額・残高を含む）</w:t>
            </w:r>
          </w:p>
        </w:tc>
        <w:tc>
          <w:tcPr>
            <w:tcW w:type="dxa" w:w="2160"/>
          </w:tcPr>
          <w:p>
            <w:r/>
            <w:r>
              <w:rPr>
                <w:sz w:val="18"/>
              </w:rPr>
              <w:t>第1部3-1、6-3</w:t>
            </w:r>
          </w:p>
        </w:tc>
        <w:tc>
          <w:tcPr>
            <w:tcW w:type="dxa" w:w="2160"/>
          </w:tcPr>
          <w:p>
            <w:r/>
            <w:r>
              <w:rPr>
                <w:sz w:val="18"/>
              </w:rPr>
              <w:t>第9期の給付費・基金の評価と、第10期の保険料算定の入力値が確定しません</w:t>
            </w:r>
          </w:p>
        </w:tc>
      </w:tr>
      <w:tr>
        <w:tc>
          <w:tcPr>
            <w:tcW w:type="dxa" w:w="2160"/>
          </w:tcPr>
          <w:p>
            <w:r/>
            <w:r>
              <w:rPr>
                <w:sz w:val="18"/>
              </w:rPr>
              <w:t>高</w:t>
            </w:r>
          </w:p>
        </w:tc>
        <w:tc>
          <w:tcPr>
            <w:tcW w:type="dxa" w:w="2160"/>
          </w:tcPr>
          <w:p>
            <w:r/>
            <w:r>
              <w:rPr>
                <w:sz w:val="18"/>
              </w:rPr>
              <w:t>令和3〜8年度のサービス別給付費・受給者数</w:t>
            </w:r>
          </w:p>
        </w:tc>
        <w:tc>
          <w:tcPr>
            <w:tcW w:type="dxa" w:w="2160"/>
          </w:tcPr>
          <w:p>
            <w:r/>
            <w:r>
              <w:rPr>
                <w:sz w:val="18"/>
              </w:rPr>
              <w:t>第1部3-2</w:t>
            </w:r>
          </w:p>
        </w:tc>
        <w:tc>
          <w:tcPr>
            <w:tcW w:type="dxa" w:w="2160"/>
          </w:tcPr>
          <w:p>
            <w:r/>
            <w:r>
              <w:rPr>
                <w:sz w:val="18"/>
              </w:rPr>
              <w:t>第9期のサービス見込量の達成状況を評価できません</w:t>
            </w:r>
          </w:p>
        </w:tc>
      </w:tr>
      <w:tr>
        <w:tc>
          <w:tcPr>
            <w:tcW w:type="dxa" w:w="2160"/>
          </w:tcPr>
          <w:p>
            <w:r/>
            <w:r>
              <w:rPr>
                <w:sz w:val="18"/>
              </w:rPr>
              <w:t>高</w:t>
            </w:r>
          </w:p>
        </w:tc>
        <w:tc>
          <w:tcPr>
            <w:tcW w:type="dxa" w:w="2160"/>
          </w:tcPr>
          <w:p>
            <w:r/>
            <w:r>
              <w:rPr>
                <w:sz w:val="18"/>
              </w:rPr>
              <w:t>令和3〜7年度の総合事業・通いの場の事業実績（実施箇所、参加者数、開催回数）</w:t>
            </w:r>
          </w:p>
        </w:tc>
        <w:tc>
          <w:tcPr>
            <w:tcW w:type="dxa" w:w="2160"/>
          </w:tcPr>
          <w:p>
            <w:r/>
            <w:r>
              <w:rPr>
                <w:sz w:val="18"/>
              </w:rPr>
              <w:t>第1部4-2</w:t>
            </w:r>
          </w:p>
        </w:tc>
        <w:tc>
          <w:tcPr>
            <w:tcW w:type="dxa" w:w="2160"/>
          </w:tcPr>
          <w:p>
            <w:r/>
            <w:r>
              <w:rPr>
                <w:sz w:val="18"/>
              </w:rPr>
              <w:t>見える化システムに令和3年度以降のデータがないため、介護予防の評価が確定できません</w:t>
            </w:r>
          </w:p>
        </w:tc>
      </w:tr>
      <w:tr>
        <w:tc>
          <w:tcPr>
            <w:tcW w:type="dxa" w:w="2160"/>
          </w:tcPr>
          <w:p>
            <w:r/>
            <w:r>
              <w:rPr>
                <w:sz w:val="18"/>
              </w:rPr>
              <w:t>高</w:t>
            </w:r>
          </w:p>
        </w:tc>
        <w:tc>
          <w:tcPr>
            <w:tcW w:type="dxa" w:w="2160"/>
          </w:tcPr>
          <w:p>
            <w:r/>
            <w:r>
              <w:rPr>
                <w:sz w:val="18"/>
              </w:rPr>
              <w:t>所得段階別第1号被保険者数</w:t>
            </w:r>
          </w:p>
        </w:tc>
        <w:tc>
          <w:tcPr>
            <w:tcW w:type="dxa" w:w="2160"/>
          </w:tcPr>
          <w:p>
            <w:r/>
            <w:r>
              <w:rPr>
                <w:sz w:val="18"/>
              </w:rPr>
              <w:t>第1部6</w:t>
            </w:r>
          </w:p>
        </w:tc>
        <w:tc>
          <w:tcPr>
            <w:tcW w:type="dxa" w:w="2160"/>
          </w:tcPr>
          <w:p>
            <w:r/>
            <w:r>
              <w:rPr>
                <w:sz w:val="18"/>
              </w:rPr>
              <w:t>保険料算定ができません</w:t>
            </w:r>
          </w:p>
        </w:tc>
      </w:tr>
      <w:tr>
        <w:tc>
          <w:tcPr>
            <w:tcW w:type="dxa" w:w="2160"/>
          </w:tcPr>
          <w:p>
            <w:r/>
            <w:r>
              <w:rPr>
                <w:sz w:val="18"/>
              </w:rPr>
              <w:t>高</w:t>
            </w:r>
          </w:p>
        </w:tc>
        <w:tc>
          <w:tcPr>
            <w:tcW w:type="dxa" w:w="2160"/>
          </w:tcPr>
          <w:p>
            <w:r/>
            <w:r>
              <w:rPr>
                <w:sz w:val="18"/>
              </w:rPr>
              <w:t>地域支援事業費の実績と事業別内訳</w:t>
            </w:r>
          </w:p>
        </w:tc>
        <w:tc>
          <w:tcPr>
            <w:tcW w:type="dxa" w:w="2160"/>
          </w:tcPr>
          <w:p>
            <w:r/>
            <w:r>
              <w:rPr>
                <w:sz w:val="18"/>
              </w:rPr>
              <w:t>第1部4-1</w:t>
            </w:r>
          </w:p>
        </w:tc>
        <w:tc>
          <w:tcPr>
            <w:tcW w:type="dxa" w:w="2160"/>
          </w:tcPr>
          <w:p>
            <w:r/>
            <w:r>
              <w:rPr>
                <w:sz w:val="18"/>
              </w:rPr>
              <w:t>同上</w:t>
            </w:r>
          </w:p>
        </w:tc>
      </w:tr>
      <w:tr>
        <w:tc>
          <w:tcPr>
            <w:tcW w:type="dxa" w:w="2160"/>
          </w:tcPr>
          <w:p>
            <w:r/>
            <w:r>
              <w:rPr>
                <w:sz w:val="18"/>
              </w:rPr>
              <w:t>中</w:t>
            </w:r>
          </w:p>
        </w:tc>
        <w:tc>
          <w:tcPr>
            <w:tcW w:type="dxa" w:w="2160"/>
          </w:tcPr>
          <w:p>
            <w:r/>
            <w:r>
              <w:rPr>
                <w:sz w:val="18"/>
              </w:rPr>
              <w:t>認知症施策の実績（研修、初期集中支援チーム、カフェ、推進員の活動）</w:t>
            </w:r>
          </w:p>
        </w:tc>
        <w:tc>
          <w:tcPr>
            <w:tcW w:type="dxa" w:w="2160"/>
          </w:tcPr>
          <w:p>
            <w:r/>
            <w:r>
              <w:rPr>
                <w:sz w:val="18"/>
              </w:rPr>
              <w:t>第1部4-3</w:t>
            </w:r>
          </w:p>
        </w:tc>
        <w:tc>
          <w:tcPr>
            <w:tcW w:type="dxa" w:w="2160"/>
          </w:tcPr>
          <w:p>
            <w:r/>
            <w:r>
              <w:rPr>
                <w:sz w:val="18"/>
              </w:rPr>
              <w:t>認知症施策の評価と第10期の目標設定の根拠が不足します</w:t>
            </w:r>
          </w:p>
        </w:tc>
      </w:tr>
      <w:tr>
        <w:tc>
          <w:tcPr>
            <w:tcW w:type="dxa" w:w="2160"/>
          </w:tcPr>
          <w:p>
            <w:r/>
            <w:r>
              <w:rPr>
                <w:sz w:val="18"/>
              </w:rPr>
              <w:t>中</w:t>
            </w:r>
          </w:p>
        </w:tc>
        <w:tc>
          <w:tcPr>
            <w:tcW w:type="dxa" w:w="2160"/>
          </w:tcPr>
          <w:p>
            <w:r/>
            <w:r>
              <w:rPr>
                <w:sz w:val="18"/>
              </w:rPr>
              <w:t>介護給付適正化の主要3事業の実施状況</w:t>
            </w:r>
          </w:p>
        </w:tc>
        <w:tc>
          <w:tcPr>
            <w:tcW w:type="dxa" w:w="2160"/>
          </w:tcPr>
          <w:p>
            <w:r/>
            <w:r>
              <w:rPr>
                <w:sz w:val="18"/>
              </w:rPr>
              <w:t>第1部5</w:t>
            </w:r>
          </w:p>
        </w:tc>
        <w:tc>
          <w:tcPr>
            <w:tcW w:type="dxa" w:w="2160"/>
          </w:tcPr>
          <w:p>
            <w:r/>
            <w:r>
              <w:rPr>
                <w:sz w:val="18"/>
              </w:rPr>
              <w:t>点検項目④の評価ができません</w:t>
            </w:r>
          </w:p>
        </w:tc>
      </w:tr>
      <w:tr>
        <w:tc>
          <w:tcPr>
            <w:tcW w:type="dxa" w:w="2160"/>
          </w:tcPr>
          <w:p>
            <w:r/>
            <w:r>
              <w:rPr>
                <w:sz w:val="18"/>
              </w:rPr>
              <w:t>中</w:t>
            </w:r>
          </w:p>
        </w:tc>
        <w:tc>
          <w:tcPr>
            <w:tcW w:type="dxa" w:w="2160"/>
          </w:tcPr>
          <w:p>
            <w:r/>
            <w:r>
              <w:rPr>
                <w:sz w:val="18"/>
              </w:rPr>
              <w:t>居宅介護支援事業所の担当件数・受付状況</w:t>
            </w:r>
          </w:p>
        </w:tc>
        <w:tc>
          <w:tcPr>
            <w:tcW w:type="dxa" w:w="2160"/>
          </w:tcPr>
          <w:p>
            <w:r/>
            <w:r>
              <w:rPr>
                <w:sz w:val="18"/>
              </w:rPr>
              <w:t>第1部3-4</w:t>
            </w:r>
          </w:p>
        </w:tc>
        <w:tc>
          <w:tcPr>
            <w:tcW w:type="dxa" w:w="2160"/>
          </w:tcPr>
          <w:p>
            <w:r/>
            <w:r>
              <w:rPr>
                <w:sz w:val="18"/>
              </w:rPr>
              <w:t>事業所5→3の減少が利用低下に与えた影響を特定できません</w:t>
            </w:r>
          </w:p>
        </w:tc>
      </w:tr>
      <w:tr>
        <w:tc>
          <w:tcPr>
            <w:tcW w:type="dxa" w:w="2160"/>
          </w:tcPr>
          <w:p>
            <w:r/>
            <w:r>
              <w:rPr>
                <w:sz w:val="18"/>
              </w:rPr>
              <w:t>中</w:t>
            </w:r>
          </w:p>
        </w:tc>
        <w:tc>
          <w:tcPr>
            <w:tcW w:type="dxa" w:w="2160"/>
          </w:tcPr>
          <w:p>
            <w:r/>
            <w:r>
              <w:rPr>
                <w:sz w:val="18"/>
              </w:rPr>
              <w:t>事業所別の定員・稼働率・町内外利用・待機・休廃止の状況</w:t>
            </w:r>
          </w:p>
        </w:tc>
        <w:tc>
          <w:tcPr>
            <w:tcW w:type="dxa" w:w="2160"/>
          </w:tcPr>
          <w:p>
            <w:r/>
            <w:r>
              <w:rPr>
                <w:sz w:val="18"/>
              </w:rPr>
              <w:t>第1部3-4</w:t>
            </w:r>
          </w:p>
        </w:tc>
        <w:tc>
          <w:tcPr>
            <w:tcW w:type="dxa" w:w="2160"/>
          </w:tcPr>
          <w:p>
            <w:r/>
            <w:r>
              <w:rPr>
                <w:sz w:val="18"/>
              </w:rPr>
              <w:t>供給制約の有無が判定できません</w:t>
            </w:r>
          </w:p>
        </w:tc>
      </w:tr>
      <w:tr>
        <w:tc>
          <w:tcPr>
            <w:tcW w:type="dxa" w:w="2160"/>
          </w:tcPr>
          <w:p>
            <w:r/>
            <w:r>
              <w:rPr>
                <w:sz w:val="18"/>
              </w:rPr>
              <w:t>中</w:t>
            </w:r>
          </w:p>
        </w:tc>
        <w:tc>
          <w:tcPr>
            <w:tcW w:type="dxa" w:w="2160"/>
          </w:tcPr>
          <w:p>
            <w:r/>
            <w:r>
              <w:rPr>
                <w:sz w:val="18"/>
              </w:rPr>
              <w:t>認知症対応型共同生活介護の定員増（令和4年度71人→令和6年度98人）の経緯</w:t>
            </w:r>
          </w:p>
        </w:tc>
        <w:tc>
          <w:tcPr>
            <w:tcW w:type="dxa" w:w="2160"/>
          </w:tcPr>
          <w:p>
            <w:r/>
            <w:r>
              <w:rPr>
                <w:sz w:val="18"/>
              </w:rPr>
              <w:t>第1部3-4</w:t>
            </w:r>
          </w:p>
        </w:tc>
        <w:tc>
          <w:tcPr>
            <w:tcW w:type="dxa" w:w="2160"/>
          </w:tcPr>
          <w:p>
            <w:r/>
            <w:r>
              <w:rPr>
                <w:sz w:val="18"/>
              </w:rPr>
              <w:t>第9期の「新規施設整備は原則行わない」方針との関係が整理できません</w:t>
            </w:r>
          </w:p>
        </w:tc>
      </w:tr>
      <w:tr>
        <w:tc>
          <w:tcPr>
            <w:tcW w:type="dxa" w:w="2160"/>
          </w:tcPr>
          <w:p>
            <w:r/>
            <w:r>
              <w:rPr>
                <w:sz w:val="18"/>
              </w:rPr>
              <w:t>中</w:t>
            </w:r>
          </w:p>
        </w:tc>
        <w:tc>
          <w:tcPr>
            <w:tcW w:type="dxa" w:w="2160"/>
          </w:tcPr>
          <w:p>
            <w:r/>
            <w:r>
              <w:rPr>
                <w:sz w:val="18"/>
              </w:rPr>
              <w:t>第10期における施設整備の予定の有無</w:t>
            </w:r>
          </w:p>
        </w:tc>
        <w:tc>
          <w:tcPr>
            <w:tcW w:type="dxa" w:w="2160"/>
          </w:tcPr>
          <w:p>
            <w:r/>
            <w:r>
              <w:rPr>
                <w:sz w:val="18"/>
              </w:rPr>
              <w:t>―</w:t>
            </w:r>
          </w:p>
        </w:tc>
        <w:tc>
          <w:tcPr>
            <w:tcW w:type="dxa" w:w="2160"/>
          </w:tcPr>
          <w:p>
            <w:r/>
            <w:r>
              <w:rPr>
                <w:sz w:val="18"/>
              </w:rPr>
              <w:t>保険料のケース設定ができません</w:t>
            </w:r>
          </w:p>
        </w:tc>
      </w:tr>
    </w:tbl>
    <w:p>
      <w:pPr>
        <w:pStyle w:val="Heading1"/>
      </w:pPr>
      <w:r>
        <w:t>あわせてご確認いただきたい事項</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事項</w:t>
            </w:r>
          </w:p>
        </w:tc>
        <w:tc>
          <w:tcPr>
            <w:tcW w:type="dxa" w:w="4320"/>
          </w:tcPr>
          <w:p>
            <w:r/>
            <w:r>
              <w:rPr>
                <w:rFonts w:ascii="游ゴシック" w:hAnsi="游ゴシック" w:eastAsia="游ゴシック"/>
                <w:b/>
                <w:sz w:val="18"/>
              </w:rPr>
              <w:t>内容</w:t>
            </w:r>
          </w:p>
        </w:tc>
      </w:tr>
      <w:tr>
        <w:tc>
          <w:tcPr>
            <w:tcW w:type="dxa" w:w="4320"/>
          </w:tcPr>
          <w:p>
            <w:r/>
            <w:r>
              <w:rPr>
                <w:sz w:val="18"/>
              </w:rPr>
              <w:t>本協議会の開催回数と時期</w:t>
            </w:r>
          </w:p>
        </w:tc>
        <w:tc>
          <w:tcPr>
            <w:tcW w:type="dxa" w:w="4320"/>
          </w:tcPr>
          <w:p>
            <w:r/>
            <w:r>
              <w:rPr>
                <w:sz w:val="18"/>
              </w:rPr>
              <w:t>委託仕様書4(5)は本協議会の開催支援を業務としています。骨子案・素案・計画案・パブリックコメントの各段階に対応する開催時期を確定させてください</w:t>
            </w:r>
          </w:p>
        </w:tc>
      </w:tr>
      <w:tr>
        <w:tc>
          <w:tcPr>
            <w:tcW w:type="dxa" w:w="4320"/>
          </w:tcPr>
          <w:p>
            <w:r/>
            <w:r>
              <w:rPr>
                <w:sz w:val="18"/>
              </w:rPr>
              <w:t>パブリックコメントの実施時期</w:t>
            </w:r>
          </w:p>
        </w:tc>
        <w:tc>
          <w:tcPr>
            <w:tcW w:type="dxa" w:w="4320"/>
          </w:tcPr>
          <w:p>
            <w:r/>
            <w:r>
              <w:rPr>
                <w:sz w:val="18"/>
              </w:rPr>
              <w:t>計画書の完成時期から逆算した工程の確定</w:t>
            </w:r>
          </w:p>
        </w:tc>
      </w:tr>
      <w:tr>
        <w:tc>
          <w:tcPr>
            <w:tcW w:type="dxa" w:w="4320"/>
          </w:tcPr>
          <w:p>
            <w:r/>
            <w:r>
              <w:rPr>
                <w:sz w:val="18"/>
              </w:rPr>
              <w:t>計画書の印刷仕様の最終確認</w:t>
            </w:r>
          </w:p>
        </w:tc>
        <w:tc>
          <w:tcPr>
            <w:tcW w:type="dxa" w:w="4320"/>
          </w:tcPr>
          <w:p>
            <w:r/>
            <w:r>
              <w:rPr>
                <w:sz w:val="18"/>
              </w:rPr>
              <w:t>計画書50部（A4・4色刷り・80頁程度）、概要版50部。印刷工程の確保のため、原稿確定の期限を設定する必要があります</w:t>
            </w:r>
          </w:p>
        </w:tc>
      </w:tr>
      <w:tr>
        <w:tc>
          <w:tcPr>
            <w:tcW w:type="dxa" w:w="4320"/>
          </w:tcPr>
          <w:p>
            <w:r/>
            <w:r>
              <w:rPr>
                <w:sz w:val="18"/>
              </w:rPr>
              <w:t>認知症施策推進基本計画に基づく市町村計画の包含</w:t>
            </w:r>
          </w:p>
        </w:tc>
        <w:tc>
          <w:tcPr>
            <w:tcW w:type="dxa" w:w="4320"/>
          </w:tcPr>
          <w:p>
            <w:r/>
            <w:r>
              <w:rPr>
                <w:sz w:val="18"/>
              </w:rPr>
              <w:t>委託仕様書2(3)により本計画に包含します。計画書での示し方（章立てに含めるか、対応表を資料編に置くか）をご確認ください</w:t>
            </w:r>
          </w:p>
        </w:tc>
      </w:tr>
      <w:tr>
        <w:tc>
          <w:tcPr>
            <w:tcW w:type="dxa" w:w="4320"/>
          </w:tcPr>
          <w:p>
            <w:r/>
            <w:r>
              <w:rPr>
                <w:sz w:val="18"/>
              </w:rPr>
              <w:t>第3期地域福祉計画との役割分担</w:t>
            </w:r>
          </w:p>
        </w:tc>
        <w:tc>
          <w:tcPr>
            <w:tcW w:type="dxa" w:w="4320"/>
          </w:tcPr>
          <w:p>
            <w:r/>
            <w:r>
              <w:rPr>
                <w:sz w:val="18"/>
              </w:rPr>
              <w:t>令和8年3月策定の同計画が成年後見制度利用促進基本計画を一体策定したため、第9期で本計画の施策としていた成年後見制度の利用促進は同計画に移管します。高齢者虐待防止・災害対応・地域の支え合いも同計画と連携する形に整理します</w:t>
            </w:r>
          </w:p>
        </w:tc>
      </w:tr>
    </w:tbl>
    <w:p>
      <w:pPr>
        <w:pStyle w:val="Heading1"/>
      </w:pPr>
      <w:r>
        <w:t>次回協議会でお諮りする予定の事項</w:t>
      </w:r>
    </w:p>
    <w:p>
      <w:pPr>
        <w:pStyle w:val="ListBullet"/>
        <w:spacing w:after="0"/>
      </w:pPr>
      <w:r>
        <w:t>令和7年度調査の集計・分析結果（データ受領が前提）</w:t>
      </w:r>
    </w:p>
    <w:p>
      <w:pPr>
        <w:pStyle w:val="ListBullet"/>
        <w:spacing w:after="0"/>
      </w:pPr>
      <w:r>
        <w:t>第10期計画の骨子案（基本理念・基本目標・施策体系）</w:t>
      </w:r>
    </w:p>
    <w:p>
      <w:pPr>
        <w:pStyle w:val="ListBullet"/>
        <w:spacing w:after="0"/>
      </w:pPr>
      <w:r>
        <w:t>認定者数の推計とサービス見込量の考え方（認定データの確定が前提）</w:t>
      </w:r>
    </w:p>
    <w:p>
      <w:pPr>
        <w:pStyle w:val="ListBullet"/>
        <w:spacing w:after="0"/>
      </w:pPr>
      <w:r>
        <w:t>保険料のケース設定（据置・引下げ・基金取崩、施設整備の有無、制度改正）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