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令和8年5月末時点）。</w:t>
      </w:r>
    </w:p>
    <w:p>
      <w:pPr>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2"/>
          <w:szCs w:val="22"/>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133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123"/>
        <w:gridCol w:w="1123"/>
        <w:gridCol w:w="355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図2-21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図2-22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123"/>
        <w:gridCol w:w="1123"/>
        <w:gridCol w:w="1123"/>
        <w:gridCol w:w="1685"/>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生活支援コーディネーターの活動を強化します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8957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7"/>
        <w:gridCol w:w="3931"/>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2434"/>
        <w:gridCol w:w="168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670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621"/>
        <w:gridCol w:w="2059"/>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上表で「一部」とした5事項について、何が対応できていないか、何で代えているかを示します。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059"/>
        <w:gridCol w:w="3182"/>
        <w:gridCol w:w="355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人口動態統計の市町村別の公表は死亡場所別の内訳を含まないため、本村の規模では値が得られません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施策4-3に在宅医療・介護連携の課題として看取りへの対応を掲げ、村内に医療系の居宅サービス事業所がないこと（2-5）から連携の必要性を示しています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2-10に調査の枠を置き、結果が得られた時点で反映します。第9期調査の主な結果を参考として掲げています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入所率、入退所の状況、従事者数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村内の入所施設は認知症対応型共同生活介護1施設のみで、利用の多くは村外施設です。入所率・入退所および従事者数は村に実績の集計がありません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定員と認定者1人あたり定員の推移（2-5）、村内定員の到達率（5-4(8)）、生産年齢人口比による担い手の枠の試算（5-4(12)）で代えています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要介護者等である入居者の状況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村内に有料老人ホーム・サービス付き高齢者向け住宅がないため、入居者の状況を村が把握する仕組みがありません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4-6に村外施設の利用による確保を掲げ、施策2-3で村外施設の情報の把握に取り組むこととしています。令和8年法律第51号による登録制の導入後は登録情報により把握できる見込みです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医療介護連携に関する加算の算定状況</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加算別の算定状況は給付実績の集計を要します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施策4-3に在宅医療と介護の提供体制の目指すべき姿と課題を掲げ、5-8(4)の介護SCRにより医療との関係を間接的に見ています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編集注記：事項六・七・十については、必要な集計が得られた時点で該当する節に加え、本表の対応の欄を改めます。5-12(1)の据え置いた項目と重なります。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242"/>
        <w:gridCol w:w="2808"/>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744"/>
        <w:gridCol w:w="1498"/>
        <w:gridCol w:w="318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60b40d71ebdeb399bc7ca4828d787b90308b55e0.png"/><Relationship Id="rId18" Type="http://schemas.openxmlformats.org/officeDocument/2006/relationships/image" Target="media/92f1b47124cf4e73ec60af37d4ed8f9fb1092eb0.png"/><Relationship Id="rId19" Type="http://schemas.openxmlformats.org/officeDocument/2006/relationships/image" Target="media/89c4b901ca057b5ec2c4ad9e0f433cd0471499d9.png"/><Relationship Id="rId20" Type="http://schemas.openxmlformats.org/officeDocument/2006/relationships/image" Target="media/4f2466eeb158b9ba7988356f43e2f29de519e841.png"/><Relationship Id="rId21" Type="http://schemas.openxmlformats.org/officeDocument/2006/relationships/image" Target="media/87448cd60bbda0fc9502757054b25801574e34fd.png"/><Relationship Id="rId22" Type="http://schemas.openxmlformats.org/officeDocument/2006/relationships/image" Target="media/cbb78c187eca48185f18fe45fce903e149e0b421.png"/><Relationship Id="rId23" Type="http://schemas.openxmlformats.org/officeDocument/2006/relationships/image" Target="media/cb6957291fc7637d3ffb43033e56c16964753fff.png"/><Relationship Id="rId24" Type="http://schemas.openxmlformats.org/officeDocument/2006/relationships/image" Target="media/006169ede3d99dcbe08323d0b0f64868ea020617.png"/><Relationship Id="rId25" Type="http://schemas.openxmlformats.org/officeDocument/2006/relationships/image" Target="media/68f940da84dc8dc4c4d11f4bc2812526e5b77ab6.png"/><Relationship Id="rId26" Type="http://schemas.openxmlformats.org/officeDocument/2006/relationships/image" Target="media/c4aae76f3520550a8d58af86865bd4098163f5c2.png"/><Relationship Id="rId27" Type="http://schemas.openxmlformats.org/officeDocument/2006/relationships/image" Target="media/723447c6cbd7689a1ec64e806ebfe12b499dc876.png"/><Relationship Id="rId28" Type="http://schemas.openxmlformats.org/officeDocument/2006/relationships/image" Target="media/df7397870364abfc987013d01820c8cb4529a44a.png"/><Relationship Id="rId29" Type="http://schemas.openxmlformats.org/officeDocument/2006/relationships/image" Target="media/c869aab66d2f7fa1125ec922fe68d0809f0c95a1.png"/><Relationship Id="rId30" Type="http://schemas.openxmlformats.org/officeDocument/2006/relationships/image" Target="media/9ad0b4fa5d81bd1ad231b6264568683b9b2a55f0.png"/><Relationship Id="rId31" Type="http://schemas.openxmlformats.org/officeDocument/2006/relationships/image" Target="media/3d06d96bb60823e61760997b4189c5da52e8b50c.png"/><Relationship Id="rId32" Type="http://schemas.openxmlformats.org/officeDocument/2006/relationships/image" Target="media/7462f148abc3379be3886a4d187e883489283f96.png"/><Relationship Id="rId33" Type="http://schemas.openxmlformats.org/officeDocument/2006/relationships/image" Target="media/d9f1cd090c5ab68fed2f1e1374a9588c6d73feb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2026-10-01T04:57:05.727Z</dcterms:created>
  <dcterms:modified xsi:type="dcterms:W3CDTF">2026-10-01T04:57:05.727Z</dcterms:modified>
</cp:coreProperties>
</file>

<file path=docProps/custom.xml><?xml version="1.0" encoding="utf-8"?>
<Properties xmlns="http://schemas.openxmlformats.org/officeDocument/2006/custom-properties" xmlns:vt="http://schemas.openxmlformats.org/officeDocument/2006/docPropsVTypes"/>
</file>