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25件、県へのお取次ぎをお願いしたい事項が２件、法令の原典の入手をお願いしたい事項が３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10節の構成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9"/>
              </w:rPr>
              <w:t>ご確認をお願いする件数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図表について</w:t>
            </w:r>
          </w:p>
        </w:tc>
        <w:tc>
          <w:tcPr>
            <w:tcW w:w="1800" w:type="dxa"/>
          </w:tcPr>
          <w:p>
            <w:pPr>
              <w:spacing w:after="0"/>
            </w:pPr>
            <w:r>
              <w:rPr>
                <w:rFonts w:ascii="BIZ UDPゴシック" w:hAnsi="BIZ UDPゴシック" w:eastAsia="BIZ UDPゴシック" w:cs="BIZ UDPゴシック"/>
                <w:b w:val="0"/>
                <w:sz w:val="19"/>
              </w:rPr>
              <w:t>５件（ほか２件は当方で確認）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アンケート分析報告書のクロス集計</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計画の体系と成果品の構え、目次の更新</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県へのお取次ぎ</w:t>
            </w:r>
          </w:p>
        </w:tc>
        <w:tc>
          <w:tcPr>
            <w:tcW w:w="18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法令の原典の入手のお願い</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県医療計画と県障がい福祉計画の指標の食い違い</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アンケート調査結果報告書の直し残しとレビューの反映</w:t>
            </w:r>
          </w:p>
        </w:tc>
        <w:tc>
          <w:tcPr>
            <w:tcW w:w="18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第５章の実績の表の書き換え（村の資料による）</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第2章7の割合の差し替え（回収40件）</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令和８年11月14日（金）</w:t>
            </w:r>
          </w:p>
        </w:tc>
      </w:tr>
    </w:tbl>
    <w:p>
      <w:pPr>
        <w:spacing w:after="40"/>
      </w:pPr>
    </w:p>
    <w:p>
      <w:pPr>
        <w:spacing w:before="360" w:after="120"/>
      </w:pPr>
      <w:r>
        <w:rPr>
          <w:b/>
          <w:sz w:val="26"/>
        </w:rPr>
        <w:t>１　図表について（５件）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96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図の元データ</w:t>
            </w:r>
          </w:p>
        </w:tc>
        <w:tc>
          <w:tcPr>
            <w:tcW w:w="102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図２-８の表題</w:t>
            </w:r>
          </w:p>
        </w:tc>
        <w:tc>
          <w:tcPr>
            <w:tcW w:w="102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計画の位置づけ図の重複</w:t>
            </w:r>
          </w:p>
        </w:tc>
        <w:tc>
          <w:tcPr>
            <w:tcW w:w="102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画像内の表題の扱い</w:t>
            </w:r>
          </w:p>
        </w:tc>
        <w:tc>
          <w:tcPr>
            <w:tcW w:w="102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700" w:type="dxa"/>
          </w:tcPr>
          <w:p>
            <w:pPr>
              <w:spacing w:after="0"/>
            </w:pPr>
            <w:r>
              <w:rPr>
                <w:rFonts w:ascii="BIZ UDPゴシック" w:hAnsi="BIZ UDPゴシック" w:eastAsia="BIZ UDPゴシック" w:cs="BIZ UDPゴシック"/>
                <w:b w:val="0"/>
                <w:sz w:val="19"/>
              </w:rPr>
              <w:t>Ｃ</w:t>
            </w:r>
          </w:p>
        </w:tc>
        <w:tc>
          <w:tcPr>
            <w:tcW w:w="34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2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３　アンケート分析報告書のクロス集計（２件）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あわせて、前回計画の評価とアンケート結果報告の概要版（各Ａ４・２ページ）を作成しましたので、アンケートの概要版に載せた割合を分析報告書の確定値と照合させてください（Ｓ-36）。あわせて、令和８年10月14日に報告書用集計表の改訂版を受領しました。令和８年10月３日に当方が洗い出した不整合11件のうち、割合の基数の統一（Ａ-1）、問27-1と問27-3の基数の統一（Ａ-2）、表1-1の調査の概要の記入（Ｄ-1）、障がい児調査の基数の統一（Ｃ-1）が解消されています。残っているのは基数が１から２の区分に割合を表示していること（Ａ-3）と、医療的ケアの３項目が１人の回答であることの書き方（Ｃ-2）です（Ｓ-37）。課題の数は改訂版により８件で確定しましたので、当方の計画素案 第２章７の表２-８に８区分目を足しました。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Ｓ-36</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アンケート結果報告の概要版と分析報告書の確定値の照合</w:t>
            </w:r>
          </w:p>
        </w:tc>
        <w:tc>
          <w:tcPr>
            <w:tcW w:w="10200" w:type="dxa"/>
          </w:tcPr>
          <w:p>
            <w:pPr>
              <w:spacing w:after="0"/>
            </w:pPr>
            <w:r>
              <w:rPr>
                <w:rFonts w:ascii="BIZ UDPゴシック" w:hAnsi="BIZ UDPゴシック" w:eastAsia="BIZ UDPゴシック" w:cs="BIZ UDPゴシック"/>
                <w:b w:val="0"/>
                <w:sz w:val="19"/>
              </w:rPr>
              <w:t>前回計画の評価とアンケート結果報告について、それぞれ概要版（Ａ４・２ページ）を作成しました。３本（前回計画の評価・アンケート結果報告・計画素案）を本体と概要版でそろえる構えに合わせたものです。アンケートの概要版は、当方が計画素案 第２章７に要約した内容から作成しており、分析報告書の確定値との照合が済んでいません。次の２点をお願いします。①分析報告書の確定版をお送りいただき、概要版に載せた割合（22項目）と照合させてください。とくに、分析報告書が課題を８件としている一方で当方の計画素案 第２章７の表は７区分であり、区分の数が違います（Ｓ-26）。どちらに揃えるかを決めていただきたく存じます。②概要版の体裁（字の大きさ、色の使い方、グレースケールでの見え方）について、３本の概要版で揃える必要があります。現在は計画素案の概要版と同じ９ポイントにそろえていますが、住民向けに12ポイントとする案もあります（Ｓ-34）。</w:t>
            </w:r>
          </w:p>
        </w:tc>
      </w:tr>
      <w:tr>
        <w:tc>
          <w:tcPr>
            <w:tcW w:w="900" w:type="dxa"/>
          </w:tcPr>
          <w:p>
            <w:pPr>
              <w:spacing w:after="0"/>
            </w:pPr>
            <w:r>
              <w:rPr>
                <w:rFonts w:ascii="BIZ UDPゴシック" w:hAnsi="BIZ UDPゴシック" w:eastAsia="BIZ UDPゴシック" w:cs="BIZ UDPゴシック"/>
                <w:b w:val="0"/>
                <w:sz w:val="19"/>
              </w:rPr>
              <w:t>Ｓ-37</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集計表の改訂版の確認結果（基数1〜2の区分の注記と課題8件）</w:t>
            </w:r>
          </w:p>
        </w:tc>
        <w:tc>
          <w:tcPr>
            <w:tcW w:w="10200" w:type="dxa"/>
          </w:tcPr>
          <w:p>
            <w:pPr>
              <w:spacing w:after="0"/>
            </w:pPr>
            <w:r>
              <w:rPr>
                <w:rFonts w:ascii="BIZ UDPゴシック" w:hAnsi="BIZ UDPゴシック" w:eastAsia="BIZ UDPゴシック" w:cs="BIZ UDPゴシック"/>
                <w:b w:val="0"/>
                <w:sz w:val="19"/>
              </w:rPr>
              <w:t>報告書用集計表の改訂版を拝見しました。令和８年10月３日に当方が洗い出した不整合11件のうち、次の点が解消されています。①割合の基数を各設問の回答者数（無回答を含む）に統一し、「無回答」を選択肢として表に明示されたこと（Ａ-1）。単純集計とクロス集計が同じ基準になりました。②問27-1と問27-3の基数が38に統一され、「差（今後－現在）」が同じ分母の差になったこと（Ａ-2）。③表1-1の調査の概要が記入されたこと（Ｄ-1）。④障がい児調査の基数が3に統一され「無回答」が明示されたこと（Ｃ-1）。残っているのは次の2点です。ア　基数が1から2の区分に割合を表示していること（Ａ-3）。新設の「集計_障がい別」シートは知的障がい（n=2）の列に割合を入れており、1件が100.0％として表示されます。当方の計画素案 第２章７の表２-７は同じ列を持ちますが、「知的障がい及び精神障がいは回答者数が少ないため参考値です」と注記しています。報告書の側にも同じ注記を置いていただけますでしょうか。イ　医療的ケアの3項目が1人の回答であることの書き方（Ｃ-2）。所持している手帳等は n=3 に直り「無回答」1件が明示されましたが、医療的ケアの書き方は報告書本文の側の修正であり集計表では確かめられません。あわせて、課題の数が決着しました。改訂版の 6章_課題（表6-1）は課題を8件としており、当方の計画素案 第２章７の表２-８は7区分でした。8件目の「専門的支援」に対応する区分を表２-８に足しました（Ｓ-26の決着）。なお、図表の点数が図61点・表23点から図100点・表25点に増えています（各設問に【障がい別】の図表が加わったため）。当方の計画素案は別冊を名称で参照しており図表番号では参照していないため、影響はありません。</w:t>
            </w:r>
          </w:p>
        </w:tc>
      </w:tr>
    </w:tbl>
    <w:p>
      <w:pPr>
        <w:spacing w:after="40"/>
      </w:pPr>
    </w:p>
    <w:p>
      <w:pPr>
        <w:spacing w:before="360" w:after="120"/>
      </w:pPr>
      <w:r>
        <w:rPr>
          <w:b/>
          <w:sz w:val="26"/>
        </w:rPr>
        <w:t>４　計画の体系と成果品の構え、目次の更新（２件）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した。令和８年10月14日に折衷の案で決着し、当方の８章を保ったまま、第３章の章題を「第４次北塩原村障がい者計画の推進状況と本計画で新たに加える施策」へ改め、同章の末尾に節４と新たに加える施策の一覧（表３-３）を置きました。第１章４にも項（４）を本文で置いています。図表は図26点・表96点で番号が確定しており、章の途中に表を足すと以降の番号がすべてずれるため、いずれも章の末尾に足す形にしています。本文の目次は Ｗｏｒｄ の目次フィールドですので、目次を更新していただければ章題と頁数が入れ替わります（当方の環境では更新できません）。あわせて、概要版の体裁についてもご相談させてください。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第3章の章題の変更と目次の更新</w:t>
            </w:r>
          </w:p>
        </w:tc>
        <w:tc>
          <w:tcPr>
            <w:tcW w:w="10200" w:type="dxa"/>
          </w:tcPr>
          <w:p>
            <w:pPr>
              <w:spacing w:after="0"/>
            </w:pPr>
            <w:r>
              <w:rPr>
                <w:rFonts w:ascii="BIZ UDPゴシック" w:hAnsi="BIZ UDPゴシック" w:eastAsia="BIZ UDPゴシック" w:cs="BIZ UDPゴシック"/>
                <w:b w:val="0"/>
                <w:sz w:val="19"/>
              </w:rPr>
              <w:t>村の決定（案Ｃ）により、第3章の章題を「第４次北塩原村障がい者計画の推進状況」から「第４次北塩原村障がい者計画の推進状況と本計画で新たに加える施策」へ改めました。あわせて、第3章の末尾に節4「本計画で新たに加える施策」と表３-３（新たに加える施策の一覧。15件）を、第1章4の末尾に項（4）「本計画で新たに加える施策」を置いています。本文の目次は Word の目次フィールド（TOC）であるため、目次を更新していただければ章題と頁数が入れ替わります。当方の環境では目次フィールドを更新できません。目次と頁数の確定は工程上 令和9年2月25日までです（初校が2月26日）。次の2点をお願いします。①目次の更新（第3章の章題と頁数）。②図表目次（目次の後に置いている一覧）の表３-３の追加の確認。図表目次は当方の生成器で作っており、表は94点から95点になります。</w:t>
            </w:r>
          </w:p>
        </w:tc>
      </w:tr>
      <w:tr>
        <w:tc>
          <w:tcPr>
            <w:tcW w:w="900" w:type="dxa"/>
          </w:tcPr>
          <w:p>
            <w:pPr>
              <w:spacing w:after="0"/>
            </w:pPr>
            <w:r>
              <w:rPr>
                <w:rFonts w:ascii="BIZ UDPゴシック" w:hAnsi="BIZ UDPゴシック" w:eastAsia="BIZ UDPゴシック" w:cs="BIZ UDPゴシック"/>
                <w:b w:val="0"/>
                <w:sz w:val="19"/>
              </w:rPr>
              <w:t>Ｓ-34</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概要版のグラフをモノクロ印刷で読めるようにする</w:t>
            </w:r>
          </w:p>
        </w:tc>
        <w:tc>
          <w:tcPr>
            <w:tcW w:w="10200" w:type="dxa"/>
          </w:tcPr>
          <w:p>
            <w:pPr>
              <w:spacing w:after="0"/>
            </w:pPr>
            <w:r>
              <w:rPr>
                <w:rFonts w:ascii="BIZ UDPゴシック" w:hAnsi="BIZ UDPゴシック" w:eastAsia="BIZ UDPゴシック" w:cs="BIZ UDPゴシック"/>
                <w:b w:val="0"/>
                <w:sz w:val="19"/>
              </w:rPr>
              <w:t>概要版の体裁は、前回計画の概要版（第４次障がい者計画等 概要版。令和６年３月・４頁）を実測して揃えました。書体はＵＤデジタル教科書体、本文は10ポイント、基調色は緑です。字の大きさについては、住民向けに12ポイントとする案も考えていましたが、前回が９から10ポイント（10ポイントが主）であったため10ポイントとしています。残っているのはグラフです。前回の概要版の２頁の棒グラフは、凡例を橙・桃・紫・青の４色で分けています。村の印刷はモノクロ（コピー）であるため、この形ではモノクロ印刷したときに凡例の区別が付きません。当方のグラフは、色のほかに模様（ハッチング）又は線の種類で分ける形にしたいと考えています。次の２点をご教示ください。①他の計画（高齢者福祉計画・こども計画）の概要版で、グラフをどのように分けておられるか。②前回計画の概要版と同じ色の並び（橙・桃・紫・青）を保ったうえで模様を重ねるか、色の並びも変えるか。あわせて、本文を10ポイントにしたことにより計画素案の概要版が７頁から８頁になりました。印刷の折り方と部数は村と再確認します。</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2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2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2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法令の原典の入手のお願い（２件）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３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このうちＳ-35は、令和８年10月に告示される予定の基本指針の追加改正です。当方は現在、障害者部会第157回（令和８年７月10日）及び障害児支援部会第21回・障害者部会第158回（令和８年８月19日）の会議資料（新旧対照表）を原典として用いていますが、いずれも「改正案」であり告示そのものではありません。別表第二の六の項の新設（市町村の努力義務事項）、医療的ケア児等支援地域協議会、医療的ケア者の定義の二つの類型、及び重度の障がいのある方の内数の対象サービスは、いずれもこの改正案を根拠としているため、告示の現物で最終の照合を行う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2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Ｓ-35</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基本指針の追加告示の入手と最終照合</w:t>
            </w:r>
          </w:p>
        </w:tc>
        <w:tc>
          <w:tcPr>
            <w:tcW w:w="10200" w:type="dxa"/>
          </w:tcPr>
          <w:p>
            <w:pPr>
              <w:spacing w:after="0"/>
            </w:pPr>
            <w:r>
              <w:rPr>
                <w:rFonts w:ascii="BIZ UDPゴシック" w:hAnsi="BIZ UDPゴシック" w:eastAsia="BIZ UDPゴシック" w:cs="BIZ UDPゴシック"/>
                <w:b w:val="0"/>
                <w:sz w:val="19"/>
              </w:rPr>
              <w:t>令和８年３月31日に告示された基本指針について、①社会福祉法等の一部を改正する法律（令和８年法律第51号）②医療的ケア児及びその家族に対する支援に関する法律の改正（令和８年法律第77号）を踏まえた追加の改正が、令和８年10月に告示される予定とうかがっています。当方は現在、次の２点の会議資料（新旧対照表）を原典として用いています。ア　障害者部会第157回（令和８年７月10日）の資料（社会福祉法等改正を踏まえた基本指針の改正案）イ　障害児支援部会第21回・障害者部会第158回（令和８年８月19日）の資料1-2（医療的ケア児支援法改正を踏まえた基本指針の改正案）いずれも「改正案」であり告示そのものではありません。追加の告示が出ましたら現物をお送りいただけますと、新旧対照表で最終の照合を行います。計画本文の記述のうち、別表第二の六の項の新設（市町村の努力義務事項）、医療的ケア児等支援地域協議会、医療的ケア者の定義の二つの類型、及び重度の障がいのある方の内数の対象サービスは、いずれもこの改正案を根拠としています。あわせて、障害児支援部会第20回（令和８年７月22日）の資料2-1（社会福祉法等改正法と基本指針改正）について、障害児通所支援及び障害児相談支援に係る新たな記載事項が児童福祉法第33条の20のどの項に置かれたかが記されていれば、その箇所をお教えください。当方が持つ資料には児童福祉法の条項の記載がないため、条項番号を計画本文に書いていません。</w:t>
            </w:r>
          </w:p>
        </w:tc>
      </w:tr>
    </w:tbl>
    <w:p>
      <w:pPr>
        <w:spacing w:after="40"/>
      </w:pPr>
    </w:p>
    <w:p>
      <w:pPr>
        <w:spacing w:before="360" w:after="120"/>
      </w:pPr>
      <w:r>
        <w:rPr>
          <w:b/>
          <w:sz w:val="26"/>
        </w:rPr>
        <w:t>８　県医療計画と県障がい福祉計画の指標の食い違い（１件）</w:t>
      </w:r>
    </w:p>
    <w:p>
      <w:pPr>
        <w:spacing w:after="80"/>
        <w:ind w:firstLine="210"/>
      </w:pPr>
      <w:r>
        <w:rPr>
          <w:rFonts w:ascii="BIZ UDPゴシック" w:hAnsi="BIZ UDPゴシック" w:eastAsia="BIZ UDPゴシック" w:cs="BIZ UDPゴシック"/>
          <w:b w:val="0"/>
          <w:sz w:val="21"/>
        </w:rPr>
        <w:t>第８次福島県医療計画（令和６年３月）を拝見したところ、精神疾患対策の指標について、第７期福島県障がい福祉計画と基準年・目標値が違っておりました。出典はいずれも地域精神保健福祉資源分析データベースです。正本 第４章２（２）はこれまで県の障がい福祉計画の目標値と突き合わせておりましたが、県医療計画の目標年（令和11年）が本計画の終期と同じであるため、どちらに沿うかを決めておく必要があります。県にお取次ぎいただく事項を含み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Ｓ-38</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県医療計画と県障がい福祉計画の指標の食い違い</w:t>
            </w:r>
          </w:p>
        </w:tc>
        <w:tc>
          <w:tcPr>
            <w:tcW w:w="10200" w:type="dxa"/>
          </w:tcPr>
          <w:p>
            <w:pPr>
              <w:spacing w:after="0"/>
            </w:pPr>
            <w:r>
              <w:rPr>
                <w:rFonts w:ascii="BIZ UDPゴシック" w:hAnsi="BIZ UDPゴシック" w:eastAsia="BIZ UDPゴシック" w:cs="BIZ UDPゴシック"/>
                <w:b w:val="0"/>
                <w:sz w:val="19"/>
              </w:rPr>
              <w:t>①精神病床の1年以上長期入院患者数が、県障がい福祉計画（第7期）では令和4年度実績995人・県医療計画（第8次）では令和3年1,059人となっている。出典はいずれも地域精神保健福祉資源分析データベースである。どちらを本計画の記述の前提にするか。②平均生活日数の目標が県障がい福祉計画325.3日以上・県医療計画334日以上（令和11年）と違う。目標年が本計画の終期と同じ県医療計画に沿うという整理でよいか。③県の「こころの健康サポーター」と国の新指標「心のサポーター」の関係（同じ養成課程か別か）。④会津・南会津医療圏で医療的ケア児が利用可能な訪問看護事業所数。⑤災害拠点精神科病院の指定の状況</w:t>
            </w:r>
          </w:p>
        </w:tc>
      </w:tr>
    </w:tbl>
    <w:p>
      <w:pPr>
        <w:spacing w:after="40"/>
      </w:pPr>
    </w:p>
    <w:p>
      <w:pPr>
        <w:spacing w:before="360" w:after="120"/>
      </w:pPr>
      <w:r>
        <w:rPr>
          <w:b/>
          <w:sz w:val="26"/>
        </w:rPr>
        <w:t>９　アンケート調査結果報告書の直し残しとレビューの反映（３件）</w:t>
      </w:r>
    </w:p>
    <w:p>
      <w:pPr>
        <w:spacing w:after="80"/>
        <w:ind w:firstLine="210"/>
      </w:pPr>
      <w:r>
        <w:rPr>
          <w:rFonts w:ascii="BIZ UDPゴシック" w:hAnsi="BIZ UDPゴシック" w:eastAsia="BIZ UDPゴシック" w:cs="BIZ UDPゴシック"/>
          <w:b w:val="0"/>
          <w:sz w:val="21"/>
        </w:rPr>
        <w:t>レビューの結果を反映いただいた報告書（令和８年10月22日版）を拝見しました。前の文を消さずに新しい文を重ねたとみられる箇所が11か所あり、日本語が崩れております。内容の誤りではなく機械的に直せるものですが、報告書は策定委員会に出す資料ですので、お戻しいたします（Ｓ-40）。第６章に加えていただいた方向性のうち、「第二種運送事業者」「福祉運送事業等の事業者指定」は道路運送法上の制度の名と合わないように思われますので、どの制度を指しておられるかをお教えください（Ｓ-41）。移動の手段の確保は本村の重い課題であり、担い手を増やす手立てを書くことには賛成です。あわせて、令和８年10月５日に当方からお出ししたレビューの反映の状況を1件ずつ確かめました。すべてを報告書に入れる必要はないと考えており、報告書に入れていただきたいものと、当方の計画素案で受けているものに分けております。二重に書かないよう、どこまで報告書に入れるかを先に合わせていただけますでしょうか（Ｓ-42）。</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Ｓ-40</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報告書 令和8年10月22日版の直し残し11か所</w:t>
            </w:r>
          </w:p>
        </w:tc>
        <w:tc>
          <w:tcPr>
            <w:tcW w:w="10200" w:type="dxa"/>
          </w:tcPr>
          <w:p>
            <w:pPr>
              <w:spacing w:after="0"/>
            </w:pPr>
            <w:r>
              <w:rPr>
                <w:rFonts w:ascii="BIZ UDPゴシック" w:hAnsi="BIZ UDPゴシック" w:eastAsia="BIZ UDPゴシック" w:cs="BIZ UDPゴシック"/>
                <w:b w:val="0"/>
                <w:sz w:val="19"/>
              </w:rPr>
              <w:t>レビューの結果を反映いただいた報告書を拝見しました。前の文を消さずに新しい文を重ねたとみられる箇所が11か所あり、日本語が崩れています（「、、」「ありとなっており」「もという回答も」「のに基づく」など）。いずれも内容の誤りではなく機械的に直せるものですが、報告書は策定委員会に出す資料であるため、お戻しいたします。箇所は「北塩原村_報告書レビュー反映版の確認.xlsx」の02シートに一覧にしており、そのまま適用できる形の置換文を「北塩原村_報告書の修正方針と計画への影響.xlsx」の02シートにお付けしています。このうち1か所は意図の確認が要ります。課題3の「避難所における安全性と合理的配慮のに基づく支え合いの提供体制」は、「安全性」と「支え合い」でそれぞれ何を指しておられますか。なお障がい児調査の「移動支援」「移動に関する支援」は、問29の選択肢名が「移動支援」であることを集計表で確かめましたので、「移動支援」とする案をお示ししています。なお、変更履歴とコメントは残っておらず、ファイルの作成日時が改訂時にリセットされています。次回以降、変更履歴を付けたままお送りいただけますと、どの指摘への対応かが分かり助かります。</w:t>
            </w:r>
          </w:p>
        </w:tc>
      </w:tr>
      <w:tr>
        <w:tc>
          <w:tcPr>
            <w:tcW w:w="900" w:type="dxa"/>
          </w:tcPr>
          <w:p>
            <w:pPr>
              <w:spacing w:after="0"/>
            </w:pPr>
            <w:r>
              <w:rPr>
                <w:rFonts w:ascii="BIZ UDPゴシック" w:hAnsi="BIZ UDPゴシック" w:eastAsia="BIZ UDPゴシック" w:cs="BIZ UDPゴシック"/>
                <w:b w:val="0"/>
                <w:sz w:val="19"/>
              </w:rPr>
              <w:t>Ｓ-41</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第6章 課題2 の「第二種運送事業者」「福祉運送事業等の事業者指定」</w:t>
            </w:r>
          </w:p>
        </w:tc>
        <w:tc>
          <w:tcPr>
            <w:tcW w:w="10200" w:type="dxa"/>
          </w:tcPr>
          <w:p>
            <w:pPr>
              <w:spacing w:after="0"/>
            </w:pPr>
            <w:r>
              <w:rPr>
                <w:rFonts w:ascii="BIZ UDPゴシック" w:hAnsi="BIZ UDPゴシック" w:eastAsia="BIZ UDPゴシック" w:cs="BIZ UDPゴシック"/>
                <w:b w:val="0"/>
                <w:sz w:val="19"/>
              </w:rPr>
              <w:t>課題2 に「第二種運送事業者や、福祉事業者へ、福祉運送事業等の事業者指定を呼びかける」との方向性を加えていただきました。移動の手段の確保は本村の重い課題であり、担い手を増やす手立てを書くことに賛成です。ただし、道路運送法に「第二種運送事業者」という区分はなく、また同法による福祉輸送は「指定」ではなく許可又は登録であると理解しております。当方は道路運送法の原典を手元に持っておらず確かめられないため、どの制度を指しておられるかをお教えください。①一般乗用旅客自動車運送事業（福祉輸送事業限定。いわゆる介護タクシー）、②自家用有償旅客運送のうち福祉有償運送（ＮＰＯ法人等が行うもの）、③第二種運転免許を有する運転者の確保、のいずれでしょうか。②の場合は、市町村が主宰する運営協議会での協議が前提となると承知しておりますので、本村単独で設けるか会津北部４町村で設けるかの整理も要ります。併せて、根拠となる条文が分かる資料をお持ちでしたらご提供いただけますでしょうか。</w:t>
            </w:r>
          </w:p>
        </w:tc>
      </w:tr>
      <w:tr>
        <w:tc>
          <w:tcPr>
            <w:tcW w:w="900" w:type="dxa"/>
          </w:tcPr>
          <w:p>
            <w:pPr>
              <w:spacing w:after="0"/>
            </w:pPr>
            <w:r>
              <w:rPr>
                <w:rFonts w:ascii="BIZ UDPゴシック" w:hAnsi="BIZ UDPゴシック" w:eastAsia="BIZ UDPゴシック" w:cs="BIZ UDPゴシック"/>
                <w:b w:val="0"/>
                <w:sz w:val="19"/>
              </w:rPr>
              <w:t>Ｓ-42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当方のレビュー指摘20件のうち手の付いていないものの扱い</w:t>
            </w:r>
          </w:p>
        </w:tc>
        <w:tc>
          <w:tcPr>
            <w:tcW w:w="10200" w:type="dxa"/>
          </w:tcPr>
          <w:p>
            <w:pPr>
              <w:spacing w:after="0"/>
            </w:pPr>
            <w:r>
              <w:rPr>
                <w:rFonts w:ascii="BIZ UDPゴシック" w:hAnsi="BIZ UDPゴシック" w:eastAsia="BIZ UDPゴシック" w:cs="BIZ UDPゴシック"/>
                <w:b w:val="0"/>
                <w:sz w:val="19"/>
              </w:rPr>
              <w:t>令和8年10月5日に当方からお出ししたレビューについて、令和8年10月22日版での反映の状況を1件ずつ確かめました（「北塩原村_報告書の修正方針と計画への影響.xlsx」の03シート）。すべてを報告書に入れる必要はないと考えております。報告書は調査の分析であり、計画の施策を書く場ではないためです。当方の整理では、報告書に入れていただきたいものが次の6項目です。①前回調査（発送164人・回収95人・回収率57.9％）との対比と、今回23.3％まで下がったことの読み方（Ｒ-1・Ｒ-2）。結果の読み方の根幹であり、委員会資料には要ると考えます。②障がい児の移動支援を課題5の方向性に加える（Ｒ-12。課題2には加えていただきました）③複数回答を区分とするクロスでは1人が複数の区分に計上され合計が全体を超える旨の注記（Ｒ-13）④第3章の本文の「100.0％」に実数を併記する（Ｒ-14。20か所）⑤表5の「特にない」「無回答」行の差（Ｒ-17）。「特にない」は45.0％から30.0％へ15.0ポイント下がっており、利用意向の広がりを示す情報です。⑥基数5未満の区分（65件中28件）への記号と表ごとの脚注（Ｒ-19）。このほかは当方の計画素案で受けておりますので、報告書は表6-1の脚注で足ります。二重に書かないよう、どこまで報告書に入れるかを先に合わせていただけますでしょうか。</w:t>
            </w:r>
          </w:p>
        </w:tc>
      </w:tr>
    </w:tbl>
    <w:p>
      <w:pPr>
        <w:spacing w:after="40"/>
      </w:pPr>
    </w:p>
    <w:p>
      <w:pPr>
        <w:spacing w:before="360" w:after="120"/>
      </w:pPr>
      <w:r>
        <w:rPr>
          <w:b/>
          <w:sz w:val="26"/>
        </w:rPr>
        <w:t>10　第５章の実績の表の書き換え（村の資料による）（１件）</w:t>
      </w:r>
    </w:p>
    <w:p>
      <w:pPr>
        <w:spacing w:after="80"/>
        <w:ind w:firstLine="210"/>
      </w:pPr>
      <w:r>
        <w:rPr>
          <w:rFonts w:ascii="BIZ UDPゴシック" w:hAnsi="BIZ UDPゴシック" w:eastAsia="BIZ UDPゴシック" w:cs="BIZ UDPゴシック"/>
          <w:b w:val="0"/>
          <w:sz w:val="21"/>
        </w:rPr>
        <w:t>令和８年10月10日にお伝えした、第５章の実績の表と村の協議会資料（資料２－３）の食い違いについてです。令和８年10月22日に村から給付の台帳のご提供があり、協議会資料の値が裏づけられましたので、実績の表と評価の文を村の資料の値に改めました。元の値に別の出所がある場合はお知らせください（Ｓ-43）。</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Ｓ-43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第５章の実績の表の書き換え（村の資料による）</w:t>
            </w:r>
          </w:p>
        </w:tc>
        <w:tc>
          <w:tcPr>
            <w:tcW w:w="10200" w:type="dxa"/>
          </w:tcPr>
          <w:p>
            <w:pPr>
              <w:spacing w:after="0"/>
            </w:pPr>
            <w:r>
              <w:rPr>
                <w:rFonts w:ascii="BIZ UDPゴシック" w:hAnsi="BIZ UDPゴシック" w:eastAsia="BIZ UDPゴシック" w:cs="BIZ UDPゴシック"/>
                <w:b w:val="0"/>
                <w:sz w:val="19"/>
              </w:rPr>
              <w:t>正本 第５章の実績の表（表５-４から表５-14まで及び表５-29）は、他メンバー版の値のままでしたが、令和８年10月10日にお伝えしたとおり、村が自立支援協議会に出した実績（資料２－３）と食い違っておりました。令和８年10月22日に村から給付の台帳のご提供があり、資料２－３の値が裏づけられましたので、令和６・７年度を資料２－３の値に、令和８年度を台帳の値に改め、評価の文も改めました（表の35行と評価の7段落）。他メンバー版の値に別の出所（村から直接受け取られた数値など）がある場合は、お知らせいただけますでしょうか。なお、台帳は利用者ごとの記録ですので、当方では原本を共有の場所に置かず、集計値だけを用いております。</w:t>
            </w:r>
          </w:p>
        </w:tc>
      </w:tr>
    </w:tbl>
    <w:p>
      <w:pPr>
        <w:spacing w:after="40"/>
      </w:pPr>
    </w:p>
    <w:p>
      <w:pPr>
        <w:spacing w:before="360" w:after="120"/>
      </w:pPr>
      <w:r>
        <w:rPr>
          <w:b/>
          <w:sz w:val="26"/>
        </w:rPr>
        <w:t>11　第2章7の割合の差し替え（回収40件）（１件）</w:t>
      </w:r>
    </w:p>
    <w:p>
      <w:pPr>
        <w:spacing w:after="80"/>
        <w:ind w:firstLine="210"/>
      </w:pPr>
      <w:r>
        <w:rPr>
          <w:rFonts w:ascii="BIZ UDPゴシック" w:hAnsi="BIZ UDPゴシック" w:eastAsia="BIZ UDPゴシック" w:cs="BIZ UDPゴシック"/>
          <w:b w:val="0"/>
          <w:sz w:val="21"/>
        </w:rPr>
        <w:t>報告書用集計表の令和８年10月21日版（有効回答数40件）に基づき、正本 第２章７の割合の差し替えをお願いいたします。回収数が38件から40件になったことによる影響を洗い出しましたところ、設問ごとに最も多い選択肢は1件も入れ替わっておらず、課題の８区分・障がい児調査・障がい別の集計も動いておりません。結論は変わらず、動いたのは数値だけです。第２章７の割合は素案の本文にあるものですので、新しい集計に合わせて差し替えていただけますでしょうか。当方が足した記述（８件）は当方で直します。この節を第９節より後に置いているのは、直し残し11か所のうち４か所は同じ文が正本の第２章７にあるためです。直る前に差し替えますと、崩れた文が計画の本文に入ります。また、村が力を入れるべきこと（問44）は、新しい集計では相談支援体制37.5％・災害時支援35.0％となり同率でなくなります。「各34.2％」という書き方をされている箇所は言い回しの修正が要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回収数40件への差し替え（第2章7の割合）</w:t>
            </w:r>
          </w:p>
        </w:tc>
        <w:tc>
          <w:tcPr>
            <w:tcW w:w="10200" w:type="dxa"/>
          </w:tcPr>
          <w:p>
            <w:pPr>
              <w:spacing w:after="0"/>
            </w:pPr>
            <w:r>
              <w:rPr>
                <w:rFonts w:ascii="BIZ UDPゴシック" w:hAnsi="BIZ UDPゴシック" w:eastAsia="BIZ UDPゴシック" w:cs="BIZ UDPゴシック"/>
                <w:b w:val="0"/>
                <w:sz w:val="19"/>
              </w:rPr>
              <w:t>報告書用集計表の令和8年10月21日版（有効回答数40件）を拝見しました。設問ごとに最も多い選択肢は1件も入れ替わっておらず、課題の8区分・障がい児調査・障がい別の集計も動いていません。動いたのは数値だけです。正本 第2章7 の割合は素案の本文にあるものですので、新しい集計に合わせて差し替えていただけますでしょうか。当方が足した記述（9件）は当方で直します。なお、村が力を入れるべきこと（問44）は、新しい集計では相談支援体制37.5％・災害時支援35.0％となり同率でなくなります。「各34.2％」という書き方をされている箇所は言い回しの修正が要ります。なお、差し替えは報告書の直し残しの修正（Ｓ-40）の後にお願いいたします。直し残し11か所のうち4か所は、同じ文が正本の第2章7にあるためです（「北塩原村_報告書の修正方針と計画への影響.xlsx」の05シート）。</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当方で確認する分（7件・ご回答は不要です）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7件は当方で確認いたします。ご回答は不要です。内訳は、ほかのご照会に１件としてまとめたもの、既に決着したもの、及び受領済みの資料で当方が確かめられるものです。当方で解消すべき計算上・資料解釈上の疑問をご担当者様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Ｓ-20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000" w:type="dxa"/>
          </w:tcPr>
          <w:p>
            <w:pPr>
              <w:spacing w:after="0"/>
            </w:pPr>
            <w:r>
              <w:rPr>
                <w:rFonts w:ascii="BIZ UDPゴシック" w:hAnsi="BIZ UDPゴシック" w:eastAsia="BIZ UDPゴシック" w:cs="BIZ UDPゴシック"/>
                <w:b w:val="0"/>
                <w:sz w:val="19"/>
              </w:rPr>
              <w:t>Ｓ-30にまとめました。緑と青の組合せ。当方で白黒に変換したときの明度差を検査し、25未満となる組合せが0件であることを生成のたびに確かめている。Ｓ-30 にまとめる</w:t>
            </w:r>
          </w:p>
        </w:tc>
      </w:tr>
      <w:tr>
        <w:tc>
          <w:tcPr>
            <w:tcW w:w="900" w:type="dxa"/>
          </w:tcPr>
          <w:p>
            <w:pPr>
              <w:spacing w:after="0"/>
            </w:pPr>
            <w:r>
              <w:rPr>
                <w:rFonts w:ascii="BIZ UDPゴシック" w:hAnsi="BIZ UDPゴシック" w:eastAsia="BIZ UDPゴシック" w:cs="BIZ UDPゴシック"/>
                <w:b w:val="0"/>
                <w:sz w:val="19"/>
              </w:rPr>
              <w:t>Ｓ-21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000" w:type="dxa"/>
          </w:tcPr>
          <w:p>
            <w:pPr>
              <w:spacing w:after="0"/>
            </w:pPr>
            <w:r>
              <w:rPr>
                <w:rFonts w:ascii="BIZ UDPゴシック" w:hAnsi="BIZ UDPゴシック" w:eastAsia="BIZ UDPゴシック" w:cs="BIZ UDPゴシック"/>
                <w:b w:val="0"/>
                <w:sz w:val="19"/>
              </w:rPr>
              <w:t>図表番号と図表目次。当方で図26点・表96点に番号と表題を付け、目次の後に図表目次を置いた。実施済み</w:t>
            </w:r>
          </w:p>
        </w:tc>
      </w:tr>
      <w:tr>
        <w:tc>
          <w:tcPr>
            <w:tcW w:w="900" w:type="dxa"/>
          </w:tcPr>
          <w:p>
            <w:pPr>
              <w:spacing w:after="0"/>
            </w:pPr>
            <w:r>
              <w:rPr>
                <w:rFonts w:ascii="BIZ UDPゴシック" w:hAnsi="BIZ UDPゴシック" w:eastAsia="BIZ UDPゴシック" w:cs="BIZ UDPゴシック"/>
                <w:b w:val="0"/>
                <w:sz w:val="19"/>
              </w:rPr>
              <w:t>Ｓ-25</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000" w:type="dxa"/>
          </w:tcPr>
          <w:p>
            <w:pPr>
              <w:spacing w:after="0"/>
            </w:pPr>
            <w:r>
              <w:rPr>
                <w:rFonts w:ascii="BIZ UDPゴシック" w:hAnsi="BIZ UDPゴシック" w:eastAsia="BIZ UDPゴシック" w:cs="BIZ UDPゴシック"/>
                <w:b w:val="0"/>
                <w:sz w:val="19"/>
              </w:rPr>
              <w:t>制度名称の表記の統一。計画冒頭の注記が定めた規則（法律用語や施設名等の固有名称を除きひらがな）に従って当方の正本で統一する。当方で解消すべき編集上の事項</w:t>
            </w:r>
          </w:p>
        </w:tc>
      </w:tr>
      <w:tr>
        <w:tc>
          <w:tcPr>
            <w:tcW w:w="900" w:type="dxa"/>
          </w:tcPr>
          <w:p>
            <w:pPr>
              <w:spacing w:after="0"/>
            </w:pPr>
            <w:r>
              <w:rPr>
                <w:rFonts w:ascii="BIZ UDPゴシック" w:hAnsi="BIZ UDPゴシック" w:eastAsia="BIZ UDPゴシック" w:cs="BIZ UDPゴシック"/>
                <w:b w:val="0"/>
                <w:sz w:val="19"/>
              </w:rPr>
              <w:t>Ｓ-26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000" w:type="dxa"/>
          </w:tcPr>
          <w:p>
            <w:pPr>
              <w:spacing w:after="0"/>
            </w:pPr>
            <w:r>
              <w:rPr>
                <w:rFonts w:ascii="BIZ UDPゴシック" w:hAnsi="BIZ UDPゴシック" w:eastAsia="BIZ UDPゴシック" w:cs="BIZ UDPゴシック"/>
                <w:b w:val="0"/>
                <w:sz w:val="19"/>
              </w:rPr>
              <w:t>優先してクロスする5項目。集計表の改訂版により課題が8件であることが確定し、新設された「集計_障がい別」シートで必要な集計が得られた。表2-8 に8区分目を足して決着（ＡＫ-1）</w:t>
            </w:r>
          </w:p>
        </w:tc>
      </w:tr>
      <w:tr>
        <w:tc>
          <w:tcPr>
            <w:tcW w:w="900" w:type="dxa"/>
          </w:tcPr>
          <w:p>
            <w:pPr>
              <w:spacing w:after="0"/>
            </w:pPr>
            <w:r>
              <w:rPr>
                <w:rFonts w:ascii="BIZ UDPゴシック" w:hAnsi="BIZ UDPゴシック" w:eastAsia="BIZ UDPゴシック" w:cs="BIZ UDPゴシック"/>
                <w:b w:val="0"/>
                <w:sz w:val="19"/>
              </w:rPr>
              <w:t>Ｓ-27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第1章5（4）の時制</w:t>
            </w:r>
          </w:p>
        </w:tc>
        <w:tc>
          <w:tcPr>
            <w:tcW w:w="10000" w:type="dxa"/>
          </w:tcPr>
          <w:p>
            <w:pPr>
              <w:spacing w:after="0"/>
            </w:pPr>
            <w:r>
              <w:rPr>
                <w:rFonts w:ascii="BIZ UDPゴシック" w:hAnsi="BIZ UDPゴシック" w:eastAsia="BIZ UDPゴシック" w:cs="BIZ UDPゴシック"/>
                <w:b w:val="0"/>
                <w:sz w:val="19"/>
              </w:rPr>
              <w:t>第1章5（4）の時制。工程の引き直し（案Ａ）に伴い当方が書き換えた（ＴＫ-4）</w:t>
            </w:r>
          </w:p>
        </w:tc>
      </w:tr>
      <w:tr>
        <w:tc>
          <w:tcPr>
            <w:tcW w:w="900" w:type="dxa"/>
          </w:tcPr>
          <w:p>
            <w:pPr>
              <w:spacing w:after="0"/>
            </w:pPr>
            <w:r>
              <w:rPr>
                <w:rFonts w:ascii="BIZ UDPゴシック" w:hAnsi="BIZ UDPゴシック" w:eastAsia="BIZ UDPゴシック" w:cs="BIZ UDPゴシック"/>
                <w:b w:val="0"/>
                <w:sz w:val="19"/>
              </w:rPr>
              <w:t>Ｓ-31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000" w:type="dxa"/>
          </w:tcPr>
          <w:p>
            <w:pPr>
              <w:spacing w:after="0"/>
            </w:pPr>
            <w:r>
              <w:rPr>
                <w:rFonts w:ascii="BIZ UDPゴシック" w:hAnsi="BIZ UDPゴシック" w:eastAsia="BIZ UDPゴシック" w:cs="BIZ UDPゴシック"/>
                <w:b w:val="0"/>
                <w:sz w:val="19"/>
              </w:rPr>
              <w:t>Ｓ-35にまとめました。基本指針の令和8年10月の追加改正の出所。Ｓ-35（追加告示の入手と最終照合）にまとめる</w:t>
            </w:r>
          </w:p>
        </w:tc>
      </w:tr>
      <w:tr>
        <w:tc>
          <w:tcPr>
            <w:tcW w:w="900" w:type="dxa"/>
          </w:tcPr>
          <w:p>
            <w:pPr>
              <w:spacing w:after="0"/>
            </w:pPr>
            <w:r>
              <w:rPr>
                <w:rFonts w:ascii="BIZ UDPゴシック" w:hAnsi="BIZ UDPゴシック" w:eastAsia="BIZ UDPゴシック" w:cs="BIZ UDPゴシック"/>
                <w:b w:val="0"/>
                <w:sz w:val="19"/>
              </w:rPr>
              <w:t>Ｓ-32</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000" w:type="dxa"/>
          </w:tcPr>
          <w:p>
            <w:pPr>
              <w:spacing w:after="0"/>
            </w:pPr>
            <w:r>
              <w:rPr>
                <w:rFonts w:ascii="BIZ UDPゴシック" w:hAnsi="BIZ UDPゴシック" w:eastAsia="BIZ UDPゴシック" w:cs="BIZ UDPゴシック"/>
                <w:b w:val="0"/>
                <w:sz w:val="19"/>
              </w:rPr>
              <w:t>計画の体系（章立て）と成果品の構え。令和8年10月14日に村が案Ｃ（折衷）と案②を採用し決着</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