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素案（第2版）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確定していない事項の表示</w:t>
            </w:r>
          </w:p>
        </w:tc>
        <w:tc>
          <w:tcPr>
            <w:tcW w:type="dxa" w:w="4320"/>
          </w:tcPr>
          <w:p>
            <w:r/>
            <w:r>
              <w:rPr>
                <w:sz w:val="18"/>
              </w:rPr>
              <w:t>**確定していない箇所は、その理由により5種類に区別して表示している。**内訳は次頁の「未確定箇所の凡例」のとおり</w:t>
            </w:r>
          </w:p>
        </w:tc>
      </w:tr>
    </w:tbl>
    <w:p>
      <w:r>
        <w:rPr>
          <w:i/>
          <w:sz w:val="18"/>
        </w:rPr>
        <w:t>※ 本素案は協議会での検討用であり、確定稿ではありません。サービス見込量及び保険料は、認定者数の確定後に算定します。</w:t>
      </w:r>
    </w:p>
    <w:p>
      <w:pPr>
        <w:pStyle w:val="Heading2"/>
      </w:pPr>
      <w:r>
        <w:t>未確定箇所の凡例</w:t>
      </w:r>
    </w:p>
    <w:p>
      <w:r>
        <w:t>本素案には確定していない箇所が151あります。**その性格は一様ではないため、次の5区分に分けて表示しています。****町からのデータ受領を待っているのは29箇所（19.2％）で、残りは見える化システムから出力できるもの、受託者が算定するもの、町・国の決定を待つもの、協議会で設定する目標値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sz w:val="18"/>
              </w:rPr>
              <w:t>【見える化出力待ち】</w:t>
            </w:r>
          </w:p>
        </w:tc>
        <w:tc>
          <w:tcPr>
            <w:tcW w:type="dxa" w:w="1728"/>
          </w:tcPr>
          <w:p>
            <w:r/>
            <w:r>
              <w:rPr>
                <w:sz w:val="18"/>
              </w:rPr>
              <w:t>地域包括ケア「見える化」システムから取得できるが、まだ出力していないもの</w:t>
            </w:r>
          </w:p>
        </w:tc>
        <w:tc>
          <w:tcPr>
            <w:tcW w:type="dxa" w:w="1728"/>
          </w:tcPr>
          <w:p>
            <w:r/>
            <w:r>
              <w:rPr>
                <w:sz w:val="18"/>
              </w:rPr>
              <w:t>43</w:t>
            </w:r>
          </w:p>
        </w:tc>
        <w:tc>
          <w:tcPr>
            <w:tcW w:type="dxa" w:w="1728"/>
          </w:tcPr>
          <w:p>
            <w:r/>
            <w:r>
              <w:rPr>
                <w:sz w:val="18"/>
              </w:rPr>
              <w:t>28.5％</w:t>
            </w:r>
          </w:p>
        </w:tc>
        <w:tc>
          <w:tcPr>
            <w:tcW w:type="dxa" w:w="1728"/>
          </w:tcPr>
          <w:p>
            <w:r/>
            <w:r>
              <w:rPr>
                <w:sz w:val="18"/>
              </w:rPr>
              <w:t>**見える化システムから出力する。**うち39箇所は第2章6の将来推計であり、認定者数の確定が入力の前提となる</w:t>
            </w:r>
          </w:p>
        </w:tc>
      </w:tr>
      <w:tr>
        <w:tc>
          <w:tcPr>
            <w:tcW w:type="dxa" w:w="1728"/>
          </w:tcPr>
          <w:p>
            <w:r/>
            <w:r>
              <w:rPr>
                <w:sz w:val="18"/>
              </w:rPr>
              <w:t>【協議会で設定】</w:t>
            </w:r>
          </w:p>
        </w:tc>
        <w:tc>
          <w:tcPr>
            <w:tcW w:type="dxa" w:w="1728"/>
          </w:tcPr>
          <w:p>
            <w:r/>
            <w:r>
              <w:rPr>
                <w:sz w:val="18"/>
              </w:rPr>
              <w:t>成果指標の目標値。現状値は調査・見える化で取得済みのものが多い</w:t>
            </w:r>
          </w:p>
        </w:tc>
        <w:tc>
          <w:tcPr>
            <w:tcW w:type="dxa" w:w="1728"/>
          </w:tcPr>
          <w:p>
            <w:r/>
            <w:r>
              <w:rPr>
                <w:sz w:val="18"/>
              </w:rPr>
              <w:t>38</w:t>
            </w:r>
          </w:p>
        </w:tc>
        <w:tc>
          <w:tcPr>
            <w:tcW w:type="dxa" w:w="1728"/>
          </w:tcPr>
          <w:p>
            <w:r/>
            <w:r>
              <w:rPr>
                <w:sz w:val="18"/>
              </w:rPr>
              <w:t>25.2％</w:t>
            </w:r>
          </w:p>
        </w:tc>
        <w:tc>
          <w:tcPr>
            <w:tcW w:type="dxa" w:w="1728"/>
          </w:tcPr>
          <w:p>
            <w:r/>
            <w:r>
              <w:rPr>
                <w:sz w:val="18"/>
              </w:rPr>
              <w:t>**協議会での議論により設定する**</w:t>
            </w:r>
          </w:p>
        </w:tc>
      </w:tr>
      <w:tr>
        <w:tc>
          <w:tcPr>
            <w:tcW w:type="dxa" w:w="1728"/>
          </w:tcPr>
          <w:p>
            <w:r/>
            <w:r>
              <w:rPr>
                <w:sz w:val="18"/>
              </w:rPr>
              <w:t>【算定後に記載】</w:t>
            </w:r>
          </w:p>
        </w:tc>
        <w:tc>
          <w:tcPr>
            <w:tcW w:type="dxa" w:w="1728"/>
          </w:tcPr>
          <w:p>
            <w:r/>
            <w:r>
              <w:rPr>
                <w:sz w:val="18"/>
              </w:rPr>
              <w:t>受託者が算定するもの。データの受領を待っているのではない</w:t>
            </w:r>
          </w:p>
        </w:tc>
        <w:tc>
          <w:tcPr>
            <w:tcW w:type="dxa" w:w="1728"/>
          </w:tcPr>
          <w:p>
            <w:r/>
            <w:r>
              <w:rPr>
                <w:sz w:val="18"/>
              </w:rPr>
              <w:t>34</w:t>
            </w:r>
          </w:p>
        </w:tc>
        <w:tc>
          <w:tcPr>
            <w:tcW w:type="dxa" w:w="1728"/>
          </w:tcPr>
          <w:p>
            <w:r/>
            <w:r>
              <w:rPr>
                <w:sz w:val="18"/>
              </w:rPr>
              <w:t>22.5％</w:t>
            </w:r>
          </w:p>
        </w:tc>
        <w:tc>
          <w:tcPr>
            <w:tcW w:type="dxa" w:w="1728"/>
          </w:tcPr>
          <w:p>
            <w:r/>
            <w:r>
              <w:rPr>
                <w:sz w:val="18"/>
              </w:rPr>
              <w:t>**認定者数の確定後、見える化システムの算定機能で推計する。**サービス見込量、給付費、標準給付費、地域支援事業費、保険料、所得段階別保険料率</w:t>
            </w:r>
          </w:p>
        </w:tc>
      </w:tr>
      <w:tr>
        <w:tc>
          <w:tcPr>
            <w:tcW w:type="dxa" w:w="1728"/>
          </w:tcPr>
          <w:p>
            <w:r/>
            <w:r>
              <w:rPr>
                <w:sz w:val="18"/>
              </w:rPr>
              <w:t>**【町データ待ち】**</w:t>
            </w:r>
          </w:p>
        </w:tc>
        <w:tc>
          <w:tcPr>
            <w:tcW w:type="dxa" w:w="1728"/>
          </w:tcPr>
          <w:p>
            <w:r/>
            <w:r>
              <w:rPr>
                <w:sz w:val="18"/>
              </w:rPr>
              <w:t>**見える化システムでは取得できず、町の内部データが必要なもの**</w:t>
            </w:r>
          </w:p>
        </w:tc>
        <w:tc>
          <w:tcPr>
            <w:tcW w:type="dxa" w:w="1728"/>
          </w:tcPr>
          <w:p>
            <w:r/>
            <w:r>
              <w:rPr>
                <w:sz w:val="18"/>
              </w:rPr>
              <w:t>**29**</w:t>
            </w:r>
          </w:p>
        </w:tc>
        <w:tc>
          <w:tcPr>
            <w:tcW w:type="dxa" w:w="1728"/>
          </w:tcPr>
          <w:p>
            <w:r/>
            <w:r>
              <w:rPr>
                <w:sz w:val="18"/>
              </w:rPr>
              <w:t>**19.2％**</w:t>
            </w:r>
          </w:p>
        </w:tc>
        <w:tc>
          <w:tcPr>
            <w:tcW w:type="dxa" w:w="1728"/>
          </w:tcPr>
          <w:p>
            <w:r/>
            <w:r>
              <w:rPr>
                <w:sz w:val="18"/>
              </w:rPr>
              <w:t>**町からの受領。**令和6・7年度決算、令和8年3月末の認定者数の確認、事業実績、健診受診率、相談件数、個別避難計画、移送・配食等の利用者数</w:t>
            </w:r>
          </w:p>
        </w:tc>
      </w:tr>
      <w:tr>
        <w:tc>
          <w:tcPr>
            <w:tcW w:type="dxa" w:w="1728"/>
          </w:tcPr>
          <w:p>
            <w:r/>
            <w:r>
              <w:rPr>
                <w:sz w:val="18"/>
              </w:rPr>
              <w:t>【決定後に記載】</w:t>
            </w:r>
          </w:p>
        </w:tc>
        <w:tc>
          <w:tcPr>
            <w:tcW w:type="dxa" w:w="1728"/>
          </w:tcPr>
          <w:p>
            <w:r/>
            <w:r>
              <w:rPr>
                <w:sz w:val="18"/>
              </w:rPr>
              <w:t>町または国の意思決定を待つもの。データではない</w:t>
            </w:r>
          </w:p>
        </w:tc>
        <w:tc>
          <w:tcPr>
            <w:tcW w:type="dxa" w:w="1728"/>
          </w:tcPr>
          <w:p>
            <w:r/>
            <w:r>
              <w:rPr>
                <w:sz w:val="18"/>
              </w:rPr>
              <w:t>7</w:t>
            </w:r>
          </w:p>
        </w:tc>
        <w:tc>
          <w:tcPr>
            <w:tcW w:type="dxa" w:w="1728"/>
          </w:tcPr>
          <w:p>
            <w:r/>
            <w:r>
              <w:rPr>
                <w:sz w:val="18"/>
              </w:rPr>
              <w:t>4.6％</w:t>
            </w:r>
          </w:p>
        </w:tc>
        <w:tc>
          <w:tcPr>
            <w:tcW w:type="dxa" w:w="1728"/>
          </w:tcPr>
          <w:p>
            <w:r/>
            <w:r>
              <w:rPr>
                <w:sz w:val="18"/>
              </w:rPr>
              <w:t>国の基本指針、協議会・パブリックコメントの日程、施設整備の予定、委員名簿・策定経過・パブリックコメントの結果</w:t>
            </w:r>
          </w:p>
        </w:tc>
      </w:tr>
    </w:tbl>
    <w:p>
      <w:r>
        <w:rPr>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の700人から令和7年の953人へ8年間で36.1％増加し、認定率も24.4％から27.3％へ一貫して上昇しました。</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国の基本指針の最終的な内容は【決定後に記載】。示され次第、本節及び関係する施策に反映します。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に基づく市町村認知症施策推進計画を包含します。</w:t>
      </w:r>
    </w:p>
    <w:p>
      <w:r>
        <w:t>計画期間は令和9年度から令和11年度までの3年間です。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【決定後に記載】</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【決定後に記載】</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第3期地域福祉計画は住民基本台帳を基礎としたコーホート変化率法により人口を推計しており、令和8年の総人口を8,520人としています。本計画は保険料算定との整合のため見える化システムの推計を用いるため、総人口で120〜196人の差が生じます。高齢者人口の差は最大53人で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sz w:val="18"/>
              </w:rPr>
              <w:t>平成30年3月末</w:t>
            </w:r>
          </w:p>
        </w:tc>
        <w:tc>
          <w:tcPr>
            <w:tcW w:type="dxa" w:w="864"/>
          </w:tcPr>
          <w:p>
            <w:r/>
            <w:r>
              <w:rPr>
                <w:sz w:val="18"/>
              </w:rPr>
              <w:t>36</w:t>
            </w:r>
          </w:p>
        </w:tc>
        <w:tc>
          <w:tcPr>
            <w:tcW w:type="dxa" w:w="864"/>
          </w:tcPr>
          <w:p>
            <w:r/>
            <w:r>
              <w:rPr>
                <w:sz w:val="18"/>
              </w:rPr>
              <w:t>71</w:t>
            </w:r>
          </w:p>
        </w:tc>
        <w:tc>
          <w:tcPr>
            <w:tcW w:type="dxa" w:w="864"/>
          </w:tcPr>
          <w:p>
            <w:r/>
            <w:r>
              <w:rPr>
                <w:sz w:val="18"/>
              </w:rPr>
              <w:t>139</w:t>
            </w:r>
          </w:p>
        </w:tc>
        <w:tc>
          <w:tcPr>
            <w:tcW w:type="dxa" w:w="864"/>
          </w:tcPr>
          <w:p>
            <w:r/>
            <w:r>
              <w:rPr>
                <w:sz w:val="18"/>
              </w:rPr>
              <w:t>165</w:t>
            </w:r>
          </w:p>
        </w:tc>
        <w:tc>
          <w:tcPr>
            <w:tcW w:type="dxa" w:w="864"/>
          </w:tcPr>
          <w:p>
            <w:r/>
            <w:r>
              <w:rPr>
                <w:sz w:val="18"/>
              </w:rPr>
              <w:t>106</w:t>
            </w:r>
          </w:p>
        </w:tc>
        <w:tc>
          <w:tcPr>
            <w:tcW w:type="dxa" w:w="864"/>
          </w:tcPr>
          <w:p>
            <w:r/>
            <w:r>
              <w:rPr>
                <w:sz w:val="18"/>
              </w:rPr>
              <w:t>89</w:t>
            </w:r>
          </w:p>
        </w:tc>
        <w:tc>
          <w:tcPr>
            <w:tcW w:type="dxa" w:w="864"/>
          </w:tcPr>
          <w:p>
            <w:r/>
            <w:r>
              <w:rPr>
                <w:sz w:val="18"/>
              </w:rPr>
              <w:t>85</w:t>
            </w:r>
          </w:p>
        </w:tc>
        <w:tc>
          <w:tcPr>
            <w:tcW w:type="dxa" w:w="864"/>
          </w:tcPr>
          <w:p>
            <w:r/>
            <w:r>
              <w:rPr>
                <w:sz w:val="18"/>
              </w:rPr>
              <w:t>691</w:t>
            </w:r>
          </w:p>
        </w:tc>
        <w:tc>
          <w:tcPr>
            <w:tcW w:type="dxa" w:w="864"/>
          </w:tcPr>
          <w:p>
            <w:r/>
            <w:r>
              <w:rPr>
                <w:sz w:val="18"/>
              </w:rPr>
              <w:t>▲1</w:t>
            </w:r>
          </w:p>
        </w:tc>
      </w:tr>
      <w:tr>
        <w:tc>
          <w:tcPr>
            <w:tcW w:type="dxa" w:w="864"/>
          </w:tcPr>
          <w:p>
            <w:r/>
            <w:r>
              <w:rPr>
                <w:sz w:val="18"/>
              </w:rPr>
              <w:t>令和元年3月末</w:t>
            </w:r>
          </w:p>
        </w:tc>
        <w:tc>
          <w:tcPr>
            <w:tcW w:type="dxa" w:w="864"/>
          </w:tcPr>
          <w:p>
            <w:r/>
            <w:r>
              <w:rPr>
                <w:sz w:val="18"/>
              </w:rPr>
              <w:t>56</w:t>
            </w:r>
          </w:p>
        </w:tc>
        <w:tc>
          <w:tcPr>
            <w:tcW w:type="dxa" w:w="864"/>
          </w:tcPr>
          <w:p>
            <w:r/>
            <w:r>
              <w:rPr>
                <w:sz w:val="18"/>
              </w:rPr>
              <w:t>81</w:t>
            </w:r>
          </w:p>
        </w:tc>
        <w:tc>
          <w:tcPr>
            <w:tcW w:type="dxa" w:w="864"/>
          </w:tcPr>
          <w:p>
            <w:r/>
            <w:r>
              <w:rPr>
                <w:sz w:val="18"/>
              </w:rPr>
              <w:t>134</w:t>
            </w:r>
          </w:p>
        </w:tc>
        <w:tc>
          <w:tcPr>
            <w:tcW w:type="dxa" w:w="864"/>
          </w:tcPr>
          <w:p>
            <w:r/>
            <w:r>
              <w:rPr>
                <w:sz w:val="18"/>
              </w:rPr>
              <w:t>159</w:t>
            </w:r>
          </w:p>
        </w:tc>
        <w:tc>
          <w:tcPr>
            <w:tcW w:type="dxa" w:w="864"/>
          </w:tcPr>
          <w:p>
            <w:r/>
            <w:r>
              <w:rPr>
                <w:sz w:val="18"/>
              </w:rPr>
              <w:t>117</w:t>
            </w:r>
          </w:p>
        </w:tc>
        <w:tc>
          <w:tcPr>
            <w:tcW w:type="dxa" w:w="864"/>
          </w:tcPr>
          <w:p>
            <w:r/>
            <w:r>
              <w:rPr>
                <w:sz w:val="18"/>
              </w:rPr>
              <w:t>91</w:t>
            </w:r>
          </w:p>
        </w:tc>
        <w:tc>
          <w:tcPr>
            <w:tcW w:type="dxa" w:w="864"/>
          </w:tcPr>
          <w:p>
            <w:r/>
            <w:r>
              <w:rPr>
                <w:sz w:val="18"/>
              </w:rPr>
              <w:t>84</w:t>
            </w:r>
          </w:p>
        </w:tc>
        <w:tc>
          <w:tcPr>
            <w:tcW w:type="dxa" w:w="864"/>
          </w:tcPr>
          <w:p>
            <w:r/>
            <w:r>
              <w:rPr>
                <w:sz w:val="18"/>
              </w:rPr>
              <w:t>722</w:t>
            </w:r>
          </w:p>
        </w:tc>
        <w:tc>
          <w:tcPr>
            <w:tcW w:type="dxa" w:w="864"/>
          </w:tcPr>
          <w:p>
            <w:r/>
            <w:r>
              <w:rPr>
                <w:sz w:val="18"/>
              </w:rPr>
              <w:t>＋31</w:t>
            </w:r>
          </w:p>
        </w:tc>
      </w:tr>
      <w:tr>
        <w:tc>
          <w:tcPr>
            <w:tcW w:type="dxa" w:w="864"/>
          </w:tcPr>
          <w:p>
            <w:r/>
            <w:r>
              <w:rPr>
                <w:sz w:val="18"/>
              </w:rPr>
              <w:t>令和2年3月末</w:t>
            </w:r>
          </w:p>
        </w:tc>
        <w:tc>
          <w:tcPr>
            <w:tcW w:type="dxa" w:w="864"/>
          </w:tcPr>
          <w:p>
            <w:r/>
            <w:r>
              <w:rPr>
                <w:sz w:val="18"/>
              </w:rPr>
              <w:t>57</w:t>
            </w:r>
          </w:p>
        </w:tc>
        <w:tc>
          <w:tcPr>
            <w:tcW w:type="dxa" w:w="864"/>
          </w:tcPr>
          <w:p>
            <w:r/>
            <w:r>
              <w:rPr>
                <w:sz w:val="18"/>
              </w:rPr>
              <w:t>95</w:t>
            </w:r>
          </w:p>
        </w:tc>
        <w:tc>
          <w:tcPr>
            <w:tcW w:type="dxa" w:w="864"/>
          </w:tcPr>
          <w:p>
            <w:r/>
            <w:r>
              <w:rPr>
                <w:sz w:val="18"/>
              </w:rPr>
              <w:t>134</w:t>
            </w:r>
          </w:p>
        </w:tc>
        <w:tc>
          <w:tcPr>
            <w:tcW w:type="dxa" w:w="864"/>
          </w:tcPr>
          <w:p>
            <w:r/>
            <w:r>
              <w:rPr>
                <w:sz w:val="18"/>
              </w:rPr>
              <w:t>157</w:t>
            </w:r>
          </w:p>
        </w:tc>
        <w:tc>
          <w:tcPr>
            <w:tcW w:type="dxa" w:w="864"/>
          </w:tcPr>
          <w:p>
            <w:r/>
            <w:r>
              <w:rPr>
                <w:sz w:val="18"/>
              </w:rPr>
              <w:t>114</w:t>
            </w:r>
          </w:p>
        </w:tc>
        <w:tc>
          <w:tcPr>
            <w:tcW w:type="dxa" w:w="864"/>
          </w:tcPr>
          <w:p>
            <w:r/>
            <w:r>
              <w:rPr>
                <w:sz w:val="18"/>
              </w:rPr>
              <w:t>108</w:t>
            </w:r>
          </w:p>
        </w:tc>
        <w:tc>
          <w:tcPr>
            <w:tcW w:type="dxa" w:w="864"/>
          </w:tcPr>
          <w:p>
            <w:r/>
            <w:r>
              <w:rPr>
                <w:sz w:val="18"/>
              </w:rPr>
              <w:t>89</w:t>
            </w:r>
          </w:p>
        </w:tc>
        <w:tc>
          <w:tcPr>
            <w:tcW w:type="dxa" w:w="864"/>
          </w:tcPr>
          <w:p>
            <w:r/>
            <w:r>
              <w:rPr>
                <w:sz w:val="18"/>
              </w:rPr>
              <w:t>754</w:t>
            </w:r>
          </w:p>
        </w:tc>
        <w:tc>
          <w:tcPr>
            <w:tcW w:type="dxa" w:w="864"/>
          </w:tcPr>
          <w:p>
            <w:r/>
            <w:r>
              <w:rPr>
                <w:sz w:val="18"/>
              </w:rPr>
              <w:t>＋32</w:t>
            </w:r>
          </w:p>
        </w:tc>
      </w:tr>
      <w:tr>
        <w:tc>
          <w:tcPr>
            <w:tcW w:type="dxa" w:w="864"/>
          </w:tcPr>
          <w:p>
            <w:r/>
            <w:r>
              <w:rPr>
                <w:sz w:val="18"/>
              </w:rPr>
              <w:t>令和3年3月末</w:t>
            </w:r>
          </w:p>
        </w:tc>
        <w:tc>
          <w:tcPr>
            <w:tcW w:type="dxa" w:w="864"/>
          </w:tcPr>
          <w:p>
            <w:r/>
            <w:r>
              <w:rPr>
                <w:sz w:val="18"/>
              </w:rPr>
              <w:t>49</w:t>
            </w:r>
          </w:p>
        </w:tc>
        <w:tc>
          <w:tcPr>
            <w:tcW w:type="dxa" w:w="864"/>
          </w:tcPr>
          <w:p>
            <w:r/>
            <w:r>
              <w:rPr>
                <w:sz w:val="18"/>
              </w:rPr>
              <w:t>118</w:t>
            </w:r>
          </w:p>
        </w:tc>
        <w:tc>
          <w:tcPr>
            <w:tcW w:type="dxa" w:w="864"/>
          </w:tcPr>
          <w:p>
            <w:r/>
            <w:r>
              <w:rPr>
                <w:sz w:val="18"/>
              </w:rPr>
              <w:t>151</w:t>
            </w:r>
          </w:p>
        </w:tc>
        <w:tc>
          <w:tcPr>
            <w:tcW w:type="dxa" w:w="864"/>
          </w:tcPr>
          <w:p>
            <w:r/>
            <w:r>
              <w:rPr>
                <w:sz w:val="18"/>
              </w:rPr>
              <w:t>165</w:t>
            </w:r>
          </w:p>
        </w:tc>
        <w:tc>
          <w:tcPr>
            <w:tcW w:type="dxa" w:w="864"/>
          </w:tcPr>
          <w:p>
            <w:r/>
            <w:r>
              <w:rPr>
                <w:sz w:val="18"/>
              </w:rPr>
              <w:t>144</w:t>
            </w:r>
          </w:p>
        </w:tc>
        <w:tc>
          <w:tcPr>
            <w:tcW w:type="dxa" w:w="864"/>
          </w:tcPr>
          <w:p>
            <w:r/>
            <w:r>
              <w:rPr>
                <w:sz w:val="18"/>
              </w:rPr>
              <w:t>134</w:t>
            </w:r>
          </w:p>
        </w:tc>
        <w:tc>
          <w:tcPr>
            <w:tcW w:type="dxa" w:w="864"/>
          </w:tcPr>
          <w:p>
            <w:r/>
            <w:r>
              <w:rPr>
                <w:sz w:val="18"/>
              </w:rPr>
              <w:t>100</w:t>
            </w:r>
          </w:p>
        </w:tc>
        <w:tc>
          <w:tcPr>
            <w:tcW w:type="dxa" w:w="864"/>
          </w:tcPr>
          <w:p>
            <w:r/>
            <w:r>
              <w:rPr>
                <w:sz w:val="18"/>
              </w:rPr>
              <w:t>861</w:t>
            </w:r>
          </w:p>
        </w:tc>
        <w:tc>
          <w:tcPr>
            <w:tcW w:type="dxa" w:w="864"/>
          </w:tcPr>
          <w:p>
            <w:r/>
            <w:r>
              <w:rPr>
                <w:sz w:val="18"/>
              </w:rPr>
              <w:t>**＋107**</w:t>
            </w:r>
          </w:p>
        </w:tc>
      </w:tr>
      <w:tr>
        <w:tc>
          <w:tcPr>
            <w:tcW w:type="dxa" w:w="864"/>
          </w:tcPr>
          <w:p>
            <w:r/>
            <w:r>
              <w:rPr>
                <w:sz w:val="18"/>
              </w:rPr>
              <w:t>令和4年3月末</w:t>
            </w:r>
          </w:p>
        </w:tc>
        <w:tc>
          <w:tcPr>
            <w:tcW w:type="dxa" w:w="864"/>
          </w:tcPr>
          <w:p>
            <w:r/>
            <w:r>
              <w:rPr>
                <w:sz w:val="18"/>
              </w:rPr>
              <w:t>50</w:t>
            </w:r>
          </w:p>
        </w:tc>
        <w:tc>
          <w:tcPr>
            <w:tcW w:type="dxa" w:w="864"/>
          </w:tcPr>
          <w:p>
            <w:r/>
            <w:r>
              <w:rPr>
                <w:sz w:val="18"/>
              </w:rPr>
              <w:t>122</w:t>
            </w:r>
          </w:p>
        </w:tc>
        <w:tc>
          <w:tcPr>
            <w:tcW w:type="dxa" w:w="864"/>
          </w:tcPr>
          <w:p>
            <w:r/>
            <w:r>
              <w:rPr>
                <w:sz w:val="18"/>
              </w:rPr>
              <w:t>137</w:t>
            </w:r>
          </w:p>
        </w:tc>
        <w:tc>
          <w:tcPr>
            <w:tcW w:type="dxa" w:w="864"/>
          </w:tcPr>
          <w:p>
            <w:r/>
            <w:r>
              <w:rPr>
                <w:sz w:val="18"/>
              </w:rPr>
              <w:t>157</w:t>
            </w:r>
          </w:p>
        </w:tc>
        <w:tc>
          <w:tcPr>
            <w:tcW w:type="dxa" w:w="864"/>
          </w:tcPr>
          <w:p>
            <w:r/>
            <w:r>
              <w:rPr>
                <w:sz w:val="18"/>
              </w:rPr>
              <w:t>151</w:t>
            </w:r>
          </w:p>
        </w:tc>
        <w:tc>
          <w:tcPr>
            <w:tcW w:type="dxa" w:w="864"/>
          </w:tcPr>
          <w:p>
            <w:r/>
            <w:r>
              <w:rPr>
                <w:sz w:val="18"/>
              </w:rPr>
              <w:t>151</w:t>
            </w:r>
          </w:p>
        </w:tc>
        <w:tc>
          <w:tcPr>
            <w:tcW w:type="dxa" w:w="864"/>
          </w:tcPr>
          <w:p>
            <w:r/>
            <w:r>
              <w:rPr>
                <w:sz w:val="18"/>
              </w:rPr>
              <w:t>104</w:t>
            </w:r>
          </w:p>
        </w:tc>
        <w:tc>
          <w:tcPr>
            <w:tcW w:type="dxa" w:w="864"/>
          </w:tcPr>
          <w:p>
            <w:r/>
            <w:r>
              <w:rPr>
                <w:sz w:val="18"/>
              </w:rPr>
              <w:t>872</w:t>
            </w:r>
          </w:p>
        </w:tc>
        <w:tc>
          <w:tcPr>
            <w:tcW w:type="dxa" w:w="864"/>
          </w:tcPr>
          <w:p>
            <w:r/>
            <w:r>
              <w:rPr>
                <w:sz w:val="18"/>
              </w:rPr>
              <w:t>＋11</w:t>
            </w:r>
          </w:p>
        </w:tc>
      </w:tr>
      <w:tr>
        <w:tc>
          <w:tcPr>
            <w:tcW w:type="dxa" w:w="864"/>
          </w:tcPr>
          <w:p>
            <w:r/>
            <w:r>
              <w:rPr>
                <w:sz w:val="18"/>
              </w:rPr>
              <w:t>令和5年3月末</w:t>
            </w:r>
          </w:p>
        </w:tc>
        <w:tc>
          <w:tcPr>
            <w:tcW w:type="dxa" w:w="864"/>
          </w:tcPr>
          <w:p>
            <w:r/>
            <w:r>
              <w:rPr>
                <w:sz w:val="18"/>
              </w:rPr>
              <w:t>54</w:t>
            </w:r>
          </w:p>
        </w:tc>
        <w:tc>
          <w:tcPr>
            <w:tcW w:type="dxa" w:w="864"/>
          </w:tcPr>
          <w:p>
            <w:r/>
            <w:r>
              <w:rPr>
                <w:sz w:val="18"/>
              </w:rPr>
              <w:t>144</w:t>
            </w:r>
          </w:p>
        </w:tc>
        <w:tc>
          <w:tcPr>
            <w:tcW w:type="dxa" w:w="864"/>
          </w:tcPr>
          <w:p>
            <w:r/>
            <w:r>
              <w:rPr>
                <w:sz w:val="18"/>
              </w:rPr>
              <w:t>136</w:t>
            </w:r>
          </w:p>
        </w:tc>
        <w:tc>
          <w:tcPr>
            <w:tcW w:type="dxa" w:w="864"/>
          </w:tcPr>
          <w:p>
            <w:r/>
            <w:r>
              <w:rPr>
                <w:sz w:val="18"/>
              </w:rPr>
              <w:t>158</w:t>
            </w:r>
          </w:p>
        </w:tc>
        <w:tc>
          <w:tcPr>
            <w:tcW w:type="dxa" w:w="864"/>
          </w:tcPr>
          <w:p>
            <w:r/>
            <w:r>
              <w:rPr>
                <w:sz w:val="18"/>
              </w:rPr>
              <w:t>149</w:t>
            </w:r>
          </w:p>
        </w:tc>
        <w:tc>
          <w:tcPr>
            <w:tcW w:type="dxa" w:w="864"/>
          </w:tcPr>
          <w:p>
            <w:r/>
            <w:r>
              <w:rPr>
                <w:sz w:val="18"/>
              </w:rPr>
              <w:t>145</w:t>
            </w:r>
          </w:p>
        </w:tc>
        <w:tc>
          <w:tcPr>
            <w:tcW w:type="dxa" w:w="864"/>
          </w:tcPr>
          <w:p>
            <w:r/>
            <w:r>
              <w:rPr>
                <w:sz w:val="18"/>
              </w:rPr>
              <w:t>112</w:t>
            </w:r>
          </w:p>
        </w:tc>
        <w:tc>
          <w:tcPr>
            <w:tcW w:type="dxa" w:w="864"/>
          </w:tcPr>
          <w:p>
            <w:r/>
            <w:r>
              <w:rPr>
                <w:sz w:val="18"/>
              </w:rPr>
              <w:t>898</w:t>
            </w:r>
          </w:p>
        </w:tc>
        <w:tc>
          <w:tcPr>
            <w:tcW w:type="dxa" w:w="864"/>
          </w:tcPr>
          <w:p>
            <w:r/>
            <w:r>
              <w:rPr>
                <w:sz w:val="18"/>
              </w:rPr>
              <w:t>＋26</w:t>
            </w:r>
          </w:p>
        </w:tc>
      </w:tr>
      <w:tr>
        <w:tc>
          <w:tcPr>
            <w:tcW w:type="dxa" w:w="864"/>
          </w:tcPr>
          <w:p>
            <w:r/>
            <w:r>
              <w:rPr>
                <w:sz w:val="18"/>
              </w:rPr>
              <w:t>令和6年3月末</w:t>
            </w:r>
          </w:p>
        </w:tc>
        <w:tc>
          <w:tcPr>
            <w:tcW w:type="dxa" w:w="864"/>
          </w:tcPr>
          <w:p>
            <w:r/>
            <w:r>
              <w:rPr>
                <w:sz w:val="18"/>
              </w:rPr>
              <w:t>59</w:t>
            </w:r>
          </w:p>
        </w:tc>
        <w:tc>
          <w:tcPr>
            <w:tcW w:type="dxa" w:w="864"/>
          </w:tcPr>
          <w:p>
            <w:r/>
            <w:r>
              <w:rPr>
                <w:sz w:val="18"/>
              </w:rPr>
              <w:t>149</w:t>
            </w:r>
          </w:p>
        </w:tc>
        <w:tc>
          <w:tcPr>
            <w:tcW w:type="dxa" w:w="864"/>
          </w:tcPr>
          <w:p>
            <w:r/>
            <w:r>
              <w:rPr>
                <w:sz w:val="18"/>
              </w:rPr>
              <w:t>145</w:t>
            </w:r>
          </w:p>
        </w:tc>
        <w:tc>
          <w:tcPr>
            <w:tcW w:type="dxa" w:w="864"/>
          </w:tcPr>
          <w:p>
            <w:r/>
            <w:r>
              <w:rPr>
                <w:sz w:val="18"/>
              </w:rPr>
              <w:t>153</w:t>
            </w:r>
          </w:p>
        </w:tc>
        <w:tc>
          <w:tcPr>
            <w:tcW w:type="dxa" w:w="864"/>
          </w:tcPr>
          <w:p>
            <w:r/>
            <w:r>
              <w:rPr>
                <w:sz w:val="18"/>
              </w:rPr>
              <w:t>166</w:t>
            </w:r>
          </w:p>
        </w:tc>
        <w:tc>
          <w:tcPr>
            <w:tcW w:type="dxa" w:w="864"/>
          </w:tcPr>
          <w:p>
            <w:r/>
            <w:r>
              <w:rPr>
                <w:sz w:val="18"/>
              </w:rPr>
              <w:t>141</w:t>
            </w:r>
          </w:p>
        </w:tc>
        <w:tc>
          <w:tcPr>
            <w:tcW w:type="dxa" w:w="864"/>
          </w:tcPr>
          <w:p>
            <w:r/>
            <w:r>
              <w:rPr>
                <w:sz w:val="18"/>
              </w:rPr>
              <w:t>106</w:t>
            </w:r>
          </w:p>
        </w:tc>
        <w:tc>
          <w:tcPr>
            <w:tcW w:type="dxa" w:w="864"/>
          </w:tcPr>
          <w:p>
            <w:r/>
            <w:r>
              <w:rPr>
                <w:sz w:val="18"/>
              </w:rPr>
              <w:t>919</w:t>
            </w:r>
          </w:p>
        </w:tc>
        <w:tc>
          <w:tcPr>
            <w:tcW w:type="dxa" w:w="864"/>
          </w:tcPr>
          <w:p>
            <w:r/>
            <w:r>
              <w:rPr>
                <w:sz w:val="18"/>
              </w:rPr>
              <w:t>＋21</w:t>
            </w:r>
          </w:p>
        </w:tc>
      </w:tr>
      <w:tr>
        <w:tc>
          <w:tcPr>
            <w:tcW w:type="dxa" w:w="864"/>
          </w:tcPr>
          <w:p>
            <w:r/>
            <w:r>
              <w:rPr>
                <w:sz w:val="18"/>
              </w:rPr>
              <w:t>令和7年3月末</w:t>
            </w:r>
          </w:p>
        </w:tc>
        <w:tc>
          <w:tcPr>
            <w:tcW w:type="dxa" w:w="864"/>
          </w:tcPr>
          <w:p>
            <w:r/>
            <w:r>
              <w:rPr>
                <w:sz w:val="18"/>
              </w:rPr>
              <w:t>65</w:t>
            </w:r>
          </w:p>
        </w:tc>
        <w:tc>
          <w:tcPr>
            <w:tcW w:type="dxa" w:w="864"/>
          </w:tcPr>
          <w:p>
            <w:r/>
            <w:r>
              <w:rPr>
                <w:sz w:val="18"/>
              </w:rPr>
              <w:t>136</w:t>
            </w:r>
          </w:p>
        </w:tc>
        <w:tc>
          <w:tcPr>
            <w:tcW w:type="dxa" w:w="864"/>
          </w:tcPr>
          <w:p>
            <w:r/>
            <w:r>
              <w:rPr>
                <w:sz w:val="18"/>
              </w:rPr>
              <w:t>161</w:t>
            </w:r>
          </w:p>
        </w:tc>
        <w:tc>
          <w:tcPr>
            <w:tcW w:type="dxa" w:w="864"/>
          </w:tcPr>
          <w:p>
            <w:r/>
            <w:r>
              <w:rPr>
                <w:sz w:val="18"/>
              </w:rPr>
              <w:t>158</w:t>
            </w:r>
          </w:p>
        </w:tc>
        <w:tc>
          <w:tcPr>
            <w:tcW w:type="dxa" w:w="864"/>
          </w:tcPr>
          <w:p>
            <w:r/>
            <w:r>
              <w:rPr>
                <w:sz w:val="18"/>
              </w:rPr>
              <w:t>166</w:t>
            </w:r>
          </w:p>
        </w:tc>
        <w:tc>
          <w:tcPr>
            <w:tcW w:type="dxa" w:w="864"/>
          </w:tcPr>
          <w:p>
            <w:r/>
            <w:r>
              <w:rPr>
                <w:sz w:val="18"/>
              </w:rPr>
              <w:t>143</w:t>
            </w:r>
          </w:p>
        </w:tc>
        <w:tc>
          <w:tcPr>
            <w:tcW w:type="dxa" w:w="864"/>
          </w:tcPr>
          <w:p>
            <w:r/>
            <w:r>
              <w:rPr>
                <w:sz w:val="18"/>
              </w:rPr>
              <w:t>115</w:t>
            </w:r>
          </w:p>
        </w:tc>
        <w:tc>
          <w:tcPr>
            <w:tcW w:type="dxa" w:w="864"/>
          </w:tcPr>
          <w:p>
            <w:r/>
            <w:r>
              <w:rPr>
                <w:sz w:val="18"/>
              </w:rPr>
              <w:t>944</w:t>
            </w:r>
          </w:p>
        </w:tc>
        <w:tc>
          <w:tcPr>
            <w:tcW w:type="dxa" w:w="864"/>
          </w:tcPr>
          <w:p>
            <w:r/>
            <w:r>
              <w:rPr>
                <w:sz w:val="18"/>
              </w:rPr>
              <w:t>＋25</w:t>
            </w:r>
          </w:p>
        </w:tc>
      </w:tr>
      <w:tr>
        <w:tc>
          <w:tcPr>
            <w:tcW w:type="dxa" w:w="864"/>
          </w:tcPr>
          <w:p>
            <w:r/>
            <w:r>
              <w:rPr>
                <w:sz w:val="18"/>
              </w:rPr>
              <w:t>令和8年3月末</w:t>
            </w:r>
          </w:p>
        </w:tc>
        <w:tc>
          <w:tcPr>
            <w:tcW w:type="dxa" w:w="864"/>
          </w:tcPr>
          <w:p>
            <w:r/>
            <w:r>
              <w:rPr>
                <w:sz w:val="18"/>
              </w:rPr>
              <w:t>70</w:t>
            </w:r>
          </w:p>
        </w:tc>
        <w:tc>
          <w:tcPr>
            <w:tcW w:type="dxa" w:w="864"/>
          </w:tcPr>
          <w:p>
            <w:r/>
            <w:r>
              <w:rPr>
                <w:sz w:val="18"/>
              </w:rPr>
              <w:t>129</w:t>
            </w:r>
          </w:p>
        </w:tc>
        <w:tc>
          <w:tcPr>
            <w:tcW w:type="dxa" w:w="864"/>
          </w:tcPr>
          <w:p>
            <w:r/>
            <w:r>
              <w:rPr>
                <w:sz w:val="18"/>
              </w:rPr>
              <w:t>143</w:t>
            </w:r>
          </w:p>
        </w:tc>
        <w:tc>
          <w:tcPr>
            <w:tcW w:type="dxa" w:w="864"/>
          </w:tcPr>
          <w:p>
            <w:r/>
            <w:r>
              <w:rPr>
                <w:sz w:val="18"/>
              </w:rPr>
              <w:t>125</w:t>
            </w:r>
          </w:p>
        </w:tc>
        <w:tc>
          <w:tcPr>
            <w:tcW w:type="dxa" w:w="864"/>
          </w:tcPr>
          <w:p>
            <w:r/>
            <w:r>
              <w:rPr>
                <w:sz w:val="18"/>
              </w:rPr>
              <w:t>145</w:t>
            </w:r>
          </w:p>
        </w:tc>
        <w:tc>
          <w:tcPr>
            <w:tcW w:type="dxa" w:w="864"/>
          </w:tcPr>
          <w:p>
            <w:r/>
            <w:r>
              <w:rPr>
                <w:sz w:val="18"/>
              </w:rPr>
              <w:t>108</w:t>
            </w:r>
          </w:p>
        </w:tc>
        <w:tc>
          <w:tcPr>
            <w:tcW w:type="dxa" w:w="864"/>
          </w:tcPr>
          <w:p>
            <w:r/>
            <w:r>
              <w:rPr>
                <w:sz w:val="18"/>
              </w:rPr>
              <w:t>72</w:t>
            </w:r>
          </w:p>
        </w:tc>
        <w:tc>
          <w:tcPr>
            <w:tcW w:type="dxa" w:w="864"/>
          </w:tcPr>
          <w:p>
            <w:r/>
            <w:r>
              <w:rPr>
                <w:sz w:val="18"/>
              </w:rPr>
              <w:t>792</w:t>
            </w:r>
          </w:p>
        </w:tc>
        <w:tc>
          <w:tcPr>
            <w:tcW w:type="dxa" w:w="864"/>
          </w:tcPr>
          <w:p>
            <w:r/>
            <w:r>
              <w:rPr>
                <w:sz w:val="18"/>
              </w:rPr>
              <w:t>**▲152**</w:t>
            </w:r>
          </w:p>
        </w:tc>
      </w:tr>
    </w:tbl>
    <w:p>
      <w:r>
        <w:rPr>
          <w:i/>
          <w:sz w:val="18"/>
        </w:rPr>
        <w:t>資料：地域包括ケア「見える化」システム。出典は厚生労働省「介護保険事業状況報告」年報（ただし令和7年3月末・令和8年3月末のみ月報）。第1号被保険者と第2号被保険者の合計。</w:t>
      </w:r>
    </w:p>
    <w:p>
      <w: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sz w:val="18"/>
              </w:rPr>
              <w:t>平成30年3月末</w:t>
            </w:r>
          </w:p>
        </w:tc>
        <w:tc>
          <w:tcPr>
            <w:tcW w:type="dxa" w:w="1440"/>
          </w:tcPr>
          <w:p>
            <w:r/>
            <w:r>
              <w:rPr>
                <w:sz w:val="18"/>
              </w:rPr>
              <w:t>680</w:t>
            </w:r>
          </w:p>
        </w:tc>
        <w:tc>
          <w:tcPr>
            <w:tcW w:type="dxa" w:w="1440"/>
          </w:tcPr>
          <w:p>
            <w:r/>
            <w:r>
              <w:rPr>
                <w:sz w:val="18"/>
              </w:rPr>
              <w:t>49</w:t>
            </w:r>
          </w:p>
        </w:tc>
        <w:tc>
          <w:tcPr>
            <w:tcW w:type="dxa" w:w="1440"/>
          </w:tcPr>
          <w:p>
            <w:r/>
            <w:r>
              <w:rPr>
                <w:sz w:val="18"/>
              </w:rPr>
              <w:t>205</w:t>
            </w:r>
          </w:p>
        </w:tc>
        <w:tc>
          <w:tcPr>
            <w:tcW w:type="dxa" w:w="1440"/>
          </w:tcPr>
          <w:p>
            <w:r/>
            <w:r>
              <w:rPr>
                <w:sz w:val="18"/>
              </w:rPr>
              <w:t>426</w:t>
            </w:r>
          </w:p>
        </w:tc>
        <w:tc>
          <w:tcPr>
            <w:tcW w:type="dxa" w:w="1440"/>
          </w:tcPr>
          <w:p>
            <w:r/>
            <w:r>
              <w:rPr>
                <w:sz w:val="18"/>
              </w:rPr>
              <w:t>11</w:t>
            </w:r>
          </w:p>
        </w:tc>
      </w:tr>
      <w:tr>
        <w:tc>
          <w:tcPr>
            <w:tcW w:type="dxa" w:w="1440"/>
          </w:tcPr>
          <w:p>
            <w:r/>
            <w:r>
              <w:rPr>
                <w:sz w:val="18"/>
              </w:rPr>
              <w:t>令和元年3月末</w:t>
            </w:r>
          </w:p>
        </w:tc>
        <w:tc>
          <w:tcPr>
            <w:tcW w:type="dxa" w:w="1440"/>
          </w:tcPr>
          <w:p>
            <w:r/>
            <w:r>
              <w:rPr>
                <w:sz w:val="18"/>
              </w:rPr>
              <w:t>711</w:t>
            </w:r>
          </w:p>
        </w:tc>
        <w:tc>
          <w:tcPr>
            <w:tcW w:type="dxa" w:w="1440"/>
          </w:tcPr>
          <w:p>
            <w:r/>
            <w:r>
              <w:rPr>
                <w:sz w:val="18"/>
              </w:rPr>
              <w:t>60</w:t>
            </w:r>
          </w:p>
        </w:tc>
        <w:tc>
          <w:tcPr>
            <w:tcW w:type="dxa" w:w="1440"/>
          </w:tcPr>
          <w:p>
            <w:r/>
            <w:r>
              <w:rPr>
                <w:sz w:val="18"/>
              </w:rPr>
              <w:t>205</w:t>
            </w:r>
          </w:p>
        </w:tc>
        <w:tc>
          <w:tcPr>
            <w:tcW w:type="dxa" w:w="1440"/>
          </w:tcPr>
          <w:p>
            <w:r/>
            <w:r>
              <w:rPr>
                <w:sz w:val="18"/>
              </w:rPr>
              <w:t>446</w:t>
            </w:r>
          </w:p>
        </w:tc>
        <w:tc>
          <w:tcPr>
            <w:tcW w:type="dxa" w:w="1440"/>
          </w:tcPr>
          <w:p>
            <w:r/>
            <w:r>
              <w:rPr>
                <w:sz w:val="18"/>
              </w:rPr>
              <w:t>11</w:t>
            </w:r>
          </w:p>
        </w:tc>
      </w:tr>
      <w:tr>
        <w:tc>
          <w:tcPr>
            <w:tcW w:type="dxa" w:w="1440"/>
          </w:tcPr>
          <w:p>
            <w:r/>
            <w:r>
              <w:rPr>
                <w:sz w:val="18"/>
              </w:rPr>
              <w:t>令和2年3月末</w:t>
            </w:r>
          </w:p>
        </w:tc>
        <w:tc>
          <w:tcPr>
            <w:tcW w:type="dxa" w:w="1440"/>
          </w:tcPr>
          <w:p>
            <w:r/>
            <w:r>
              <w:rPr>
                <w:sz w:val="18"/>
              </w:rPr>
              <w:t>746</w:t>
            </w:r>
          </w:p>
        </w:tc>
        <w:tc>
          <w:tcPr>
            <w:tcW w:type="dxa" w:w="1440"/>
          </w:tcPr>
          <w:p>
            <w:r/>
            <w:r>
              <w:rPr>
                <w:sz w:val="18"/>
              </w:rPr>
              <w:t>66</w:t>
            </w:r>
          </w:p>
        </w:tc>
        <w:tc>
          <w:tcPr>
            <w:tcW w:type="dxa" w:w="1440"/>
          </w:tcPr>
          <w:p>
            <w:r/>
            <w:r>
              <w:rPr>
                <w:sz w:val="18"/>
              </w:rPr>
              <w:t>211</w:t>
            </w:r>
          </w:p>
        </w:tc>
        <w:tc>
          <w:tcPr>
            <w:tcW w:type="dxa" w:w="1440"/>
          </w:tcPr>
          <w:p>
            <w:r/>
            <w:r>
              <w:rPr>
                <w:sz w:val="18"/>
              </w:rPr>
              <w:t>469</w:t>
            </w:r>
          </w:p>
        </w:tc>
        <w:tc>
          <w:tcPr>
            <w:tcW w:type="dxa" w:w="1440"/>
          </w:tcPr>
          <w:p>
            <w:r/>
            <w:r>
              <w:rPr>
                <w:sz w:val="18"/>
              </w:rPr>
              <w:t>8</w:t>
            </w:r>
          </w:p>
        </w:tc>
      </w:tr>
      <w:tr>
        <w:tc>
          <w:tcPr>
            <w:tcW w:type="dxa" w:w="1440"/>
          </w:tcPr>
          <w:p>
            <w:r/>
            <w:r>
              <w:rPr>
                <w:sz w:val="18"/>
              </w:rPr>
              <w:t>令和3年3月末</w:t>
            </w:r>
          </w:p>
        </w:tc>
        <w:tc>
          <w:tcPr>
            <w:tcW w:type="dxa" w:w="1440"/>
          </w:tcPr>
          <w:p>
            <w:r/>
            <w:r>
              <w:rPr>
                <w:sz w:val="18"/>
              </w:rPr>
              <w:t>846</w:t>
            </w:r>
          </w:p>
        </w:tc>
        <w:tc>
          <w:tcPr>
            <w:tcW w:type="dxa" w:w="1440"/>
          </w:tcPr>
          <w:p>
            <w:r/>
            <w:r>
              <w:rPr>
                <w:sz w:val="18"/>
              </w:rPr>
              <w:t>66</w:t>
            </w:r>
          </w:p>
        </w:tc>
        <w:tc>
          <w:tcPr>
            <w:tcW w:type="dxa" w:w="1440"/>
          </w:tcPr>
          <w:p>
            <w:r/>
            <w:r>
              <w:rPr>
                <w:sz w:val="18"/>
              </w:rPr>
              <w:t>236</w:t>
            </w:r>
          </w:p>
        </w:tc>
        <w:tc>
          <w:tcPr>
            <w:tcW w:type="dxa" w:w="1440"/>
          </w:tcPr>
          <w:p>
            <w:r/>
            <w:r>
              <w:rPr>
                <w:sz w:val="18"/>
              </w:rPr>
              <w:t>544</w:t>
            </w:r>
          </w:p>
        </w:tc>
        <w:tc>
          <w:tcPr>
            <w:tcW w:type="dxa" w:w="1440"/>
          </w:tcPr>
          <w:p>
            <w:r/>
            <w:r>
              <w:rPr>
                <w:sz w:val="18"/>
              </w:rPr>
              <w:t>15</w:t>
            </w:r>
          </w:p>
        </w:tc>
      </w:tr>
      <w:tr>
        <w:tc>
          <w:tcPr>
            <w:tcW w:type="dxa" w:w="1440"/>
          </w:tcPr>
          <w:p>
            <w:r/>
            <w:r>
              <w:rPr>
                <w:sz w:val="18"/>
              </w:rPr>
              <w:t>令和4年3月末</w:t>
            </w:r>
          </w:p>
        </w:tc>
        <w:tc>
          <w:tcPr>
            <w:tcW w:type="dxa" w:w="1440"/>
          </w:tcPr>
          <w:p>
            <w:r/>
            <w:r>
              <w:rPr>
                <w:sz w:val="18"/>
              </w:rPr>
              <w:t>861</w:t>
            </w:r>
          </w:p>
        </w:tc>
        <w:tc>
          <w:tcPr>
            <w:tcW w:type="dxa" w:w="1440"/>
          </w:tcPr>
          <w:p>
            <w:r/>
            <w:r>
              <w:rPr>
                <w:sz w:val="18"/>
              </w:rPr>
              <w:t>65</w:t>
            </w:r>
          </w:p>
        </w:tc>
        <w:tc>
          <w:tcPr>
            <w:tcW w:type="dxa" w:w="1440"/>
          </w:tcPr>
          <w:p>
            <w:r/>
            <w:r>
              <w:rPr>
                <w:sz w:val="18"/>
              </w:rPr>
              <w:t>232</w:t>
            </w:r>
          </w:p>
        </w:tc>
        <w:tc>
          <w:tcPr>
            <w:tcW w:type="dxa" w:w="1440"/>
          </w:tcPr>
          <w:p>
            <w:r/>
            <w:r>
              <w:rPr>
                <w:sz w:val="18"/>
              </w:rPr>
              <w:t>564</w:t>
            </w:r>
          </w:p>
        </w:tc>
        <w:tc>
          <w:tcPr>
            <w:tcW w:type="dxa" w:w="1440"/>
          </w:tcPr>
          <w:p>
            <w:r/>
            <w:r>
              <w:rPr>
                <w:sz w:val="18"/>
              </w:rPr>
              <w:t>11</w:t>
            </w:r>
          </w:p>
        </w:tc>
      </w:tr>
      <w:tr>
        <w:tc>
          <w:tcPr>
            <w:tcW w:type="dxa" w:w="1440"/>
          </w:tcPr>
          <w:p>
            <w:r/>
            <w:r>
              <w:rPr>
                <w:sz w:val="18"/>
              </w:rPr>
              <w:t>令和5年3月末</w:t>
            </w:r>
          </w:p>
        </w:tc>
        <w:tc>
          <w:tcPr>
            <w:tcW w:type="dxa" w:w="1440"/>
          </w:tcPr>
          <w:p>
            <w:r/>
            <w:r>
              <w:rPr>
                <w:sz w:val="18"/>
              </w:rPr>
              <w:t>885</w:t>
            </w:r>
          </w:p>
        </w:tc>
        <w:tc>
          <w:tcPr>
            <w:tcW w:type="dxa" w:w="1440"/>
          </w:tcPr>
          <w:p>
            <w:r/>
            <w:r>
              <w:rPr>
                <w:sz w:val="18"/>
              </w:rPr>
              <w:t>71</w:t>
            </w:r>
          </w:p>
        </w:tc>
        <w:tc>
          <w:tcPr>
            <w:tcW w:type="dxa" w:w="1440"/>
          </w:tcPr>
          <w:p>
            <w:r/>
            <w:r>
              <w:rPr>
                <w:sz w:val="18"/>
              </w:rPr>
              <w:t>232</w:t>
            </w:r>
          </w:p>
        </w:tc>
        <w:tc>
          <w:tcPr>
            <w:tcW w:type="dxa" w:w="1440"/>
          </w:tcPr>
          <w:p>
            <w:r/>
            <w:r>
              <w:rPr>
                <w:sz w:val="18"/>
              </w:rPr>
              <w:t>582</w:t>
            </w:r>
          </w:p>
        </w:tc>
        <w:tc>
          <w:tcPr>
            <w:tcW w:type="dxa" w:w="1440"/>
          </w:tcPr>
          <w:p>
            <w:r/>
            <w:r>
              <w:rPr>
                <w:sz w:val="18"/>
              </w:rPr>
              <w:t>13</w:t>
            </w:r>
          </w:p>
        </w:tc>
      </w:tr>
      <w:tr>
        <w:tc>
          <w:tcPr>
            <w:tcW w:type="dxa" w:w="1440"/>
          </w:tcPr>
          <w:p>
            <w:r/>
            <w:r>
              <w:rPr>
                <w:sz w:val="18"/>
              </w:rPr>
              <w:t>令和6年3月末</w:t>
            </w:r>
          </w:p>
        </w:tc>
        <w:tc>
          <w:tcPr>
            <w:tcW w:type="dxa" w:w="1440"/>
          </w:tcPr>
          <w:p>
            <w:r/>
            <w:r>
              <w:rPr>
                <w:sz w:val="18"/>
              </w:rPr>
              <w:t>907</w:t>
            </w:r>
          </w:p>
        </w:tc>
        <w:tc>
          <w:tcPr>
            <w:tcW w:type="dxa" w:w="1440"/>
          </w:tcPr>
          <w:p>
            <w:r/>
            <w:r>
              <w:rPr>
                <w:sz w:val="18"/>
              </w:rPr>
              <w:t>74</w:t>
            </w:r>
          </w:p>
        </w:tc>
        <w:tc>
          <w:tcPr>
            <w:tcW w:type="dxa" w:w="1440"/>
          </w:tcPr>
          <w:p>
            <w:r/>
            <w:r>
              <w:rPr>
                <w:sz w:val="18"/>
              </w:rPr>
              <w:t>224</w:t>
            </w:r>
          </w:p>
        </w:tc>
        <w:tc>
          <w:tcPr>
            <w:tcW w:type="dxa" w:w="1440"/>
          </w:tcPr>
          <w:p>
            <w:r/>
            <w:r>
              <w:rPr>
                <w:sz w:val="18"/>
              </w:rPr>
              <w:t>609</w:t>
            </w:r>
          </w:p>
        </w:tc>
        <w:tc>
          <w:tcPr>
            <w:tcW w:type="dxa" w:w="1440"/>
          </w:tcPr>
          <w:p>
            <w:r/>
            <w:r>
              <w:rPr>
                <w:sz w:val="18"/>
              </w:rPr>
              <w:t>12</w:t>
            </w:r>
          </w:p>
        </w:tc>
      </w:tr>
      <w:tr>
        <w:tc>
          <w:tcPr>
            <w:tcW w:type="dxa" w:w="1440"/>
          </w:tcPr>
          <w:p>
            <w:r/>
            <w:r>
              <w:rPr>
                <w:sz w:val="18"/>
              </w:rPr>
              <w:t>令和7年3月末</w:t>
            </w:r>
          </w:p>
        </w:tc>
        <w:tc>
          <w:tcPr>
            <w:tcW w:type="dxa" w:w="1440"/>
          </w:tcPr>
          <w:p>
            <w:r/>
            <w:r>
              <w:rPr>
                <w:sz w:val="18"/>
              </w:rPr>
              <w:t>935</w:t>
            </w:r>
          </w:p>
        </w:tc>
        <w:tc>
          <w:tcPr>
            <w:tcW w:type="dxa" w:w="1440"/>
          </w:tcPr>
          <w:p>
            <w:r/>
            <w:r>
              <w:rPr>
                <w:sz w:val="18"/>
              </w:rPr>
              <w:t>89</w:t>
            </w:r>
          </w:p>
        </w:tc>
        <w:tc>
          <w:tcPr>
            <w:tcW w:type="dxa" w:w="1440"/>
          </w:tcPr>
          <w:p>
            <w:r/>
            <w:r>
              <w:rPr>
                <w:sz w:val="18"/>
              </w:rPr>
              <w:t>214</w:t>
            </w:r>
          </w:p>
        </w:tc>
        <w:tc>
          <w:tcPr>
            <w:tcW w:type="dxa" w:w="1440"/>
          </w:tcPr>
          <w:p>
            <w:r/>
            <w:r>
              <w:rPr>
                <w:sz w:val="18"/>
              </w:rPr>
              <w:t>632</w:t>
            </w:r>
          </w:p>
        </w:tc>
        <w:tc>
          <w:tcPr>
            <w:tcW w:type="dxa" w:w="1440"/>
          </w:tcPr>
          <w:p>
            <w:r/>
            <w:r>
              <w:rPr>
                <w:sz w:val="18"/>
              </w:rPr>
              <w:t>9</w:t>
            </w:r>
          </w:p>
        </w:tc>
      </w:tr>
      <w:tr>
        <w:tc>
          <w:tcPr>
            <w:tcW w:type="dxa" w:w="1440"/>
          </w:tcPr>
          <w:p>
            <w:r/>
            <w:r>
              <w:rPr>
                <w:sz w:val="18"/>
              </w:rPr>
              <w:t>令和8年3月末</w:t>
            </w:r>
          </w:p>
        </w:tc>
        <w:tc>
          <w:tcPr>
            <w:tcW w:type="dxa" w:w="1440"/>
          </w:tcPr>
          <w:p>
            <w:r/>
            <w:r>
              <w:rPr>
                <w:sz w:val="18"/>
              </w:rPr>
              <w:t>783</w:t>
            </w:r>
          </w:p>
        </w:tc>
        <w:tc>
          <w:tcPr>
            <w:tcW w:type="dxa" w:w="1440"/>
          </w:tcPr>
          <w:p>
            <w:r/>
            <w:r>
              <w:rPr>
                <w:sz w:val="18"/>
              </w:rPr>
              <w:t>64</w:t>
            </w:r>
          </w:p>
        </w:tc>
        <w:tc>
          <w:tcPr>
            <w:tcW w:type="dxa" w:w="1440"/>
          </w:tcPr>
          <w:p>
            <w:r/>
            <w:r>
              <w:rPr>
                <w:sz w:val="18"/>
              </w:rPr>
              <w:t>204</w:t>
            </w:r>
          </w:p>
        </w:tc>
        <w:tc>
          <w:tcPr>
            <w:tcW w:type="dxa" w:w="1440"/>
          </w:tcPr>
          <w:p>
            <w:r/>
            <w:r>
              <w:rPr>
                <w:sz w:val="18"/>
              </w:rPr>
              <w:t>515</w:t>
            </w:r>
          </w:p>
        </w:tc>
        <w:tc>
          <w:tcPr>
            <w:tcW w:type="dxa" w:w="1440"/>
          </w:tcPr>
          <w:p>
            <w:r/>
            <w:r>
              <w:rPr>
                <w:sz w:val="18"/>
              </w:rPr>
              <w:t>9</w:t>
            </w:r>
          </w:p>
        </w:tc>
      </w:tr>
    </w:tbl>
    <w:p>
      <w:r>
        <w:rPr>
          <w:i/>
          <w:sz w:val="18"/>
        </w:rPr>
        <w:t>※ 65〜74歳＝第1号被保険者−75歳以上、75〜84歳＝75歳以上−85歳以上として算出。**認定者の8割前後が85歳以上であり、認定者数の動きは後期高齢者、特に85歳以上の動向によって決まる構造です。**</w:t>
      </w:r>
    </w:p>
    <w:p>
      <w: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w:t>
            </w:r>
          </w:p>
        </w:tc>
      </w:tr>
      <w:tr>
        <w:tc>
          <w:tcPr>
            <w:tcW w:type="dxa" w:w="2880"/>
          </w:tcPr>
          <w:p>
            <w:r/>
            <w:r>
              <w:rPr>
                <w:sz w:val="18"/>
              </w:rPr>
              <w:t>平成30年9月末</w:t>
            </w:r>
          </w:p>
        </w:tc>
        <w:tc>
          <w:tcPr>
            <w:tcW w:type="dxa" w:w="2880"/>
          </w:tcPr>
          <w:p>
            <w:r/>
            <w:r>
              <w:rPr>
                <w:sz w:val="18"/>
              </w:rPr>
              <w:t>700</w:t>
            </w:r>
          </w:p>
        </w:tc>
        <w:tc>
          <w:tcPr>
            <w:tcW w:type="dxa" w:w="2880"/>
          </w:tcPr>
          <w:p>
            <w:r/>
            <w:r>
              <w:rPr>
                <w:sz w:val="18"/>
              </w:rPr>
              <w:t>―</w:t>
            </w:r>
          </w:p>
        </w:tc>
      </w:tr>
      <w:tr>
        <w:tc>
          <w:tcPr>
            <w:tcW w:type="dxa" w:w="2880"/>
          </w:tcPr>
          <w:p>
            <w:r/>
            <w:r>
              <w:rPr>
                <w:sz w:val="18"/>
              </w:rPr>
              <w:t>令和元年9月末</w:t>
            </w:r>
          </w:p>
        </w:tc>
        <w:tc>
          <w:tcPr>
            <w:tcW w:type="dxa" w:w="2880"/>
          </w:tcPr>
          <w:p>
            <w:r/>
            <w:r>
              <w:rPr>
                <w:sz w:val="18"/>
              </w:rPr>
              <w:t>740</w:t>
            </w:r>
          </w:p>
        </w:tc>
        <w:tc>
          <w:tcPr>
            <w:tcW w:type="dxa" w:w="2880"/>
          </w:tcPr>
          <w:p>
            <w:r/>
            <w:r>
              <w:rPr>
                <w:sz w:val="18"/>
              </w:rPr>
              <w:t>―</w:t>
            </w:r>
          </w:p>
        </w:tc>
      </w:tr>
      <w:tr>
        <w:tc>
          <w:tcPr>
            <w:tcW w:type="dxa" w:w="2880"/>
          </w:tcPr>
          <w:p>
            <w:r/>
            <w:r>
              <w:rPr>
                <w:sz w:val="18"/>
              </w:rPr>
              <w:t>令和2年9月末</w:t>
            </w:r>
          </w:p>
        </w:tc>
        <w:tc>
          <w:tcPr>
            <w:tcW w:type="dxa" w:w="2880"/>
          </w:tcPr>
          <w:p>
            <w:r/>
            <w:r>
              <w:rPr>
                <w:sz w:val="18"/>
              </w:rPr>
              <w:t>799</w:t>
            </w:r>
          </w:p>
        </w:tc>
        <w:tc>
          <w:tcPr>
            <w:tcW w:type="dxa" w:w="2880"/>
          </w:tcPr>
          <w:p>
            <w:r/>
            <w:r>
              <w:rPr>
                <w:sz w:val="18"/>
              </w:rPr>
              <w:t>―</w:t>
            </w:r>
          </w:p>
        </w:tc>
      </w:tr>
      <w:tr>
        <w:tc>
          <w:tcPr>
            <w:tcW w:type="dxa" w:w="2880"/>
          </w:tcPr>
          <w:p>
            <w:r/>
            <w:r>
              <w:rPr>
                <w:sz w:val="18"/>
              </w:rPr>
              <w:t>令和3年10月1日</w:t>
            </w:r>
          </w:p>
        </w:tc>
        <w:tc>
          <w:tcPr>
            <w:tcW w:type="dxa" w:w="2880"/>
          </w:tcPr>
          <w:p>
            <w:r/>
            <w:r>
              <w:rPr>
                <w:sz w:val="18"/>
              </w:rPr>
              <w:t>861</w:t>
            </w:r>
          </w:p>
        </w:tc>
        <w:tc>
          <w:tcPr>
            <w:tcW w:type="dxa" w:w="2880"/>
          </w:tcPr>
          <w:p>
            <w:r/>
            <w:r>
              <w:rPr>
                <w:sz w:val="18"/>
              </w:rPr>
              <w:t>24.4％</w:t>
            </w:r>
          </w:p>
        </w:tc>
      </w:tr>
      <w:tr>
        <w:tc>
          <w:tcPr>
            <w:tcW w:type="dxa" w:w="2880"/>
          </w:tcPr>
          <w:p>
            <w:r/>
            <w:r>
              <w:rPr>
                <w:sz w:val="18"/>
              </w:rPr>
              <w:t>令和4年10月1日</w:t>
            </w:r>
          </w:p>
        </w:tc>
        <w:tc>
          <w:tcPr>
            <w:tcW w:type="dxa" w:w="2880"/>
          </w:tcPr>
          <w:p>
            <w:r/>
            <w:r>
              <w:rPr>
                <w:sz w:val="18"/>
              </w:rPr>
              <w:t>888</w:t>
            </w:r>
          </w:p>
        </w:tc>
        <w:tc>
          <w:tcPr>
            <w:tcW w:type="dxa" w:w="2880"/>
          </w:tcPr>
          <w:p>
            <w:r/>
            <w:r>
              <w:rPr>
                <w:sz w:val="18"/>
              </w:rPr>
              <w:t>25.0％</w:t>
            </w:r>
          </w:p>
        </w:tc>
      </w:tr>
      <w:tr>
        <w:tc>
          <w:tcPr>
            <w:tcW w:type="dxa" w:w="2880"/>
          </w:tcPr>
          <w:p>
            <w:r/>
            <w:r>
              <w:rPr>
                <w:sz w:val="18"/>
              </w:rPr>
              <w:t>令和5年10月1日</w:t>
            </w:r>
          </w:p>
        </w:tc>
        <w:tc>
          <w:tcPr>
            <w:tcW w:type="dxa" w:w="2880"/>
          </w:tcPr>
          <w:p>
            <w:r/>
            <w:r>
              <w:rPr>
                <w:sz w:val="18"/>
              </w:rPr>
              <w:t>912</w:t>
            </w:r>
          </w:p>
        </w:tc>
        <w:tc>
          <w:tcPr>
            <w:tcW w:type="dxa" w:w="2880"/>
          </w:tcPr>
          <w:p>
            <w:r/>
            <w:r>
              <w:rPr>
                <w:sz w:val="18"/>
              </w:rPr>
              <w:t>25.7％</w:t>
            </w:r>
          </w:p>
        </w:tc>
      </w:tr>
      <w:tr>
        <w:tc>
          <w:tcPr>
            <w:tcW w:type="dxa" w:w="2880"/>
          </w:tcPr>
          <w:p>
            <w:r/>
            <w:r>
              <w:rPr>
                <w:sz w:val="18"/>
              </w:rPr>
              <w:t>令和6年10月1日</w:t>
            </w:r>
          </w:p>
        </w:tc>
        <w:tc>
          <w:tcPr>
            <w:tcW w:type="dxa" w:w="2880"/>
          </w:tcPr>
          <w:p>
            <w:r/>
            <w:r>
              <w:rPr>
                <w:sz w:val="18"/>
              </w:rPr>
              <w:t>937</w:t>
            </w:r>
          </w:p>
        </w:tc>
        <w:tc>
          <w:tcPr>
            <w:tcW w:type="dxa" w:w="2880"/>
          </w:tcPr>
          <w:p>
            <w:r/>
            <w:r>
              <w:rPr>
                <w:sz w:val="18"/>
              </w:rPr>
              <w:t>26.5％</w:t>
            </w:r>
          </w:p>
        </w:tc>
      </w:tr>
      <w:tr>
        <w:tc>
          <w:tcPr>
            <w:tcW w:type="dxa" w:w="2880"/>
          </w:tcPr>
          <w:p>
            <w:r/>
            <w:r>
              <w:rPr>
                <w:sz w:val="18"/>
              </w:rPr>
              <w:t>令和7年7月31日</w:t>
            </w:r>
          </w:p>
        </w:tc>
        <w:tc>
          <w:tcPr>
            <w:tcW w:type="dxa" w:w="2880"/>
          </w:tcPr>
          <w:p>
            <w:r/>
            <w:r>
              <w:rPr>
                <w:sz w:val="18"/>
              </w:rPr>
              <w:t>953</w:t>
            </w:r>
          </w:p>
        </w:tc>
        <w:tc>
          <w:tcPr>
            <w:tcW w:type="dxa" w:w="2880"/>
          </w:tcPr>
          <w:p>
            <w:r/>
            <w:r>
              <w:rPr>
                <w:sz w:val="18"/>
              </w:rPr>
              <w:t>27.3％</w:t>
            </w:r>
          </w:p>
        </w:tc>
      </w:tr>
    </w:tbl>
    <w:p>
      <w:r>
        <w:rPr>
          <w:i/>
          <w:sz w:val="18"/>
        </w:rPr>
        <w:t>資料：介護保険事業状況報告（第9期計画及び第3期地域福祉計画の掲載値）。**3月末系列と交互に並べると、令和7年7月31日まで一貫して増加しており、整合しないのは令和8年3月末の1点のみです。**</w:t>
      </w:r>
    </w:p>
    <w:p>
      <w:r>
        <w:t>平成19年3月末の519人から令和7年3月末の944人へ、18年間で425人（81.9％）増加しました。**20年の系列で増減が突出しているのは2点のみです。**令和2年度の＋107人（＋14.2％）と、令和7年度の▲152人（▲16.1％）です。他の年の増減幅は▲6人〜＋39人にとどまり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減少の77.0％が85歳以上に集中している一方、85歳以上の中でも重度ほど減少幅が大きい単調なパターンが現れます。**また、令和2年度の＋107人は新型コロナウイルス感染症に伴う要介護認定の有効期間の延長特例（令和2年2月〜）の時期と一致するため、令和2年度に積み上がった認定が令和7年度に一斉に満了した可能性があります。**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単位：百万円。資料：介護保険事業状況報告（見える化システムによる）。令和6年度以降は【町データ待ち】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rPr>
          <w:i/>
          <w:sz w:val="18"/>
        </w:rPr>
        <w:t>資料：地域包括ケア「見える化」システム</w:t>
      </w:r>
    </w:p>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 第9期計画は「新規施設整備は原則行わず、地域密着型サービス・居宅サービスの充実を基本とする」方針でした。認知症対応型共同生活介護の定員が令和4年度から令和6年度に27人増えている経緯については【町データ待ち】。</w:t>
      </w:r>
    </w:p>
    <w:p>
      <w:pPr>
        <w:pStyle w:val="Heading2"/>
      </w:pPr>
      <w:r>
        <w:t>6　高齢者数等の将来推計</w:t>
      </w:r>
    </w:p>
    <w:p>
      <w:r>
        <w:t>推計の基礎となる要支援・要介護認定者数の実績（年度末基準・要介護度別・年齢階層別）は、前節3(1)のとおり平成19年3月末から令和8年3月末までの20期分が確定しています。**推計にあたっての直近値をどの時点とするかは、令和8年3月末の値（792人）の確認結果によります。**令和7年3月末（944人）を直近値とする場合と令和8年3月末（792人）とする場合とで、推計値は約19％異なります。</w:t>
      </w:r>
    </w:p>
    <w:p>
      <w:r>
        <w:t>被保険者数の見込みは次のとおりです。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令和9年度</w:t>
            </w:r>
          </w:p>
        </w:tc>
        <w:tc>
          <w:tcPr>
            <w:tcW w:type="dxa" w:w="2160"/>
          </w:tcPr>
          <w:p>
            <w:r/>
            <w:r>
              <w:rPr>
                <w:rFonts w:ascii="游ゴシック" w:hAnsi="游ゴシック" w:eastAsia="游ゴシック"/>
                <w:b/>
                <w:sz w:val="18"/>
              </w:rPr>
              <w:t>令和10年度</w:t>
            </w:r>
          </w:p>
        </w:tc>
        <w:tc>
          <w:tcPr>
            <w:tcW w:type="dxa" w:w="2160"/>
          </w:tcPr>
          <w:p>
            <w:r/>
            <w:r>
              <w:rPr>
                <w:rFonts w:ascii="游ゴシック" w:hAnsi="游ゴシック" w:eastAsia="游ゴシック"/>
                <w:b/>
                <w:sz w:val="18"/>
              </w:rPr>
              <w:t>令和11年度</w:t>
            </w:r>
          </w:p>
        </w:tc>
      </w:tr>
      <w:tr>
        <w:tc>
          <w:tcPr>
            <w:tcW w:type="dxa" w:w="2160"/>
          </w:tcPr>
          <w:p>
            <w:r/>
            <w:r>
              <w:rPr>
                <w:sz w:val="18"/>
              </w:rPr>
              <w:t>第1号被保険者数（65歳以上）</w:t>
            </w:r>
          </w:p>
        </w:tc>
        <w:tc>
          <w:tcPr>
            <w:tcW w:type="dxa" w:w="2160"/>
          </w:tcPr>
          <w:p>
            <w:r/>
            <w:r>
              <w:rPr>
                <w:sz w:val="18"/>
              </w:rPr>
              <w:t>【見える化出力待ち】</w:t>
            </w:r>
          </w:p>
        </w:tc>
        <w:tc>
          <w:tcPr>
            <w:tcW w:type="dxa" w:w="2160"/>
          </w:tcPr>
          <w:p>
            <w:r/>
            <w:r>
              <w:rPr>
                <w:sz w:val="18"/>
              </w:rPr>
              <w:t>【見える化出力待ち】</w:t>
            </w:r>
          </w:p>
        </w:tc>
        <w:tc>
          <w:tcPr>
            <w:tcW w:type="dxa" w:w="2160"/>
          </w:tcPr>
          <w:p>
            <w:r/>
            <w:r>
              <w:rPr>
                <w:sz w:val="18"/>
              </w:rPr>
              <w:t>【見える化出力待ち】</w:t>
            </w:r>
          </w:p>
        </w:tc>
      </w:tr>
      <w:tr>
        <w:tc>
          <w:tcPr>
            <w:tcW w:type="dxa" w:w="2160"/>
          </w:tcPr>
          <w:p>
            <w:r/>
            <w:r>
              <w:rPr>
                <w:sz w:val="18"/>
              </w:rPr>
              <w:t xml:space="preserve">　前期高齢者（65〜74歳）</w:t>
            </w:r>
          </w:p>
        </w:tc>
        <w:tc>
          <w:tcPr>
            <w:tcW w:type="dxa" w:w="2160"/>
          </w:tcPr>
          <w:p>
            <w:r/>
            <w:r>
              <w:rPr>
                <w:sz w:val="18"/>
              </w:rPr>
              <w:t>【見える化出力待ち】</w:t>
            </w:r>
          </w:p>
        </w:tc>
        <w:tc>
          <w:tcPr>
            <w:tcW w:type="dxa" w:w="2160"/>
          </w:tcPr>
          <w:p>
            <w:r/>
            <w:r>
              <w:rPr>
                <w:sz w:val="18"/>
              </w:rPr>
              <w:t>【見える化出力待ち】</w:t>
            </w:r>
          </w:p>
        </w:tc>
        <w:tc>
          <w:tcPr>
            <w:tcW w:type="dxa" w:w="2160"/>
          </w:tcPr>
          <w:p>
            <w:r/>
            <w:r>
              <w:rPr>
                <w:sz w:val="18"/>
              </w:rPr>
              <w:t>【見える化出力待ち】</w:t>
            </w:r>
          </w:p>
        </w:tc>
      </w:tr>
      <w:tr>
        <w:tc>
          <w:tcPr>
            <w:tcW w:type="dxa" w:w="2160"/>
          </w:tcPr>
          <w:p>
            <w:r/>
            <w:r>
              <w:rPr>
                <w:sz w:val="18"/>
              </w:rPr>
              <w:t xml:space="preserve">　後期高齢者（75歳以上）</w:t>
            </w:r>
          </w:p>
        </w:tc>
        <w:tc>
          <w:tcPr>
            <w:tcW w:type="dxa" w:w="2160"/>
          </w:tcPr>
          <w:p>
            <w:r/>
            <w:r>
              <w:rPr>
                <w:sz w:val="18"/>
              </w:rPr>
              <w:t>【見える化出力待ち】</w:t>
            </w:r>
          </w:p>
        </w:tc>
        <w:tc>
          <w:tcPr>
            <w:tcW w:type="dxa" w:w="2160"/>
          </w:tcPr>
          <w:p>
            <w:r/>
            <w:r>
              <w:rPr>
                <w:sz w:val="18"/>
              </w:rPr>
              <w:t>【見える化出力待ち】</w:t>
            </w:r>
          </w:p>
        </w:tc>
        <w:tc>
          <w:tcPr>
            <w:tcW w:type="dxa" w:w="2160"/>
          </w:tcPr>
          <w:p>
            <w:r/>
            <w:r>
              <w:rPr>
                <w:sz w:val="18"/>
              </w:rPr>
              <w:t>【見える化出力待ち】</w:t>
            </w:r>
          </w:p>
        </w:tc>
      </w:tr>
      <w:tr>
        <w:tc>
          <w:tcPr>
            <w:tcW w:type="dxa" w:w="2160"/>
          </w:tcPr>
          <w:p>
            <w:r/>
            <w:r>
              <w:rPr>
                <w:sz w:val="18"/>
              </w:rPr>
              <w:t>第2号被保険者数（40〜64歳）</w:t>
            </w:r>
          </w:p>
        </w:tc>
        <w:tc>
          <w:tcPr>
            <w:tcW w:type="dxa" w:w="2160"/>
          </w:tcPr>
          <w:p>
            <w:r/>
            <w:r>
              <w:rPr>
                <w:sz w:val="18"/>
              </w:rPr>
              <w:t>【見える化出力待ち】</w:t>
            </w:r>
          </w:p>
        </w:tc>
        <w:tc>
          <w:tcPr>
            <w:tcW w:type="dxa" w:w="2160"/>
          </w:tcPr>
          <w:p>
            <w:r/>
            <w:r>
              <w:rPr>
                <w:sz w:val="18"/>
              </w:rPr>
              <w:t>【見える化出力待ち】</w:t>
            </w:r>
          </w:p>
        </w:tc>
        <w:tc>
          <w:tcPr>
            <w:tcW w:type="dxa" w:w="2160"/>
          </w:tcPr>
          <w:p>
            <w:r/>
            <w:r>
              <w:rPr>
                <w:sz w:val="18"/>
              </w:rPr>
              <w:t>【見える化出力待ち】</w:t>
            </w:r>
          </w:p>
        </w:tc>
      </w:tr>
    </w:tbl>
    <w:p>
      <w:r>
        <w:t>要支援・要介護認定者数の推計は次のとおりです。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要介護度</w:t>
            </w:r>
          </w:p>
        </w:tc>
        <w:tc>
          <w:tcPr>
            <w:tcW w:type="dxa" w:w="2160"/>
          </w:tcPr>
          <w:p>
            <w:r/>
            <w:r>
              <w:rPr>
                <w:rFonts w:ascii="游ゴシック" w:hAnsi="游ゴシック" w:eastAsia="游ゴシック"/>
                <w:b/>
                <w:sz w:val="18"/>
              </w:rPr>
              <w:t>令和9年度</w:t>
            </w:r>
          </w:p>
        </w:tc>
        <w:tc>
          <w:tcPr>
            <w:tcW w:type="dxa" w:w="2160"/>
          </w:tcPr>
          <w:p>
            <w:r/>
            <w:r>
              <w:rPr>
                <w:rFonts w:ascii="游ゴシック" w:hAnsi="游ゴシック" w:eastAsia="游ゴシック"/>
                <w:b/>
                <w:sz w:val="18"/>
              </w:rPr>
              <w:t>令和10年度</w:t>
            </w:r>
          </w:p>
        </w:tc>
        <w:tc>
          <w:tcPr>
            <w:tcW w:type="dxa" w:w="2160"/>
          </w:tcPr>
          <w:p>
            <w:r/>
            <w:r>
              <w:rPr>
                <w:rFonts w:ascii="游ゴシック" w:hAnsi="游ゴシック" w:eastAsia="游ゴシック"/>
                <w:b/>
                <w:sz w:val="18"/>
              </w:rPr>
              <w:t>令和11年度</w:t>
            </w:r>
          </w:p>
        </w:tc>
      </w:tr>
      <w:tr>
        <w:tc>
          <w:tcPr>
            <w:tcW w:type="dxa" w:w="2160"/>
          </w:tcPr>
          <w:p>
            <w:r/>
            <w:r>
              <w:rPr>
                <w:sz w:val="18"/>
              </w:rPr>
              <w:t>要支援1</w:t>
            </w:r>
          </w:p>
        </w:tc>
        <w:tc>
          <w:tcPr>
            <w:tcW w:type="dxa" w:w="2160"/>
          </w:tcPr>
          <w:p>
            <w:r/>
            <w:r>
              <w:rPr>
                <w:sz w:val="18"/>
              </w:rPr>
              <w:t>【見える化出力待ち】</w:t>
            </w:r>
          </w:p>
        </w:tc>
        <w:tc>
          <w:tcPr>
            <w:tcW w:type="dxa" w:w="2160"/>
          </w:tcPr>
          <w:p>
            <w:r/>
            <w:r>
              <w:rPr>
                <w:sz w:val="18"/>
              </w:rPr>
              <w:t>【見える化出力待ち】</w:t>
            </w:r>
          </w:p>
        </w:tc>
        <w:tc>
          <w:tcPr>
            <w:tcW w:type="dxa" w:w="2160"/>
          </w:tcPr>
          <w:p>
            <w:r/>
            <w:r>
              <w:rPr>
                <w:sz w:val="18"/>
              </w:rPr>
              <w:t>【見える化出力待ち】</w:t>
            </w:r>
          </w:p>
        </w:tc>
      </w:tr>
      <w:tr>
        <w:tc>
          <w:tcPr>
            <w:tcW w:type="dxa" w:w="2160"/>
          </w:tcPr>
          <w:p>
            <w:r/>
            <w:r>
              <w:rPr>
                <w:sz w:val="18"/>
              </w:rPr>
              <w:t>要支援2</w:t>
            </w:r>
          </w:p>
        </w:tc>
        <w:tc>
          <w:tcPr>
            <w:tcW w:type="dxa" w:w="2160"/>
          </w:tcPr>
          <w:p>
            <w:r/>
            <w:r>
              <w:rPr>
                <w:sz w:val="18"/>
              </w:rPr>
              <w:t>【見える化出力待ち】</w:t>
            </w:r>
          </w:p>
        </w:tc>
        <w:tc>
          <w:tcPr>
            <w:tcW w:type="dxa" w:w="2160"/>
          </w:tcPr>
          <w:p>
            <w:r/>
            <w:r>
              <w:rPr>
                <w:sz w:val="18"/>
              </w:rPr>
              <w:t>【見える化出力待ち】</w:t>
            </w:r>
          </w:p>
        </w:tc>
        <w:tc>
          <w:tcPr>
            <w:tcW w:type="dxa" w:w="2160"/>
          </w:tcPr>
          <w:p>
            <w:r/>
            <w:r>
              <w:rPr>
                <w:sz w:val="18"/>
              </w:rPr>
              <w:t>【見える化出力待ち】</w:t>
            </w:r>
          </w:p>
        </w:tc>
      </w:tr>
      <w:tr>
        <w:tc>
          <w:tcPr>
            <w:tcW w:type="dxa" w:w="2160"/>
          </w:tcPr>
          <w:p>
            <w:r/>
            <w:r>
              <w:rPr>
                <w:sz w:val="18"/>
              </w:rPr>
              <w:t>要介護1</w:t>
            </w:r>
          </w:p>
        </w:tc>
        <w:tc>
          <w:tcPr>
            <w:tcW w:type="dxa" w:w="2160"/>
          </w:tcPr>
          <w:p>
            <w:r/>
            <w:r>
              <w:rPr>
                <w:sz w:val="18"/>
              </w:rPr>
              <w:t>【見える化出力待ち】</w:t>
            </w:r>
          </w:p>
        </w:tc>
        <w:tc>
          <w:tcPr>
            <w:tcW w:type="dxa" w:w="2160"/>
          </w:tcPr>
          <w:p>
            <w:r/>
            <w:r>
              <w:rPr>
                <w:sz w:val="18"/>
              </w:rPr>
              <w:t>【見える化出力待ち】</w:t>
            </w:r>
          </w:p>
        </w:tc>
        <w:tc>
          <w:tcPr>
            <w:tcW w:type="dxa" w:w="2160"/>
          </w:tcPr>
          <w:p>
            <w:r/>
            <w:r>
              <w:rPr>
                <w:sz w:val="18"/>
              </w:rPr>
              <w:t>【見える化出力待ち】</w:t>
            </w:r>
          </w:p>
        </w:tc>
      </w:tr>
      <w:tr>
        <w:tc>
          <w:tcPr>
            <w:tcW w:type="dxa" w:w="2160"/>
          </w:tcPr>
          <w:p>
            <w:r/>
            <w:r>
              <w:rPr>
                <w:sz w:val="18"/>
              </w:rPr>
              <w:t>要介護2</w:t>
            </w:r>
          </w:p>
        </w:tc>
        <w:tc>
          <w:tcPr>
            <w:tcW w:type="dxa" w:w="2160"/>
          </w:tcPr>
          <w:p>
            <w:r/>
            <w:r>
              <w:rPr>
                <w:sz w:val="18"/>
              </w:rPr>
              <w:t>【見える化出力待ち】</w:t>
            </w:r>
          </w:p>
        </w:tc>
        <w:tc>
          <w:tcPr>
            <w:tcW w:type="dxa" w:w="2160"/>
          </w:tcPr>
          <w:p>
            <w:r/>
            <w:r>
              <w:rPr>
                <w:sz w:val="18"/>
              </w:rPr>
              <w:t>【見える化出力待ち】</w:t>
            </w:r>
          </w:p>
        </w:tc>
        <w:tc>
          <w:tcPr>
            <w:tcW w:type="dxa" w:w="2160"/>
          </w:tcPr>
          <w:p>
            <w:r/>
            <w:r>
              <w:rPr>
                <w:sz w:val="18"/>
              </w:rPr>
              <w:t>【見える化出力待ち】</w:t>
            </w:r>
          </w:p>
        </w:tc>
      </w:tr>
      <w:tr>
        <w:tc>
          <w:tcPr>
            <w:tcW w:type="dxa" w:w="2160"/>
          </w:tcPr>
          <w:p>
            <w:r/>
            <w:r>
              <w:rPr>
                <w:sz w:val="18"/>
              </w:rPr>
              <w:t>要介護3</w:t>
            </w:r>
          </w:p>
        </w:tc>
        <w:tc>
          <w:tcPr>
            <w:tcW w:type="dxa" w:w="2160"/>
          </w:tcPr>
          <w:p>
            <w:r/>
            <w:r>
              <w:rPr>
                <w:sz w:val="18"/>
              </w:rPr>
              <w:t>【見える化出力待ち】</w:t>
            </w:r>
          </w:p>
        </w:tc>
        <w:tc>
          <w:tcPr>
            <w:tcW w:type="dxa" w:w="2160"/>
          </w:tcPr>
          <w:p>
            <w:r/>
            <w:r>
              <w:rPr>
                <w:sz w:val="18"/>
              </w:rPr>
              <w:t>【見える化出力待ち】</w:t>
            </w:r>
          </w:p>
        </w:tc>
        <w:tc>
          <w:tcPr>
            <w:tcW w:type="dxa" w:w="2160"/>
          </w:tcPr>
          <w:p>
            <w:r/>
            <w:r>
              <w:rPr>
                <w:sz w:val="18"/>
              </w:rPr>
              <w:t>【見える化出力待ち】</w:t>
            </w:r>
          </w:p>
        </w:tc>
      </w:tr>
      <w:tr>
        <w:tc>
          <w:tcPr>
            <w:tcW w:type="dxa" w:w="2160"/>
          </w:tcPr>
          <w:p>
            <w:r/>
            <w:r>
              <w:rPr>
                <w:sz w:val="18"/>
              </w:rPr>
              <w:t>要介護4</w:t>
            </w:r>
          </w:p>
        </w:tc>
        <w:tc>
          <w:tcPr>
            <w:tcW w:type="dxa" w:w="2160"/>
          </w:tcPr>
          <w:p>
            <w:r/>
            <w:r>
              <w:rPr>
                <w:sz w:val="18"/>
              </w:rPr>
              <w:t>【見える化出力待ち】</w:t>
            </w:r>
          </w:p>
        </w:tc>
        <w:tc>
          <w:tcPr>
            <w:tcW w:type="dxa" w:w="2160"/>
          </w:tcPr>
          <w:p>
            <w:r/>
            <w:r>
              <w:rPr>
                <w:sz w:val="18"/>
              </w:rPr>
              <w:t>【見える化出力待ち】</w:t>
            </w:r>
          </w:p>
        </w:tc>
        <w:tc>
          <w:tcPr>
            <w:tcW w:type="dxa" w:w="2160"/>
          </w:tcPr>
          <w:p>
            <w:r/>
            <w:r>
              <w:rPr>
                <w:sz w:val="18"/>
              </w:rPr>
              <w:t>【見える化出力待ち】</w:t>
            </w:r>
          </w:p>
        </w:tc>
      </w:tr>
      <w:tr>
        <w:tc>
          <w:tcPr>
            <w:tcW w:type="dxa" w:w="2160"/>
          </w:tcPr>
          <w:p>
            <w:r/>
            <w:r>
              <w:rPr>
                <w:sz w:val="18"/>
              </w:rPr>
              <w:t>要介護5</w:t>
            </w:r>
          </w:p>
        </w:tc>
        <w:tc>
          <w:tcPr>
            <w:tcW w:type="dxa" w:w="2160"/>
          </w:tcPr>
          <w:p>
            <w:r/>
            <w:r>
              <w:rPr>
                <w:sz w:val="18"/>
              </w:rPr>
              <w:t>【見える化出力待ち】</w:t>
            </w:r>
          </w:p>
        </w:tc>
        <w:tc>
          <w:tcPr>
            <w:tcW w:type="dxa" w:w="2160"/>
          </w:tcPr>
          <w:p>
            <w:r/>
            <w:r>
              <w:rPr>
                <w:sz w:val="18"/>
              </w:rPr>
              <w:t>【見える化出力待ち】</w:t>
            </w:r>
          </w:p>
        </w:tc>
        <w:tc>
          <w:tcPr>
            <w:tcW w:type="dxa" w:w="2160"/>
          </w:tcPr>
          <w:p>
            <w:r/>
            <w:r>
              <w:rPr>
                <w:sz w:val="18"/>
              </w:rPr>
              <w:t>【見える化出力待ち】</w:t>
            </w:r>
          </w:p>
        </w:tc>
      </w:tr>
      <w:tr>
        <w:tc>
          <w:tcPr>
            <w:tcW w:type="dxa" w:w="2160"/>
          </w:tcPr>
          <w:p>
            <w:r/>
            <w:r>
              <w:rPr>
                <w:sz w:val="18"/>
              </w:rPr>
              <w:t>合計</w:t>
            </w:r>
          </w:p>
        </w:tc>
        <w:tc>
          <w:tcPr>
            <w:tcW w:type="dxa" w:w="2160"/>
          </w:tcPr>
          <w:p>
            <w:r/>
            <w:r>
              <w:rPr>
                <w:sz w:val="18"/>
              </w:rPr>
              <w:t>【見える化出力待ち】</w:t>
            </w:r>
          </w:p>
        </w:tc>
        <w:tc>
          <w:tcPr>
            <w:tcW w:type="dxa" w:w="2160"/>
          </w:tcPr>
          <w:p>
            <w:r/>
            <w:r>
              <w:rPr>
                <w:sz w:val="18"/>
              </w:rPr>
              <w:t>【見える化出力待ち】</w:t>
            </w:r>
          </w:p>
        </w:tc>
        <w:tc>
          <w:tcPr>
            <w:tcW w:type="dxa" w:w="2160"/>
          </w:tcPr>
          <w:p>
            <w:r/>
            <w:r>
              <w:rPr>
                <w:sz w:val="18"/>
              </w:rPr>
              <w:t>【見える化出力待ち】</w:t>
            </w:r>
          </w:p>
        </w:tc>
      </w:tr>
      <w:tr>
        <w:tc>
          <w:tcPr>
            <w:tcW w:type="dxa" w:w="2160"/>
          </w:tcPr>
          <w:p>
            <w:r/>
            <w:r>
              <w:rPr>
                <w:sz w:val="18"/>
              </w:rPr>
              <w:t>認定率</w:t>
            </w:r>
          </w:p>
        </w:tc>
        <w:tc>
          <w:tcPr>
            <w:tcW w:type="dxa" w:w="2160"/>
          </w:tcPr>
          <w:p>
            <w:r/>
            <w:r>
              <w:rPr>
                <w:sz w:val="18"/>
              </w:rPr>
              <w:t>【見える化出力待ち】</w:t>
            </w:r>
          </w:p>
        </w:tc>
        <w:tc>
          <w:tcPr>
            <w:tcW w:type="dxa" w:w="2160"/>
          </w:tcPr>
          <w:p>
            <w:r/>
            <w:r>
              <w:rPr>
                <w:sz w:val="18"/>
              </w:rPr>
              <w:t>【見える化出力待ち】</w:t>
            </w:r>
          </w:p>
        </w:tc>
        <w:tc>
          <w:tcPr>
            <w:tcW w:type="dxa" w:w="2160"/>
          </w:tcPr>
          <w:p>
            <w:r/>
            <w:r>
              <w:rPr>
                <w:sz w:val="18"/>
              </w:rPr>
              <w:t>【見える化出力待ち】</w:t>
            </w:r>
          </w:p>
        </w:tc>
      </w:tr>
    </w:tbl>
    <w:p>
      <w:r>
        <w:rPr>
          <w:i/>
          <w:sz w:val="18"/>
        </w:rPr>
        <w:t>※ 認定者数の推計は、令和8年3月末時点の認定者数の確定後に行います。本計画のサービス見込量と保険料はこの推計を基礎とするため、最優先の確認事項としています。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5年度で1.0百万円。町の事業実績による確認は【町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後期高齢者健診受診率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一体的実施における個別支援の対象者数</w:t>
            </w:r>
          </w:p>
        </w:tc>
        <w:tc>
          <w:tcPr>
            <w:tcW w:type="dxa" w:w="2880"/>
          </w:tcPr>
          <w:p>
            <w:r/>
            <w:r>
              <w:rPr>
                <w:sz w:val="18"/>
              </w:rPr>
              <w:t>【町データ待ち】</w:t>
            </w:r>
          </w:p>
        </w:tc>
        <w:tc>
          <w:tcPr>
            <w:tcW w:type="dxa" w:w="2880"/>
          </w:tcPr>
          <w:p>
            <w:r/>
            <w:r>
              <w:rPr>
                <w:sz w:val="18"/>
              </w:rPr>
              <w:t>【協議会で設定】</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本町の一般介護予防事業費は令和5年度で1.0百万円と低い水準にとどまっています。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町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見える化0か所／調査5.5％（【町データ待ち】）</w:t>
            </w:r>
          </w:p>
        </w:tc>
        <w:tc>
          <w:tcPr>
            <w:tcW w:type="dxa" w:w="2880"/>
          </w:tcPr>
          <w:p>
            <w:r/>
            <w:r>
              <w:rPr>
                <w:sz w:val="18"/>
              </w:rPr>
              <w:t>【協議会で設定】</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【協議会で設定】</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【協議会で設定】</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【協議会で設定】</w:t>
            </w:r>
          </w:p>
        </w:tc>
      </w:tr>
      <w:tr>
        <w:tc>
          <w:tcPr>
            <w:tcW w:type="dxa" w:w="2880"/>
          </w:tcPr>
          <w:p>
            <w:r/>
            <w:r>
              <w:rPr>
                <w:sz w:val="18"/>
              </w:rPr>
              <w:t>一般介護予防事業費</w:t>
            </w:r>
          </w:p>
        </w:tc>
        <w:tc>
          <w:tcPr>
            <w:tcW w:type="dxa" w:w="2880"/>
          </w:tcPr>
          <w:p>
            <w:r/>
            <w:r>
              <w:rPr>
                <w:sz w:val="18"/>
              </w:rPr>
              <w:t>1.0百万円（令和5年度）</w:t>
            </w:r>
          </w:p>
        </w:tc>
        <w:tc>
          <w:tcPr>
            <w:tcW w:type="dxa" w:w="2880"/>
          </w:tcPr>
          <w:p>
            <w:r/>
            <w:r>
              <w:rPr>
                <w:sz w:val="18"/>
              </w:rPr>
              <w:t>【協議会で設定】</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【協議会で設定】</w:t>
            </w:r>
          </w:p>
        </w:tc>
      </w:tr>
      <w:tr>
        <w:tc>
          <w:tcPr>
            <w:tcW w:type="dxa" w:w="2880"/>
          </w:tcPr>
          <w:p>
            <w:r/>
            <w:r>
              <w:rPr>
                <w:sz w:val="18"/>
              </w:rPr>
              <w:t>老人クラブ会員数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シルバー人材センター会員数・就業実績</w:t>
            </w:r>
          </w:p>
        </w:tc>
        <w:tc>
          <w:tcPr>
            <w:tcW w:type="dxa" w:w="2880"/>
          </w:tcPr>
          <w:p>
            <w:r/>
            <w:r>
              <w:rPr>
                <w:sz w:val="18"/>
              </w:rPr>
              <w:t>【町データ待ち】</w:t>
            </w:r>
          </w:p>
        </w:tc>
        <w:tc>
          <w:tcPr>
            <w:tcW w:type="dxa" w:w="2880"/>
          </w:tcPr>
          <w:p>
            <w:r/>
            <w:r>
              <w:rPr>
                <w:sz w:val="18"/>
              </w:rPr>
              <w:t>【協議会で設定】</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生活支援コーディネーターの活動実績</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地域の支え合い活動の把握件数</w:t>
            </w:r>
          </w:p>
        </w:tc>
        <w:tc>
          <w:tcPr>
            <w:tcW w:type="dxa" w:w="2880"/>
          </w:tcPr>
          <w:p>
            <w:r/>
            <w:r>
              <w:rPr>
                <w:sz w:val="18"/>
              </w:rPr>
              <w:t>【町データ待ち】</w:t>
            </w:r>
          </w:p>
        </w:tc>
        <w:tc>
          <w:tcPr>
            <w:tcW w:type="dxa" w:w="2880"/>
          </w:tcPr>
          <w:p>
            <w:r/>
            <w:r>
              <w:rPr>
                <w:sz w:val="18"/>
              </w:rPr>
              <w:t>【協議会で設定】</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【協議会で設定】</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介護用品給付券等の町単独事業については、財源科目と補助対象の可否を確認のうえ整理します（【町データ待ち】）。</w:t>
      </w:r>
    </w:p>
    <w:p>
      <w:pPr>
        <w:pStyle w:val="Heading3"/>
      </w:pPr>
      <w:r>
        <w:t>③ 認知症施策の充実</w:t>
      </w:r>
    </w:p>
    <w:p>
      <w:r>
        <w:t>本節は、共生社会の実現を推進するための認知症基本法に基づく**市町村認知症施策推進計画**を兼ねます。</w:t>
      </w:r>
    </w:p>
    <w:p>
      <w:r>
        <w:t>【現状と課題】本町の認知症高齢者は増加しています。認知症高齢者の日常生活自立度Ⅱa以上の方は68人から148人へ、Mの方は7人から29人へ増加しました。在宅介護実態調査では、要介護認定者が現在抱えている傷病のうち認知症が20.8％で最多であり、主な介護者が不安に感じる介護も「認知症状への対応」が33.0％で最多です。</w:t>
      </w:r>
    </w:p>
    <w:p>
      <w:r>
        <w:t>体制面では、認知症地域支援推進員を1人から4人に増員しました（県内19位）。**しかし、認知症初期集中支援チームの訪問実績は0件、認知症カフェは1か所で横ばいとなっています。**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国の施策の柱</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普及啓発・本人発信支援</w:t>
            </w:r>
          </w:p>
        </w:tc>
        <w:tc>
          <w:tcPr>
            <w:tcW w:type="dxa" w:w="2880"/>
          </w:tcPr>
          <w:p>
            <w:r/>
            <w:r>
              <w:rPr>
                <w:sz w:val="18"/>
              </w:rPr>
              <w:t>**相談窓口の周知**、認知症に関する情報提供、認知症サポーター養成講座、チームオレンジ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予防</w:t>
            </w:r>
          </w:p>
        </w:tc>
        <w:tc>
          <w:tcPr>
            <w:tcW w:type="dxa" w:w="2880"/>
          </w:tcPr>
          <w:p>
            <w:r/>
            <w:r>
              <w:rPr>
                <w:sz w:val="18"/>
              </w:rPr>
              <w:t>認知機能低下のリスクの把握、通いの場等での予防活動</w:t>
            </w:r>
          </w:p>
        </w:tc>
        <w:tc>
          <w:tcPr>
            <w:tcW w:type="dxa" w:w="2880"/>
          </w:tcPr>
          <w:p>
            <w:r/>
            <w:r>
              <w:rPr>
                <w:sz w:val="18"/>
              </w:rPr>
              <w:t>認知機能の低下は65〜69歳で39.1％が該当。早い段階からの取組</w:t>
            </w:r>
          </w:p>
        </w:tc>
      </w:tr>
      <w:tr>
        <w:tc>
          <w:tcPr>
            <w:tcW w:type="dxa" w:w="2880"/>
          </w:tcPr>
          <w:p>
            <w:r/>
            <w:r>
              <w:rPr>
                <w:sz w:val="18"/>
              </w:rPr>
              <w:t>医療・ケア・介護サービス・介護者への支援</w:t>
            </w:r>
          </w:p>
        </w:tc>
        <w:tc>
          <w:tcPr>
            <w:tcW w:type="dxa" w:w="2880"/>
          </w:tcPr>
          <w:p>
            <w:r/>
            <w:r>
              <w:rPr>
                <w:sz w:val="18"/>
              </w:rPr>
              <w:t>**認知症初期集中支援チーム**、認知症地域支援推進員、かかりつけ医・認知症サポート医との連携、認知症ケアパス</w:t>
            </w:r>
          </w:p>
        </w:tc>
        <w:tc>
          <w:tcPr>
            <w:tcW w:type="dxa" w:w="2880"/>
          </w:tcPr>
          <w:p>
            <w:r/>
            <w:r>
              <w:rPr>
                <w:sz w:val="18"/>
              </w:rPr>
              <w:t>訪問実績0件の解消。相談窓口の周知と一体で進める</w:t>
            </w:r>
          </w:p>
        </w:tc>
      </w:tr>
      <w:tr>
        <w:tc>
          <w:tcPr>
            <w:tcW w:type="dxa" w:w="2880"/>
          </w:tcPr>
          <w:p>
            <w:r/>
            <w:r>
              <w:rPr>
                <w:sz w:val="18"/>
              </w:rPr>
              <w:t>認知症の人の日常生活・社会生活における障壁の除去</w:t>
            </w:r>
          </w:p>
        </w:tc>
        <w:tc>
          <w:tcPr>
            <w:tcW w:type="dxa" w:w="2880"/>
          </w:tcPr>
          <w:p>
            <w:r/>
            <w:r>
              <w:rPr>
                <w:sz w:val="18"/>
              </w:rPr>
              <w:t>認知症カフェ、見守り、意思決定支援</w:t>
            </w:r>
          </w:p>
        </w:tc>
        <w:tc>
          <w:tcPr>
            <w:tcW w:type="dxa" w:w="2880"/>
          </w:tcPr>
          <w:p>
            <w:r/>
            <w:r>
              <w:rPr>
                <w:sz w:val="18"/>
              </w:rPr>
              <w:t>**地域での見守りは第3期地域福祉計画が担う。**本計画は初期集中支援・推進員・カフェ・医療連携を担う。意思決定支援は成年後見制度利用促進基本計画と連携</w:t>
            </w:r>
          </w:p>
        </w:tc>
      </w:tr>
      <w:tr>
        <w:tc>
          <w:tcPr>
            <w:tcW w:type="dxa" w:w="2880"/>
          </w:tcPr>
          <w:p>
            <w:r/>
            <w:r>
              <w:rPr>
                <w:sz w:val="18"/>
              </w:rPr>
              <w:t>研究開発・産業促進・国際展開</w:t>
            </w:r>
          </w:p>
        </w:tc>
        <w:tc>
          <w:tcPr>
            <w:tcW w:type="dxa" w:w="2880"/>
          </w:tcPr>
          <w:p>
            <w:r/>
            <w:r>
              <w:rPr>
                <w:sz w:val="18"/>
              </w:rPr>
              <w:t>―</w:t>
            </w:r>
          </w:p>
        </w:tc>
        <w:tc>
          <w:tcPr>
            <w:tcW w:type="dxa" w:w="2880"/>
          </w:tcPr>
          <w:p>
            <w:r/>
            <w:r>
              <w:rPr>
                <w:sz w:val="18"/>
              </w:rPr>
              <w:t>町の役割は限定的</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w:t>
            </w:r>
          </w:p>
        </w:tc>
        <w:tc>
          <w:tcPr>
            <w:tcW w:type="dxa" w:w="2880"/>
          </w:tcPr>
          <w:p>
            <w:r/>
            <w:r>
              <w:rPr>
                <w:sz w:val="18"/>
              </w:rPr>
              <w:t>【協議会で設定】</w:t>
            </w:r>
          </w:p>
        </w:tc>
      </w:tr>
      <w:tr>
        <w:tc>
          <w:tcPr>
            <w:tcW w:type="dxa" w:w="2880"/>
          </w:tcPr>
          <w:p>
            <w:r/>
            <w:r>
              <w:rPr>
                <w:sz w:val="18"/>
              </w:rPr>
              <w:t>認知症初期集中支援チームの訪問実績</w:t>
            </w:r>
          </w:p>
        </w:tc>
        <w:tc>
          <w:tcPr>
            <w:tcW w:type="dxa" w:w="2880"/>
          </w:tcPr>
          <w:p>
            <w:r/>
            <w:r>
              <w:rPr>
                <w:sz w:val="18"/>
              </w:rPr>
              <w:t>0件</w:t>
            </w:r>
          </w:p>
        </w:tc>
        <w:tc>
          <w:tcPr>
            <w:tcW w:type="dxa" w:w="2880"/>
          </w:tcPr>
          <w:p>
            <w:r/>
            <w:r>
              <w:rPr>
                <w:sz w:val="18"/>
              </w:rPr>
              <w:t>【協議会で設定】</w:t>
            </w:r>
          </w:p>
        </w:tc>
      </w:tr>
      <w:tr>
        <w:tc>
          <w:tcPr>
            <w:tcW w:type="dxa" w:w="2880"/>
          </w:tcPr>
          <w:p>
            <w:r/>
            <w:r>
              <w:rPr>
                <w:sz w:val="18"/>
              </w:rPr>
              <w:t>認知症地域支援推進員の活動実績</w:t>
            </w:r>
          </w:p>
        </w:tc>
        <w:tc>
          <w:tcPr>
            <w:tcW w:type="dxa" w:w="2880"/>
          </w:tcPr>
          <w:p>
            <w:r/>
            <w:r>
              <w:rPr>
                <w:sz w:val="18"/>
              </w:rPr>
              <w:t>配置4人</w:t>
            </w:r>
          </w:p>
        </w:tc>
        <w:tc>
          <w:tcPr>
            <w:tcW w:type="dxa" w:w="2880"/>
          </w:tcPr>
          <w:p>
            <w:r/>
            <w:r>
              <w:rPr>
                <w:sz w:val="18"/>
              </w:rPr>
              <w:t>【協議会で設定】</w:t>
            </w:r>
          </w:p>
        </w:tc>
      </w:tr>
      <w:tr>
        <w:tc>
          <w:tcPr>
            <w:tcW w:type="dxa" w:w="2880"/>
          </w:tcPr>
          <w:p>
            <w:r/>
            <w:r>
              <w:rPr>
                <w:sz w:val="18"/>
              </w:rPr>
              <w:t>認知症カフェの箇所数・参加者数</w:t>
            </w:r>
          </w:p>
        </w:tc>
        <w:tc>
          <w:tcPr>
            <w:tcW w:type="dxa" w:w="2880"/>
          </w:tcPr>
          <w:p>
            <w:r/>
            <w:r>
              <w:rPr>
                <w:sz w:val="18"/>
              </w:rPr>
              <w:t>1か所</w:t>
            </w:r>
          </w:p>
        </w:tc>
        <w:tc>
          <w:tcPr>
            <w:tcW w:type="dxa" w:w="2880"/>
          </w:tcPr>
          <w:p>
            <w:r/>
            <w:r>
              <w:rPr>
                <w:sz w:val="18"/>
              </w:rPr>
              <w:t>【協議会で設定】</w:t>
            </w:r>
          </w:p>
        </w:tc>
      </w:tr>
      <w:tr>
        <w:tc>
          <w:tcPr>
            <w:tcW w:type="dxa" w:w="2880"/>
          </w:tcPr>
          <w:p>
            <w:r/>
            <w:r>
              <w:rPr>
                <w:sz w:val="18"/>
              </w:rPr>
              <w:t>認知症サポーター養成講座の受講者数</w:t>
            </w:r>
          </w:p>
        </w:tc>
        <w:tc>
          <w:tcPr>
            <w:tcW w:type="dxa" w:w="2880"/>
          </w:tcPr>
          <w:p>
            <w:r/>
            <w:r>
              <w:rPr>
                <w:sz w:val="18"/>
              </w:rPr>
              <w:t>【見える化出力待ち】</w:t>
            </w:r>
          </w:p>
        </w:tc>
        <w:tc>
          <w:tcPr>
            <w:tcW w:type="dxa" w:w="2880"/>
          </w:tcPr>
          <w:p>
            <w:r/>
            <w:r>
              <w:rPr>
                <w:sz w:val="18"/>
              </w:rPr>
              <w:t>【協議会で設定】</w:t>
            </w:r>
          </w:p>
        </w:tc>
      </w:tr>
    </w:tbl>
    <w:p>
      <w:r>
        <w:rPr>
          <w:i/>
          <w:sz w:val="18"/>
        </w:rPr>
        <w:t>※ 資料編に、認知症施策推進基本計画の各項目と本計画の対応表を掲載します。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【町データ待ち】</w:t>
            </w:r>
          </w:p>
        </w:tc>
        <w:tc>
          <w:tcPr>
            <w:tcW w:type="dxa" w:w="2880"/>
          </w:tcPr>
          <w:p>
            <w:r/>
            <w:r>
              <w:rPr>
                <w:sz w:val="18"/>
              </w:rPr>
              <w:t>【協議会で設定】</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短期入所の利用者数・利用日数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配食・緊急通報等の利用者数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仕事と介護の両立に関する相談・周知の実施</w:t>
            </w:r>
          </w:p>
        </w:tc>
        <w:tc>
          <w:tcPr>
            <w:tcW w:type="dxa" w:w="2880"/>
          </w:tcPr>
          <w:p>
            <w:r/>
            <w:r>
              <w:rPr>
                <w:sz w:val="18"/>
              </w:rPr>
              <w:t>【町データ待ち】</w:t>
            </w:r>
          </w:p>
        </w:tc>
        <w:tc>
          <w:tcPr>
            <w:tcW w:type="dxa" w:w="2880"/>
          </w:tcPr>
          <w:p>
            <w:r/>
            <w:r>
              <w:rPr>
                <w:sz w:val="18"/>
              </w:rPr>
              <w:t>【協議会で設定】</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【見える化出力待ち】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【協議会で設定】</w:t>
            </w:r>
          </w:p>
        </w:tc>
      </w:tr>
      <w:tr>
        <w:tc>
          <w:tcPr>
            <w:tcW w:type="dxa" w:w="2880"/>
          </w:tcPr>
          <w:p>
            <w:r/>
            <w:r>
              <w:rPr>
                <w:sz w:val="18"/>
              </w:rPr>
              <w:t>県事業・基金の活用件数</w:t>
            </w:r>
          </w:p>
        </w:tc>
        <w:tc>
          <w:tcPr>
            <w:tcW w:type="dxa" w:w="2880"/>
          </w:tcPr>
          <w:p>
            <w:r/>
            <w:r>
              <w:rPr>
                <w:sz w:val="18"/>
              </w:rPr>
              <w:t>【町データ待ち】</w:t>
            </w:r>
          </w:p>
        </w:tc>
        <w:tc>
          <w:tcPr>
            <w:tcW w:type="dxa" w:w="2880"/>
          </w:tcPr>
          <w:p>
            <w:r/>
            <w:r>
              <w:rPr>
                <w:sz w:val="18"/>
              </w:rPr>
              <w:t>【協議会で設定】</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要介護認定の適正化の実施状況</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ケアプラン点検の実施件数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要介護度の維持・改善率</w:t>
            </w:r>
          </w:p>
        </w:tc>
        <w:tc>
          <w:tcPr>
            <w:tcW w:type="dxa" w:w="2880"/>
          </w:tcPr>
          <w:p>
            <w:r/>
            <w:r>
              <w:rPr>
                <w:sz w:val="18"/>
              </w:rPr>
              <w:t>【町データ待ち】</w:t>
            </w:r>
          </w:p>
        </w:tc>
        <w:tc>
          <w:tcPr>
            <w:tcW w:type="dxa" w:w="2880"/>
          </w:tcPr>
          <w:p>
            <w:r/>
            <w:r>
              <w:rPr>
                <w:sz w:val="18"/>
              </w:rPr>
              <w:t>【協議会で設定】</w:t>
            </w:r>
          </w:p>
        </w:tc>
      </w:tr>
    </w:tbl>
    <w:p>
      <w:r>
        <w:rPr>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【協議会で設定】</w:t>
            </w:r>
          </w:p>
        </w:tc>
      </w:tr>
      <w:tr>
        <w:tc>
          <w:tcPr>
            <w:tcW w:type="dxa" w:w="2880"/>
          </w:tcPr>
          <w:p>
            <w:r/>
            <w:r>
              <w:rPr>
                <w:sz w:val="18"/>
              </w:rPr>
              <w:t>認定者に対する受給者の比率</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【協議会で設定】</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bl>
    <w:p>
      <w:pPr>
        <w:pStyle w:val="Heading3"/>
      </w:pPr>
      <w:r>
        <w:t>③ 介護サービスの見込みと保険料</w:t>
      </w:r>
    </w:p>
    <w:p>
      <w:r>
        <w:t>【サービス見込量】サービス見込量は、認定者数の推計を基礎とし、サービス別の利用実績、制度改正の内容、施設整備の予定を踏まえて算定します。認定者数の確定後に算定するため、本素案では【算定後に記載】と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令和9年度</w:t>
            </w:r>
          </w:p>
        </w:tc>
        <w:tc>
          <w:tcPr>
            <w:tcW w:type="dxa" w:w="2160"/>
          </w:tcPr>
          <w:p>
            <w:r/>
            <w:r>
              <w:rPr>
                <w:rFonts w:ascii="游ゴシック" w:hAnsi="游ゴシック" w:eastAsia="游ゴシック"/>
                <w:b/>
                <w:sz w:val="18"/>
              </w:rPr>
              <w:t>令和10年度</w:t>
            </w:r>
          </w:p>
        </w:tc>
        <w:tc>
          <w:tcPr>
            <w:tcW w:type="dxa" w:w="2160"/>
          </w:tcPr>
          <w:p>
            <w:r/>
            <w:r>
              <w:rPr>
                <w:rFonts w:ascii="游ゴシック" w:hAnsi="游ゴシック" w:eastAsia="游ゴシック"/>
                <w:b/>
                <w:sz w:val="18"/>
              </w:rPr>
              <w:t>令和11年度</w:t>
            </w:r>
          </w:p>
        </w:tc>
      </w:tr>
      <w:tr>
        <w:tc>
          <w:tcPr>
            <w:tcW w:type="dxa" w:w="2160"/>
          </w:tcPr>
          <w:p>
            <w:r/>
            <w:r>
              <w:rPr>
                <w:sz w:val="18"/>
              </w:rPr>
              <w:t>居宅サービス給付費（千円）</w:t>
            </w:r>
          </w:p>
        </w:tc>
        <w:tc>
          <w:tcPr>
            <w:tcW w:type="dxa" w:w="2160"/>
          </w:tcPr>
          <w:p>
            <w:r/>
            <w:r>
              <w:rPr>
                <w:sz w:val="18"/>
              </w:rPr>
              <w:t>【算定後に記載】</w:t>
            </w:r>
          </w:p>
        </w:tc>
        <w:tc>
          <w:tcPr>
            <w:tcW w:type="dxa" w:w="2160"/>
          </w:tcPr>
          <w:p>
            <w:r/>
            <w:r>
              <w:rPr>
                <w:sz w:val="18"/>
              </w:rPr>
              <w:t>【算定後に記載】</w:t>
            </w:r>
          </w:p>
        </w:tc>
        <w:tc>
          <w:tcPr>
            <w:tcW w:type="dxa" w:w="2160"/>
          </w:tcPr>
          <w:p>
            <w:r/>
            <w:r>
              <w:rPr>
                <w:sz w:val="18"/>
              </w:rPr>
              <w:t>【算定後に記載】</w:t>
            </w:r>
          </w:p>
        </w:tc>
      </w:tr>
      <w:tr>
        <w:tc>
          <w:tcPr>
            <w:tcW w:type="dxa" w:w="2160"/>
          </w:tcPr>
          <w:p>
            <w:r/>
            <w:r>
              <w:rPr>
                <w:sz w:val="18"/>
              </w:rPr>
              <w:t>介護予防サービス給付費（千円）</w:t>
            </w:r>
          </w:p>
        </w:tc>
        <w:tc>
          <w:tcPr>
            <w:tcW w:type="dxa" w:w="2160"/>
          </w:tcPr>
          <w:p>
            <w:r/>
            <w:r>
              <w:rPr>
                <w:sz w:val="18"/>
              </w:rPr>
              <w:t>【算定後に記載】</w:t>
            </w:r>
          </w:p>
        </w:tc>
        <w:tc>
          <w:tcPr>
            <w:tcW w:type="dxa" w:w="2160"/>
          </w:tcPr>
          <w:p>
            <w:r/>
            <w:r>
              <w:rPr>
                <w:sz w:val="18"/>
              </w:rPr>
              <w:t>【算定後に記載】</w:t>
            </w:r>
          </w:p>
        </w:tc>
        <w:tc>
          <w:tcPr>
            <w:tcW w:type="dxa" w:w="2160"/>
          </w:tcPr>
          <w:p>
            <w:r/>
            <w:r>
              <w:rPr>
                <w:sz w:val="18"/>
              </w:rPr>
              <w:t>【算定後に記載】</w:t>
            </w:r>
          </w:p>
        </w:tc>
      </w:tr>
      <w:tr>
        <w:tc>
          <w:tcPr>
            <w:tcW w:type="dxa" w:w="2160"/>
          </w:tcPr>
          <w:p>
            <w:r/>
            <w:r>
              <w:rPr>
                <w:sz w:val="18"/>
              </w:rPr>
              <w:t>地域密着型サービス給付費（千円）</w:t>
            </w:r>
          </w:p>
        </w:tc>
        <w:tc>
          <w:tcPr>
            <w:tcW w:type="dxa" w:w="2160"/>
          </w:tcPr>
          <w:p>
            <w:r/>
            <w:r>
              <w:rPr>
                <w:sz w:val="18"/>
              </w:rPr>
              <w:t>【算定後に記載】</w:t>
            </w:r>
          </w:p>
        </w:tc>
        <w:tc>
          <w:tcPr>
            <w:tcW w:type="dxa" w:w="2160"/>
          </w:tcPr>
          <w:p>
            <w:r/>
            <w:r>
              <w:rPr>
                <w:sz w:val="18"/>
              </w:rPr>
              <w:t>【算定後に記載】</w:t>
            </w:r>
          </w:p>
        </w:tc>
        <w:tc>
          <w:tcPr>
            <w:tcW w:type="dxa" w:w="2160"/>
          </w:tcPr>
          <w:p>
            <w:r/>
            <w:r>
              <w:rPr>
                <w:sz w:val="18"/>
              </w:rPr>
              <w:t>【算定後に記載】</w:t>
            </w:r>
          </w:p>
        </w:tc>
      </w:tr>
      <w:tr>
        <w:tc>
          <w:tcPr>
            <w:tcW w:type="dxa" w:w="2160"/>
          </w:tcPr>
          <w:p>
            <w:r/>
            <w:r>
              <w:rPr>
                <w:sz w:val="18"/>
              </w:rPr>
              <w:t>介護予防地域密着型サービス給付費（千円）</w:t>
            </w:r>
          </w:p>
        </w:tc>
        <w:tc>
          <w:tcPr>
            <w:tcW w:type="dxa" w:w="2160"/>
          </w:tcPr>
          <w:p>
            <w:r/>
            <w:r>
              <w:rPr>
                <w:sz w:val="18"/>
              </w:rPr>
              <w:t>【算定後に記載】</w:t>
            </w:r>
          </w:p>
        </w:tc>
        <w:tc>
          <w:tcPr>
            <w:tcW w:type="dxa" w:w="2160"/>
          </w:tcPr>
          <w:p>
            <w:r/>
            <w:r>
              <w:rPr>
                <w:sz w:val="18"/>
              </w:rPr>
              <w:t>【算定後に記載】</w:t>
            </w:r>
          </w:p>
        </w:tc>
        <w:tc>
          <w:tcPr>
            <w:tcW w:type="dxa" w:w="2160"/>
          </w:tcPr>
          <w:p>
            <w:r/>
            <w:r>
              <w:rPr>
                <w:sz w:val="18"/>
              </w:rPr>
              <w:t>【算定後に記載】</w:t>
            </w:r>
          </w:p>
        </w:tc>
      </w:tr>
      <w:tr>
        <w:tc>
          <w:tcPr>
            <w:tcW w:type="dxa" w:w="2160"/>
          </w:tcPr>
          <w:p>
            <w:r/>
            <w:r>
              <w:rPr>
                <w:sz w:val="18"/>
              </w:rPr>
              <w:t>施設サービス給付費（千円）</w:t>
            </w:r>
          </w:p>
        </w:tc>
        <w:tc>
          <w:tcPr>
            <w:tcW w:type="dxa" w:w="2160"/>
          </w:tcPr>
          <w:p>
            <w:r/>
            <w:r>
              <w:rPr>
                <w:sz w:val="18"/>
              </w:rPr>
              <w:t>【算定後に記載】</w:t>
            </w:r>
          </w:p>
        </w:tc>
        <w:tc>
          <w:tcPr>
            <w:tcW w:type="dxa" w:w="2160"/>
          </w:tcPr>
          <w:p>
            <w:r/>
            <w:r>
              <w:rPr>
                <w:sz w:val="18"/>
              </w:rPr>
              <w:t>【算定後に記載】</w:t>
            </w:r>
          </w:p>
        </w:tc>
        <w:tc>
          <w:tcPr>
            <w:tcW w:type="dxa" w:w="2160"/>
          </w:tcPr>
          <w:p>
            <w:r/>
            <w:r>
              <w:rPr>
                <w:sz w:val="18"/>
              </w:rPr>
              <w:t>【算定後に記載】</w:t>
            </w:r>
          </w:p>
        </w:tc>
      </w:tr>
      <w:tr>
        <w:tc>
          <w:tcPr>
            <w:tcW w:type="dxa" w:w="2160"/>
          </w:tcPr>
          <w:p>
            <w:r/>
            <w:r>
              <w:rPr>
                <w:sz w:val="18"/>
              </w:rPr>
              <w:t>総給付費（千円）</w:t>
            </w:r>
          </w:p>
        </w:tc>
        <w:tc>
          <w:tcPr>
            <w:tcW w:type="dxa" w:w="2160"/>
          </w:tcPr>
          <w:p>
            <w:r/>
            <w:r>
              <w:rPr>
                <w:sz w:val="18"/>
              </w:rPr>
              <w:t>【算定後に記載】</w:t>
            </w:r>
          </w:p>
        </w:tc>
        <w:tc>
          <w:tcPr>
            <w:tcW w:type="dxa" w:w="2160"/>
          </w:tcPr>
          <w:p>
            <w:r/>
            <w:r>
              <w:rPr>
                <w:sz w:val="18"/>
              </w:rPr>
              <w:t>【算定後に記載】</w:t>
            </w:r>
          </w:p>
        </w:tc>
        <w:tc>
          <w:tcPr>
            <w:tcW w:type="dxa" w:w="2160"/>
          </w:tcPr>
          <w:p>
            <w:r/>
            <w:r>
              <w:rPr>
                <w:sz w:val="18"/>
              </w:rPr>
              <w:t>【算定後に記載】</w:t>
            </w:r>
          </w:p>
        </w:tc>
      </w:tr>
      <w:tr>
        <w:tc>
          <w:tcPr>
            <w:tcW w:type="dxa" w:w="2160"/>
          </w:tcPr>
          <w:p>
            <w:r/>
            <w:r>
              <w:rPr>
                <w:sz w:val="18"/>
              </w:rPr>
              <w:t>標準給付費見込額（千円）</w:t>
            </w:r>
          </w:p>
        </w:tc>
        <w:tc>
          <w:tcPr>
            <w:tcW w:type="dxa" w:w="2160"/>
          </w:tcPr>
          <w:p>
            <w:r/>
            <w:r>
              <w:rPr>
                <w:sz w:val="18"/>
              </w:rPr>
              <w:t>【算定後に記載】</w:t>
            </w:r>
          </w:p>
        </w:tc>
        <w:tc>
          <w:tcPr>
            <w:tcW w:type="dxa" w:w="2160"/>
          </w:tcPr>
          <w:p>
            <w:r/>
            <w:r>
              <w:rPr>
                <w:sz w:val="18"/>
              </w:rPr>
              <w:t>【算定後に記載】</w:t>
            </w:r>
          </w:p>
        </w:tc>
        <w:tc>
          <w:tcPr>
            <w:tcW w:type="dxa" w:w="2160"/>
          </w:tcPr>
          <w:p>
            <w:r/>
            <w:r>
              <w:rPr>
                <w:sz w:val="18"/>
              </w:rPr>
              <w:t>【算定後に記載】</w:t>
            </w:r>
          </w:p>
        </w:tc>
      </w:tr>
      <w:tr>
        <w:tc>
          <w:tcPr>
            <w:tcW w:type="dxa" w:w="2160"/>
          </w:tcPr>
          <w:p>
            <w:r/>
            <w:r>
              <w:rPr>
                <w:sz w:val="18"/>
              </w:rPr>
              <w:t>地域支援事業費（千円）</w:t>
            </w:r>
          </w:p>
        </w:tc>
        <w:tc>
          <w:tcPr>
            <w:tcW w:type="dxa" w:w="2160"/>
          </w:tcPr>
          <w:p>
            <w:r/>
            <w:r>
              <w:rPr>
                <w:sz w:val="18"/>
              </w:rPr>
              <w:t>【算定後に記載】</w:t>
            </w:r>
          </w:p>
        </w:tc>
        <w:tc>
          <w:tcPr>
            <w:tcW w:type="dxa" w:w="2160"/>
          </w:tcPr>
          <w:p>
            <w:r/>
            <w:r>
              <w:rPr>
                <w:sz w:val="18"/>
              </w:rPr>
              <w:t>【算定後に記載】</w:t>
            </w:r>
          </w:p>
        </w:tc>
        <w:tc>
          <w:tcPr>
            <w:tcW w:type="dxa" w:w="2160"/>
          </w:tcPr>
          <w:p>
            <w:r/>
            <w:r>
              <w:rPr>
                <w:sz w:val="18"/>
              </w:rPr>
              <w:t>【算定後に記載】</w:t>
            </w:r>
          </w:p>
        </w:tc>
      </w:tr>
    </w:tbl>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保険料の算定】第1号被保険者の保険料は、標準給付費見込額と地域支援事業費から算定します。本町の第1号保険料月額は平成30年度以降6,600円で据え置かれており、見える化システムの必要保険料月額（令和7年度6,131円）を469円上回っています。</w:t>
      </w:r>
    </w:p>
    <w:p>
      <w:r>
        <w:t>また、繰越金が182.0百万円（保険給付費の16.5％）、介護給付費準備基金の純増が88.1百万円あり、合わせて270百万円程度の財政的な余力があります。**第10期の保険料水準の判断は、本計画の最大の論点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ケース</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検討の視点</w:t>
            </w:r>
          </w:p>
        </w:tc>
      </w:tr>
      <w:tr>
        <w:tc>
          <w:tcPr>
            <w:tcW w:type="dxa" w:w="2880"/>
          </w:tcPr>
          <w:p>
            <w:r/>
            <w:r>
              <w:rPr>
                <w:sz w:val="18"/>
              </w:rPr>
              <w:t>標準ケース</w:t>
            </w:r>
          </w:p>
        </w:tc>
        <w:tc>
          <w:tcPr>
            <w:tcW w:type="dxa" w:w="2880"/>
          </w:tcPr>
          <w:p>
            <w:r/>
            <w:r>
              <w:rPr>
                <w:sz w:val="18"/>
              </w:rPr>
              <w:t>現行の給付水準が継続すると仮定した場合</w:t>
            </w:r>
          </w:p>
        </w:tc>
        <w:tc>
          <w:tcPr>
            <w:tcW w:type="dxa" w:w="2880"/>
          </w:tcPr>
          <w:p>
            <w:r/>
            <w:r>
              <w:rPr>
                <w:sz w:val="18"/>
              </w:rPr>
              <w:t>基準となる算定</w:t>
            </w:r>
          </w:p>
        </w:tc>
      </w:tr>
      <w:tr>
        <w:tc>
          <w:tcPr>
            <w:tcW w:type="dxa" w:w="2880"/>
          </w:tcPr>
          <w:p>
            <w:r/>
            <w:r>
              <w:rPr>
                <w:sz w:val="18"/>
              </w:rPr>
              <w:t>**基金活用ケース**</w:t>
            </w:r>
          </w:p>
        </w:tc>
        <w:tc>
          <w:tcPr>
            <w:tcW w:type="dxa" w:w="2880"/>
          </w:tcPr>
          <w:p>
            <w:r/>
            <w:r>
              <w:rPr>
                <w:sz w:val="18"/>
              </w:rPr>
              <w:t>介護給付費準備基金及び繰越金を取り崩して保険料を抑制する場合</w:t>
            </w:r>
          </w:p>
        </w:tc>
        <w:tc>
          <w:tcPr>
            <w:tcW w:type="dxa" w:w="2880"/>
          </w:tcPr>
          <w:p>
            <w:r/>
            <w:r>
              <w:rPr>
                <w:sz w:val="18"/>
              </w:rPr>
              <w:t>**270百万円程度の余力をどこまで還元するか。第11期への影響を併せて検討する**</w:t>
            </w:r>
          </w:p>
        </w:tc>
      </w:tr>
      <w:tr>
        <w:tc>
          <w:tcPr>
            <w:tcW w:type="dxa" w:w="2880"/>
          </w:tcPr>
          <w:p>
            <w:r/>
            <w:r>
              <w:rPr>
                <w:sz w:val="18"/>
              </w:rPr>
              <w:t>施設整備ケース</w:t>
            </w:r>
          </w:p>
        </w:tc>
        <w:tc>
          <w:tcPr>
            <w:tcW w:type="dxa" w:w="2880"/>
          </w:tcPr>
          <w:p>
            <w:r/>
            <w:r>
              <w:rPr>
                <w:sz w:val="18"/>
              </w:rPr>
              <w:t>第10期に施設整備を行う場合</w:t>
            </w:r>
          </w:p>
        </w:tc>
        <w:tc>
          <w:tcPr>
            <w:tcW w:type="dxa" w:w="2880"/>
          </w:tcPr>
          <w:p>
            <w:r/>
            <w:r>
              <w:rPr>
                <w:sz w:val="18"/>
              </w:rPr>
              <w:t>在宅の要介護認定者の24.0％が入所を検討または申込済み。施設整備の予定は【決定後に記載】</w:t>
            </w:r>
          </w:p>
        </w:tc>
      </w:tr>
      <w:tr>
        <w:tc>
          <w:tcPr>
            <w:tcW w:type="dxa" w:w="2880"/>
          </w:tcPr>
          <w:p>
            <w:r/>
            <w:r>
              <w:rPr>
                <w:sz w:val="18"/>
              </w:rPr>
              <w:t>制度改正ケース</w:t>
            </w:r>
          </w:p>
        </w:tc>
        <w:tc>
          <w:tcPr>
            <w:tcW w:type="dxa" w:w="2880"/>
          </w:tcPr>
          <w:p>
            <w:r/>
            <w:r>
              <w:rPr>
                <w:sz w:val="18"/>
              </w:rPr>
              <w:t>国の制度改正（給付と負担の見直し）の影響を織り込む場合</w:t>
            </w:r>
          </w:p>
        </w:tc>
        <w:tc>
          <w:tcPr>
            <w:tcW w:type="dxa" w:w="2880"/>
          </w:tcPr>
          <w:p>
            <w:r/>
            <w:r>
              <w:rPr>
                <w:sz w:val="18"/>
              </w:rPr>
              <w:t>国の基本指針の確定後に反映</w:t>
            </w:r>
          </w:p>
        </w:tc>
      </w:tr>
      <w:tr>
        <w:tc>
          <w:tcPr>
            <w:tcW w:type="dxa" w:w="2880"/>
          </w:tcPr>
          <w:p>
            <w:r/>
            <w:r>
              <w:rPr>
                <w:sz w:val="18"/>
              </w:rPr>
              <w:t>**利用移行ケース**</w:t>
            </w:r>
          </w:p>
        </w:tc>
        <w:tc>
          <w:tcPr>
            <w:tcW w:type="dxa" w:w="2880"/>
          </w:tcPr>
          <w:p>
            <w:r/>
            <w:r>
              <w:rPr>
                <w:sz w:val="18"/>
              </w:rPr>
              <w:t>現在サービスを利用していない層の一部が利用に移行した場合</w:t>
            </w:r>
          </w:p>
        </w:tc>
        <w:tc>
          <w:tcPr>
            <w:tcW w:type="dxa" w:w="2880"/>
          </w:tcPr>
          <w:p>
            <w:r/>
            <w:r>
              <w:rPr>
                <w:sz w:val="18"/>
              </w:rPr>
              <w:t>**未利用42.1％のうち、状態の変化により利用に移行する層を見込む。余力を還元しすぎると第11期に急騰するリスクがある**</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第10期（案）</w:t>
            </w:r>
          </w:p>
        </w:tc>
        <w:tc>
          <w:tcPr>
            <w:tcW w:type="dxa" w:w="2880"/>
          </w:tcPr>
          <w:p>
            <w:r/>
            <w:r>
              <w:rPr>
                <w:rFonts w:ascii="游ゴシック" w:hAnsi="游ゴシック" w:eastAsia="游ゴシック"/>
                <w:b/>
                <w:sz w:val="18"/>
              </w:rPr>
              <w:t>参考：第9期</w:t>
            </w:r>
          </w:p>
        </w:tc>
      </w:tr>
      <w:tr>
        <w:tc>
          <w:tcPr>
            <w:tcW w:type="dxa" w:w="2880"/>
          </w:tcPr>
          <w:p>
            <w:r/>
            <w:r>
              <w:rPr>
                <w:sz w:val="18"/>
              </w:rPr>
              <w:t>保険料収納必要額</w:t>
            </w:r>
          </w:p>
        </w:tc>
        <w:tc>
          <w:tcPr>
            <w:tcW w:type="dxa" w:w="2880"/>
          </w:tcPr>
          <w:p>
            <w:r/>
            <w:r>
              <w:rPr>
                <w:sz w:val="18"/>
              </w:rPr>
              <w:t>【算定後に記載】</w:t>
            </w:r>
          </w:p>
        </w:tc>
        <w:tc>
          <w:tcPr>
            <w:tcW w:type="dxa" w:w="2880"/>
          </w:tcPr>
          <w:p>
            <w:r/>
            <w:r>
              <w:rPr>
                <w:sz w:val="18"/>
              </w:rPr>
              <w:t>832,562,753円</w:t>
            </w:r>
          </w:p>
        </w:tc>
      </w:tr>
      <w:tr>
        <w:tc>
          <w:tcPr>
            <w:tcW w:type="dxa" w:w="2880"/>
          </w:tcPr>
          <w:p>
            <w:r/>
            <w:r>
              <w:rPr>
                <w:sz w:val="18"/>
              </w:rPr>
              <w:t>介護給付費準備基金取崩額</w:t>
            </w:r>
          </w:p>
        </w:tc>
        <w:tc>
          <w:tcPr>
            <w:tcW w:type="dxa" w:w="2880"/>
          </w:tcPr>
          <w:p>
            <w:r/>
            <w:r>
              <w:rPr>
                <w:sz w:val="18"/>
              </w:rPr>
              <w:t>【算定後に記載】</w:t>
            </w:r>
          </w:p>
        </w:tc>
        <w:tc>
          <w:tcPr>
            <w:tcW w:type="dxa" w:w="2880"/>
          </w:tcPr>
          <w:p>
            <w:r/>
            <w:r>
              <w:rPr>
                <w:sz w:val="18"/>
              </w:rPr>
              <w:t>35,000,000円</w:t>
            </w:r>
          </w:p>
        </w:tc>
      </w:tr>
      <w:tr>
        <w:tc>
          <w:tcPr>
            <w:tcW w:type="dxa" w:w="2880"/>
          </w:tcPr>
          <w:p>
            <w:r/>
            <w:r>
              <w:rPr>
                <w:sz w:val="18"/>
              </w:rPr>
              <w:t>予定保険料収納率</w:t>
            </w:r>
          </w:p>
        </w:tc>
        <w:tc>
          <w:tcPr>
            <w:tcW w:type="dxa" w:w="2880"/>
          </w:tcPr>
          <w:p>
            <w:r/>
            <w:r>
              <w:rPr>
                <w:sz w:val="18"/>
              </w:rPr>
              <w:t>【算定後に記載】</w:t>
            </w:r>
          </w:p>
        </w:tc>
        <w:tc>
          <w:tcPr>
            <w:tcW w:type="dxa" w:w="2880"/>
          </w:tcPr>
          <w:p>
            <w:r/>
            <w:r>
              <w:rPr>
                <w:sz w:val="18"/>
              </w:rPr>
              <w:t>99.40％</w:t>
            </w:r>
          </w:p>
        </w:tc>
      </w:tr>
      <w:tr>
        <w:tc>
          <w:tcPr>
            <w:tcW w:type="dxa" w:w="2880"/>
          </w:tcPr>
          <w:p>
            <w:r/>
            <w:r>
              <w:rPr>
                <w:sz w:val="18"/>
              </w:rPr>
              <w:t>保険料基準額（月額）</w:t>
            </w:r>
          </w:p>
        </w:tc>
        <w:tc>
          <w:tcPr>
            <w:tcW w:type="dxa" w:w="2880"/>
          </w:tcPr>
          <w:p>
            <w:r/>
            <w:r>
              <w:rPr>
                <w:sz w:val="18"/>
              </w:rPr>
              <w:t>【算定後に記載】</w:t>
            </w:r>
          </w:p>
        </w:tc>
        <w:tc>
          <w:tcPr>
            <w:tcW w:type="dxa" w:w="2880"/>
          </w:tcPr>
          <w:p>
            <w:r/>
            <w:r>
              <w:rPr>
                <w:sz w:val="18"/>
              </w:rPr>
              <w:t>6,600円（算定値6,886円→取崩後6,597円）</w:t>
            </w:r>
          </w:p>
        </w:tc>
      </w:tr>
    </w:tbl>
    <w:p>
      <w:r>
        <w:t>所得段階別の保険料率は次のとおり設定します。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対象</w:t>
            </w:r>
          </w:p>
        </w:tc>
        <w:tc>
          <w:tcPr>
            <w:tcW w:type="dxa" w:w="2160"/>
          </w:tcPr>
          <w:p>
            <w:r/>
            <w:r>
              <w:rPr>
                <w:rFonts w:ascii="游ゴシック" w:hAnsi="游ゴシック" w:eastAsia="游ゴシック"/>
                <w:b/>
                <w:sz w:val="18"/>
              </w:rPr>
              <w:t>保険料率（案）</w:t>
            </w:r>
          </w:p>
        </w:tc>
        <w:tc>
          <w:tcPr>
            <w:tcW w:type="dxa" w:w="2160"/>
          </w:tcPr>
          <w:p>
            <w:r/>
            <w:r>
              <w:rPr>
                <w:rFonts w:ascii="游ゴシック" w:hAnsi="游ゴシック" w:eastAsia="游ゴシック"/>
                <w:b/>
                <w:sz w:val="18"/>
              </w:rPr>
              <w:t>参考：第9期</w:t>
            </w:r>
          </w:p>
        </w:tc>
      </w:tr>
      <w:tr>
        <w:tc>
          <w:tcPr>
            <w:tcW w:type="dxa" w:w="2160"/>
          </w:tcPr>
          <w:p>
            <w:r/>
            <w:r>
              <w:rPr>
                <w:sz w:val="18"/>
              </w:rPr>
              <w:t>第1段階</w:t>
            </w:r>
          </w:p>
        </w:tc>
        <w:tc>
          <w:tcPr>
            <w:tcW w:type="dxa" w:w="2160"/>
          </w:tcPr>
          <w:p>
            <w:r/>
            <w:r>
              <w:rPr>
                <w:sz w:val="18"/>
              </w:rPr>
              <w:t>生活保護受給者、老齢福祉年金受給者等</w:t>
            </w:r>
          </w:p>
        </w:tc>
        <w:tc>
          <w:tcPr>
            <w:tcW w:type="dxa" w:w="2160"/>
          </w:tcPr>
          <w:p>
            <w:r/>
            <w:r>
              <w:rPr>
                <w:sz w:val="18"/>
              </w:rPr>
              <w:t>【算定後に記載】</w:t>
            </w:r>
          </w:p>
        </w:tc>
        <w:tc>
          <w:tcPr>
            <w:tcW w:type="dxa" w:w="2160"/>
          </w:tcPr>
          <w:p>
            <w:r/>
            <w:r>
              <w:rPr>
                <w:sz w:val="18"/>
              </w:rPr>
              <w:t>0.285（22,600円）</w:t>
            </w:r>
          </w:p>
        </w:tc>
      </w:tr>
      <w:tr>
        <w:tc>
          <w:tcPr>
            <w:tcW w:type="dxa" w:w="2160"/>
          </w:tcPr>
          <w:p>
            <w:r/>
            <w:r>
              <w:rPr>
                <w:sz w:val="18"/>
              </w:rPr>
              <w:t>第2段階</w:t>
            </w:r>
          </w:p>
        </w:tc>
        <w:tc>
          <w:tcPr>
            <w:tcW w:type="dxa" w:w="2160"/>
          </w:tcPr>
          <w:p>
            <w:r/>
            <w:r>
              <w:rPr>
                <w:sz w:val="18"/>
              </w:rPr>
              <w:t>世帯全員が住民税非課税で本人年金収入等80万円超120万円以下</w:t>
            </w:r>
          </w:p>
        </w:tc>
        <w:tc>
          <w:tcPr>
            <w:tcW w:type="dxa" w:w="2160"/>
          </w:tcPr>
          <w:p>
            <w:r/>
            <w:r>
              <w:rPr>
                <w:sz w:val="18"/>
              </w:rPr>
              <w:t>【算定後に記載】</w:t>
            </w:r>
          </w:p>
        </w:tc>
        <w:tc>
          <w:tcPr>
            <w:tcW w:type="dxa" w:w="2160"/>
          </w:tcPr>
          <w:p>
            <w:r/>
            <w:r>
              <w:rPr>
                <w:sz w:val="18"/>
              </w:rPr>
              <w:t>0.485（38,500円）</w:t>
            </w:r>
          </w:p>
        </w:tc>
      </w:tr>
      <w:tr>
        <w:tc>
          <w:tcPr>
            <w:tcW w:type="dxa" w:w="2160"/>
          </w:tcPr>
          <w:p>
            <w:r/>
            <w:r>
              <w:rPr>
                <w:sz w:val="18"/>
              </w:rPr>
              <w:t>第3段階</w:t>
            </w:r>
          </w:p>
        </w:tc>
        <w:tc>
          <w:tcPr>
            <w:tcW w:type="dxa" w:w="2160"/>
          </w:tcPr>
          <w:p>
            <w:r/>
            <w:r>
              <w:rPr>
                <w:sz w:val="18"/>
              </w:rPr>
              <w:t>世帯全員が住民税非課税で本人年金収入等120万円超</w:t>
            </w:r>
          </w:p>
        </w:tc>
        <w:tc>
          <w:tcPr>
            <w:tcW w:type="dxa" w:w="2160"/>
          </w:tcPr>
          <w:p>
            <w:r/>
            <w:r>
              <w:rPr>
                <w:sz w:val="18"/>
              </w:rPr>
              <w:t>【算定後に記載】</w:t>
            </w:r>
          </w:p>
        </w:tc>
        <w:tc>
          <w:tcPr>
            <w:tcW w:type="dxa" w:w="2160"/>
          </w:tcPr>
          <w:p>
            <w:r/>
            <w:r>
              <w:rPr>
                <w:sz w:val="18"/>
              </w:rPr>
              <w:t>0.685（54,300円）</w:t>
            </w:r>
          </w:p>
        </w:tc>
      </w:tr>
      <w:tr>
        <w:tc>
          <w:tcPr>
            <w:tcW w:type="dxa" w:w="2160"/>
          </w:tcPr>
          <w:p>
            <w:r/>
            <w:r>
              <w:rPr>
                <w:sz w:val="18"/>
              </w:rPr>
              <w:t>第4段階</w:t>
            </w:r>
          </w:p>
        </w:tc>
        <w:tc>
          <w:tcPr>
            <w:tcW w:type="dxa" w:w="2160"/>
          </w:tcPr>
          <w:p>
            <w:r/>
            <w:r>
              <w:rPr>
                <w:sz w:val="18"/>
              </w:rPr>
              <w:t>本人が住民税非課税（世帯に課税者あり）で本人年金収入等80万円以下</w:t>
            </w:r>
          </w:p>
        </w:tc>
        <w:tc>
          <w:tcPr>
            <w:tcW w:type="dxa" w:w="2160"/>
          </w:tcPr>
          <w:p>
            <w:r/>
            <w:r>
              <w:rPr>
                <w:sz w:val="18"/>
              </w:rPr>
              <w:t>【算定後に記載】</w:t>
            </w:r>
          </w:p>
        </w:tc>
        <w:tc>
          <w:tcPr>
            <w:tcW w:type="dxa" w:w="2160"/>
          </w:tcPr>
          <w:p>
            <w:r/>
            <w:r>
              <w:rPr>
                <w:sz w:val="18"/>
              </w:rPr>
              <w:t>0.9（71,300円）</w:t>
            </w:r>
          </w:p>
        </w:tc>
      </w:tr>
      <w:tr>
        <w:tc>
          <w:tcPr>
            <w:tcW w:type="dxa" w:w="2160"/>
          </w:tcPr>
          <w:p>
            <w:r/>
            <w:r>
              <w:rPr>
                <w:sz w:val="18"/>
              </w:rPr>
              <w:t>第5段階以上</w:t>
            </w:r>
          </w:p>
        </w:tc>
        <w:tc>
          <w:tcPr>
            <w:tcW w:type="dxa" w:w="2160"/>
          </w:tcPr>
          <w:p>
            <w:r/>
            <w:r>
              <w:rPr>
                <w:sz w:val="18"/>
              </w:rPr>
              <w:t>―</w:t>
            </w:r>
          </w:p>
        </w:tc>
        <w:tc>
          <w:tcPr>
            <w:tcW w:type="dxa" w:w="2160"/>
          </w:tcPr>
          <w:p>
            <w:r/>
            <w:r>
              <w:rPr>
                <w:sz w:val="18"/>
              </w:rPr>
              <w:t>【算定後に記載】</w:t>
            </w:r>
          </w:p>
        </w:tc>
        <w:tc>
          <w:tcPr>
            <w:tcW w:type="dxa" w:w="2160"/>
          </w:tcPr>
          <w:p>
            <w:r/>
            <w:r>
              <w:rPr>
                <w:sz w:val="18"/>
              </w:rPr>
              <w:t>―</w:t>
            </w:r>
          </w:p>
        </w:tc>
      </w:tr>
    </w:tbl>
    <w:p>
      <w:r>
        <w:rPr>
          <w:i/>
          <w:sz w:val="18"/>
        </w:rPr>
        <w:t>※ 所得第1〜3段階の割合は28％です。生活保護受給世帯は65歳以上が68％を占めています（第3期地域福祉計画）。低所得者の保険料軽減の状況を踏まえて段階設定を検討します。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bl>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【決定後に記載】</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【決定後に記載】</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【決定後に記載】</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**85歳以上の認定者の令和7年度中の異動の内訳**（死亡・転出・非該当・更新未申請）</w:t>
            </w:r>
          </w:p>
        </w:tc>
        <w:tc>
          <w:tcPr>
            <w:tcW w:type="dxa" w:w="2880"/>
          </w:tcPr>
          <w:p>
            <w:r/>
            <w:r>
              <w:rPr>
                <w:sz w:val="18"/>
              </w:rPr>
              <w:t>第2章3(1)。**減少の77.0％が85歳以上に集中していることの要因特定**</w:t>
            </w:r>
          </w:p>
        </w:tc>
      </w:tr>
      <w:tr>
        <w:tc>
          <w:tcPr>
            <w:tcW w:type="dxa" w:w="2880"/>
          </w:tcPr>
          <w:p>
            <w:r/>
            <w:r>
              <w:rPr>
                <w:sz w:val="18"/>
              </w:rPr>
              <w:t>最優先</w:t>
            </w:r>
          </w:p>
        </w:tc>
        <w:tc>
          <w:tcPr>
            <w:tcW w:type="dxa" w:w="2880"/>
          </w:tcPr>
          <w:p>
            <w:r/>
            <w:r>
              <w:rPr>
                <w:sz w:val="18"/>
              </w:rPr>
              <w:t>**認定有効期間の延長特例（令和2〜4年度）の適用件数と、令和7年度の更新認定の申請・非該当・未申請の件数**</w:t>
            </w:r>
          </w:p>
        </w:tc>
        <w:tc>
          <w:tcPr>
            <w:tcW w:type="dxa" w:w="2880"/>
          </w:tcPr>
          <w:p>
            <w:r/>
            <w:r>
              <w:rPr>
                <w:sz w:val="18"/>
              </w:rPr>
              <w:t>第2章3(1)。**令和2年度の＋107人と令和7年度の▲152人を一つの機序で説明できるかの検証**</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