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BIZ UDPゴシック" w:hAnsi="BIZ UDPゴシック" w:eastAsia="BIZ UDPゴシック" w:cs="BIZ UDPゴシック"/>
          <w:b w:val="0"/>
          <w:sz w:val="18"/>
        </w:rPr>
        <w:t>北塩原村障がい者自立支援協議会　資料１</w:t>
      </w:r>
    </w:p>
    <w:p>
      <w:pPr>
        <w:spacing w:before="120" w:after="240"/>
        <w:jc w:val="center"/>
      </w:pPr>
      <w:r>
        <w:rPr>
          <w:rFonts w:ascii="BIZ UDPゴシック" w:hAnsi="BIZ UDPゴシック" w:eastAsia="BIZ UDPゴシック" w:cs="BIZ UDPゴシック"/>
          <w:b/>
          <w:sz w:val="30"/>
        </w:rPr>
        <w:t>第８期北塩原村障がい福祉計画・第４期北塩原村障がい児福祉計画の策定について</w:t>
      </w:r>
    </w:p>
    <w:p>
      <w:pPr>
        <w:spacing w:before="240" w:after="80"/>
      </w:pPr>
      <w:r>
        <w:rPr>
          <w:rFonts w:ascii="BIZ UDPゴシック" w:hAnsi="BIZ UDPゴシック" w:eastAsia="BIZ UDPゴシック" w:cs="BIZ UDPゴシック"/>
          <w:b/>
          <w:color w:val="1F3864"/>
          <w:sz w:val="24"/>
        </w:rPr>
        <w:t>■　１　計画の趣旨と法的根拠</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493"/>
        <w:gridCol w:w="2493"/>
        <w:gridCol w:w="2493"/>
        <w:gridCol w:w="2493"/>
      </w:tblGrid>
      <w:tr>
        <w:tc>
          <w:tcPr>
            <w:tcW w:w="3600" w:type="dxa"/>
            <w:shd w:val="clear" w:color="auto" w:fill="1F3864"/>
          </w:tcPr>
          <w:p>
            <w:pPr>
              <w:spacing w:after="0"/>
              <w:jc w:val="center"/>
            </w:pPr>
            <w:r>
              <w:rPr>
                <w:rFonts w:ascii="BIZ UDPゴシック" w:hAnsi="BIZ UDPゴシック" w:eastAsia="BIZ UDPゴシック" w:cs="BIZ UDPゴシック"/>
                <w:b/>
                <w:color w:val="FFFFFF"/>
                <w:sz w:val="19"/>
              </w:rPr>
              <w:t>計画</w:t>
            </w:r>
          </w:p>
        </w:tc>
        <w:tc>
          <w:tcPr>
            <w:tcW w:w="3000" w:type="dxa"/>
            <w:shd w:val="clear" w:color="auto" w:fill="1F3864"/>
          </w:tcPr>
          <w:p>
            <w:pPr>
              <w:spacing w:after="0"/>
              <w:jc w:val="center"/>
            </w:pPr>
            <w:r>
              <w:rPr>
                <w:rFonts w:ascii="BIZ UDPゴシック" w:hAnsi="BIZ UDPゴシック" w:eastAsia="BIZ UDPゴシック" w:cs="BIZ UDPゴシック"/>
                <w:b/>
                <w:color w:val="FFFFFF"/>
                <w:sz w:val="19"/>
              </w:rPr>
              <w:t>根拠法</w:t>
            </w:r>
          </w:p>
        </w:tc>
        <w:tc>
          <w:tcPr>
            <w:tcW w:w="2400" w:type="dxa"/>
            <w:shd w:val="clear" w:color="auto" w:fill="1F3864"/>
          </w:tcPr>
          <w:p>
            <w:pPr>
              <w:spacing w:after="0"/>
              <w:jc w:val="center"/>
            </w:pPr>
            <w:r>
              <w:rPr>
                <w:rFonts w:ascii="BIZ UDPゴシック" w:hAnsi="BIZ UDPゴシック" w:eastAsia="BIZ UDPゴシック" w:cs="BIZ UDPゴシック"/>
                <w:b/>
                <w:color w:val="FFFFFF"/>
                <w:sz w:val="19"/>
              </w:rPr>
              <w:t>対象期間</w:t>
            </w:r>
          </w:p>
        </w:tc>
        <w:tc>
          <w:tcPr>
            <w:tcW w:w="1400" w:type="dxa"/>
            <w:shd w:val="clear" w:color="auto" w:fill="1F3864"/>
          </w:tcPr>
          <w:p>
            <w:pPr>
              <w:spacing w:after="0"/>
              <w:jc w:val="center"/>
            </w:pPr>
            <w:r>
              <w:rPr>
                <w:rFonts w:ascii="BIZ UDPゴシック" w:hAnsi="BIZ UDPゴシック" w:eastAsia="BIZ UDPゴシック" w:cs="BIZ UDPゴシック"/>
                <w:b/>
                <w:color w:val="FFFFFF"/>
                <w:sz w:val="19"/>
              </w:rPr>
              <w:t>改定</w:t>
            </w:r>
          </w:p>
        </w:tc>
      </w:tr>
      <w:tr>
        <w:tc>
          <w:tcPr>
            <w:tcW w:w="3600" w:type="dxa"/>
          </w:tcPr>
          <w:p>
            <w:pPr>
              <w:spacing w:after="0"/>
            </w:pPr>
            <w:r>
              <w:rPr>
                <w:rFonts w:ascii="BIZ UDPゴシック" w:hAnsi="BIZ UDPゴシック" w:eastAsia="BIZ UDPゴシック" w:cs="BIZ UDPゴシック"/>
                <w:b w:val="0"/>
                <w:sz w:val="19"/>
              </w:rPr>
              <w:t>第８期北塩原村障がい福祉計画</w:t>
            </w:r>
          </w:p>
        </w:tc>
        <w:tc>
          <w:tcPr>
            <w:tcW w:w="3000" w:type="dxa"/>
          </w:tcPr>
          <w:p>
            <w:pPr>
              <w:spacing w:after="0"/>
            </w:pPr>
            <w:r>
              <w:rPr>
                <w:rFonts w:ascii="BIZ UDPゴシック" w:hAnsi="BIZ UDPゴシック" w:eastAsia="BIZ UDPゴシック" w:cs="BIZ UDPゴシック"/>
                <w:b w:val="0"/>
                <w:sz w:val="19"/>
              </w:rPr>
              <w:t>障害者総合支援法第88条第１項</w:t>
            </w:r>
          </w:p>
        </w:tc>
        <w:tc>
          <w:tcPr>
            <w:tcW w:w="2400" w:type="dxa"/>
          </w:tcPr>
          <w:p>
            <w:pPr>
              <w:spacing w:after="0"/>
            </w:pPr>
            <w:r>
              <w:rPr>
                <w:rFonts w:ascii="BIZ UDPゴシック" w:hAnsi="BIZ UDPゴシック" w:eastAsia="BIZ UDPゴシック" w:cs="BIZ UDPゴシック"/>
                <w:b w:val="0"/>
                <w:sz w:val="19"/>
              </w:rPr>
              <w:t>令和９年度〜令和11年度</w:t>
            </w:r>
          </w:p>
        </w:tc>
        <w:tc>
          <w:tcPr>
            <w:tcW w:w="1400" w:type="dxa"/>
          </w:tcPr>
          <w:p>
            <w:pPr>
              <w:spacing w:after="0"/>
            </w:pPr>
            <w:r>
              <w:rPr>
                <w:rFonts w:ascii="BIZ UDPゴシック" w:hAnsi="BIZ UDPゴシック" w:eastAsia="BIZ UDPゴシック" w:cs="BIZ UDPゴシック"/>
                <w:b w:val="0"/>
                <w:sz w:val="19"/>
              </w:rPr>
              <w:t>今回改定</w:t>
            </w:r>
          </w:p>
        </w:tc>
      </w:tr>
      <w:tr>
        <w:tc>
          <w:tcPr>
            <w:tcW w:w="3600" w:type="dxa"/>
          </w:tcPr>
          <w:p>
            <w:pPr>
              <w:spacing w:after="0"/>
            </w:pPr>
            <w:r>
              <w:rPr>
                <w:rFonts w:ascii="BIZ UDPゴシック" w:hAnsi="BIZ UDPゴシック" w:eastAsia="BIZ UDPゴシック" w:cs="BIZ UDPゴシック"/>
                <w:b w:val="0"/>
                <w:sz w:val="19"/>
              </w:rPr>
              <w:t>第４期北塩原村障がい児福祉計画</w:t>
            </w:r>
          </w:p>
        </w:tc>
        <w:tc>
          <w:tcPr>
            <w:tcW w:w="3000" w:type="dxa"/>
          </w:tcPr>
          <w:p>
            <w:pPr>
              <w:spacing w:after="0"/>
            </w:pPr>
            <w:r>
              <w:rPr>
                <w:rFonts w:ascii="BIZ UDPゴシック" w:hAnsi="BIZ UDPゴシック" w:eastAsia="BIZ UDPゴシック" w:cs="BIZ UDPゴシック"/>
                <w:b w:val="0"/>
                <w:sz w:val="19"/>
              </w:rPr>
              <w:t>児童福祉法第33条の20第１項</w:t>
            </w:r>
          </w:p>
        </w:tc>
        <w:tc>
          <w:tcPr>
            <w:tcW w:w="2400" w:type="dxa"/>
          </w:tcPr>
          <w:p>
            <w:pPr>
              <w:spacing w:after="0"/>
            </w:pPr>
            <w:r>
              <w:rPr>
                <w:rFonts w:ascii="BIZ UDPゴシック" w:hAnsi="BIZ UDPゴシック" w:eastAsia="BIZ UDPゴシック" w:cs="BIZ UDPゴシック"/>
                <w:b w:val="0"/>
                <w:sz w:val="19"/>
              </w:rPr>
              <w:t>令和９年度〜令和11年度</w:t>
            </w:r>
          </w:p>
        </w:tc>
        <w:tc>
          <w:tcPr>
            <w:tcW w:w="1400" w:type="dxa"/>
          </w:tcPr>
          <w:p>
            <w:pPr>
              <w:spacing w:after="0"/>
            </w:pPr>
            <w:r>
              <w:rPr>
                <w:rFonts w:ascii="BIZ UDPゴシック" w:hAnsi="BIZ UDPゴシック" w:eastAsia="BIZ UDPゴシック" w:cs="BIZ UDPゴシック"/>
                <w:b w:val="0"/>
                <w:sz w:val="19"/>
              </w:rPr>
              <w:t>今回改定</w:t>
            </w:r>
          </w:p>
        </w:tc>
      </w:tr>
      <w:tr>
        <w:tc>
          <w:tcPr>
            <w:tcW w:w="3600" w:type="dxa"/>
          </w:tcPr>
          <w:p>
            <w:pPr>
              <w:spacing w:after="0"/>
            </w:pPr>
            <w:r>
              <w:rPr>
                <w:rFonts w:ascii="BIZ UDPゴシック" w:hAnsi="BIZ UDPゴシック" w:eastAsia="BIZ UDPゴシック" w:cs="BIZ UDPゴシック"/>
                <w:b w:val="0"/>
                <w:sz w:val="19"/>
              </w:rPr>
              <w:t>第４次北塩原村障がい者計画</w:t>
            </w:r>
          </w:p>
        </w:tc>
        <w:tc>
          <w:tcPr>
            <w:tcW w:w="3000" w:type="dxa"/>
          </w:tcPr>
          <w:p>
            <w:pPr>
              <w:spacing w:after="0"/>
            </w:pPr>
            <w:r>
              <w:rPr>
                <w:rFonts w:ascii="BIZ UDPゴシック" w:hAnsi="BIZ UDPゴシック" w:eastAsia="BIZ UDPゴシック" w:cs="BIZ UDPゴシック"/>
                <w:b w:val="0"/>
                <w:sz w:val="19"/>
              </w:rPr>
              <w:t>障害者基本法第11条第３項</w:t>
            </w:r>
          </w:p>
        </w:tc>
        <w:tc>
          <w:tcPr>
            <w:tcW w:w="2400" w:type="dxa"/>
          </w:tcPr>
          <w:p>
            <w:pPr>
              <w:spacing w:after="0"/>
            </w:pPr>
            <w:r>
              <w:rPr>
                <w:rFonts w:ascii="BIZ UDPゴシック" w:hAnsi="BIZ UDPゴシック" w:eastAsia="BIZ UDPゴシック" w:cs="BIZ UDPゴシック"/>
                <w:b w:val="0"/>
                <w:sz w:val="19"/>
              </w:rPr>
              <w:t>令和６年度〜令和11年度</w:t>
            </w:r>
          </w:p>
        </w:tc>
        <w:tc>
          <w:tcPr>
            <w:tcW w:w="1400" w:type="dxa"/>
          </w:tcPr>
          <w:p>
            <w:pPr>
              <w:spacing w:after="0"/>
            </w:pPr>
            <w:r>
              <w:rPr>
                <w:rFonts w:ascii="BIZ UDPゴシック" w:hAnsi="BIZ UDPゴシック" w:eastAsia="BIZ UDPゴシック" w:cs="BIZ UDPゴシック"/>
                <w:b w:val="0"/>
                <w:sz w:val="19"/>
              </w:rPr>
              <w:t>改定対象外（継続）</w:t>
            </w:r>
          </w:p>
        </w:tc>
      </w:tr>
    </w:tbl>
    <w:p>
      <w:pPr>
        <w:spacing w:after="40"/>
      </w:pPr>
    </w:p>
    <w:p>
      <w:pPr>
        <w:spacing w:after="80"/>
        <w:ind w:firstLine="210"/>
      </w:pPr>
      <w:r>
        <w:rPr>
          <w:rFonts w:ascii="BIZ UDPゴシック" w:hAnsi="BIZ UDPゴシック" w:eastAsia="BIZ UDPゴシック" w:cs="BIZ UDPゴシック"/>
          <w:b w:val="0"/>
          <w:sz w:val="21"/>
        </w:rPr>
        <w:t>障がい福祉計画・障がい児福祉計画は、国の基本指針に即して３年を一期として作成するものです。第４次障がい者計画は令和11年度までを計画期間としており、今回の改定の対象ではありませんが、その基本理念・基本目標は本計画にも共有されます。</w:t>
      </w:r>
    </w:p>
    <w:p>
      <w:pPr>
        <w:spacing w:before="240" w:after="80"/>
      </w:pPr>
      <w:r>
        <w:rPr>
          <w:rFonts w:ascii="BIZ UDPゴシック" w:hAnsi="BIZ UDPゴシック" w:eastAsia="BIZ UDPゴシック" w:cs="BIZ UDPゴシック"/>
          <w:b/>
          <w:color w:val="1F3864"/>
          <w:sz w:val="24"/>
        </w:rPr>
        <w:t>■　２　国の基本指針</w:t>
      </w:r>
    </w:p>
    <w:p>
      <w:pPr>
        <w:spacing w:after="80"/>
        <w:ind w:firstLine="210"/>
      </w:pPr>
      <w:r>
        <w:rPr>
          <w:rFonts w:ascii="BIZ UDPゴシック" w:hAnsi="BIZ UDPゴシック" w:eastAsia="BIZ UDPゴシック" w:cs="BIZ UDPゴシック"/>
          <w:b w:val="0"/>
          <w:sz w:val="21"/>
        </w:rPr>
        <w:t>「障害福祉サービス等及び障害児通所支援等の円滑な実施を確保するための基本的な指針」は、令和８年３月31日にこども家庭庁・厚生労働省告示第４号により改正されました。市町村はこの基本指針に即して計画を作成します。主な改正点は資料２のとおりです。</w:t>
      </w:r>
    </w:p>
    <w:p>
      <w:pPr>
        <w:spacing w:before="240" w:after="80"/>
      </w:pPr>
      <w:r>
        <w:rPr>
          <w:rFonts w:ascii="BIZ UDPゴシック" w:hAnsi="BIZ UDPゴシック" w:eastAsia="BIZ UDPゴシック" w:cs="BIZ UDPゴシック"/>
          <w:b/>
          <w:color w:val="1F3864"/>
          <w:sz w:val="24"/>
        </w:rPr>
        <w:t>■　３　計画の策定体制</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986"/>
        <w:gridCol w:w="4986"/>
      </w:tblGrid>
      <w:tr>
        <w:tc>
          <w:tcPr>
            <w:tcW w:w="4200" w:type="dxa"/>
            <w:shd w:val="clear" w:color="auto" w:fill="1F3864"/>
          </w:tcPr>
          <w:p>
            <w:pPr>
              <w:spacing w:after="0"/>
              <w:jc w:val="center"/>
            </w:pPr>
            <w:r>
              <w:rPr>
                <w:rFonts w:ascii="BIZ UDPゴシック" w:hAnsi="BIZ UDPゴシック" w:eastAsia="BIZ UDPゴシック" w:cs="BIZ UDPゴシック"/>
                <w:b/>
                <w:color w:val="FFFFFF"/>
                <w:sz w:val="19"/>
              </w:rPr>
              <w:t>体制</w:t>
            </w:r>
          </w:p>
        </w:tc>
        <w:tc>
          <w:tcPr>
            <w:tcW w:w="6200" w:type="dxa"/>
            <w:shd w:val="clear" w:color="auto" w:fill="1F3864"/>
          </w:tcPr>
          <w:p>
            <w:pPr>
              <w:spacing w:after="0"/>
              <w:jc w:val="center"/>
            </w:pPr>
            <w:r>
              <w:rPr>
                <w:rFonts w:ascii="BIZ UDPゴシック" w:hAnsi="BIZ UDPゴシック" w:eastAsia="BIZ UDPゴシック" w:cs="BIZ UDPゴシック"/>
                <w:b/>
                <w:color w:val="FFFFFF"/>
                <w:sz w:val="19"/>
              </w:rPr>
              <w:t>役割</w:t>
            </w:r>
          </w:p>
        </w:tc>
      </w:tr>
      <w:tr>
        <w:tc>
          <w:tcPr>
            <w:tcW w:w="4200" w:type="dxa"/>
          </w:tcPr>
          <w:p>
            <w:pPr>
              <w:spacing w:after="0"/>
            </w:pPr>
            <w:r>
              <w:rPr>
                <w:rFonts w:ascii="BIZ UDPゴシック" w:hAnsi="BIZ UDPゴシック" w:eastAsia="BIZ UDPゴシック" w:cs="BIZ UDPゴシック"/>
                <w:b w:val="0"/>
                <w:sz w:val="19"/>
              </w:rPr>
              <w:t>北塩原村障がい者自立支援協議会</w:t>
            </w:r>
          </w:p>
        </w:tc>
        <w:tc>
          <w:tcPr>
            <w:tcW w:w="6200" w:type="dxa"/>
          </w:tcPr>
          <w:p>
            <w:pPr>
              <w:spacing w:after="0"/>
            </w:pPr>
            <w:r>
              <w:rPr>
                <w:rFonts w:ascii="BIZ UDPゴシック" w:hAnsi="BIZ UDPゴシック" w:eastAsia="BIZ UDPゴシック" w:cs="BIZ UDPゴシック"/>
                <w:b w:val="0"/>
                <w:sz w:val="19"/>
              </w:rPr>
              <w:t>計画内容の審議</w:t>
            </w:r>
          </w:p>
        </w:tc>
      </w:tr>
      <w:tr>
        <w:tc>
          <w:tcPr>
            <w:tcW w:w="4200" w:type="dxa"/>
          </w:tcPr>
          <w:p>
            <w:pPr>
              <w:spacing w:after="0"/>
            </w:pPr>
            <w:r>
              <w:rPr>
                <w:rFonts w:ascii="BIZ UDPゴシック" w:hAnsi="BIZ UDPゴシック" w:eastAsia="BIZ UDPゴシック" w:cs="BIZ UDPゴシック"/>
                <w:b w:val="0"/>
                <w:sz w:val="19"/>
              </w:rPr>
              <w:t>庁議（村長・副村長・教育長・各課長）</w:t>
            </w:r>
          </w:p>
        </w:tc>
        <w:tc>
          <w:tcPr>
            <w:tcW w:w="6200" w:type="dxa"/>
          </w:tcPr>
          <w:p>
            <w:pPr>
              <w:spacing w:after="0"/>
            </w:pPr>
            <w:r>
              <w:rPr>
                <w:rFonts w:ascii="BIZ UDPゴシック" w:hAnsi="BIZ UDPゴシック" w:eastAsia="BIZ UDPゴシック" w:cs="BIZ UDPゴシック"/>
                <w:b w:val="0"/>
                <w:sz w:val="19"/>
              </w:rPr>
              <w:t>計画の立案、調整、進行管理</w:t>
            </w:r>
          </w:p>
        </w:tc>
      </w:tr>
      <w:tr>
        <w:tc>
          <w:tcPr>
            <w:tcW w:w="4200" w:type="dxa"/>
          </w:tcPr>
          <w:p>
            <w:pPr>
              <w:spacing w:after="0"/>
            </w:pPr>
            <w:r>
              <w:rPr>
                <w:rFonts w:ascii="BIZ UDPゴシック" w:hAnsi="BIZ UDPゴシック" w:eastAsia="BIZ UDPゴシック" w:cs="BIZ UDPゴシック"/>
                <w:b w:val="0"/>
                <w:sz w:val="19"/>
              </w:rPr>
              <w:t>アンケート調査</w:t>
            </w:r>
          </w:p>
        </w:tc>
        <w:tc>
          <w:tcPr>
            <w:tcW w:w="6200" w:type="dxa"/>
          </w:tcPr>
          <w:p>
            <w:pPr>
              <w:spacing w:after="0"/>
            </w:pPr>
            <w:r>
              <w:rPr>
                <w:rFonts w:ascii="BIZ UDPゴシック" w:hAnsi="BIZ UDPゴシック" w:eastAsia="BIZ UDPゴシック" w:cs="BIZ UDPゴシック"/>
                <w:b w:val="0"/>
                <w:sz w:val="19"/>
              </w:rPr>
              <w:t>生活状況、今後の要望・課題の把握</w:t>
            </w:r>
          </w:p>
        </w:tc>
      </w:tr>
      <w:tr>
        <w:tc>
          <w:tcPr>
            <w:tcW w:w="4200" w:type="dxa"/>
          </w:tcPr>
          <w:p>
            <w:pPr>
              <w:spacing w:after="0"/>
            </w:pPr>
            <w:r>
              <w:rPr>
                <w:rFonts w:ascii="BIZ UDPゴシック" w:hAnsi="BIZ UDPゴシック" w:eastAsia="BIZ UDPゴシック" w:cs="BIZ UDPゴシック"/>
                <w:b w:val="0"/>
                <w:sz w:val="19"/>
              </w:rPr>
              <w:t>パブリックコメント</w:t>
            </w:r>
          </w:p>
        </w:tc>
        <w:tc>
          <w:tcPr>
            <w:tcW w:w="6200" w:type="dxa"/>
          </w:tcPr>
          <w:p>
            <w:pPr>
              <w:spacing w:after="0"/>
            </w:pPr>
            <w:r>
              <w:rPr>
                <w:rFonts w:ascii="BIZ UDPゴシック" w:hAnsi="BIZ UDPゴシック" w:eastAsia="BIZ UDPゴシック" w:cs="BIZ UDPゴシック"/>
                <w:b w:val="0"/>
                <w:sz w:val="19"/>
              </w:rPr>
              <w:t>村民からの意見募集</w:t>
            </w:r>
          </w:p>
        </w:tc>
      </w:tr>
    </w:tbl>
    <w:p>
      <w:pPr>
        <w:spacing w:after="40"/>
      </w:pPr>
    </w:p>
    <w:p>
      <w:pPr>
        <w:spacing w:before="240" w:after="80"/>
      </w:pPr>
      <w:r>
        <w:rPr>
          <w:rFonts w:ascii="BIZ UDPゴシック" w:hAnsi="BIZ UDPゴシック" w:eastAsia="BIZ UDPゴシック" w:cs="BIZ UDPゴシック"/>
          <w:b/>
          <w:color w:val="1F3864"/>
          <w:sz w:val="24"/>
        </w:rPr>
        <w:t>■　４　策定の工程</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986"/>
        <w:gridCol w:w="4986"/>
      </w:tblGrid>
      <w:tr>
        <w:tc>
          <w:tcPr>
            <w:tcW w:w="2800" w:type="dxa"/>
            <w:shd w:val="clear" w:color="auto" w:fill="1F3864"/>
          </w:tcPr>
          <w:p>
            <w:pPr>
              <w:spacing w:after="0"/>
              <w:jc w:val="center"/>
            </w:pPr>
            <w:r>
              <w:rPr>
                <w:rFonts w:ascii="BIZ UDPゴシック" w:hAnsi="BIZ UDPゴシック" w:eastAsia="BIZ UDPゴシック" w:cs="BIZ UDPゴシック"/>
                <w:b/>
                <w:color w:val="FFFFFF"/>
                <w:sz w:val="19"/>
              </w:rPr>
              <w:t>時期</w:t>
            </w:r>
          </w:p>
        </w:tc>
        <w:tc>
          <w:tcPr>
            <w:tcW w:w="7600" w:type="dxa"/>
            <w:shd w:val="clear" w:color="auto" w:fill="1F3864"/>
          </w:tcPr>
          <w:p>
            <w:pPr>
              <w:spacing w:after="0"/>
              <w:jc w:val="center"/>
            </w:pPr>
            <w:r>
              <w:rPr>
                <w:rFonts w:ascii="BIZ UDPゴシック" w:hAnsi="BIZ UDPゴシック" w:eastAsia="BIZ UDPゴシック" w:cs="BIZ UDPゴシック"/>
                <w:b/>
                <w:color w:val="FFFFFF"/>
                <w:sz w:val="19"/>
              </w:rPr>
              <w:t>内容</w:t>
            </w:r>
          </w:p>
        </w:tc>
      </w:tr>
      <w:tr>
        <w:tc>
          <w:tcPr>
            <w:tcW w:w="2800" w:type="dxa"/>
          </w:tcPr>
          <w:p>
            <w:pPr>
              <w:spacing w:after="0"/>
            </w:pPr>
            <w:r>
              <w:rPr>
                <w:rFonts w:ascii="BIZ UDPゴシック" w:hAnsi="BIZ UDPゴシック" w:eastAsia="BIZ UDPゴシック" w:cs="BIZ UDPゴシック"/>
                <w:b w:val="0"/>
                <w:sz w:val="19"/>
              </w:rPr>
              <w:t>令和８年８月〜９月</w:t>
            </w:r>
          </w:p>
        </w:tc>
        <w:tc>
          <w:tcPr>
            <w:tcW w:w="7600" w:type="dxa"/>
          </w:tcPr>
          <w:p>
            <w:pPr>
              <w:spacing w:after="0"/>
            </w:pPr>
            <w:r>
              <w:rPr>
                <w:rFonts w:ascii="BIZ UDPゴシック" w:hAnsi="BIZ UDPゴシック" w:eastAsia="BIZ UDPゴシック" w:cs="BIZ UDPゴシック"/>
                <w:b w:val="0"/>
                <w:sz w:val="19"/>
              </w:rPr>
              <w:t>アンケート調査の発送・回収</w:t>
            </w:r>
          </w:p>
        </w:tc>
      </w:tr>
      <w:tr>
        <w:tc>
          <w:tcPr>
            <w:tcW w:w="2800" w:type="dxa"/>
          </w:tcPr>
          <w:p>
            <w:pPr>
              <w:spacing w:after="0"/>
            </w:pPr>
            <w:r>
              <w:rPr>
                <w:rFonts w:ascii="BIZ UDPゴシック" w:hAnsi="BIZ UDPゴシック" w:eastAsia="BIZ UDPゴシック" w:cs="BIZ UDPゴシック"/>
                <w:b w:val="0"/>
                <w:sz w:val="19"/>
              </w:rPr>
              <w:t>令和８年９月〜10月</w:t>
            </w:r>
          </w:p>
        </w:tc>
        <w:tc>
          <w:tcPr>
            <w:tcW w:w="7600" w:type="dxa"/>
          </w:tcPr>
          <w:p>
            <w:pPr>
              <w:spacing w:after="0"/>
            </w:pPr>
            <w:r>
              <w:rPr>
                <w:rFonts w:ascii="BIZ UDPゴシック" w:hAnsi="BIZ UDPゴシック" w:eastAsia="BIZ UDPゴシック" w:cs="BIZ UDPゴシック"/>
                <w:b w:val="0"/>
                <w:sz w:val="19"/>
              </w:rPr>
              <w:t>データ入力・集計、実績と財源の整理</w:t>
            </w:r>
          </w:p>
        </w:tc>
      </w:tr>
      <w:tr>
        <w:tc>
          <w:tcPr>
            <w:tcW w:w="2800" w:type="dxa"/>
          </w:tcPr>
          <w:p>
            <w:pPr>
              <w:spacing w:after="0"/>
            </w:pPr>
            <w:r>
              <w:rPr>
                <w:rFonts w:ascii="BIZ UDPゴシック" w:hAnsi="BIZ UDPゴシック" w:eastAsia="BIZ UDPゴシック" w:cs="BIZ UDPゴシック"/>
                <w:b w:val="0"/>
                <w:sz w:val="19"/>
              </w:rPr>
              <w:t>令和８年９月〜10月</w:t>
            </w:r>
          </w:p>
        </w:tc>
        <w:tc>
          <w:tcPr>
            <w:tcW w:w="7600" w:type="dxa"/>
          </w:tcPr>
          <w:p>
            <w:pPr>
              <w:spacing w:after="0"/>
            </w:pPr>
            <w:r>
              <w:rPr>
                <w:rFonts w:ascii="BIZ UDPゴシック" w:hAnsi="BIZ UDPゴシック" w:eastAsia="BIZ UDPゴシック" w:cs="BIZ UDPゴシック"/>
                <w:b w:val="0"/>
                <w:sz w:val="19"/>
              </w:rPr>
              <w:t>将来見込量・成果目標の算定</w:t>
            </w:r>
          </w:p>
        </w:tc>
      </w:tr>
      <w:tr>
        <w:tc>
          <w:tcPr>
            <w:tcW w:w="2800" w:type="dxa"/>
          </w:tcPr>
          <w:p>
            <w:pPr>
              <w:spacing w:after="0"/>
            </w:pPr>
            <w:r>
              <w:rPr>
                <w:rFonts w:ascii="BIZ UDPゴシック" w:hAnsi="BIZ UDPゴシック" w:eastAsia="BIZ UDPゴシック" w:cs="BIZ UDPゴシック"/>
                <w:b w:val="0"/>
                <w:sz w:val="19"/>
              </w:rPr>
              <w:t>令和８年11月〜12月</w:t>
            </w:r>
          </w:p>
        </w:tc>
        <w:tc>
          <w:tcPr>
            <w:tcW w:w="7600" w:type="dxa"/>
          </w:tcPr>
          <w:p>
            <w:pPr>
              <w:spacing w:after="0"/>
            </w:pPr>
            <w:r>
              <w:rPr>
                <w:rFonts w:ascii="BIZ UDPゴシック" w:hAnsi="BIZ UDPゴシック" w:eastAsia="BIZ UDPゴシック" w:cs="BIZ UDPゴシック"/>
                <w:b w:val="0"/>
                <w:sz w:val="19"/>
              </w:rPr>
              <w:t>計画骨子・素案の作成</w:t>
            </w:r>
          </w:p>
        </w:tc>
      </w:tr>
      <w:tr>
        <w:tc>
          <w:tcPr>
            <w:tcW w:w="2800" w:type="dxa"/>
          </w:tcPr>
          <w:p>
            <w:pPr>
              <w:spacing w:after="0"/>
            </w:pPr>
            <w:r>
              <w:rPr>
                <w:rFonts w:ascii="BIZ UDPゴシック" w:hAnsi="BIZ UDPゴシック" w:eastAsia="BIZ UDPゴシック" w:cs="BIZ UDPゴシック"/>
                <w:b w:val="0"/>
                <w:sz w:val="19"/>
              </w:rPr>
              <w:t>令和８年12月</w:t>
            </w:r>
          </w:p>
        </w:tc>
        <w:tc>
          <w:tcPr>
            <w:tcW w:w="7600" w:type="dxa"/>
          </w:tcPr>
          <w:p>
            <w:pPr>
              <w:spacing w:after="0"/>
            </w:pPr>
            <w:r>
              <w:rPr>
                <w:rFonts w:ascii="BIZ UDPゴシック" w:hAnsi="BIZ UDPゴシック" w:eastAsia="BIZ UDPゴシック" w:cs="BIZ UDPゴシック"/>
                <w:b w:val="0"/>
                <w:sz w:val="19"/>
              </w:rPr>
              <w:t>自立支援協議会への提出・審議</w:t>
            </w:r>
          </w:p>
        </w:tc>
      </w:tr>
      <w:tr>
        <w:tc>
          <w:tcPr>
            <w:tcW w:w="2800" w:type="dxa"/>
          </w:tcPr>
          <w:p>
            <w:pPr>
              <w:spacing w:after="0"/>
            </w:pPr>
            <w:r>
              <w:rPr>
                <w:rFonts w:ascii="BIZ UDPゴシック" w:hAnsi="BIZ UDPゴシック" w:eastAsia="BIZ UDPゴシック" w:cs="BIZ UDPゴシック"/>
                <w:b w:val="0"/>
                <w:sz w:val="19"/>
              </w:rPr>
              <w:t>令和９年１月〜２月</w:t>
            </w:r>
          </w:p>
        </w:tc>
        <w:tc>
          <w:tcPr>
            <w:tcW w:w="7600" w:type="dxa"/>
          </w:tcPr>
          <w:p>
            <w:pPr>
              <w:spacing w:after="0"/>
            </w:pPr>
            <w:r>
              <w:rPr>
                <w:rFonts w:ascii="BIZ UDPゴシック" w:hAnsi="BIZ UDPゴシック" w:eastAsia="BIZ UDPゴシック" w:cs="BIZ UDPゴシック"/>
                <w:b w:val="0"/>
                <w:sz w:val="19"/>
              </w:rPr>
              <w:t>計画原案の修正、パブリックコメントの実施、庁内確認</w:t>
            </w:r>
          </w:p>
        </w:tc>
      </w:tr>
      <w:tr>
        <w:tc>
          <w:tcPr>
            <w:tcW w:w="2800" w:type="dxa"/>
          </w:tcPr>
          <w:p>
            <w:pPr>
              <w:spacing w:after="0"/>
            </w:pPr>
            <w:r>
              <w:rPr>
                <w:rFonts w:ascii="BIZ UDPゴシック" w:hAnsi="BIZ UDPゴシック" w:eastAsia="BIZ UDPゴシック" w:cs="BIZ UDPゴシック"/>
                <w:b w:val="0"/>
                <w:sz w:val="19"/>
              </w:rPr>
              <w:t>令和９年３月</w:t>
            </w:r>
          </w:p>
        </w:tc>
        <w:tc>
          <w:tcPr>
            <w:tcW w:w="7600" w:type="dxa"/>
          </w:tcPr>
          <w:p>
            <w:pPr>
              <w:spacing w:after="0"/>
            </w:pPr>
            <w:r>
              <w:rPr>
                <w:rFonts w:ascii="BIZ UDPゴシック" w:hAnsi="BIZ UDPゴシック" w:eastAsia="BIZ UDPゴシック" w:cs="BIZ UDPゴシック"/>
                <w:b w:val="0"/>
                <w:sz w:val="19"/>
              </w:rPr>
              <w:t>最終修正、計画の確定・公表</w:t>
            </w:r>
          </w:p>
        </w:tc>
      </w:tr>
    </w:tbl>
    <w:p>
      <w:pPr>
        <w:spacing w:after="40"/>
      </w:pPr>
    </w:p>
    <w:p>
      <w:pPr>
        <w:spacing w:before="240" w:after="80"/>
      </w:pPr>
      <w:r>
        <w:rPr>
          <w:rFonts w:ascii="BIZ UDPゴシック" w:hAnsi="BIZ UDPゴシック" w:eastAsia="BIZ UDPゴシック" w:cs="BIZ UDPゴシック"/>
          <w:b/>
          <w:color w:val="1F3864"/>
          <w:sz w:val="24"/>
        </w:rPr>
        <w:t>■　５　計画の構成（案）</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986"/>
        <w:gridCol w:w="4986"/>
      </w:tblGrid>
      <w:tr>
        <w:tc>
          <w:tcPr>
            <w:tcW w:w="4600" w:type="dxa"/>
            <w:shd w:val="clear" w:color="auto" w:fill="1F3864"/>
          </w:tcPr>
          <w:p>
            <w:pPr>
              <w:spacing w:after="0"/>
              <w:jc w:val="center"/>
            </w:pPr>
            <w:r>
              <w:rPr>
                <w:rFonts w:ascii="BIZ UDPゴシック" w:hAnsi="BIZ UDPゴシック" w:eastAsia="BIZ UDPゴシック" w:cs="BIZ UDPゴシック"/>
                <w:b/>
                <w:color w:val="FFFFFF"/>
                <w:sz w:val="19"/>
              </w:rPr>
              <w:t>章</w:t>
            </w:r>
          </w:p>
        </w:tc>
        <w:tc>
          <w:tcPr>
            <w:tcW w:w="5800" w:type="dxa"/>
            <w:shd w:val="clear" w:color="auto" w:fill="1F3864"/>
          </w:tcPr>
          <w:p>
            <w:pPr>
              <w:spacing w:after="0"/>
              <w:jc w:val="center"/>
            </w:pPr>
            <w:r>
              <w:rPr>
                <w:rFonts w:ascii="BIZ UDPゴシック" w:hAnsi="BIZ UDPゴシック" w:eastAsia="BIZ UDPゴシック" w:cs="BIZ UDPゴシック"/>
                <w:b/>
                <w:color w:val="FFFFFF"/>
                <w:sz w:val="19"/>
              </w:rPr>
              <w:t>内容</w:t>
            </w:r>
          </w:p>
        </w:tc>
      </w:tr>
      <w:tr>
        <w:tc>
          <w:tcPr>
            <w:tcW w:w="4600" w:type="dxa"/>
          </w:tcPr>
          <w:p>
            <w:pPr>
              <w:spacing w:after="0"/>
            </w:pPr>
            <w:r>
              <w:rPr>
                <w:rFonts w:ascii="BIZ UDPゴシック" w:hAnsi="BIZ UDPゴシック" w:eastAsia="BIZ UDPゴシック" w:cs="BIZ UDPゴシック"/>
                <w:b w:val="0"/>
                <w:sz w:val="19"/>
              </w:rPr>
              <w:t>第１章　計画の策定にあたって</w:t>
            </w:r>
          </w:p>
        </w:tc>
        <w:tc>
          <w:tcPr>
            <w:tcW w:w="5800" w:type="dxa"/>
          </w:tcPr>
          <w:p>
            <w:pPr>
              <w:spacing w:after="0"/>
            </w:pPr>
            <w:r>
              <w:rPr>
                <w:rFonts w:ascii="BIZ UDPゴシック" w:hAnsi="BIZ UDPゴシック" w:eastAsia="BIZ UDPゴシック" w:cs="BIZ UDPゴシック"/>
                <w:b w:val="0"/>
                <w:sz w:val="19"/>
              </w:rPr>
              <w:t>趣旨、位置づけ、国の基本指針、期間、策定体制、推進体制</w:t>
            </w:r>
          </w:p>
        </w:tc>
      </w:tr>
      <w:tr>
        <w:tc>
          <w:tcPr>
            <w:tcW w:w="4600" w:type="dxa"/>
          </w:tcPr>
          <w:p>
            <w:pPr>
              <w:spacing w:after="0"/>
            </w:pPr>
            <w:r>
              <w:rPr>
                <w:rFonts w:ascii="BIZ UDPゴシック" w:hAnsi="BIZ UDPゴシック" w:eastAsia="BIZ UDPゴシック" w:cs="BIZ UDPゴシック"/>
                <w:b w:val="0"/>
                <w:sz w:val="19"/>
              </w:rPr>
              <w:t>第２章　本村の障がい者の現状</w:t>
            </w:r>
          </w:p>
        </w:tc>
        <w:tc>
          <w:tcPr>
            <w:tcW w:w="5800" w:type="dxa"/>
          </w:tcPr>
          <w:p>
            <w:pPr>
              <w:spacing w:after="0"/>
            </w:pPr>
            <w:r>
              <w:rPr>
                <w:rFonts w:ascii="BIZ UDPゴシック" w:hAnsi="BIZ UDPゴシック" w:eastAsia="BIZ UDPゴシック" w:cs="BIZ UDPゴシック"/>
                <w:b w:val="0"/>
                <w:sz w:val="19"/>
              </w:rPr>
              <w:t>人口、障がい者手帳の所持者数と将来推計、就学状況</w:t>
            </w:r>
          </w:p>
        </w:tc>
      </w:tr>
      <w:tr>
        <w:tc>
          <w:tcPr>
            <w:tcW w:w="4600" w:type="dxa"/>
          </w:tcPr>
          <w:p>
            <w:pPr>
              <w:spacing w:after="0"/>
            </w:pPr>
            <w:r>
              <w:rPr>
                <w:rFonts w:ascii="BIZ UDPゴシック" w:hAnsi="BIZ UDPゴシック" w:eastAsia="BIZ UDPゴシック" w:cs="BIZ UDPゴシック"/>
                <w:b w:val="0"/>
                <w:sz w:val="19"/>
              </w:rPr>
              <w:t>第３章　計画の基本理念・基本目標及び施策体系</w:t>
            </w:r>
          </w:p>
        </w:tc>
        <w:tc>
          <w:tcPr>
            <w:tcW w:w="5800" w:type="dxa"/>
          </w:tcPr>
          <w:p>
            <w:pPr>
              <w:spacing w:after="0"/>
            </w:pPr>
            <w:r>
              <w:rPr>
                <w:rFonts w:ascii="BIZ UDPゴシック" w:hAnsi="BIZ UDPゴシック" w:eastAsia="BIZ UDPゴシック" w:cs="BIZ UDPゴシック"/>
                <w:b w:val="0"/>
                <w:sz w:val="19"/>
              </w:rPr>
              <w:t>第４次障がい者計画の理念・目標・施策体系</w:t>
            </w:r>
          </w:p>
        </w:tc>
      </w:tr>
      <w:tr>
        <w:tc>
          <w:tcPr>
            <w:tcW w:w="4600" w:type="dxa"/>
          </w:tcPr>
          <w:p>
            <w:pPr>
              <w:spacing w:after="0"/>
            </w:pPr>
            <w:r>
              <w:rPr>
                <w:rFonts w:ascii="BIZ UDPゴシック" w:hAnsi="BIZ UDPゴシック" w:eastAsia="BIZ UDPゴシック" w:cs="BIZ UDPゴシック"/>
                <w:b w:val="0"/>
                <w:sz w:val="19"/>
              </w:rPr>
              <w:t>第４章　令和11年度に向けた成果目標</w:t>
            </w:r>
          </w:p>
        </w:tc>
        <w:tc>
          <w:tcPr>
            <w:tcW w:w="5800" w:type="dxa"/>
          </w:tcPr>
          <w:p>
            <w:pPr>
              <w:spacing w:after="0"/>
            </w:pPr>
            <w:r>
              <w:rPr>
                <w:rFonts w:ascii="BIZ UDPゴシック" w:hAnsi="BIZ UDPゴシック" w:eastAsia="BIZ UDPゴシック" w:cs="BIZ UDPゴシック"/>
                <w:b w:val="0"/>
                <w:sz w:val="19"/>
              </w:rPr>
              <w:t>国の基本指針に即した８項目の成果目標</w:t>
            </w:r>
          </w:p>
        </w:tc>
      </w:tr>
      <w:tr>
        <w:tc>
          <w:tcPr>
            <w:tcW w:w="4600" w:type="dxa"/>
          </w:tcPr>
          <w:p>
            <w:pPr>
              <w:spacing w:after="0"/>
            </w:pPr>
            <w:r>
              <w:rPr>
                <w:rFonts w:ascii="BIZ UDPゴシック" w:hAnsi="BIZ UDPゴシック" w:eastAsia="BIZ UDPゴシック" w:cs="BIZ UDPゴシック"/>
                <w:b w:val="0"/>
                <w:sz w:val="19"/>
              </w:rPr>
              <w:t>第５章　障がい福祉サービス等の実績と今後の見込み量</w:t>
            </w:r>
          </w:p>
        </w:tc>
        <w:tc>
          <w:tcPr>
            <w:tcW w:w="5800" w:type="dxa"/>
          </w:tcPr>
          <w:p>
            <w:pPr>
              <w:spacing w:after="0"/>
            </w:pPr>
            <w:r>
              <w:rPr>
                <w:rFonts w:ascii="BIZ UDPゴシック" w:hAnsi="BIZ UDPゴシック" w:eastAsia="BIZ UDPゴシック" w:cs="BIZ UDPゴシック"/>
                <w:b w:val="0"/>
                <w:sz w:val="19"/>
              </w:rPr>
              <w:t>推計方法、年齢到達に伴う移行、サービス見込量、地域生活支援事業、活動指標、費用と財源</w:t>
            </w:r>
          </w:p>
        </w:tc>
      </w:tr>
      <w:tr>
        <w:tc>
          <w:tcPr>
            <w:tcW w:w="4600" w:type="dxa"/>
          </w:tcPr>
          <w:p>
            <w:pPr>
              <w:spacing w:after="0"/>
            </w:pPr>
            <w:r>
              <w:rPr>
                <w:rFonts w:ascii="BIZ UDPゴシック" w:hAnsi="BIZ UDPゴシック" w:eastAsia="BIZ UDPゴシック" w:cs="BIZ UDPゴシック"/>
                <w:b w:val="0"/>
                <w:sz w:val="19"/>
              </w:rPr>
              <w:t>第６章　成年後見制度の利用促進</w:t>
            </w:r>
          </w:p>
        </w:tc>
        <w:tc>
          <w:tcPr>
            <w:tcW w:w="5800" w:type="dxa"/>
          </w:tcPr>
          <w:p>
            <w:pPr>
              <w:spacing w:after="0"/>
            </w:pPr>
            <w:r>
              <w:rPr>
                <w:rFonts w:ascii="BIZ UDPゴシック" w:hAnsi="BIZ UDPゴシック" w:eastAsia="BIZ UDPゴシック" w:cs="BIZ UDPゴシック"/>
                <w:b w:val="0"/>
                <w:sz w:val="19"/>
              </w:rPr>
              <w:t>現状と課題、中核機関</w:t>
            </w:r>
          </w:p>
        </w:tc>
      </w:tr>
      <w:tr>
        <w:tc>
          <w:tcPr>
            <w:tcW w:w="4600" w:type="dxa"/>
          </w:tcPr>
          <w:p>
            <w:pPr>
              <w:spacing w:after="0"/>
            </w:pPr>
            <w:r>
              <w:rPr>
                <w:rFonts w:ascii="BIZ UDPゴシック" w:hAnsi="BIZ UDPゴシック" w:eastAsia="BIZ UDPゴシック" w:cs="BIZ UDPゴシック"/>
                <w:b w:val="0"/>
                <w:sz w:val="19"/>
              </w:rPr>
              <w:t>第７章　他計画との連携</w:t>
            </w:r>
          </w:p>
        </w:tc>
        <w:tc>
          <w:tcPr>
            <w:tcW w:w="5800" w:type="dxa"/>
          </w:tcPr>
          <w:p>
            <w:pPr>
              <w:spacing w:after="0"/>
            </w:pPr>
            <w:r>
              <w:rPr>
                <w:rFonts w:ascii="BIZ UDPゴシック" w:hAnsi="BIZ UDPゴシック" w:eastAsia="BIZ UDPゴシック" w:cs="BIZ UDPゴシック"/>
                <w:b w:val="0"/>
                <w:sz w:val="19"/>
              </w:rPr>
              <w:t>健康21、こども・子育て計画、地域福祉計画等</w:t>
            </w:r>
          </w:p>
        </w:tc>
      </w:tr>
      <w:tr>
        <w:tc>
          <w:tcPr>
            <w:tcW w:w="4600" w:type="dxa"/>
          </w:tcPr>
          <w:p>
            <w:pPr>
              <w:spacing w:after="0"/>
            </w:pPr>
            <w:r>
              <w:rPr>
                <w:rFonts w:ascii="BIZ UDPゴシック" w:hAnsi="BIZ UDPゴシック" w:eastAsia="BIZ UDPゴシック" w:cs="BIZ UDPゴシック"/>
                <w:b w:val="0"/>
                <w:sz w:val="19"/>
              </w:rPr>
              <w:t>第８章　資料編</w:t>
            </w:r>
          </w:p>
        </w:tc>
        <w:tc>
          <w:tcPr>
            <w:tcW w:w="5800" w:type="dxa"/>
          </w:tcPr>
          <w:p>
            <w:pPr>
              <w:spacing w:after="0"/>
            </w:pPr>
            <w:r>
              <w:rPr>
                <w:rFonts w:ascii="BIZ UDPゴシック" w:hAnsi="BIZ UDPゴシック" w:eastAsia="BIZ UDPゴシック" w:cs="BIZ UDPゴシック"/>
                <w:b w:val="0"/>
                <w:sz w:val="19"/>
              </w:rPr>
              <w:t>アンケート調査結果の概要、協議会委員名簿</w:t>
            </w:r>
          </w:p>
        </w:tc>
      </w:tr>
    </w:tbl>
    <w:p>
      <w:pPr>
        <w:spacing w:after="40"/>
      </w:pP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tblBorders>
      </w:tblPr>
      <w:tblGrid>
        <w:gridCol w:w="9972"/>
      </w:tblGrid>
      <w:tr>
        <w:tc>
          <w:tcPr>
            <w:tcW w:type="dxa" w:w="9972"/>
            <w:shd w:val="clear" w:color="auto" w:fill="FFF2CC"/>
          </w:tcPr>
          <w:p>
            <w:pPr>
              <w:spacing w:after="0"/>
            </w:pPr>
            <w:r>
              <w:rPr>
                <w:rFonts w:ascii="BIZ UDPゴシック" w:hAnsi="BIZ UDPゴシック" w:eastAsia="BIZ UDPゴシック" w:cs="BIZ UDPゴシック"/>
                <w:b w:val="0"/>
                <w:sz w:val="19"/>
              </w:rPr>
              <w:t>第５章のうち「見込量の推計方法」「年齢到達に伴うサービスの移行」「活動指標」「費用の推移と財源構成」は、現行計画にはなかった項目です。第８期の基本指針が見込量の算定方法や活動指標の設定を明確にしたことを受けて新設します。</w:t>
            </w:r>
          </w:p>
        </w:tc>
      </w:tr>
    </w:tbl>
    <w:p>
      <w:pPr>
        <w:spacing w:after="40"/>
      </w:pPr>
    </w:p>
    <w:sectPr w:rsidR="00FC693F" w:rsidRPr="0006063C" w:rsidSect="00034616">
      <w:pgSz w:w="12240" w:h="15840"/>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IZ UDPゴシック" w:hAnsi="BIZ UDPゴシック" w:eastAsia="BIZ UDP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