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素案（第11稿・調査結果と供給構造の反映）</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令和8（2026）年7月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
      </w:pPr>
      <w:r>
        <w:rPr>
          <w:rFonts w:ascii="游ゴシック" w:hAnsi="游ゴシック" w:eastAsia="游ゴシック"/>
          <w:b/>
          <w:sz w:val="22"/>
        </w:rPr>
        <w:t>第1章　計画策定の意義</w:t>
      </w:r>
    </w:p>
    <w:p>
      <w:pPr>
        <w:spacing w:after="0"/>
      </w:pPr>
      <w:r>
        <w:rPr>
          <w:rFonts w:ascii="游ゴシック" w:hAnsi="游ゴシック" w:eastAsia="游ゴシック"/>
          <w:b w:val="0"/>
          <w:sz w:val="20"/>
        </w:rPr>
        <w:t xml:space="preserve">　　第1節 計画策定の趣旨</w:t>
      </w:r>
    </w:p>
    <w:p>
      <w:pPr>
        <w:spacing w:after="0"/>
      </w:pPr>
      <w:r>
        <w:rPr>
          <w:rFonts w:ascii="游ゴシック" w:hAnsi="游ゴシック" w:eastAsia="游ゴシック"/>
          <w:b w:val="0"/>
          <w:sz w:val="20"/>
        </w:rPr>
        <w:t xml:space="preserve">　　第2節 計画の位置付け</w:t>
      </w:r>
    </w:p>
    <w:p>
      <w:pPr>
        <w:spacing w:after="0"/>
      </w:pPr>
      <w:r>
        <w:rPr>
          <w:rFonts w:ascii="游ゴシック" w:hAnsi="游ゴシック" w:eastAsia="游ゴシック"/>
          <w:b w:val="0"/>
          <w:sz w:val="20"/>
        </w:rPr>
        <w:t xml:space="preserve">　　第3節 計画策定の視点</w:t>
      </w:r>
    </w:p>
    <w:p>
      <w:pPr>
        <w:spacing w:after="0"/>
      </w:pPr>
      <w:r>
        <w:rPr>
          <w:rFonts w:ascii="游ゴシック" w:hAnsi="游ゴシック" w:eastAsia="游ゴシック"/>
          <w:b w:val="0"/>
          <w:sz w:val="20"/>
        </w:rPr>
        <w:t xml:space="preserve">　　第4節 計画期間</w:t>
      </w:r>
    </w:p>
    <w:p>
      <w:pPr>
        <w:spacing w:after="0"/>
      </w:pPr>
      <w:r>
        <w:rPr>
          <w:rFonts w:ascii="游ゴシック" w:hAnsi="游ゴシック" w:eastAsia="游ゴシック"/>
          <w:b w:val="0"/>
          <w:sz w:val="20"/>
        </w:rPr>
        <w:t xml:space="preserve">　　第5節 計画の策定体制</w:t>
      </w:r>
    </w:p>
    <w:p>
      <w:pPr>
        <w:spacing w:after="0"/>
      </w:pPr>
      <w:r>
        <w:rPr>
          <w:rFonts w:ascii="游ゴシック" w:hAnsi="游ゴシック" w:eastAsia="游ゴシック"/>
          <w:b w:val="0"/>
          <w:sz w:val="20"/>
        </w:rPr>
        <w:t xml:space="preserve">　　第6節 計画の進行管理・推進体制</w:t>
      </w:r>
    </w:p>
    <w:p>
      <w:pPr>
        <w:spacing w:after="0"/>
      </w:pPr>
      <w:r>
        <w:rPr>
          <w:rFonts w:ascii="游ゴシック" w:hAnsi="游ゴシック" w:eastAsia="游ゴシック"/>
          <w:b w:val="0"/>
          <w:sz w:val="20"/>
        </w:rPr>
        <w:t xml:space="preserve">　　第7節 日常生活圏域の設定</w:t>
      </w:r>
    </w:p>
    <w:p>
      <w:pPr>
        <w:spacing w:after="0"/>
      </w:pPr>
      <w:r>
        <w:rPr>
          <w:rFonts w:ascii="游ゴシック" w:hAnsi="游ゴシック" w:eastAsia="游ゴシック"/>
          <w:b w:val="0"/>
          <w:sz w:val="20"/>
        </w:rPr>
        <w:t xml:space="preserve">　　第8節 関係計画等との関係</w:t>
      </w:r>
    </w:p>
    <w:p>
      <w:pPr>
        <w:spacing w:after="0"/>
      </w:pPr>
      <w:r>
        <w:rPr>
          <w:rFonts w:ascii="游ゴシック" w:hAnsi="游ゴシック" w:eastAsia="游ゴシック"/>
          <w:b w:val="0"/>
          <w:sz w:val="20"/>
        </w:rPr>
        <w:t xml:space="preserve">　　第9節 介護保険制度改正の主な内容</w:t>
      </w:r>
    </w:p>
    <w:p>
      <w:pPr>
        <w:spacing w:after="20"/>
      </w:pPr>
      <w:r>
        <w:rPr>
          <w:rFonts w:ascii="游ゴシック" w:hAnsi="游ゴシック" w:eastAsia="游ゴシック"/>
          <w:b/>
          <w:sz w:val="22"/>
        </w:rPr>
        <w:t>第2章　高齢者及び介護保険の状況</w:t>
      </w:r>
    </w:p>
    <w:p>
      <w:pPr>
        <w:spacing w:after="0"/>
      </w:pPr>
      <w:r>
        <w:rPr>
          <w:rFonts w:ascii="游ゴシック" w:hAnsi="游ゴシック" w:eastAsia="游ゴシック"/>
          <w:b w:val="0"/>
          <w:sz w:val="20"/>
        </w:rPr>
        <w:t xml:space="preserve">　　第1節 高齢者の状況</w:t>
      </w:r>
    </w:p>
    <w:p>
      <w:pPr>
        <w:spacing w:after="0"/>
      </w:pPr>
      <w:r>
        <w:rPr>
          <w:rFonts w:ascii="游ゴシック" w:hAnsi="游ゴシック" w:eastAsia="游ゴシック"/>
          <w:b w:val="0"/>
          <w:sz w:val="20"/>
        </w:rPr>
        <w:t xml:space="preserve">　　第2節 保険給付や地域支援事業の実態把握と分析</w:t>
      </w:r>
    </w:p>
    <w:p>
      <w:pPr>
        <w:spacing w:after="0"/>
      </w:pPr>
      <w:r>
        <w:rPr>
          <w:rFonts w:ascii="游ゴシック" w:hAnsi="游ゴシック" w:eastAsia="游ゴシック"/>
          <w:b w:val="0"/>
          <w:sz w:val="20"/>
        </w:rPr>
        <w:t xml:space="preserve">　　第3節 サービス提供体制の状況</w:t>
      </w:r>
    </w:p>
    <w:p>
      <w:pPr>
        <w:spacing w:after="0"/>
      </w:pPr>
      <w:r>
        <w:rPr>
          <w:rFonts w:ascii="游ゴシック" w:hAnsi="游ゴシック" w:eastAsia="游ゴシック"/>
          <w:b w:val="0"/>
          <w:sz w:val="20"/>
        </w:rPr>
        <w:t xml:space="preserve">　　第4節 高齢者の生活実態</w:t>
      </w:r>
    </w:p>
    <w:p>
      <w:pPr>
        <w:spacing w:after="0"/>
      </w:pPr>
      <w:r>
        <w:rPr>
          <w:rFonts w:ascii="游ゴシック" w:hAnsi="游ゴシック" w:eastAsia="游ゴシック"/>
          <w:b w:val="0"/>
          <w:sz w:val="20"/>
        </w:rPr>
        <w:t xml:space="preserve">　　第5節 在宅介護の実態</w:t>
      </w:r>
    </w:p>
    <w:p>
      <w:pPr>
        <w:spacing w:after="0"/>
      </w:pPr>
      <w:r>
        <w:rPr>
          <w:rFonts w:ascii="游ゴシック" w:hAnsi="游ゴシック" w:eastAsia="游ゴシック"/>
          <w:b w:val="0"/>
          <w:sz w:val="20"/>
        </w:rPr>
        <w:t xml:space="preserve">　　第6節 介護事業所の現状</w:t>
      </w:r>
    </w:p>
    <w:p>
      <w:pPr>
        <w:spacing w:after="0"/>
      </w:pPr>
      <w:r>
        <w:rPr>
          <w:rFonts w:ascii="游ゴシック" w:hAnsi="游ゴシック" w:eastAsia="游ゴシック"/>
          <w:b w:val="0"/>
          <w:sz w:val="20"/>
        </w:rPr>
        <w:t xml:space="preserve">　　第7節 各調査結果のまとめ</w:t>
      </w:r>
    </w:p>
    <w:p>
      <w:pPr>
        <w:spacing w:after="0"/>
      </w:pPr>
      <w:r>
        <w:rPr>
          <w:rFonts w:ascii="游ゴシック" w:hAnsi="游ゴシック" w:eastAsia="游ゴシック"/>
          <w:b w:val="0"/>
          <w:sz w:val="20"/>
        </w:rPr>
        <w:t xml:space="preserve">　　第8節 中長期推計からみた需要と財政</w:t>
      </w:r>
    </w:p>
    <w:p>
      <w:pPr>
        <w:spacing w:after="20"/>
      </w:pPr>
      <w:r>
        <w:rPr>
          <w:rFonts w:ascii="游ゴシック" w:hAnsi="游ゴシック" w:eastAsia="游ゴシック"/>
          <w:b/>
          <w:sz w:val="22"/>
        </w:rPr>
        <w:t>第3章　第9期計画の実施状況と評価</w:t>
      </w:r>
    </w:p>
    <w:p>
      <w:pPr>
        <w:spacing w:after="0"/>
      </w:pPr>
      <w:r>
        <w:rPr>
          <w:rFonts w:ascii="游ゴシック" w:hAnsi="游ゴシック" w:eastAsia="游ゴシック"/>
          <w:b w:val="0"/>
          <w:sz w:val="20"/>
        </w:rPr>
        <w:t xml:space="preserve">　　第1節 第9期計画の基本目標</w:t>
      </w:r>
    </w:p>
    <w:p>
      <w:pPr>
        <w:spacing w:after="0"/>
      </w:pPr>
      <w:r>
        <w:rPr>
          <w:rFonts w:ascii="游ゴシック" w:hAnsi="游ゴシック" w:eastAsia="游ゴシック"/>
          <w:b w:val="0"/>
          <w:sz w:val="20"/>
        </w:rPr>
        <w:t xml:space="preserve">　　第2節 地域支援事業の実績</w:t>
      </w:r>
    </w:p>
    <w:p>
      <w:pPr>
        <w:spacing w:after="0"/>
      </w:pPr>
      <w:r>
        <w:rPr>
          <w:rFonts w:ascii="游ゴシック" w:hAnsi="游ゴシック" w:eastAsia="游ゴシック"/>
          <w:b w:val="0"/>
          <w:sz w:val="20"/>
        </w:rPr>
        <w:t xml:space="preserve">　　第3節 介護保険事業の実績</w:t>
      </w:r>
    </w:p>
    <w:p>
      <w:pPr>
        <w:spacing w:after="0"/>
      </w:pPr>
      <w:r>
        <w:rPr>
          <w:rFonts w:ascii="游ゴシック" w:hAnsi="游ゴシック" w:eastAsia="游ゴシック"/>
          <w:b w:val="0"/>
          <w:sz w:val="20"/>
        </w:rPr>
        <w:t xml:space="preserve">　　第4節 保険者機能強化推進交付金等による外部評価</w:t>
      </w:r>
    </w:p>
    <w:p>
      <w:pPr>
        <w:spacing w:after="0"/>
      </w:pPr>
      <w:r>
        <w:rPr>
          <w:rFonts w:ascii="游ゴシック" w:hAnsi="游ゴシック" w:eastAsia="游ゴシック"/>
          <w:b w:val="0"/>
          <w:sz w:val="20"/>
        </w:rPr>
        <w:t xml:space="preserve">　　第5節 第9期計画の評価と第10期への課題</w:t>
      </w:r>
    </w:p>
    <w:p>
      <w:pPr>
        <w:spacing w:after="20"/>
      </w:pPr>
      <w:r>
        <w:rPr>
          <w:rFonts w:ascii="游ゴシック" w:hAnsi="游ゴシック" w:eastAsia="游ゴシック"/>
          <w:b/>
          <w:sz w:val="22"/>
        </w:rPr>
        <w:t>第4章　計画の基本理念及び基本目標</w:t>
      </w:r>
    </w:p>
    <w:p>
      <w:pPr>
        <w:spacing w:after="0"/>
      </w:pPr>
      <w:r>
        <w:rPr>
          <w:rFonts w:ascii="游ゴシック" w:hAnsi="游ゴシック" w:eastAsia="游ゴシック"/>
          <w:b w:val="0"/>
          <w:sz w:val="20"/>
        </w:rPr>
        <w:t xml:space="preserve">　　第1節 計画の基本理念</w:t>
      </w:r>
    </w:p>
    <w:p>
      <w:pPr>
        <w:spacing w:after="0"/>
      </w:pPr>
      <w:r>
        <w:rPr>
          <w:rFonts w:ascii="游ゴシック" w:hAnsi="游ゴシック" w:eastAsia="游ゴシック"/>
          <w:b w:val="0"/>
          <w:sz w:val="20"/>
        </w:rPr>
        <w:t xml:space="preserve">　　第2節 計画の基本目標</w:t>
      </w:r>
    </w:p>
    <w:p>
      <w:pPr>
        <w:spacing w:after="0"/>
      </w:pPr>
      <w:r>
        <w:rPr>
          <w:rFonts w:ascii="游ゴシック" w:hAnsi="游ゴシック" w:eastAsia="游ゴシック"/>
          <w:b w:val="0"/>
          <w:sz w:val="20"/>
        </w:rPr>
        <w:t xml:space="preserve">　　第3節 施策の体系と成果指標</w:t>
      </w:r>
    </w:p>
    <w:p>
      <w:pPr>
        <w:spacing w:after="20"/>
      </w:pPr>
      <w:r>
        <w:rPr>
          <w:rFonts w:ascii="游ゴシック" w:hAnsi="游ゴシック" w:eastAsia="游ゴシック"/>
          <w:b/>
          <w:sz w:val="22"/>
        </w:rPr>
        <w:t>第5章　施策の展開</w:t>
      </w:r>
    </w:p>
    <w:p>
      <w:pPr>
        <w:spacing w:after="0"/>
      </w:pPr>
      <w:r>
        <w:rPr>
          <w:rFonts w:ascii="游ゴシック" w:hAnsi="游ゴシック" w:eastAsia="游ゴシック"/>
          <w:b w:val="0"/>
          <w:sz w:val="20"/>
        </w:rPr>
        <w:t xml:space="preserve">　　基本目標1 地域包括ケア・相談・医療介護連携</w:t>
      </w:r>
    </w:p>
    <w:p>
      <w:pPr>
        <w:spacing w:after="0"/>
      </w:pPr>
      <w:r>
        <w:rPr>
          <w:rFonts w:ascii="游ゴシック" w:hAnsi="游ゴシック" w:eastAsia="游ゴシック"/>
          <w:b w:val="0"/>
          <w:sz w:val="20"/>
        </w:rPr>
        <w:t xml:space="preserve">　　基本目標2 介護予防・生活支援・認知症・家族支援</w:t>
      </w:r>
    </w:p>
    <w:p>
      <w:pPr>
        <w:spacing w:after="0"/>
      </w:pPr>
      <w:r>
        <w:rPr>
          <w:rFonts w:ascii="游ゴシック" w:hAnsi="游ゴシック" w:eastAsia="游ゴシック"/>
          <w:b w:val="0"/>
          <w:sz w:val="20"/>
        </w:rPr>
        <w:t xml:space="preserve">　　基本目標3 持続可能なサービス提供・住まい</w:t>
      </w:r>
    </w:p>
    <w:p>
      <w:pPr>
        <w:spacing w:after="0"/>
      </w:pPr>
      <w:r>
        <w:rPr>
          <w:rFonts w:ascii="游ゴシック" w:hAnsi="游ゴシック" w:eastAsia="游ゴシック"/>
          <w:b w:val="0"/>
          <w:sz w:val="20"/>
        </w:rPr>
        <w:t xml:space="preserve">　　基本目標4 介護人材・生産性・質・経営支援</w:t>
      </w:r>
    </w:p>
    <w:p>
      <w:pPr>
        <w:spacing w:after="0"/>
      </w:pPr>
      <w:r>
        <w:rPr>
          <w:rFonts w:ascii="游ゴシック" w:hAnsi="游ゴシック" w:eastAsia="游ゴシック"/>
          <w:b w:val="0"/>
          <w:sz w:val="20"/>
        </w:rPr>
        <w:t xml:space="preserve">　　基本目標5 保険運営・レジリエンス・PDCA</w:t>
      </w:r>
    </w:p>
    <w:p>
      <w:pPr>
        <w:spacing w:after="20"/>
      </w:pPr>
      <w:r>
        <w:rPr>
          <w:rFonts w:ascii="游ゴシック" w:hAnsi="游ゴシック" w:eastAsia="游ゴシック"/>
          <w:b/>
          <w:sz w:val="22"/>
        </w:rPr>
        <w:t>第6章　介護保険事業等の見込み</w:t>
      </w:r>
    </w:p>
    <w:p>
      <w:pPr>
        <w:spacing w:after="0"/>
      </w:pPr>
      <w:r>
        <w:rPr>
          <w:rFonts w:ascii="游ゴシック" w:hAnsi="游ゴシック" w:eastAsia="游ゴシック"/>
          <w:b w:val="0"/>
          <w:sz w:val="20"/>
        </w:rPr>
        <w:t xml:space="preserve">　　第1節 要介護認定者数の見込み</w:t>
      </w:r>
    </w:p>
    <w:p>
      <w:pPr>
        <w:spacing w:after="0"/>
      </w:pPr>
      <w:r>
        <w:rPr>
          <w:rFonts w:ascii="游ゴシック" w:hAnsi="游ゴシック" w:eastAsia="游ゴシック"/>
          <w:b w:val="0"/>
          <w:sz w:val="20"/>
        </w:rPr>
        <w:t xml:space="preserve">　　第2節 介護給付等サービスの見込量</w:t>
      </w:r>
    </w:p>
    <w:p>
      <w:pPr>
        <w:spacing w:after="0"/>
      </w:pPr>
      <w:r>
        <w:rPr>
          <w:rFonts w:ascii="游ゴシック" w:hAnsi="游ゴシック" w:eastAsia="游ゴシック"/>
          <w:b w:val="0"/>
          <w:sz w:val="20"/>
        </w:rPr>
        <w:t xml:space="preserve">　　第3節 介護保険サービス事業費の見込み</w:t>
      </w:r>
    </w:p>
    <w:p>
      <w:pPr>
        <w:spacing w:after="0"/>
      </w:pPr>
      <w:r>
        <w:rPr>
          <w:rFonts w:ascii="游ゴシック" w:hAnsi="游ゴシック" w:eastAsia="游ゴシック"/>
          <w:b w:val="0"/>
          <w:sz w:val="20"/>
        </w:rPr>
        <w:t xml:space="preserve">　　第4節 介護保険サービス等における施設の見込み</w:t>
      </w:r>
    </w:p>
    <w:p>
      <w:pPr>
        <w:spacing w:after="0"/>
      </w:pPr>
      <w:r>
        <w:rPr>
          <w:rFonts w:ascii="游ゴシック" w:hAnsi="游ゴシック" w:eastAsia="游ゴシック"/>
          <w:b w:val="0"/>
          <w:sz w:val="20"/>
        </w:rPr>
        <w:t xml:space="preserve">　　第5節 介護施設整備に係る基本方針</w:t>
      </w:r>
    </w:p>
    <w:p>
      <w:pPr>
        <w:spacing w:after="0"/>
      </w:pPr>
      <w:r>
        <w:rPr>
          <w:rFonts w:ascii="游ゴシック" w:hAnsi="游ゴシック" w:eastAsia="游ゴシック"/>
          <w:b w:val="0"/>
          <w:sz w:val="20"/>
        </w:rPr>
        <w:t xml:space="preserve">　　第6節 第1号被保険者の介護保険料試算</w:t>
      </w:r>
    </w:p>
    <w:p>
      <w:pPr>
        <w:spacing w:after="0"/>
      </w:pPr>
      <w:r>
        <w:rPr>
          <w:rFonts w:ascii="游ゴシック" w:hAnsi="游ゴシック" w:eastAsia="游ゴシック"/>
          <w:b w:val="0"/>
          <w:sz w:val="20"/>
        </w:rPr>
        <w:t xml:space="preserve">　　第7節 低所得者支援</w:t>
      </w:r>
    </w:p>
    <w:p>
      <w:pPr>
        <w:spacing w:after="20"/>
      </w:pPr>
      <w:r>
        <w:rPr>
          <w:rFonts w:ascii="游ゴシック" w:hAnsi="游ゴシック" w:eastAsia="游ゴシック"/>
          <w:b/>
          <w:sz w:val="22"/>
        </w:rPr>
        <w:t>資料編</w:t>
      </w:r>
    </w:p>
    <w:p>
      <w:pPr>
        <w:spacing w:after="0"/>
      </w:pPr>
      <w:r>
        <w:rPr>
          <w:rFonts w:ascii="游ゴシック" w:hAnsi="游ゴシック" w:eastAsia="游ゴシック"/>
          <w:b w:val="0"/>
          <w:sz w:val="20"/>
        </w:rPr>
        <w:t xml:space="preserve">　　資料1 代表KPI16項目の定義</w:t>
      </w:r>
    </w:p>
    <w:p>
      <w:pPr>
        <w:spacing w:after="0"/>
      </w:pPr>
      <w:r>
        <w:rPr>
          <w:rFonts w:ascii="游ゴシック" w:hAnsi="游ゴシック" w:eastAsia="游ゴシック"/>
          <w:b w:val="0"/>
          <w:sz w:val="20"/>
        </w:rPr>
        <w:t xml:space="preserve">　　資料2 構成3町との役割分担・共通指標</w:t>
      </w:r>
    </w:p>
    <w:p>
      <w:pPr>
        <w:spacing w:after="0"/>
      </w:pPr>
      <w:r>
        <w:rPr>
          <w:rFonts w:ascii="游ゴシック" w:hAnsi="游ゴシック" w:eastAsia="游ゴシック"/>
          <w:b w:val="0"/>
          <w:sz w:val="20"/>
        </w:rPr>
        <w:t xml:space="preserve">　　資料3 年次評価スコアカード</w:t>
      </w:r>
    </w:p>
    <w:p>
      <w:pPr>
        <w:spacing w:after="0"/>
      </w:pPr>
      <w:r>
        <w:rPr>
          <w:rFonts w:ascii="游ゴシック" w:hAnsi="游ゴシック" w:eastAsia="游ゴシック"/>
          <w:b w:val="0"/>
          <w:sz w:val="20"/>
        </w:rPr>
        <w:t xml:space="preserve">　　資料4 施策の採否・見直し基準</w:t>
      </w:r>
    </w:p>
    <w:p>
      <w:pPr>
        <w:spacing w:after="0"/>
      </w:pPr>
      <w:r>
        <w:rPr>
          <w:rFonts w:ascii="游ゴシック" w:hAnsi="游ゴシック" w:eastAsia="游ゴシック"/>
          <w:b w:val="0"/>
          <w:sz w:val="20"/>
        </w:rPr>
        <w:t xml:space="preserve">　　資料5 主な参照資料</w:t>
      </w:r>
    </w:p>
    <w:p>
      <w:pPr>
        <w:spacing w:after="0"/>
      </w:pPr>
      <w:r>
        <w:rPr>
          <w:rFonts w:ascii="游ゴシック" w:hAnsi="游ゴシック" w:eastAsia="游ゴシック"/>
          <w:b w:val="0"/>
          <w:sz w:val="20"/>
        </w:rPr>
        <w:t xml:space="preserve">　　資料6 基本指針の新別表への対応</w:t>
      </w:r>
    </w:p>
    <w:p>
      <w:pPr>
        <w:spacing w:after="0"/>
      </w:pPr>
      <w:r>
        <w:rPr>
          <w:rFonts w:ascii="游ゴシック" w:hAnsi="游ゴシック" w:eastAsia="游ゴシック"/>
          <w:b w:val="0"/>
          <w:sz w:val="20"/>
        </w:rPr>
        <w:t xml:space="preserve">　　資料7 図表番号一覧</w:t>
      </w:r>
    </w:p>
    <w:p>
      <w:pPr>
        <w:spacing w:after="80"/>
      </w:pPr>
      <w:r>
        <w:rPr>
          <w:rFonts w:ascii="游ゴシック" w:hAnsi="游ゴシック" w:eastAsia="游ゴシック"/>
          <w:b w:val="0"/>
          <w:sz w:val="21"/>
        </w:rPr>
      </w:r>
    </w:p>
    <w:p>
      <w:r>
        <w:br w:type="page"/>
      </w:r>
    </w:p>
    <w:p>
      <w:pPr>
        <w:pStyle w:val="Heading1"/>
        <w:spacing w:before="240" w:after="100"/>
      </w:pPr>
      <w:r>
        <w:rPr>
          <w:rFonts w:ascii="游ゴシック" w:hAnsi="游ゴシック" w:eastAsia="游ゴシック"/>
          <w:sz w:val="30"/>
        </w:rPr>
        <w:t>第1章　計画策定の意義</w:t>
      </w:r>
    </w:p>
    <w:p>
      <w:pPr>
        <w:pStyle w:val="Heading2"/>
        <w:spacing w:before="180" w:after="100"/>
      </w:pPr>
      <w:r>
        <w:rPr>
          <w:rFonts w:ascii="游ゴシック" w:hAnsi="游ゴシック" w:eastAsia="游ゴシック"/>
          <w:sz w:val="25"/>
        </w:rPr>
        <w:t>第1節　計画策定の趣旨</w:t>
      </w:r>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r>
        <w:rPr>
          <w:rFonts w:ascii="游ゴシック" w:hAnsi="游ゴシック" w:eastAsia="游ゴシック"/>
          <w:sz w:val="25"/>
        </w:rPr>
        <w:t>第2節　計画の位置付け</w:t>
      </w:r>
    </w:p>
    <w:p>
      <w:pPr>
        <w:spacing w:after="80"/>
      </w:pPr>
      <w:r>
        <w:rPr>
          <w:rFonts w:ascii="游ゴシック" w:hAnsi="游ゴシック" w:eastAsia="游ゴシック"/>
          <w:b w:val="0"/>
          <w:sz w:val="21"/>
        </w:rPr>
        <w:t>本計画は、介護保険法第117条に基づく市町村介護保険事業計画として策定します。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494"/>
          </w:tcPr>
          <w:p>
            <w:r/>
            <w:r>
              <w:rPr>
                <w:rFonts w:ascii="游ゴシック" w:hAnsi="游ゴシック" w:eastAsia="游ゴシック"/>
                <w:b/>
                <w:sz w:val="17"/>
              </w:rPr>
              <w:t>計画</w:t>
            </w:r>
          </w:p>
        </w:tc>
        <w:tc>
          <w:tcPr>
            <w:tcW w:type="dxa" w:w="3742"/>
          </w:tcPr>
          <w:p>
            <w:r/>
            <w:r>
              <w:rPr>
                <w:rFonts w:ascii="游ゴシック" w:hAnsi="游ゴシック" w:eastAsia="游ゴシック"/>
                <w:b/>
                <w:sz w:val="17"/>
              </w:rPr>
              <w:t>主な内容</w:t>
            </w:r>
          </w:p>
        </w:tc>
        <w:tc>
          <w:tcPr>
            <w:tcW w:type="dxa" w:w="1814"/>
          </w:tcPr>
          <w:p>
            <w:r/>
            <w:r>
              <w:rPr>
                <w:rFonts w:ascii="游ゴシック" w:hAnsi="游ゴシック" w:eastAsia="游ゴシック"/>
                <w:b/>
                <w:sz w:val="17"/>
              </w:rPr>
              <w:t>主な実施主体</w:t>
            </w:r>
          </w:p>
        </w:tc>
        <w:tc>
          <w:tcPr>
            <w:tcW w:type="dxa" w:w="2041"/>
          </w:tcPr>
          <w:p>
            <w:r/>
            <w:r>
              <w:rPr>
                <w:rFonts w:ascii="游ゴシック" w:hAnsi="游ゴシック" w:eastAsia="游ゴシック"/>
                <w:b/>
                <w:sz w:val="17"/>
              </w:rPr>
              <w:t>接続方法</w:t>
            </w:r>
          </w:p>
        </w:tc>
      </w:tr>
      <w:tr>
        <w:tc>
          <w:tcPr>
            <w:tcW w:type="dxa" w:w="2494"/>
          </w:tcPr>
          <w:p>
            <w:r/>
            <w:r>
              <w:rPr>
                <w:rFonts w:ascii="游ゴシック" w:hAnsi="游ゴシック" w:eastAsia="游ゴシック"/>
                <w:sz w:val="17"/>
              </w:rPr>
              <w:t>広域連合介護保険事業計画</w:t>
            </w:r>
          </w:p>
        </w:tc>
        <w:tc>
          <w:tcPr>
            <w:tcW w:type="dxa" w:w="3742"/>
          </w:tcPr>
          <w:p>
            <w:r/>
            <w:r>
              <w:rPr>
                <w:rFonts w:ascii="游ゴシック" w:hAnsi="游ゴシック" w:eastAsia="游ゴシック"/>
                <w:sz w:val="17"/>
              </w:rPr>
              <w:t>給付、サービス見込量、基盤整備、保険料、指定・指導、適正化、広域的人材・BCP</w:t>
            </w:r>
          </w:p>
        </w:tc>
        <w:tc>
          <w:tcPr>
            <w:tcW w:type="dxa" w:w="1814"/>
          </w:tcPr>
          <w:p>
            <w:r/>
            <w:r>
              <w:rPr>
                <w:rFonts w:ascii="游ゴシック" w:hAnsi="游ゴシック" w:eastAsia="游ゴシック"/>
                <w:sz w:val="17"/>
              </w:rPr>
              <w:t>広域連合</w:t>
            </w:r>
          </w:p>
        </w:tc>
        <w:tc>
          <w:tcPr>
            <w:tcW w:type="dxa" w:w="2041"/>
          </w:tcPr>
          <w:p>
            <w:r/>
            <w:r>
              <w:rPr>
                <w:rFonts w:ascii="游ゴシック" w:hAnsi="游ゴシック" w:eastAsia="游ゴシック"/>
                <w:sz w:val="17"/>
              </w:rPr>
              <w:t>共通KPIを3町別に集計</w:t>
            </w:r>
          </w:p>
        </w:tc>
      </w:tr>
      <w:tr>
        <w:tc>
          <w:tcPr>
            <w:tcW w:type="dxa" w:w="2494"/>
          </w:tcPr>
          <w:p>
            <w:r/>
            <w:r>
              <w:rPr>
                <w:rFonts w:ascii="游ゴシック" w:hAnsi="游ゴシック" w:eastAsia="游ゴシック"/>
                <w:sz w:val="17"/>
              </w:rPr>
              <w:t>3町高齢者福祉計画</w:t>
            </w:r>
          </w:p>
        </w:tc>
        <w:tc>
          <w:tcPr>
            <w:tcW w:type="dxa" w:w="3742"/>
          </w:tcPr>
          <w:p>
            <w:r/>
            <w:r>
              <w:rPr>
                <w:rFonts w:ascii="游ゴシック" w:hAnsi="游ゴシック" w:eastAsia="游ゴシック"/>
                <w:sz w:val="17"/>
              </w:rPr>
              <w:t>相談、予防、生活支援、認知症、移動、地域づくり、家族支援等</w:t>
            </w:r>
          </w:p>
        </w:tc>
        <w:tc>
          <w:tcPr>
            <w:tcW w:type="dxa" w:w="1814"/>
          </w:tcPr>
          <w:p>
            <w:r/>
            <w:r>
              <w:rPr>
                <w:rFonts w:ascii="游ゴシック" w:hAnsi="游ゴシック" w:eastAsia="游ゴシック"/>
                <w:sz w:val="17"/>
              </w:rPr>
              <w:t>各町・地域包括支援センター</w:t>
            </w:r>
          </w:p>
        </w:tc>
        <w:tc>
          <w:tcPr>
            <w:tcW w:type="dxa" w:w="2041"/>
          </w:tcPr>
          <w:p>
            <w:r/>
            <w:r>
              <w:rPr>
                <w:rFonts w:ascii="游ゴシック" w:hAnsi="游ゴシック" w:eastAsia="游ゴシック"/>
                <w:sz w:val="17"/>
              </w:rPr>
              <w:t>町別事業量と成果を広域計画へ接続</w:t>
            </w:r>
          </w:p>
        </w:tc>
      </w:tr>
    </w:tbl>
    <w:p>
      <w:pPr>
        <w:pStyle w:val="Heading2"/>
        <w:spacing w:before="180" w:after="100"/>
      </w:pPr>
      <w:r>
        <w:rPr>
          <w:rFonts w:ascii="游ゴシック" w:hAnsi="游ゴシック" w:eastAsia="游ゴシック"/>
          <w:sz w:val="25"/>
        </w:rPr>
        <w:t>第3節　計画策定の視点</w:t>
      </w:r>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r>
        <w:rPr>
          <w:rFonts w:ascii="游ゴシック" w:hAnsi="游ゴシック" w:eastAsia="游ゴシック"/>
          <w:sz w:val="25"/>
        </w:rPr>
        <w:t>第4節　計画期間</w:t>
      </w:r>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r>
        <w:rPr>
          <w:rFonts w:ascii="游ゴシック" w:hAnsi="游ゴシック" w:eastAsia="游ゴシック"/>
          <w:sz w:val="25"/>
        </w:rPr>
        <w:t>第5節　計画の策定体制</w:t>
      </w:r>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r>
        <w:rPr>
          <w:rFonts w:ascii="游ゴシック" w:hAnsi="游ゴシック" w:eastAsia="游ゴシック"/>
          <w:sz w:val="25"/>
        </w:rPr>
        <w:t>第6節　計画の進行管理・推進体制</w:t>
      </w:r>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362"/>
        <w:gridCol w:w="3362"/>
        <w:gridCol w:w="3362"/>
      </w:tblGrid>
      <w:tr>
        <w:tc>
          <w:tcPr>
            <w:tcW w:type="dxa" w:w="2381"/>
          </w:tcPr>
          <w:p>
            <w:r/>
            <w:r>
              <w:rPr>
                <w:rFonts w:ascii="游ゴシック" w:hAnsi="游ゴシック" w:eastAsia="游ゴシック"/>
                <w:b/>
                <w:sz w:val="17"/>
              </w:rPr>
              <w:t>評価層</w:t>
            </w:r>
          </w:p>
        </w:tc>
        <w:tc>
          <w:tcPr>
            <w:tcW w:type="dxa" w:w="4762"/>
          </w:tcPr>
          <w:p>
            <w:r/>
            <w:r>
              <w:rPr>
                <w:rFonts w:ascii="游ゴシック" w:hAnsi="游ゴシック" w:eastAsia="游ゴシック"/>
                <w:b/>
                <w:sz w:val="17"/>
              </w:rPr>
              <w:t>役割</w:t>
            </w:r>
          </w:p>
        </w:tc>
        <w:tc>
          <w:tcPr>
            <w:tcW w:type="dxa" w:w="2948"/>
          </w:tcPr>
          <w:p>
            <w:r/>
            <w:r>
              <w:rPr>
                <w:rFonts w:ascii="游ゴシック" w:hAnsi="游ゴシック" w:eastAsia="游ゴシック"/>
                <w:b/>
                <w:sz w:val="17"/>
              </w:rPr>
              <w:t>主な掲載場所</w:t>
            </w:r>
          </w:p>
        </w:tc>
      </w:tr>
      <w:tr>
        <w:tc>
          <w:tcPr>
            <w:tcW w:type="dxa" w:w="2381"/>
          </w:tcPr>
          <w:p>
            <w:r/>
            <w:r>
              <w:rPr>
                <w:rFonts w:ascii="游ゴシック" w:hAnsi="游ゴシック" w:eastAsia="游ゴシック"/>
                <w:sz w:val="17"/>
              </w:rPr>
              <w:t>成果KPI（アウトカム）</w:t>
            </w:r>
          </w:p>
        </w:tc>
        <w:tc>
          <w:tcPr>
            <w:tcW w:type="dxa" w:w="4762"/>
          </w:tcPr>
          <w:p>
            <w:r/>
            <w:r>
              <w:rPr>
                <w:rFonts w:ascii="游ゴシック" w:hAnsi="游ゴシック" w:eastAsia="游ゴシック"/>
                <w:sz w:val="17"/>
              </w:rPr>
              <w:t>住民・利用者の状態、供給持続性、保険運営の成果</w:t>
            </w:r>
          </w:p>
        </w:tc>
        <w:tc>
          <w:tcPr>
            <w:tcW w:type="dxa" w:w="2948"/>
          </w:tcPr>
          <w:p>
            <w:r/>
            <w:r>
              <w:rPr>
                <w:rFonts w:ascii="游ゴシック" w:hAnsi="游ゴシック" w:eastAsia="游ゴシック"/>
                <w:sz w:val="17"/>
              </w:rPr>
              <w:t>計画本文、年次スコアカード</w:t>
            </w:r>
          </w:p>
        </w:tc>
      </w:tr>
      <w:tr>
        <w:tc>
          <w:tcPr>
            <w:tcW w:type="dxa" w:w="2381"/>
          </w:tcPr>
          <w:p>
            <w:r/>
            <w:r>
              <w:rPr>
                <w:rFonts w:ascii="游ゴシック" w:hAnsi="游ゴシック" w:eastAsia="游ゴシック"/>
                <w:sz w:val="17"/>
              </w:rPr>
              <w:t>施策管理指標（アウトプット）</w:t>
            </w:r>
          </w:p>
        </w:tc>
        <w:tc>
          <w:tcPr>
            <w:tcW w:type="dxa" w:w="4762"/>
          </w:tcPr>
          <w:p>
            <w:r/>
            <w:r>
              <w:rPr>
                <w:rFonts w:ascii="游ゴシック" w:hAnsi="游ゴシック" w:eastAsia="游ゴシック"/>
                <w:sz w:val="17"/>
              </w:rPr>
              <w:t>個別事業の到達・質・改善</w:t>
            </w:r>
          </w:p>
        </w:tc>
        <w:tc>
          <w:tcPr>
            <w:tcW w:type="dxa" w:w="2948"/>
          </w:tcPr>
          <w:p>
            <w:r/>
            <w:r>
              <w:rPr>
                <w:rFonts w:ascii="游ゴシック" w:hAnsi="游ゴシック" w:eastAsia="游ゴシック"/>
                <w:sz w:val="17"/>
              </w:rPr>
              <w:t>第5章各基本目標、施策別評価票</w:t>
            </w:r>
          </w:p>
        </w:tc>
      </w:tr>
      <w:tr>
        <w:tc>
          <w:tcPr>
            <w:tcW w:type="dxa" w:w="2381"/>
          </w:tcPr>
          <w:p>
            <w:r/>
            <w:r>
              <w:rPr>
                <w:rFonts w:ascii="游ゴシック" w:hAnsi="游ゴシック" w:eastAsia="游ゴシック"/>
                <w:sz w:val="17"/>
              </w:rPr>
              <w:t>需給・財政モニタリング</w:t>
            </w:r>
          </w:p>
        </w:tc>
        <w:tc>
          <w:tcPr>
            <w:tcW w:type="dxa" w:w="4762"/>
          </w:tcPr>
          <w:p>
            <w:r/>
            <w:r>
              <w:rPr>
                <w:rFonts w:ascii="游ゴシック" w:hAnsi="游ゴシック" w:eastAsia="游ゴシック"/>
                <w:sz w:val="17"/>
              </w:rPr>
              <w:t>KPIの変動要因と将来リスク</w:t>
            </w:r>
          </w:p>
        </w:tc>
        <w:tc>
          <w:tcPr>
            <w:tcW w:type="dxa" w:w="2948"/>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においては、代表KPIの検証が計画期末（令和8年3月末実績）の1回にとどまり、年次の中間評価が行われていませんでした。また、保険者機能強化推進交付金等の評価においても「介護保険事業計画の進捗状況（計画評価）」が全国平均の64.5％、「評価結果を関係者間で共有し、自立支援等に資する取組を検討」及び「今年度の評価得点」がいずれも0点となっています（第3章第4節）。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361"/>
          </w:tcPr>
          <w:p>
            <w:r/>
            <w:r>
              <w:rPr>
                <w:rFonts w:ascii="游ゴシック" w:hAnsi="游ゴシック" w:eastAsia="游ゴシック"/>
                <w:b/>
                <w:sz w:val="17"/>
              </w:rPr>
              <w:t>時期</w:t>
            </w:r>
          </w:p>
        </w:tc>
        <w:tc>
          <w:tcPr>
            <w:tcW w:type="dxa" w:w="3969"/>
          </w:tcPr>
          <w:p>
            <w:r/>
            <w:r>
              <w:rPr>
                <w:rFonts w:ascii="游ゴシック" w:hAnsi="游ゴシック" w:eastAsia="游ゴシック"/>
                <w:b/>
                <w:sz w:val="17"/>
              </w:rPr>
              <w:t>実施事項</w:t>
            </w:r>
          </w:p>
        </w:tc>
        <w:tc>
          <w:tcPr>
            <w:tcW w:type="dxa" w:w="1474"/>
          </w:tcPr>
          <w:p>
            <w:r/>
            <w:r>
              <w:rPr>
                <w:rFonts w:ascii="游ゴシック" w:hAnsi="游ゴシック" w:eastAsia="游ゴシック"/>
                <w:b/>
                <w:sz w:val="17"/>
              </w:rPr>
              <w:t>根拠となる実績</w:t>
            </w:r>
          </w:p>
        </w:tc>
        <w:tc>
          <w:tcPr>
            <w:tcW w:type="dxa" w:w="1474"/>
          </w:tcPr>
          <w:p>
            <w:r/>
            <w:r>
              <w:rPr>
                <w:rFonts w:ascii="游ゴシック" w:hAnsi="游ゴシック" w:eastAsia="游ゴシック"/>
                <w:b/>
                <w:sz w:val="17"/>
              </w:rPr>
              <w:t>実施主体</w:t>
            </w:r>
          </w:p>
        </w:tc>
        <w:tc>
          <w:tcPr>
            <w:tcW w:type="dxa" w:w="1814"/>
          </w:tcPr>
          <w:p>
            <w:r/>
            <w:r>
              <w:rPr>
                <w:rFonts w:ascii="游ゴシック" w:hAnsi="游ゴシック" w:eastAsia="游ゴシック"/>
                <w:b/>
                <w:sz w:val="17"/>
              </w:rPr>
              <w:t>成果物</w:t>
            </w:r>
          </w:p>
        </w:tc>
      </w:tr>
      <w:tr>
        <w:tc>
          <w:tcPr>
            <w:tcW w:type="dxa" w:w="1361"/>
          </w:tcPr>
          <w:p>
            <w:r/>
            <w:r>
              <w:rPr>
                <w:rFonts w:ascii="游ゴシック" w:hAnsi="游ゴシック" w:eastAsia="游ゴシック"/>
                <w:sz w:val="17"/>
              </w:rPr>
              <w:t>各年度4〜5月</w:t>
            </w:r>
          </w:p>
        </w:tc>
        <w:tc>
          <w:tcPr>
            <w:tcW w:type="dxa" w:w="3969"/>
          </w:tcPr>
          <w:p>
            <w:r/>
            <w:r>
              <w:rPr>
                <w:rFonts w:ascii="游ゴシック" w:hAnsi="游ゴシック" w:eastAsia="游ゴシック"/>
                <w:sz w:val="17"/>
              </w:rPr>
              <w:t>KPIの定義・対象・基準月・担当者を確定し、年度実施要領を作成する</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年度実施要領</w:t>
            </w:r>
          </w:p>
        </w:tc>
      </w:tr>
      <w:tr>
        <w:tc>
          <w:tcPr>
            <w:tcW w:type="dxa" w:w="1361"/>
          </w:tcPr>
          <w:p>
            <w:r/>
            <w:r>
              <w:rPr>
                <w:rFonts w:ascii="游ゴシック" w:hAnsi="游ゴシック" w:eastAsia="游ゴシック"/>
                <w:sz w:val="17"/>
              </w:rPr>
              <w:t>各年度6月</w:t>
            </w:r>
          </w:p>
        </w:tc>
        <w:tc>
          <w:tcPr>
            <w:tcW w:type="dxa" w:w="3969"/>
          </w:tcPr>
          <w:p>
            <w:r/>
            <w:r>
              <w:rPr>
                <w:rFonts w:ascii="游ゴシック" w:hAnsi="游ゴシック" w:eastAsia="游ゴシック"/>
                <w:sz w:val="17"/>
              </w:rPr>
              <w:t>【サイクル1】前年度のKPI実績を算定し、達成・概ね達成・未達・評価不能を判定する</w:t>
            </w:r>
          </w:p>
        </w:tc>
        <w:tc>
          <w:tcPr>
            <w:tcW w:type="dxa" w:w="1474"/>
          </w:tcPr>
          <w:p>
            <w:r/>
            <w:r>
              <w:rPr>
                <w:rFonts w:ascii="游ゴシック" w:hAnsi="游ゴシック" w:eastAsia="游ゴシック"/>
                <w:sz w:val="17"/>
              </w:rPr>
              <w:t>前年度の確定実績</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年次評価スコアカード（前年度分）</w:t>
            </w:r>
          </w:p>
        </w:tc>
      </w:tr>
      <w:tr>
        <w:tc>
          <w:tcPr>
            <w:tcW w:type="dxa" w:w="1361"/>
          </w:tcPr>
          <w:p>
            <w:r/>
            <w:r>
              <w:rPr>
                <w:rFonts w:ascii="游ゴシック" w:hAnsi="游ゴシック" w:eastAsia="游ゴシック"/>
                <w:sz w:val="17"/>
              </w:rPr>
              <w:t>各年度7〜9月</w:t>
            </w:r>
          </w:p>
        </w:tc>
        <w:tc>
          <w:tcPr>
            <w:tcW w:type="dxa" w:w="3969"/>
          </w:tcPr>
          <w:p>
            <w:r/>
            <w:r>
              <w:rPr>
                <w:rFonts w:ascii="游ゴシック" w:hAnsi="游ゴシック" w:eastAsia="游ゴシック"/>
                <w:sz w:val="17"/>
              </w:rPr>
              <w:t>介護保険事業計画策定委員会（運営協議会）へ評価結果を報告し、意見を受ける。評価結果を3町・事業者・関係機関へ共有し、ホームページで公表する。当該年度の取組の改善に活かす（補正予算での対応を含む）</w:t>
            </w:r>
          </w:p>
        </w:tc>
        <w:tc>
          <w:tcPr>
            <w:tcW w:type="dxa" w:w="1474"/>
          </w:tcPr>
          <w:p>
            <w:r/>
            <w:r>
              <w:rPr>
                <w:rFonts w:ascii="游ゴシック" w:hAnsi="游ゴシック" w:eastAsia="游ゴシック"/>
                <w:sz w:val="17"/>
              </w:rPr>
              <w:t>同上</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委員会資料、公表資料</w:t>
            </w:r>
          </w:p>
        </w:tc>
      </w:tr>
      <w:tr>
        <w:tc>
          <w:tcPr>
            <w:tcW w:type="dxa" w:w="1361"/>
          </w:tcPr>
          <w:p>
            <w:r/>
            <w:r>
              <w:rPr>
                <w:rFonts w:ascii="游ゴシック" w:hAnsi="游ゴシック" w:eastAsia="游ゴシック"/>
                <w:sz w:val="17"/>
              </w:rPr>
              <w:t>各年度10月</w:t>
            </w:r>
          </w:p>
        </w:tc>
        <w:tc>
          <w:tcPr>
            <w:tcW w:type="dxa" w:w="3969"/>
          </w:tcPr>
          <w:p>
            <w:r/>
            <w:r>
              <w:rPr>
                <w:rFonts w:ascii="游ゴシック" w:hAnsi="游ゴシック" w:eastAsia="游ゴシック"/>
                <w:sz w:val="17"/>
              </w:rPr>
              <w:t>【サイクル2】9月末現在の中間実績により当該年度の達成度・進捗を評価する</w:t>
            </w:r>
          </w:p>
        </w:tc>
        <w:tc>
          <w:tcPr>
            <w:tcW w:type="dxa" w:w="1474"/>
          </w:tcPr>
          <w:p>
            <w:r/>
            <w:r>
              <w:rPr>
                <w:rFonts w:ascii="游ゴシック" w:hAnsi="游ゴシック" w:eastAsia="游ゴシック"/>
                <w:sz w:val="17"/>
              </w:rPr>
              <w:t>9月末現在の中間実績</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中間評価表</w:t>
            </w:r>
          </w:p>
        </w:tc>
      </w:tr>
      <w:tr>
        <w:tc>
          <w:tcPr>
            <w:tcW w:type="dxa" w:w="1361"/>
          </w:tcPr>
          <w:p>
            <w:r/>
            <w:r>
              <w:rPr>
                <w:rFonts w:ascii="游ゴシック" w:hAnsi="游ゴシック" w:eastAsia="游ゴシック"/>
                <w:sz w:val="17"/>
              </w:rPr>
              <w:t>各年度11〜3月</w:t>
            </w:r>
          </w:p>
        </w:tc>
        <w:tc>
          <w:tcPr>
            <w:tcW w:type="dxa" w:w="3969"/>
          </w:tcPr>
          <w:p>
            <w:r/>
            <w:r>
              <w:rPr>
                <w:rFonts w:ascii="游ゴシック" w:hAnsi="游ゴシック" w:eastAsia="游ゴシック"/>
                <w:sz w:val="17"/>
              </w:rPr>
              <w:t>次年度の取組案を充実させ、当初予算要求に反映する。改善措置の責任者と期限を決定する</w:t>
            </w:r>
          </w:p>
        </w:tc>
        <w:tc>
          <w:tcPr>
            <w:tcW w:type="dxa" w:w="1474"/>
          </w:tcPr>
          <w:p>
            <w:r/>
            <w:r>
              <w:rPr>
                <w:rFonts w:ascii="游ゴシック" w:hAnsi="游ゴシック" w:eastAsia="游ゴシック"/>
                <w:sz w:val="17"/>
              </w:rPr>
              <w:t>同上</w:t>
            </w:r>
          </w:p>
        </w:tc>
        <w:tc>
          <w:tcPr>
            <w:tcW w:type="dxa" w:w="1474"/>
          </w:tcPr>
          <w:p>
            <w:r/>
            <w:r>
              <w:rPr>
                <w:rFonts w:ascii="游ゴシック" w:hAnsi="游ゴシック" w:eastAsia="游ゴシック"/>
                <w:sz w:val="17"/>
              </w:rPr>
              <w:t>広域連合・3町</w:t>
            </w:r>
          </w:p>
        </w:tc>
        <w:tc>
          <w:tcPr>
            <w:tcW w:type="dxa" w:w="1814"/>
          </w:tcPr>
          <w:p>
            <w:r/>
            <w:r>
              <w:rPr>
                <w:rFonts w:ascii="游ゴシック" w:hAnsi="游ゴシック" w:eastAsia="游ゴシック"/>
                <w:sz w:val="17"/>
              </w:rPr>
              <w:t>改善措置一覧</w:t>
            </w:r>
          </w:p>
        </w:tc>
      </w:tr>
      <w:tr>
        <w:tc>
          <w:tcPr>
            <w:tcW w:type="dxa" w:w="1361"/>
          </w:tcPr>
          <w:p>
            <w:r/>
            <w:r>
              <w:rPr>
                <w:rFonts w:ascii="游ゴシック" w:hAnsi="游ゴシック" w:eastAsia="游ゴシック"/>
                <w:sz w:val="17"/>
              </w:rPr>
              <w:t>随時（四半期）</w:t>
            </w:r>
          </w:p>
        </w:tc>
        <w:tc>
          <w:tcPr>
            <w:tcW w:type="dxa" w:w="3969"/>
          </w:tcPr>
          <w:p>
            <w:r/>
            <w:r>
              <w:rPr>
                <w:rFonts w:ascii="游ゴシック" w:hAnsi="游ゴシック" w:eastAsia="游ゴシック"/>
                <w:sz w:val="17"/>
              </w:rPr>
              <w:t>給付費・認定者数・受給者数の計画乖離を点検する</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広域連合</w:t>
            </w:r>
          </w:p>
        </w:tc>
        <w:tc>
          <w:tcPr>
            <w:tcW w:type="dxa" w:w="1814"/>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362"/>
        <w:gridCol w:w="3362"/>
        <w:gridCol w:w="3362"/>
      </w:tblGrid>
      <w:tr>
        <w:tc>
          <w:tcPr>
            <w:tcW w:type="dxa" w:w="2268"/>
          </w:tcPr>
          <w:p>
            <w:r/>
            <w:r>
              <w:rPr>
                <w:rFonts w:ascii="游ゴシック" w:hAnsi="游ゴシック" w:eastAsia="游ゴシック"/>
                <w:b/>
                <w:sz w:val="17"/>
              </w:rPr>
              <w:t>確認する事項</w:t>
            </w:r>
          </w:p>
        </w:tc>
        <w:tc>
          <w:tcPr>
            <w:tcW w:type="dxa" w:w="3969"/>
          </w:tcPr>
          <w:p>
            <w:r/>
            <w:r>
              <w:rPr>
                <w:rFonts w:ascii="游ゴシック" w:hAnsi="游ゴシック" w:eastAsia="游ゴシック"/>
                <w:b/>
                <w:sz w:val="17"/>
              </w:rPr>
              <w:t>確認の方法</w:t>
            </w:r>
          </w:p>
        </w:tc>
        <w:tc>
          <w:tcPr>
            <w:tcW w:type="dxa" w:w="3969"/>
          </w:tcPr>
          <w:p>
            <w:r/>
            <w:r>
              <w:rPr>
                <w:rFonts w:ascii="游ゴシック" w:hAnsi="游ゴシック" w:eastAsia="游ゴシック"/>
                <w:b/>
                <w:sz w:val="17"/>
              </w:rPr>
              <w:t>見直しの基準</w:t>
            </w:r>
          </w:p>
        </w:tc>
      </w:tr>
      <w:tr>
        <w:tc>
          <w:tcPr>
            <w:tcW w:type="dxa" w:w="2268"/>
          </w:tcPr>
          <w:p>
            <w:r/>
            <w:r>
              <w:rPr>
                <w:rFonts w:ascii="游ゴシック" w:hAnsi="游ゴシック" w:eastAsia="游ゴシック"/>
                <w:sz w:val="17"/>
              </w:rPr>
              <w:t>年齢階級別の認定率</w:t>
            </w:r>
          </w:p>
        </w:tc>
        <w:tc>
          <w:tcPr>
            <w:tcW w:type="dxa" w:w="3969"/>
          </w:tcPr>
          <w:p>
            <w:r/>
            <w:r>
              <w:rPr>
                <w:rFonts w:ascii="游ゴシック" w:hAnsi="游ゴシック" w:eastAsia="游ゴシック"/>
                <w:sz w:val="17"/>
              </w:rPr>
              <w:t>65〜74歳・75〜84歳・85歳以上の認定率の実績を各年度3月末で算定し、計画の前提と対比する</w:t>
            </w:r>
          </w:p>
        </w:tc>
        <w:tc>
          <w:tcPr>
            <w:tcW w:type="dxa" w:w="3969"/>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268"/>
          </w:tcPr>
          <w:p>
            <w:r/>
            <w:r>
              <w:rPr>
                <w:rFonts w:ascii="游ゴシック" w:hAnsi="游ゴシック" w:eastAsia="游ゴシック"/>
                <w:sz w:val="17"/>
              </w:rPr>
              <w:t>認定者数</w:t>
            </w:r>
          </w:p>
        </w:tc>
        <w:tc>
          <w:tcPr>
            <w:tcW w:type="dxa" w:w="3969"/>
          </w:tcPr>
          <w:p>
            <w:r/>
            <w:r>
              <w:rPr>
                <w:rFonts w:ascii="游ゴシック" w:hAnsi="游ゴシック" w:eastAsia="游ゴシック"/>
                <w:sz w:val="17"/>
              </w:rPr>
              <w:t>実績と計画の見込みを対比する</w:t>
            </w:r>
          </w:p>
        </w:tc>
        <w:tc>
          <w:tcPr>
            <w:tcW w:type="dxa" w:w="3969"/>
          </w:tcPr>
          <w:p>
            <w:r/>
            <w:r>
              <w:rPr>
                <w:rFonts w:ascii="游ゴシック" w:hAnsi="游ゴシック" w:eastAsia="游ゴシック"/>
                <w:sz w:val="17"/>
              </w:rPr>
              <w:t>乖離が2年続けて2％を超えた場合、中間年に推計を見直す</w:t>
            </w:r>
          </w:p>
        </w:tc>
      </w:tr>
      <w:tr>
        <w:tc>
          <w:tcPr>
            <w:tcW w:type="dxa" w:w="2268"/>
          </w:tcPr>
          <w:p>
            <w:r/>
            <w:r>
              <w:rPr>
                <w:rFonts w:ascii="游ゴシック" w:hAnsi="游ゴシック" w:eastAsia="游ゴシック"/>
                <w:sz w:val="17"/>
              </w:rPr>
              <w:t>人口</w:t>
            </w:r>
          </w:p>
        </w:tc>
        <w:tc>
          <w:tcPr>
            <w:tcW w:type="dxa" w:w="3969"/>
          </w:tcPr>
          <w:p>
            <w:r/>
            <w:r>
              <w:rPr>
                <w:rFonts w:ascii="游ゴシック" w:hAnsi="游ゴシック" w:eastAsia="游ゴシック"/>
                <w:sz w:val="17"/>
              </w:rPr>
              <w:t>国勢調査及び社人研推計と住民基本台帳の実績を対比する</w:t>
            </w:r>
          </w:p>
        </w:tc>
        <w:tc>
          <w:tcPr>
            <w:tcW w:type="dxa" w:w="3969"/>
          </w:tcPr>
          <w:p>
            <w:r/>
            <w:r>
              <w:rPr>
                <w:rFonts w:ascii="游ゴシック" w:hAnsi="游ゴシック" w:eastAsia="游ゴシック"/>
                <w:sz w:val="17"/>
              </w:rPr>
              <w:t>令和7年国勢調査に基づく新しい社人研推計が公表された場合、差替えの要否を委員会に諮る</w:t>
            </w:r>
          </w:p>
        </w:tc>
      </w:tr>
      <w:tr>
        <w:tc>
          <w:tcPr>
            <w:tcW w:type="dxa" w:w="2268"/>
          </w:tcPr>
          <w:p>
            <w:r/>
            <w:r>
              <w:rPr>
                <w:rFonts w:ascii="游ゴシック" w:hAnsi="游ゴシック" w:eastAsia="游ゴシック"/>
                <w:sz w:val="17"/>
              </w:rPr>
              <w:t>給付費</w:t>
            </w:r>
          </w:p>
        </w:tc>
        <w:tc>
          <w:tcPr>
            <w:tcW w:type="dxa" w:w="3969"/>
          </w:tcPr>
          <w:p>
            <w:r/>
            <w:r>
              <w:rPr>
                <w:rFonts w:ascii="游ゴシック" w:hAnsi="游ゴシック" w:eastAsia="游ゴシック"/>
                <w:sz w:val="17"/>
              </w:rPr>
              <w:t>必要保険料月額と条例基準額の差を年度ごとに確認する</w:t>
            </w:r>
          </w:p>
        </w:tc>
        <w:tc>
          <w:tcPr>
            <w:tcW w:type="dxa" w:w="3969"/>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見直しを行う場合も、推計の基礎（社人研推計）は変更しません［要協議］。見直すのは認定率の前提です。</w:t>
      </w:r>
    </w:p>
    <w:p>
      <w:pPr>
        <w:pStyle w:val="Heading2"/>
        <w:spacing w:before="180" w:after="100"/>
      </w:pPr>
      <w:r>
        <w:rPr>
          <w:rFonts w:ascii="游ゴシック" w:hAnsi="游ゴシック" w:eastAsia="游ゴシック"/>
          <w:sz w:val="25"/>
        </w:rPr>
        <w:t>第7節　日常生活圏域の設定</w:t>
      </w:r>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1009"/>
        <w:gridCol w:w="1009"/>
        <w:gridCol w:w="1009"/>
        <w:gridCol w:w="1009"/>
        <w:gridCol w:w="1009"/>
        <w:gridCol w:w="1009"/>
        <w:gridCol w:w="1009"/>
        <w:gridCol w:w="1009"/>
        <w:gridCol w:w="1009"/>
        <w:gridCol w:w="1009"/>
      </w:tblGrid>
      <w:tr>
        <w:tc>
          <w:tcPr>
            <w:tcW w:type="dxa" w:w="510"/>
          </w:tcPr>
          <w:p>
            <w:r/>
            <w:r>
              <w:rPr>
                <w:rFonts w:ascii="游ゴシック" w:hAnsi="游ゴシック" w:eastAsia="游ゴシック"/>
                <w:b/>
                <w:sz w:val="17"/>
              </w:rPr>
              <w:t>No.</w:t>
            </w:r>
          </w:p>
        </w:tc>
        <w:tc>
          <w:tcPr>
            <w:tcW w:type="dxa" w:w="907"/>
          </w:tcPr>
          <w:p>
            <w:r/>
            <w:r>
              <w:rPr>
                <w:rFonts w:ascii="游ゴシック" w:hAnsi="游ゴシック" w:eastAsia="游ゴシック"/>
                <w:b/>
                <w:sz w:val="17"/>
              </w:rPr>
              <w:t>日常生活圏域名</w:t>
            </w:r>
          </w:p>
        </w:tc>
        <w:tc>
          <w:tcPr>
            <w:tcW w:type="dxa" w:w="1361"/>
          </w:tcPr>
          <w:p>
            <w:r/>
            <w:r>
              <w:rPr>
                <w:rFonts w:ascii="游ゴシック" w:hAnsi="游ゴシック" w:eastAsia="游ゴシック"/>
                <w:b/>
                <w:sz w:val="17"/>
              </w:rPr>
            </w:r>
          </w:p>
        </w:tc>
        <w:tc>
          <w:tcPr>
            <w:tcW w:type="dxa" w:w="1077"/>
          </w:tcPr>
          <w:p>
            <w:r/>
            <w:r>
              <w:rPr>
                <w:rFonts w:ascii="游ゴシック" w:hAnsi="游ゴシック" w:eastAsia="游ゴシック"/>
                <w:b/>
                <w:sz w:val="17"/>
              </w:rPr>
              <w:t>面積（km²）</w:t>
            </w:r>
          </w:p>
        </w:tc>
        <w:tc>
          <w:tcPr>
            <w:tcW w:type="dxa" w:w="1020"/>
          </w:tcPr>
          <w:p>
            <w:r/>
            <w:r>
              <w:rPr>
                <w:rFonts w:ascii="游ゴシック" w:hAnsi="游ゴシック" w:eastAsia="游ゴシック"/>
                <w:b/>
                <w:sz w:val="17"/>
              </w:rPr>
              <w:t>人口</w:t>
            </w:r>
          </w:p>
        </w:tc>
        <w:tc>
          <w:tcPr>
            <w:tcW w:type="dxa" w:w="1077"/>
          </w:tcPr>
          <w:p>
            <w:r/>
            <w:r>
              <w:rPr>
                <w:rFonts w:ascii="游ゴシック" w:hAnsi="游ゴシック" w:eastAsia="游ゴシック"/>
                <w:b/>
                <w:sz w:val="17"/>
              </w:rPr>
              <w:t>高齢者人口</w:t>
            </w:r>
          </w:p>
        </w:tc>
        <w:tc>
          <w:tcPr>
            <w:tcW w:type="dxa" w:w="850"/>
          </w:tcPr>
          <w:p>
            <w:r/>
            <w:r>
              <w:rPr>
                <w:rFonts w:ascii="游ゴシック" w:hAnsi="游ゴシック" w:eastAsia="游ゴシック"/>
                <w:b/>
                <w:sz w:val="17"/>
              </w:rPr>
              <w:t>高齢化率</w:t>
            </w:r>
          </w:p>
        </w:tc>
        <w:tc>
          <w:tcPr>
            <w:tcW w:type="dxa" w:w="737"/>
          </w:tcPr>
          <w:p>
            <w:r/>
            <w:r>
              <w:rPr>
                <w:rFonts w:ascii="游ゴシック" w:hAnsi="游ゴシック" w:eastAsia="游ゴシック"/>
                <w:b/>
                <w:sz w:val="17"/>
              </w:rPr>
              <w:t>要介護</w:t>
            </w:r>
          </w:p>
        </w:tc>
        <w:tc>
          <w:tcPr>
            <w:tcW w:type="dxa" w:w="737"/>
          </w:tcPr>
          <w:p>
            <w:r/>
            <w:r>
              <w:rPr>
                <w:rFonts w:ascii="游ゴシック" w:hAnsi="游ゴシック" w:eastAsia="游ゴシック"/>
                <w:b/>
                <w:sz w:val="17"/>
              </w:rPr>
              <w:t>要支援</w:t>
            </w:r>
          </w:p>
        </w:tc>
        <w:tc>
          <w:tcPr>
            <w:tcW w:type="dxa" w:w="1814"/>
          </w:tcPr>
          <w:p>
            <w:r/>
            <w:r>
              <w:rPr>
                <w:rFonts w:ascii="游ゴシック" w:hAnsi="游ゴシック" w:eastAsia="游ゴシック"/>
                <w:b/>
                <w:sz w:val="17"/>
              </w:rPr>
              <w:t>第10期での位置づけ（案）</w:t>
            </w:r>
          </w:p>
        </w:tc>
      </w:tr>
      <w:tr>
        <w:tc>
          <w:tcPr>
            <w:tcW w:type="dxa" w:w="510"/>
          </w:tcPr>
          <w:p>
            <w:r/>
            <w:r>
              <w:rPr>
                <w:rFonts w:ascii="游ゴシック" w:hAnsi="游ゴシック" w:eastAsia="游ゴシック"/>
                <w:sz w:val="17"/>
              </w:rPr>
              <w:t>1</w:t>
            </w:r>
          </w:p>
        </w:tc>
        <w:tc>
          <w:tcPr>
            <w:tcW w:type="dxa" w:w="907"/>
          </w:tcPr>
          <w:p>
            <w:r/>
            <w:r>
              <w:rPr>
                <w:rFonts w:ascii="游ゴシック" w:hAnsi="游ゴシック" w:eastAsia="游ゴシック"/>
                <w:sz w:val="17"/>
              </w:rPr>
              <w:t>東川町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247.30</w:t>
            </w:r>
          </w:p>
        </w:tc>
        <w:tc>
          <w:tcPr>
            <w:tcW w:type="dxa" w:w="1020"/>
          </w:tcPr>
          <w:p>
            <w:r/>
            <w:r>
              <w:rPr>
                <w:rFonts w:ascii="游ゴシック" w:hAnsi="游ゴシック" w:eastAsia="游ゴシック"/>
                <w:sz w:val="17"/>
              </w:rPr>
              <w:t>8,558人</w:t>
            </w:r>
          </w:p>
        </w:tc>
        <w:tc>
          <w:tcPr>
            <w:tcW w:type="dxa" w:w="1077"/>
          </w:tcPr>
          <w:p>
            <w:r/>
            <w:r>
              <w:rPr>
                <w:rFonts w:ascii="游ゴシック" w:hAnsi="游ゴシック" w:eastAsia="游ゴシック"/>
                <w:sz w:val="17"/>
              </w:rPr>
              <w:t>2,683人</w:t>
            </w:r>
          </w:p>
        </w:tc>
        <w:tc>
          <w:tcPr>
            <w:tcW w:type="dxa" w:w="850"/>
          </w:tcPr>
          <w:p>
            <w:r/>
            <w:r>
              <w:rPr>
                <w:rFonts w:ascii="游ゴシック" w:hAnsi="游ゴシック" w:eastAsia="游ゴシック"/>
                <w:sz w:val="17"/>
              </w:rPr>
              <w:t>31.4％</w:t>
            </w:r>
          </w:p>
        </w:tc>
        <w:tc>
          <w:tcPr>
            <w:tcW w:type="dxa" w:w="737"/>
          </w:tcPr>
          <w:p>
            <w:r/>
            <w:r>
              <w:rPr>
                <w:rFonts w:ascii="游ゴシック" w:hAnsi="游ゴシック" w:eastAsia="游ゴシック"/>
                <w:sz w:val="17"/>
              </w:rPr>
              <w:t>413人</w:t>
            </w:r>
          </w:p>
        </w:tc>
        <w:tc>
          <w:tcPr>
            <w:tcW w:type="dxa" w:w="737"/>
          </w:tcPr>
          <w:p>
            <w:r/>
            <w:r>
              <w:rPr>
                <w:rFonts w:ascii="游ゴシック" w:hAnsi="游ゴシック" w:eastAsia="游ゴシック"/>
                <w:sz w:val="17"/>
              </w:rPr>
              <w:t>135人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t>2</w:t>
            </w:r>
          </w:p>
        </w:tc>
        <w:tc>
          <w:tcPr>
            <w:tcW w:type="dxa" w:w="907"/>
          </w:tcPr>
          <w:p>
            <w:r/>
            <w:r>
              <w:rPr>
                <w:rFonts w:ascii="游ゴシック" w:hAnsi="游ゴシック" w:eastAsia="游ゴシック"/>
                <w:sz w:val="17"/>
              </w:rPr>
              <w:t>美瑛町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676.78</w:t>
            </w:r>
          </w:p>
        </w:tc>
        <w:tc>
          <w:tcPr>
            <w:tcW w:type="dxa" w:w="1020"/>
          </w:tcPr>
          <w:p>
            <w:r/>
            <w:r>
              <w:rPr>
                <w:rFonts w:ascii="游ゴシック" w:hAnsi="游ゴシック" w:eastAsia="游ゴシック"/>
                <w:sz w:val="17"/>
              </w:rPr>
              <w:t>9,475人</w:t>
            </w:r>
          </w:p>
        </w:tc>
        <w:tc>
          <w:tcPr>
            <w:tcW w:type="dxa" w:w="1077"/>
          </w:tcPr>
          <w:p>
            <w:r/>
            <w:r>
              <w:rPr>
                <w:rFonts w:ascii="游ゴシック" w:hAnsi="游ゴシック" w:eastAsia="游ゴシック"/>
                <w:sz w:val="17"/>
              </w:rPr>
              <w:t>3,675人</w:t>
            </w:r>
          </w:p>
        </w:tc>
        <w:tc>
          <w:tcPr>
            <w:tcW w:type="dxa" w:w="850"/>
          </w:tcPr>
          <w:p>
            <w:r/>
            <w:r>
              <w:rPr>
                <w:rFonts w:ascii="游ゴシック" w:hAnsi="游ゴシック" w:eastAsia="游ゴシック"/>
                <w:sz w:val="17"/>
              </w:rPr>
              <w:t>38.8％</w:t>
            </w:r>
          </w:p>
        </w:tc>
        <w:tc>
          <w:tcPr>
            <w:tcW w:type="dxa" w:w="737"/>
          </w:tcPr>
          <w:p>
            <w:r/>
            <w:r>
              <w:rPr>
                <w:rFonts w:ascii="游ゴシック" w:hAnsi="游ゴシック" w:eastAsia="游ゴシック"/>
                <w:sz w:val="17"/>
              </w:rPr>
              <w:t>644人</w:t>
            </w:r>
          </w:p>
        </w:tc>
        <w:tc>
          <w:tcPr>
            <w:tcW w:type="dxa" w:w="737"/>
          </w:tcPr>
          <w:p>
            <w:r/>
            <w:r>
              <w:rPr>
                <w:rFonts w:ascii="游ゴシック" w:hAnsi="游ゴシック" w:eastAsia="游ゴシック"/>
                <w:sz w:val="17"/>
              </w:rPr>
              <w:t>262人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2-1</w:t>
            </w:r>
          </w:p>
        </w:tc>
        <w:tc>
          <w:tcPr>
            <w:tcW w:type="dxa" w:w="1361"/>
          </w:tcPr>
          <w:p>
            <w:r/>
            <w:r>
              <w:rPr>
                <w:rFonts w:ascii="游ゴシック" w:hAnsi="游ゴシック" w:eastAsia="游ゴシック"/>
                <w:sz w:val="17"/>
              </w:rPr>
              <w:t>旭・北西地区</w:t>
            </w:r>
          </w:p>
        </w:tc>
        <w:tc>
          <w:tcPr>
            <w:tcW w:type="dxa" w:w="1077"/>
          </w:tcPr>
          <w:p>
            <w:r/>
            <w:r>
              <w:rPr>
                <w:rFonts w:ascii="游ゴシック" w:hAnsi="游ゴシック" w:eastAsia="游ゴシック"/>
                <w:sz w:val="17"/>
              </w:rPr>
              <w:t>51.69</w:t>
            </w:r>
          </w:p>
        </w:tc>
        <w:tc>
          <w:tcPr>
            <w:tcW w:type="dxa" w:w="1020"/>
          </w:tcPr>
          <w:p>
            <w:r/>
            <w:r>
              <w:rPr>
                <w:rFonts w:ascii="游ゴシック" w:hAnsi="游ゴシック" w:eastAsia="游ゴシック"/>
                <w:sz w:val="17"/>
              </w:rPr>
              <w:t>684人</w:t>
            </w:r>
          </w:p>
        </w:tc>
        <w:tc>
          <w:tcPr>
            <w:tcW w:type="dxa" w:w="1077"/>
          </w:tcPr>
          <w:p>
            <w:r/>
            <w:r>
              <w:rPr>
                <w:rFonts w:ascii="游ゴシック" w:hAnsi="游ゴシック" w:eastAsia="游ゴシック"/>
                <w:sz w:val="17"/>
              </w:rPr>
              <w:t>308人</w:t>
            </w:r>
          </w:p>
        </w:tc>
        <w:tc>
          <w:tcPr>
            <w:tcW w:type="dxa" w:w="850"/>
          </w:tcPr>
          <w:p>
            <w:r/>
            <w:r>
              <w:rPr>
                <w:rFonts w:ascii="游ゴシック" w:hAnsi="游ゴシック" w:eastAsia="游ゴシック"/>
                <w:sz w:val="17"/>
              </w:rPr>
              <w:t>45.0％</w:t>
            </w:r>
          </w:p>
        </w:tc>
        <w:tc>
          <w:tcPr>
            <w:tcW w:type="dxa" w:w="737"/>
          </w:tcPr>
          <w:p>
            <w:r/>
            <w:r>
              <w:rPr>
                <w:rFonts w:ascii="游ゴシック" w:hAnsi="游ゴシック" w:eastAsia="游ゴシック"/>
                <w:sz w:val="17"/>
              </w:rPr>
              <w:t>50人</w:t>
            </w:r>
          </w:p>
        </w:tc>
        <w:tc>
          <w:tcPr>
            <w:tcW w:type="dxa" w:w="737"/>
          </w:tcPr>
          <w:p>
            <w:r/>
            <w:r>
              <w:rPr>
                <w:rFonts w:ascii="游ゴシック" w:hAnsi="游ゴシック" w:eastAsia="游ゴシック"/>
                <w:sz w:val="17"/>
              </w:rPr>
              <w:t>33人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2-2</w:t>
            </w:r>
          </w:p>
        </w:tc>
        <w:tc>
          <w:tcPr>
            <w:tcW w:type="dxa" w:w="1361"/>
          </w:tcPr>
          <w:p>
            <w:r/>
            <w:r>
              <w:rPr>
                <w:rFonts w:ascii="游ゴシック" w:hAnsi="游ゴシック" w:eastAsia="游ゴシック"/>
                <w:sz w:val="17"/>
              </w:rPr>
              <w:t>美馬牛地区</w:t>
            </w:r>
          </w:p>
        </w:tc>
        <w:tc>
          <w:tcPr>
            <w:tcW w:type="dxa" w:w="1077"/>
          </w:tcPr>
          <w:p>
            <w:r/>
            <w:r>
              <w:rPr>
                <w:rFonts w:ascii="游ゴシック" w:hAnsi="游ゴシック" w:eastAsia="游ゴシック"/>
                <w:sz w:val="17"/>
              </w:rPr>
              <w:t>58.18</w:t>
            </w:r>
          </w:p>
        </w:tc>
        <w:tc>
          <w:tcPr>
            <w:tcW w:type="dxa" w:w="1020"/>
          </w:tcPr>
          <w:p>
            <w:r/>
            <w:r>
              <w:rPr>
                <w:rFonts w:ascii="游ゴシック" w:hAnsi="游ゴシック" w:eastAsia="游ゴシック"/>
                <w:sz w:val="17"/>
              </w:rPr>
              <w:t>689人</w:t>
            </w:r>
          </w:p>
        </w:tc>
        <w:tc>
          <w:tcPr>
            <w:tcW w:type="dxa" w:w="1077"/>
          </w:tcPr>
          <w:p>
            <w:r/>
            <w:r>
              <w:rPr>
                <w:rFonts w:ascii="游ゴシック" w:hAnsi="游ゴシック" w:eastAsia="游ゴシック"/>
                <w:sz w:val="17"/>
              </w:rPr>
              <w:t>288人</w:t>
            </w:r>
          </w:p>
        </w:tc>
        <w:tc>
          <w:tcPr>
            <w:tcW w:type="dxa" w:w="850"/>
          </w:tcPr>
          <w:p>
            <w:r/>
            <w:r>
              <w:rPr>
                <w:rFonts w:ascii="游ゴシック" w:hAnsi="游ゴシック" w:eastAsia="游ゴシック"/>
                <w:sz w:val="17"/>
              </w:rPr>
              <w:t>41.8％</w:t>
            </w:r>
          </w:p>
        </w:tc>
        <w:tc>
          <w:tcPr>
            <w:tcW w:type="dxa" w:w="737"/>
          </w:tcPr>
          <w:p>
            <w:r/>
            <w:r>
              <w:rPr>
                <w:rFonts w:ascii="游ゴシック" w:hAnsi="游ゴシック" w:eastAsia="游ゴシック"/>
                <w:sz w:val="17"/>
              </w:rPr>
              <w:t>34人</w:t>
            </w:r>
          </w:p>
        </w:tc>
        <w:tc>
          <w:tcPr>
            <w:tcW w:type="dxa" w:w="737"/>
          </w:tcPr>
          <w:p>
            <w:r/>
            <w:r>
              <w:rPr>
                <w:rFonts w:ascii="游ゴシック" w:hAnsi="游ゴシック" w:eastAsia="游ゴシック"/>
                <w:sz w:val="17"/>
              </w:rPr>
              <w:t>19人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2-3</w:t>
            </w:r>
          </w:p>
        </w:tc>
        <w:tc>
          <w:tcPr>
            <w:tcW w:type="dxa" w:w="1361"/>
          </w:tcPr>
          <w:p>
            <w:r/>
            <w:r>
              <w:rPr>
                <w:rFonts w:ascii="游ゴシック" w:hAnsi="游ゴシック" w:eastAsia="游ゴシック"/>
                <w:sz w:val="17"/>
              </w:rPr>
              <w:t>朗根内地区</w:t>
            </w:r>
          </w:p>
        </w:tc>
        <w:tc>
          <w:tcPr>
            <w:tcW w:type="dxa" w:w="1077"/>
          </w:tcPr>
          <w:p>
            <w:r/>
            <w:r>
              <w:rPr>
                <w:rFonts w:ascii="游ゴシック" w:hAnsi="游ゴシック" w:eastAsia="游ゴシック"/>
                <w:sz w:val="17"/>
              </w:rPr>
              <w:t>30.11</w:t>
            </w:r>
          </w:p>
        </w:tc>
        <w:tc>
          <w:tcPr>
            <w:tcW w:type="dxa" w:w="1020"/>
          </w:tcPr>
          <w:p>
            <w:r/>
            <w:r>
              <w:rPr>
                <w:rFonts w:ascii="游ゴシック" w:hAnsi="游ゴシック" w:eastAsia="游ゴシック"/>
                <w:sz w:val="17"/>
              </w:rPr>
              <w:t>233人</w:t>
            </w:r>
          </w:p>
        </w:tc>
        <w:tc>
          <w:tcPr>
            <w:tcW w:type="dxa" w:w="1077"/>
          </w:tcPr>
          <w:p>
            <w:r/>
            <w:r>
              <w:rPr>
                <w:rFonts w:ascii="游ゴシック" w:hAnsi="游ゴシック" w:eastAsia="游ゴシック"/>
                <w:sz w:val="17"/>
              </w:rPr>
              <w:t>82人</w:t>
            </w:r>
          </w:p>
        </w:tc>
        <w:tc>
          <w:tcPr>
            <w:tcW w:type="dxa" w:w="850"/>
          </w:tcPr>
          <w:p>
            <w:r/>
            <w:r>
              <w:rPr>
                <w:rFonts w:ascii="游ゴシック" w:hAnsi="游ゴシック" w:eastAsia="游ゴシック"/>
                <w:sz w:val="17"/>
              </w:rPr>
              <w:t>35.2％</w:t>
            </w:r>
          </w:p>
        </w:tc>
        <w:tc>
          <w:tcPr>
            <w:tcW w:type="dxa" w:w="737"/>
          </w:tcPr>
          <w:p>
            <w:r/>
            <w:r>
              <w:rPr>
                <w:rFonts w:ascii="游ゴシック" w:hAnsi="游ゴシック" w:eastAsia="游ゴシック"/>
                <w:sz w:val="17"/>
              </w:rPr>
              <w:t>16人</w:t>
            </w:r>
          </w:p>
        </w:tc>
        <w:tc>
          <w:tcPr>
            <w:tcW w:type="dxa" w:w="737"/>
          </w:tcPr>
          <w:p>
            <w:r/>
            <w:r>
              <w:rPr>
                <w:rFonts w:ascii="游ゴシック" w:hAnsi="游ゴシック" w:eastAsia="游ゴシック"/>
                <w:sz w:val="17"/>
              </w:rPr>
              <w:t>5人</w:t>
            </w:r>
          </w:p>
        </w:tc>
        <w:tc>
          <w:tcPr>
            <w:tcW w:type="dxa" w:w="1814"/>
          </w:tcPr>
          <w:p>
            <w:r/>
            <w:r>
              <w:rPr>
                <w:rFonts w:ascii="游ゴシック" w:hAnsi="游ゴシック" w:eastAsia="游ゴシック"/>
                <w:sz w:val="17"/>
              </w:rPr>
              <w:t>統計・分析単位（基盤整備は町単位）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2-4</w:t>
            </w:r>
          </w:p>
        </w:tc>
        <w:tc>
          <w:tcPr>
            <w:tcW w:type="dxa" w:w="1361"/>
          </w:tcPr>
          <w:p>
            <w:r/>
            <w:r>
              <w:rPr>
                <w:rFonts w:ascii="游ゴシック" w:hAnsi="游ゴシック" w:eastAsia="游ゴシック"/>
                <w:sz w:val="17"/>
              </w:rPr>
              <w:t>市街地・周辺地区</w:t>
            </w:r>
          </w:p>
        </w:tc>
        <w:tc>
          <w:tcPr>
            <w:tcW w:type="dxa" w:w="1077"/>
          </w:tcPr>
          <w:p>
            <w:r/>
            <w:r>
              <w:rPr>
                <w:rFonts w:ascii="游ゴシック" w:hAnsi="游ゴシック" w:eastAsia="游ゴシック"/>
                <w:sz w:val="17"/>
              </w:rPr>
              <w:t>536.80</w:t>
            </w:r>
          </w:p>
        </w:tc>
        <w:tc>
          <w:tcPr>
            <w:tcW w:type="dxa" w:w="1020"/>
          </w:tcPr>
          <w:p>
            <w:r/>
            <w:r>
              <w:rPr>
                <w:rFonts w:ascii="游ゴシック" w:hAnsi="游ゴシック" w:eastAsia="游ゴシック"/>
                <w:sz w:val="17"/>
              </w:rPr>
              <w:t>7,869人</w:t>
            </w:r>
          </w:p>
        </w:tc>
        <w:tc>
          <w:tcPr>
            <w:tcW w:type="dxa" w:w="1077"/>
          </w:tcPr>
          <w:p>
            <w:r/>
            <w:r>
              <w:rPr>
                <w:rFonts w:ascii="游ゴシック" w:hAnsi="游ゴシック" w:eastAsia="游ゴシック"/>
                <w:sz w:val="17"/>
              </w:rPr>
              <w:t>2,997人</w:t>
            </w:r>
          </w:p>
        </w:tc>
        <w:tc>
          <w:tcPr>
            <w:tcW w:type="dxa" w:w="850"/>
          </w:tcPr>
          <w:p>
            <w:r/>
            <w:r>
              <w:rPr>
                <w:rFonts w:ascii="游ゴシック" w:hAnsi="游ゴシック" w:eastAsia="游ゴシック"/>
                <w:sz w:val="17"/>
              </w:rPr>
              <w:t>38.1％</w:t>
            </w:r>
          </w:p>
        </w:tc>
        <w:tc>
          <w:tcPr>
            <w:tcW w:type="dxa" w:w="737"/>
          </w:tcPr>
          <w:p>
            <w:r/>
            <w:r>
              <w:rPr>
                <w:rFonts w:ascii="游ゴシック" w:hAnsi="游ゴシック" w:eastAsia="游ゴシック"/>
                <w:sz w:val="17"/>
              </w:rPr>
              <w:t>544人</w:t>
            </w:r>
          </w:p>
        </w:tc>
        <w:tc>
          <w:tcPr>
            <w:tcW w:type="dxa" w:w="737"/>
          </w:tcPr>
          <w:p>
            <w:r/>
            <w:r>
              <w:rPr>
                <w:rFonts w:ascii="游ゴシック" w:hAnsi="游ゴシック" w:eastAsia="游ゴシック"/>
                <w:sz w:val="17"/>
              </w:rPr>
              <w:t>205人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t>3</w:t>
            </w:r>
          </w:p>
        </w:tc>
        <w:tc>
          <w:tcPr>
            <w:tcW w:type="dxa" w:w="907"/>
          </w:tcPr>
          <w:p>
            <w:r/>
            <w:r>
              <w:rPr>
                <w:rFonts w:ascii="游ゴシック" w:hAnsi="游ゴシック" w:eastAsia="游ゴシック"/>
                <w:sz w:val="17"/>
              </w:rPr>
              <w:t>東神楽町</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68.50</w:t>
            </w:r>
          </w:p>
        </w:tc>
        <w:tc>
          <w:tcPr>
            <w:tcW w:type="dxa" w:w="1020"/>
          </w:tcPr>
          <w:p>
            <w:r/>
            <w:r>
              <w:rPr>
                <w:rFonts w:ascii="游ゴシック" w:hAnsi="游ゴシック" w:eastAsia="游ゴシック"/>
                <w:sz w:val="17"/>
              </w:rPr>
              <w:t>9,854人</w:t>
            </w:r>
          </w:p>
        </w:tc>
        <w:tc>
          <w:tcPr>
            <w:tcW w:type="dxa" w:w="1077"/>
          </w:tcPr>
          <w:p>
            <w:r/>
            <w:r>
              <w:rPr>
                <w:rFonts w:ascii="游ゴシック" w:hAnsi="游ゴシック" w:eastAsia="游ゴシック"/>
                <w:sz w:val="17"/>
              </w:rPr>
              <w:t>2,833人</w:t>
            </w:r>
          </w:p>
        </w:tc>
        <w:tc>
          <w:tcPr>
            <w:tcW w:type="dxa" w:w="850"/>
          </w:tcPr>
          <w:p>
            <w:r/>
            <w:r>
              <w:rPr>
                <w:rFonts w:ascii="游ゴシック" w:hAnsi="游ゴシック" w:eastAsia="游ゴシック"/>
                <w:sz w:val="17"/>
              </w:rPr>
              <w:t>28.8％</w:t>
            </w:r>
          </w:p>
        </w:tc>
        <w:tc>
          <w:tcPr>
            <w:tcW w:type="dxa" w:w="737"/>
          </w:tcPr>
          <w:p>
            <w:r/>
            <w:r>
              <w:rPr>
                <w:rFonts w:ascii="游ゴシック" w:hAnsi="游ゴシック" w:eastAsia="游ゴシック"/>
                <w:sz w:val="17"/>
              </w:rPr>
              <w:t>386人</w:t>
            </w:r>
          </w:p>
        </w:tc>
        <w:tc>
          <w:tcPr>
            <w:tcW w:type="dxa" w:w="737"/>
          </w:tcPr>
          <w:p>
            <w:r/>
            <w:r>
              <w:rPr>
                <w:rFonts w:ascii="游ゴシック" w:hAnsi="游ゴシック" w:eastAsia="游ゴシック"/>
                <w:sz w:val="17"/>
              </w:rPr>
              <w:t>136人</w:t>
            </w:r>
          </w:p>
        </w:tc>
        <w:tc>
          <w:tcPr>
            <w:tcW w:type="dxa" w:w="1814"/>
          </w:tcPr>
          <w:p>
            <w:r/>
            <w:r>
              <w:rPr>
                <w:rFonts w:ascii="游ゴシック" w:hAnsi="游ゴシック" w:eastAsia="游ゴシック"/>
                <w:sz w:val="17"/>
              </w:rPr>
              <w:t>統計・分析単位／基盤整備単位</w:t>
            </w:r>
          </w:p>
        </w:tc>
      </w:tr>
      <w:tr>
        <w:tc>
          <w:tcPr>
            <w:tcW w:type="dxa" w:w="510"/>
          </w:tcPr>
          <w:p>
            <w:r/>
            <w:r>
              <w:rPr>
                <w:rFonts w:ascii="游ゴシック" w:hAnsi="游ゴシック" w:eastAsia="游ゴシック"/>
                <w:sz w:val="17"/>
              </w:rPr>
            </w:r>
          </w:p>
        </w:tc>
        <w:tc>
          <w:tcPr>
            <w:tcW w:type="dxa" w:w="907"/>
          </w:tcPr>
          <w:p>
            <w:r/>
            <w:r>
              <w:rPr>
                <w:rFonts w:ascii="游ゴシック" w:hAnsi="游ゴシック" w:eastAsia="游ゴシック"/>
                <w:sz w:val="17"/>
              </w:rPr>
              <w:t>計</w:t>
            </w:r>
          </w:p>
        </w:tc>
        <w:tc>
          <w:tcPr>
            <w:tcW w:type="dxa" w:w="1361"/>
          </w:tcPr>
          <w:p>
            <w:r/>
            <w:r>
              <w:rPr>
                <w:rFonts w:ascii="游ゴシック" w:hAnsi="游ゴシック" w:eastAsia="游ゴシック"/>
                <w:sz w:val="17"/>
              </w:rPr>
            </w:r>
          </w:p>
        </w:tc>
        <w:tc>
          <w:tcPr>
            <w:tcW w:type="dxa" w:w="1077"/>
          </w:tcPr>
          <w:p>
            <w:r/>
            <w:r>
              <w:rPr>
                <w:rFonts w:ascii="游ゴシック" w:hAnsi="游ゴシック" w:eastAsia="游ゴシック"/>
                <w:sz w:val="17"/>
              </w:rPr>
              <w:t>992.58</w:t>
            </w:r>
          </w:p>
        </w:tc>
        <w:tc>
          <w:tcPr>
            <w:tcW w:type="dxa" w:w="1020"/>
          </w:tcPr>
          <w:p>
            <w:r/>
            <w:r>
              <w:rPr>
                <w:rFonts w:ascii="游ゴシック" w:hAnsi="游ゴシック" w:eastAsia="游ゴシック"/>
                <w:sz w:val="17"/>
              </w:rPr>
              <w:t>27,887人</w:t>
            </w:r>
          </w:p>
        </w:tc>
        <w:tc>
          <w:tcPr>
            <w:tcW w:type="dxa" w:w="1077"/>
          </w:tcPr>
          <w:p>
            <w:r/>
            <w:r>
              <w:rPr>
                <w:rFonts w:ascii="游ゴシック" w:hAnsi="游ゴシック" w:eastAsia="游ゴシック"/>
                <w:sz w:val="17"/>
              </w:rPr>
              <w:t>9,191人</w:t>
            </w:r>
          </w:p>
        </w:tc>
        <w:tc>
          <w:tcPr>
            <w:tcW w:type="dxa" w:w="850"/>
          </w:tcPr>
          <w:p>
            <w:r/>
            <w:r>
              <w:rPr>
                <w:rFonts w:ascii="游ゴシック" w:hAnsi="游ゴシック" w:eastAsia="游ゴシック"/>
                <w:sz w:val="17"/>
              </w:rPr>
              <w:t>32.9％</w:t>
            </w:r>
          </w:p>
        </w:tc>
        <w:tc>
          <w:tcPr>
            <w:tcW w:type="dxa" w:w="737"/>
          </w:tcPr>
          <w:p>
            <w:r/>
            <w:r>
              <w:rPr>
                <w:rFonts w:ascii="游ゴシック" w:hAnsi="游ゴシック" w:eastAsia="游ゴシック"/>
                <w:sz w:val="17"/>
              </w:rPr>
              <w:t>1,443人</w:t>
            </w:r>
          </w:p>
        </w:tc>
        <w:tc>
          <w:tcPr>
            <w:tcW w:type="dxa" w:w="737"/>
          </w:tcPr>
          <w:p>
            <w:r/>
            <w:r>
              <w:rPr>
                <w:rFonts w:ascii="游ゴシック" w:hAnsi="游ゴシック" w:eastAsia="游ゴシック"/>
                <w:sz w:val="17"/>
              </w:rPr>
              <w:t>533人</w:t>
            </w:r>
          </w:p>
        </w:tc>
        <w:tc>
          <w:tcPr>
            <w:tcW w:type="dxa" w:w="181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472000" cy="25308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9"/>
                    <a:stretch>
                      <a:fillRect/>
                    </a:stretch>
                  </pic:blipFill>
                  <pic:spPr>
                    <a:xfrm>
                      <a:off x="0" y="0"/>
                      <a:ext cx="5472000" cy="25308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ただしこの見方は人口規模、公共交通及び除雪率の組合せによるものであり、判定に必要な各事業所の通常の事業の実施地域は確認していません。該当地域は、区域内の訪問系・通所系サービスを提供する全事業所の通常の事業の実施地域に基づき確定し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pStyle w:val="Heading2"/>
        <w:spacing w:before="180" w:after="100"/>
      </w:pPr>
      <w:r>
        <w:rPr>
          <w:rFonts w:ascii="游ゴシック" w:hAnsi="游ゴシック" w:eastAsia="游ゴシック"/>
          <w:sz w:val="25"/>
        </w:rPr>
        <w:t>第8節　関係計画等との関係</w:t>
      </w:r>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362"/>
        <w:gridCol w:w="3362"/>
        <w:gridCol w:w="3362"/>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読替えの方法</w:t>
            </w:r>
          </w:p>
        </w:tc>
        <w:tc>
          <w:tcPr>
            <w:tcW w:type="dxa" w:w="2494"/>
          </w:tcPr>
          <w:p>
            <w:r/>
            <w:r>
              <w:rPr>
                <w:rFonts w:ascii="游ゴシック" w:hAnsi="游ゴシック" w:eastAsia="游ゴシック"/>
                <w:b/>
                <w:sz w:val="17"/>
              </w:rPr>
              <w:t>適する指標の性質</w:t>
            </w:r>
          </w:p>
        </w:tc>
        <w:tc>
          <w:tcPr>
            <w:tcW w:type="dxa" w:w="3061"/>
          </w:tcPr>
          <w:p>
            <w:r/>
            <w:r>
              <w:rPr>
                <w:rFonts w:ascii="游ゴシック" w:hAnsi="游ゴシック" w:eastAsia="游ゴシック"/>
                <w:b/>
                <w:sz w:val="17"/>
              </w:rPr>
              <w:t>該当する北海道の評価指標</w:t>
            </w:r>
          </w:p>
        </w:tc>
        <w:tc>
          <w:tcPr>
            <w:tcW w:type="dxa" w:w="2268"/>
          </w:tcPr>
          <w:p>
            <w:r/>
            <w:r>
              <w:rPr>
                <w:rFonts w:ascii="游ゴシック" w:hAnsi="游ゴシック" w:eastAsia="游ゴシック"/>
                <w:b/>
                <w:sz w:val="17"/>
              </w:rPr>
              <w:t>当広域連合の指標</w:t>
            </w:r>
          </w:p>
        </w:tc>
      </w:tr>
      <w:tr>
        <w:tc>
          <w:tcPr>
            <w:tcW w:type="dxa" w:w="2268"/>
          </w:tcPr>
          <w:p>
            <w:r/>
            <w:r>
              <w:rPr>
                <w:rFonts w:ascii="游ゴシック" w:hAnsi="游ゴシック" w:eastAsia="游ゴシック"/>
                <w:sz w:val="17"/>
              </w:rPr>
              <w:t>実数・率に置き換える</w:t>
            </w:r>
          </w:p>
        </w:tc>
        <w:tc>
          <w:tcPr>
            <w:tcW w:type="dxa" w:w="2494"/>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3061"/>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268"/>
          </w:tcPr>
          <w:p>
            <w:r/>
            <w:r>
              <w:rPr>
                <w:rFonts w:ascii="游ゴシック" w:hAnsi="游ゴシック" w:eastAsia="游ゴシック"/>
                <w:sz w:val="17"/>
              </w:rPr>
              <w:t>同じ実数・率をそのまま用いる。全国・全道と直接比較できる</w:t>
            </w:r>
          </w:p>
        </w:tc>
      </w:tr>
      <w:tr>
        <w:tc>
          <w:tcPr>
            <w:tcW w:type="dxa" w:w="2268"/>
          </w:tcPr>
          <w:p>
            <w:r/>
            <w:r>
              <w:rPr>
                <w:rFonts w:ascii="游ゴシック" w:hAnsi="游ゴシック" w:eastAsia="游ゴシック"/>
                <w:sz w:val="17"/>
              </w:rPr>
              <w:t>3町のうち実施している町数に置き換える</w:t>
            </w:r>
          </w:p>
        </w:tc>
        <w:tc>
          <w:tcPr>
            <w:tcW w:type="dxa" w:w="2494"/>
          </w:tcPr>
          <w:p>
            <w:r/>
            <w:r>
              <w:rPr>
                <w:rFonts w:ascii="游ゴシック" w:hAnsi="游ゴシック" w:eastAsia="游ゴシック"/>
                <w:sz w:val="17"/>
              </w:rPr>
              <w:t>実施主体が町であり、実施の有無で判定する指標</w:t>
            </w:r>
          </w:p>
        </w:tc>
        <w:tc>
          <w:tcPr>
            <w:tcW w:type="dxa" w:w="3061"/>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268"/>
          </w:tcPr>
          <w:p>
            <w:r/>
            <w:r>
              <w:rPr>
                <w:rFonts w:ascii="游ゴシック" w:hAnsi="游ゴシック" w:eastAsia="游ゴシック"/>
                <w:sz w:val="17"/>
              </w:rPr>
              <w:t>3町中○町→3町（全町実施）</w:t>
            </w:r>
          </w:p>
        </w:tc>
      </w:tr>
      <w:tr>
        <w:tc>
          <w:tcPr>
            <w:tcW w:type="dxa" w:w="2268"/>
          </w:tcPr>
          <w:p>
            <w:r/>
            <w:r>
              <w:rPr>
                <w:rFonts w:ascii="游ゴシック" w:hAnsi="游ゴシック" w:eastAsia="游ゴシック"/>
                <w:sz w:val="17"/>
              </w:rPr>
              <w:t>上記2つの二段構え</w:t>
            </w:r>
          </w:p>
        </w:tc>
        <w:tc>
          <w:tcPr>
            <w:tcW w:type="dxa" w:w="2494"/>
          </w:tcPr>
          <w:p>
            <w:r/>
            <w:r>
              <w:rPr>
                <w:rFonts w:ascii="游ゴシック" w:hAnsi="游ゴシック" w:eastAsia="游ゴシック"/>
                <w:sz w:val="17"/>
              </w:rPr>
              <w:t>実施の有無だけでは実態を表せず、実数の把握も必要な指標</w:t>
            </w:r>
          </w:p>
        </w:tc>
        <w:tc>
          <w:tcPr>
            <w:tcW w:type="dxa" w:w="3061"/>
          </w:tcPr>
          <w:p>
            <w:r/>
            <w:r>
              <w:rPr>
                <w:rFonts w:ascii="游ゴシック" w:hAnsi="游ゴシック" w:eastAsia="游ゴシック"/>
                <w:sz w:val="17"/>
              </w:rPr>
              <w:t>②多様な主体による生活支援・通いの場、⑤認知症カフェ等の設置（2件）</w:t>
            </w:r>
          </w:p>
        </w:tc>
        <w:tc>
          <w:tcPr>
            <w:tcW w:type="dxa" w:w="2268"/>
          </w:tcPr>
          <w:p>
            <w:r/>
            <w:r>
              <w:rPr>
                <w:rFonts w:ascii="游ゴシック" w:hAnsi="游ゴシック" w:eastAsia="游ゴシック"/>
                <w:sz w:val="17"/>
              </w:rPr>
              <w:t>「3町中3町で実施」を最低ラインとし、その上に実数の目標を重ねる</w:t>
            </w:r>
          </w:p>
        </w:tc>
      </w:tr>
      <w:tr>
        <w:tc>
          <w:tcPr>
            <w:tcW w:type="dxa" w:w="2268"/>
          </w:tcPr>
          <w:p>
            <w:r/>
            <w:r>
              <w:rPr>
                <w:rFonts w:ascii="游ゴシック" w:hAnsi="游ゴシック" w:eastAsia="游ゴシック"/>
                <w:sz w:val="17"/>
              </w:rPr>
              <w:t>日常生活圏域数に置き換える</w:t>
            </w:r>
          </w:p>
        </w:tc>
        <w:tc>
          <w:tcPr>
            <w:tcW w:type="dxa" w:w="2494"/>
          </w:tcPr>
          <w:p>
            <w:r/>
            <w:r>
              <w:rPr>
                <w:rFonts w:ascii="游ゴシック" w:hAnsi="游ゴシック" w:eastAsia="游ゴシック"/>
                <w:sz w:val="17"/>
              </w:rPr>
              <w:t>圏域が基盤整備の単位として機能している指標</w:t>
            </w:r>
          </w:p>
        </w:tc>
        <w:tc>
          <w:tcPr>
            <w:tcW w:type="dxa" w:w="3061"/>
          </w:tcPr>
          <w:p>
            <w:r/>
            <w:r>
              <w:rPr>
                <w:rFonts w:ascii="游ゴシック" w:hAnsi="游ゴシック" w:eastAsia="游ゴシック"/>
                <w:sz w:val="17"/>
              </w:rPr>
              <w:t>該当なし（0件）</w:t>
            </w:r>
          </w:p>
        </w:tc>
        <w:tc>
          <w:tcPr>
            <w:tcW w:type="dxa" w:w="2268"/>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r>
        <w:rPr>
          <w:rFonts w:ascii="游ゴシック" w:hAnsi="游ゴシック" w:eastAsia="游ゴシック"/>
          <w:sz w:val="25"/>
        </w:rPr>
        <w:t>第9節　介護保険制度改正の主な内容</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362"/>
        <w:gridCol w:w="3362"/>
        <w:gridCol w:w="3362"/>
      </w:tblGrid>
      <w:tr>
        <w:tc>
          <w:tcPr>
            <w:tcW w:type="dxa" w:w="2494"/>
          </w:tcPr>
          <w:p>
            <w:r/>
            <w:r>
              <w:rPr>
                <w:rFonts w:ascii="游ゴシック" w:hAnsi="游ゴシック" w:eastAsia="游ゴシック"/>
                <w:b/>
                <w:sz w:val="17"/>
              </w:rPr>
              <w:t>制度</w:t>
            </w:r>
          </w:p>
        </w:tc>
        <w:tc>
          <w:tcPr>
            <w:tcW w:type="dxa" w:w="4082"/>
          </w:tcPr>
          <w:p>
            <w:r/>
            <w:r>
              <w:rPr>
                <w:rFonts w:ascii="游ゴシック" w:hAnsi="游ゴシック" w:eastAsia="游ゴシック"/>
                <w:b/>
                <w:sz w:val="17"/>
              </w:rPr>
              <w:t>内容</w:t>
            </w:r>
          </w:p>
        </w:tc>
        <w:tc>
          <w:tcPr>
            <w:tcW w:type="dxa" w:w="3515"/>
          </w:tcPr>
          <w:p>
            <w:r/>
            <w:r>
              <w:rPr>
                <w:rFonts w:ascii="游ゴシック" w:hAnsi="游ゴシック" w:eastAsia="游ゴシック"/>
                <w:b/>
                <w:sz w:val="17"/>
              </w:rPr>
              <w:t>当広域連合における想定される活用</w:t>
            </w:r>
          </w:p>
        </w:tc>
      </w:tr>
      <w:tr>
        <w:tc>
          <w:tcPr>
            <w:tcW w:type="dxa" w:w="2494"/>
          </w:tcPr>
          <w:p>
            <w:r/>
            <w:r>
              <w:rPr>
                <w:rFonts w:ascii="游ゴシック" w:hAnsi="游ゴシック" w:eastAsia="游ゴシック"/>
                <w:sz w:val="17"/>
              </w:rPr>
              <w:t>特定地域サービス（特例介護サービスの新類型）</w:t>
            </w:r>
          </w:p>
        </w:tc>
        <w:tc>
          <w:tcPr>
            <w:tcW w:type="dxa" w:w="4082"/>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515"/>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94"/>
          </w:tcPr>
          <w:p>
            <w:r/>
            <w:r>
              <w:rPr>
                <w:rFonts w:ascii="游ゴシック" w:hAnsi="游ゴシック" w:eastAsia="游ゴシック"/>
                <w:sz w:val="17"/>
              </w:rPr>
              <w:t>特定地域居宅サービス等事業</w:t>
            </w:r>
          </w:p>
        </w:tc>
        <w:tc>
          <w:tcPr>
            <w:tcW w:type="dxa" w:w="4082"/>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515"/>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680"/>
          </w:tcPr>
          <w:p>
            <w:r/>
            <w:r>
              <w:rPr>
                <w:rFonts w:ascii="游ゴシック" w:hAnsi="游ゴシック" w:eastAsia="游ゴシック"/>
                <w:b/>
                <w:sz w:val="17"/>
              </w:rPr>
              <w:t>段階</w:t>
            </w:r>
          </w:p>
        </w:tc>
        <w:tc>
          <w:tcPr>
            <w:tcW w:type="dxa" w:w="3175"/>
          </w:tcPr>
          <w:p>
            <w:r/>
            <w:r>
              <w:rPr>
                <w:rFonts w:ascii="游ゴシック" w:hAnsi="游ゴシック" w:eastAsia="游ゴシック"/>
                <w:b/>
                <w:sz w:val="17"/>
              </w:rPr>
              <w:t>基準</w:t>
            </w:r>
          </w:p>
        </w:tc>
        <w:tc>
          <w:tcPr>
            <w:tcW w:type="dxa" w:w="2268"/>
          </w:tcPr>
          <w:p>
            <w:r/>
            <w:r>
              <w:rPr>
                <w:rFonts w:ascii="游ゴシック" w:hAnsi="游ゴシック" w:eastAsia="游ゴシック"/>
                <w:b/>
                <w:sz w:val="17"/>
              </w:rPr>
              <w:t>指定の単位</w:t>
            </w:r>
          </w:p>
        </w:tc>
        <w:tc>
          <w:tcPr>
            <w:tcW w:type="dxa" w:w="3969"/>
          </w:tcPr>
          <w:p>
            <w:r/>
            <w:r>
              <w:rPr>
                <w:rFonts w:ascii="游ゴシック" w:hAnsi="游ゴシック" w:eastAsia="游ゴシック"/>
                <w:b/>
                <w:sz w:val="17"/>
              </w:rPr>
              <w:t>本広域連合への適用</w:t>
            </w:r>
          </w:p>
        </w:tc>
      </w:tr>
      <w:tr>
        <w:tc>
          <w:tcPr>
            <w:tcW w:type="dxa" w:w="680"/>
          </w:tcPr>
          <w:p>
            <w:r/>
            <w:r>
              <w:rPr>
                <w:rFonts w:ascii="游ゴシック" w:hAnsi="游ゴシック" w:eastAsia="游ゴシック"/>
                <w:sz w:val="17"/>
              </w:rPr>
              <w:t>①</w:t>
            </w:r>
          </w:p>
        </w:tc>
        <w:tc>
          <w:tcPr>
            <w:tcW w:type="dxa" w:w="3175"/>
          </w:tcPr>
          <w:p>
            <w:r/>
            <w:r>
              <w:rPr>
                <w:rFonts w:ascii="游ゴシック" w:hAnsi="游ゴシック" w:eastAsia="游ゴシック"/>
                <w:sz w:val="17"/>
              </w:rPr>
              <w:t>特別地域加算・離島等相当サービスの対象地域（市町村の全部指定・一部指定いずれも含む）</w:t>
            </w:r>
          </w:p>
        </w:tc>
        <w:tc>
          <w:tcPr>
            <w:tcW w:type="dxa" w:w="2268"/>
          </w:tcPr>
          <w:p>
            <w:r/>
            <w:r>
              <w:rPr>
                <w:rFonts w:ascii="游ゴシック" w:hAnsi="游ゴシック" w:eastAsia="游ゴシック"/>
                <w:sz w:val="17"/>
              </w:rPr>
              <w:t>市町村の全部又は一部</w:t>
            </w:r>
          </w:p>
        </w:tc>
        <w:tc>
          <w:tcPr>
            <w:tcW w:type="dxa" w:w="3969"/>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80"/>
          </w:tcPr>
          <w:p>
            <w:r/>
            <w:r>
              <w:rPr>
                <w:rFonts w:ascii="游ゴシック" w:hAnsi="游ゴシック" w:eastAsia="游ゴシック"/>
                <w:sz w:val="17"/>
              </w:rPr>
              <w:t>②</w:t>
            </w:r>
          </w:p>
        </w:tc>
        <w:tc>
          <w:tcPr>
            <w:tcW w:type="dxa" w:w="3175"/>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268"/>
          </w:tcPr>
          <w:p>
            <w:r/>
            <w:r>
              <w:rPr>
                <w:rFonts w:ascii="游ゴシック" w:hAnsi="游ゴシック" w:eastAsia="游ゴシック"/>
                <w:sz w:val="17"/>
              </w:rPr>
              <w:t>市町村の全域</w:t>
            </w:r>
          </w:p>
        </w:tc>
        <w:tc>
          <w:tcPr>
            <w:tcW w:type="dxa" w:w="3969"/>
          </w:tcPr>
          <w:p>
            <w:r/>
            <w:r>
              <w:rPr>
                <w:rFonts w:ascii="游ゴシック" w:hAnsi="游ゴシック" w:eastAsia="游ゴシック"/>
                <w:sz w:val="17"/>
              </w:rPr>
              <w:t>美瑛町は密度要件に該当する見込み。東川町・東神楽町は非該当の見込み。</w:t>
            </w:r>
          </w:p>
        </w:tc>
      </w:tr>
      <w:tr>
        <w:tc>
          <w:tcPr>
            <w:tcW w:type="dxa" w:w="680"/>
          </w:tcPr>
          <w:p>
            <w:r/>
            <w:r>
              <w:rPr>
                <w:rFonts w:ascii="游ゴシック" w:hAnsi="游ゴシック" w:eastAsia="游ゴシック"/>
                <w:sz w:val="17"/>
              </w:rPr>
              <w:t>③</w:t>
            </w:r>
          </w:p>
        </w:tc>
        <w:tc>
          <w:tcPr>
            <w:tcW w:type="dxa" w:w="3175"/>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268"/>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969"/>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020"/>
          </w:tcPr>
          <w:p>
            <w:r/>
            <w:r>
              <w:rPr>
                <w:rFonts w:ascii="游ゴシック" w:hAnsi="游ゴシック" w:eastAsia="游ゴシック"/>
                <w:b/>
                <w:sz w:val="17"/>
              </w:rPr>
              <w:t>町</w:t>
            </w:r>
          </w:p>
        </w:tc>
        <w:tc>
          <w:tcPr>
            <w:tcW w:type="dxa" w:w="1134"/>
          </w:tcPr>
          <w:p>
            <w:r/>
            <w:r>
              <w:rPr>
                <w:rFonts w:ascii="游ゴシック" w:hAnsi="游ゴシック" w:eastAsia="游ゴシック"/>
                <w:b/>
                <w:sz w:val="17"/>
              </w:rPr>
              <w:t>面積</w:t>
            </w:r>
          </w:p>
        </w:tc>
        <w:tc>
          <w:tcPr>
            <w:tcW w:type="dxa" w:w="1247"/>
          </w:tcPr>
          <w:p>
            <w:r/>
            <w:r>
              <w:rPr>
                <w:rFonts w:ascii="游ゴシック" w:hAnsi="游ゴシック" w:eastAsia="游ゴシック"/>
                <w:b/>
                <w:sz w:val="17"/>
              </w:rPr>
              <w:t>5人／km²の閾値</w:t>
            </w:r>
          </w:p>
        </w:tc>
        <w:tc>
          <w:tcPr>
            <w:tcW w:type="dxa" w:w="1474"/>
          </w:tcPr>
          <w:p>
            <w:r/>
            <w:r>
              <w:rPr>
                <w:rFonts w:ascii="游ゴシック" w:hAnsi="游ゴシック" w:eastAsia="游ゴシック"/>
                <w:b/>
                <w:sz w:val="17"/>
              </w:rPr>
              <w:t>75歳以上人口（推計）</w:t>
            </w:r>
          </w:p>
        </w:tc>
        <w:tc>
          <w:tcPr>
            <w:tcW w:type="dxa" w:w="1361"/>
          </w:tcPr>
          <w:p>
            <w:r/>
            <w:r>
              <w:rPr>
                <w:rFonts w:ascii="游ゴシック" w:hAnsi="游ゴシック" w:eastAsia="游ゴシック"/>
                <w:b/>
                <w:sz w:val="17"/>
              </w:rPr>
              <w:t>密度</w:t>
            </w:r>
          </w:p>
        </w:tc>
        <w:tc>
          <w:tcPr>
            <w:tcW w:type="dxa" w:w="3855"/>
          </w:tcPr>
          <w:p>
            <w:r/>
            <w:r>
              <w:rPr>
                <w:rFonts w:ascii="游ゴシック" w:hAnsi="游ゴシック" w:eastAsia="游ゴシック"/>
                <w:b/>
                <w:sz w:val="17"/>
              </w:rPr>
              <w:t>基準②の判定</w:t>
            </w:r>
          </w:p>
        </w:tc>
      </w:tr>
      <w:tr>
        <w:tc>
          <w:tcPr>
            <w:tcW w:type="dxa" w:w="1020"/>
          </w:tcPr>
          <w:p>
            <w:r/>
            <w:r>
              <w:rPr>
                <w:rFonts w:ascii="游ゴシック" w:hAnsi="游ゴシック" w:eastAsia="游ゴシック"/>
                <w:sz w:val="17"/>
              </w:rPr>
              <w:t>美瑛町</w:t>
            </w:r>
          </w:p>
        </w:tc>
        <w:tc>
          <w:tcPr>
            <w:tcW w:type="dxa" w:w="1134"/>
          </w:tcPr>
          <w:p>
            <w:r/>
            <w:r>
              <w:rPr>
                <w:rFonts w:ascii="游ゴシック" w:hAnsi="游ゴシック" w:eastAsia="游ゴシック"/>
                <w:sz w:val="17"/>
              </w:rPr>
              <w:t>676.78km²</w:t>
            </w:r>
          </w:p>
        </w:tc>
        <w:tc>
          <w:tcPr>
            <w:tcW w:type="dxa" w:w="1247"/>
          </w:tcPr>
          <w:p>
            <w:r/>
            <w:r>
              <w:rPr>
                <w:rFonts w:ascii="游ゴシック" w:hAnsi="游ゴシック" w:eastAsia="游ゴシック"/>
                <w:sz w:val="17"/>
              </w:rPr>
              <w:t>3,384人</w:t>
            </w:r>
          </w:p>
        </w:tc>
        <w:tc>
          <w:tcPr>
            <w:tcW w:type="dxa" w:w="1474"/>
          </w:tcPr>
          <w:p>
            <w:r/>
            <w:r>
              <w:rPr>
                <w:rFonts w:ascii="游ゴシック" w:hAnsi="游ゴシック" w:eastAsia="游ゴシック"/>
                <w:sz w:val="17"/>
              </w:rPr>
              <w:t>約2,000〜2,100人</w:t>
            </w:r>
          </w:p>
        </w:tc>
        <w:tc>
          <w:tcPr>
            <w:tcW w:type="dxa" w:w="1361"/>
          </w:tcPr>
          <w:p>
            <w:r/>
            <w:r>
              <w:rPr>
                <w:rFonts w:ascii="游ゴシック" w:hAnsi="游ゴシック" w:eastAsia="游ゴシック"/>
                <w:sz w:val="17"/>
              </w:rPr>
              <w:t>3.0〜3.1人／km²</w:t>
            </w:r>
          </w:p>
        </w:tc>
        <w:tc>
          <w:tcPr>
            <w:tcW w:type="dxa" w:w="385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1020"/>
          </w:tcPr>
          <w:p>
            <w:r/>
            <w:r>
              <w:rPr>
                <w:rFonts w:ascii="游ゴシック" w:hAnsi="游ゴシック" w:eastAsia="游ゴシック"/>
                <w:sz w:val="17"/>
              </w:rPr>
              <w:t>東川町</w:t>
            </w:r>
          </w:p>
        </w:tc>
        <w:tc>
          <w:tcPr>
            <w:tcW w:type="dxa" w:w="1134"/>
          </w:tcPr>
          <w:p>
            <w:r/>
            <w:r>
              <w:rPr>
                <w:rFonts w:ascii="游ゴシック" w:hAnsi="游ゴシック" w:eastAsia="游ゴシック"/>
                <w:sz w:val="17"/>
              </w:rPr>
              <w:t>247.3km²</w:t>
            </w:r>
          </w:p>
        </w:tc>
        <w:tc>
          <w:tcPr>
            <w:tcW w:type="dxa" w:w="1247"/>
          </w:tcPr>
          <w:p>
            <w:r/>
            <w:r>
              <w:rPr>
                <w:rFonts w:ascii="游ゴシック" w:hAnsi="游ゴシック" w:eastAsia="游ゴシック"/>
                <w:sz w:val="17"/>
              </w:rPr>
              <w:t>1,236人</w:t>
            </w:r>
          </w:p>
        </w:tc>
        <w:tc>
          <w:tcPr>
            <w:tcW w:type="dxa" w:w="1474"/>
          </w:tcPr>
          <w:p>
            <w:r/>
            <w:r>
              <w:rPr>
                <w:rFonts w:ascii="游ゴシック" w:hAnsi="游ゴシック" w:eastAsia="游ゴシック"/>
                <w:sz w:val="17"/>
              </w:rPr>
              <w:t>約1,500〜1,550人</w:t>
            </w:r>
          </w:p>
        </w:tc>
        <w:tc>
          <w:tcPr>
            <w:tcW w:type="dxa" w:w="1361"/>
          </w:tcPr>
          <w:p>
            <w:r/>
            <w:r>
              <w:rPr>
                <w:rFonts w:ascii="游ゴシック" w:hAnsi="游ゴシック" w:eastAsia="游ゴシック"/>
                <w:sz w:val="17"/>
              </w:rPr>
              <w:t>6.1〜6.3人／km²</w:t>
            </w:r>
          </w:p>
        </w:tc>
        <w:tc>
          <w:tcPr>
            <w:tcW w:type="dxa" w:w="3855"/>
          </w:tcPr>
          <w:p>
            <w:r/>
            <w:r>
              <w:rPr>
                <w:rFonts w:ascii="游ゴシック" w:hAnsi="游ゴシック" w:eastAsia="游ゴシック"/>
                <w:sz w:val="17"/>
              </w:rPr>
              <w:t>非該当の見込み。閾値を21〜25％上回る。確定値による検証を要する。</w:t>
            </w:r>
          </w:p>
        </w:tc>
      </w:tr>
      <w:tr>
        <w:tc>
          <w:tcPr>
            <w:tcW w:type="dxa" w:w="1020"/>
          </w:tcPr>
          <w:p>
            <w:r/>
            <w:r>
              <w:rPr>
                <w:rFonts w:ascii="游ゴシック" w:hAnsi="游ゴシック" w:eastAsia="游ゴシック"/>
                <w:sz w:val="17"/>
              </w:rPr>
              <w:t>東神楽町</w:t>
            </w:r>
          </w:p>
        </w:tc>
        <w:tc>
          <w:tcPr>
            <w:tcW w:type="dxa" w:w="1134"/>
          </w:tcPr>
          <w:p>
            <w:r/>
            <w:r>
              <w:rPr>
                <w:rFonts w:ascii="游ゴシック" w:hAnsi="游ゴシック" w:eastAsia="游ゴシック"/>
                <w:sz w:val="17"/>
              </w:rPr>
              <w:t>68.5km²</w:t>
            </w:r>
          </w:p>
        </w:tc>
        <w:tc>
          <w:tcPr>
            <w:tcW w:type="dxa" w:w="1247"/>
          </w:tcPr>
          <w:p>
            <w:r/>
            <w:r>
              <w:rPr>
                <w:rFonts w:ascii="游ゴシック" w:hAnsi="游ゴシック" w:eastAsia="游ゴシック"/>
                <w:sz w:val="17"/>
              </w:rPr>
              <w:t>342人</w:t>
            </w:r>
          </w:p>
        </w:tc>
        <w:tc>
          <w:tcPr>
            <w:tcW w:type="dxa" w:w="1474"/>
          </w:tcPr>
          <w:p>
            <w:r/>
            <w:r>
              <w:rPr>
                <w:rFonts w:ascii="游ゴシック" w:hAnsi="游ゴシック" w:eastAsia="游ゴシック"/>
                <w:sz w:val="17"/>
              </w:rPr>
              <w:t>約1,500〜1,600人</w:t>
            </w:r>
          </w:p>
        </w:tc>
        <w:tc>
          <w:tcPr>
            <w:tcW w:type="dxa" w:w="1361"/>
          </w:tcPr>
          <w:p>
            <w:r/>
            <w:r>
              <w:rPr>
                <w:rFonts w:ascii="游ゴシック" w:hAnsi="游ゴシック" w:eastAsia="游ゴシック"/>
                <w:sz w:val="17"/>
              </w:rPr>
              <w:t>21.9〜23.4人／km²</w:t>
            </w:r>
          </w:p>
        </w:tc>
        <w:tc>
          <w:tcPr>
            <w:tcW w:type="dxa" w:w="385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472000" cy="3376340"/>
            <wp:docPr id="2" name="Picture 2"/>
            <wp:cNvGraphicFramePr>
              <a:graphicFrameLocks noChangeAspect="1"/>
            </wp:cNvGraphicFramePr>
            <a:graphic>
              <a:graphicData uri="http://schemas.openxmlformats.org/drawingml/2006/picture">
                <pic:pic>
                  <pic:nvPicPr>
                    <pic:cNvPr id="0" name="fig27_tokutei.png"/>
                    <pic:cNvPicPr/>
                  </pic:nvPicPr>
                  <pic:blipFill>
                    <a:blip r:embed="rId10"/>
                    <a:stretch>
                      <a:fillRect/>
                    </a:stretch>
                  </pic:blipFill>
                  <pic:spPr>
                    <a:xfrm>
                      <a:off x="0" y="0"/>
                      <a:ext cx="5472000" cy="3376340"/>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r>
        <w:rPr>
          <w:rFonts w:ascii="游ゴシック" w:hAnsi="游ゴシック" w:eastAsia="游ゴシック"/>
          <w:sz w:val="30"/>
        </w:rPr>
        <w:t>第2章　高齢者及び介護保険の状況</w:t>
      </w:r>
    </w:p>
    <w:p>
      <w:pPr>
        <w:pStyle w:val="Heading2"/>
        <w:spacing w:before="180" w:after="100"/>
      </w:pPr>
      <w:r>
        <w:rPr>
          <w:rFonts w:ascii="游ゴシック" w:hAnsi="游ゴシック" w:eastAsia="游ゴシック"/>
          <w:sz w:val="25"/>
        </w:rPr>
        <w:t>第1節 高齢者の状況</w:t>
      </w:r>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は、総務省「国勢調査」及び国立社会保障・人口問題研究所「日本の地域別将来推計人口」（令和5年推計・令和2年国勢調査基準）によります。第9期計画は住民基本台帳によるコーホート変化率法を用いていた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第10期は、全国・北海道・他保険者との比較が同じ基準で行えることから、国勢調査及び社人研推計に統一します［要協議］。</w:t>
      </w:r>
    </w:p>
    <w:p>
      <w:pPr>
        <w:spacing w:after="80"/>
      </w:pPr>
      <w:r>
        <w:rPr>
          <w:rFonts w:ascii="游ゴシック" w:hAnsi="游ゴシック" w:eastAsia="游ゴシック"/>
          <w:b w:val="0"/>
          <w:sz w:val="20"/>
        </w:rPr>
        <w:t>なお、国勢調査は5年ごとに実施され、社人研推計も5年ごとに示されるため、その間の各年の値は前後の年から按分した値です。各年の実測値ではありません。</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3217458"/>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1"/>
                    <a:stretch>
                      <a:fillRect/>
                    </a:stretch>
                  </pic:blipFill>
                  <pic:spPr>
                    <a:xfrm>
                      <a:off x="0" y="0"/>
                      <a:ext cx="5472000" cy="3217458"/>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472000" cy="3735354"/>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2"/>
                    <a:stretch>
                      <a:fillRect/>
                    </a:stretch>
                  </pic:blipFill>
                  <pic:spPr>
                    <a:xfrm>
                      <a:off x="0" y="0"/>
                      <a:ext cx="5472000" cy="3735354"/>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1587"/>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r>
          </w:p>
        </w:tc>
        <w:tc>
          <w:tcPr>
            <w:tcW w:type="dxa" w:w="1247"/>
          </w:tcPr>
          <w:p>
            <w:r/>
            <w:r>
              <w:rPr>
                <w:rFonts w:ascii="游ゴシック" w:hAnsi="游ゴシック" w:eastAsia="游ゴシック"/>
                <w:b/>
                <w:sz w:val="17"/>
              </w:rPr>
            </w:r>
          </w:p>
        </w:tc>
        <w:tc>
          <w:tcPr>
            <w:tcW w:type="dxa" w:w="964"/>
          </w:tcPr>
          <w:p>
            <w:r/>
            <w:r>
              <w:rPr>
                <w:rFonts w:ascii="游ゴシック" w:hAnsi="游ゴシック" w:eastAsia="游ゴシック"/>
                <w:b/>
                <w:sz w:val="17"/>
              </w:rPr>
              <w:t>平成22年度</w:t>
            </w:r>
          </w:p>
        </w:tc>
        <w:tc>
          <w:tcPr>
            <w:tcW w:type="dxa" w:w="1077"/>
          </w:tcPr>
          <w:p>
            <w:r/>
            <w:r>
              <w:rPr>
                <w:rFonts w:ascii="游ゴシック" w:hAnsi="游ゴシック" w:eastAsia="游ゴシック"/>
                <w:b/>
                <w:sz w:val="17"/>
              </w:rPr>
            </w:r>
          </w:p>
        </w:tc>
        <w:tc>
          <w:tcPr>
            <w:tcW w:type="dxa" w:w="964"/>
          </w:tcPr>
          <w:p>
            <w:r/>
            <w:r>
              <w:rPr>
                <w:rFonts w:ascii="游ゴシック" w:hAnsi="游ゴシック" w:eastAsia="游ゴシック"/>
                <w:b/>
                <w:sz w:val="17"/>
              </w:rPr>
              <w:t>平成27年度</w:t>
            </w:r>
          </w:p>
        </w:tc>
        <w:tc>
          <w:tcPr>
            <w:tcW w:type="dxa" w:w="1077"/>
          </w:tcPr>
          <w:p>
            <w:r/>
            <w:r>
              <w:rPr>
                <w:rFonts w:ascii="游ゴシック" w:hAnsi="游ゴシック" w:eastAsia="游ゴシック"/>
                <w:b/>
                <w:sz w:val="17"/>
              </w:rPr>
            </w:r>
          </w:p>
        </w:tc>
        <w:tc>
          <w:tcPr>
            <w:tcW w:type="dxa" w:w="964"/>
          </w:tcPr>
          <w:p>
            <w:r/>
            <w:r>
              <w:rPr>
                <w:rFonts w:ascii="游ゴシック" w:hAnsi="游ゴシック" w:eastAsia="游ゴシック"/>
                <w:b/>
                <w:sz w:val="17"/>
              </w:rPr>
              <w:t>令和2年度</w:t>
            </w:r>
          </w:p>
        </w:tc>
        <w:tc>
          <w:tcPr>
            <w:tcW w:type="dxa" w:w="1077"/>
          </w:tcPr>
          <w:p>
            <w:r/>
            <w:r>
              <w:rPr>
                <w:rFonts w:ascii="游ゴシック" w:hAnsi="游ゴシック" w:eastAsia="游ゴシック"/>
                <w:b/>
                <w:sz w:val="17"/>
              </w:rPr>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c>
          <w:tcPr>
            <w:tcW w:type="dxa" w:w="964"/>
          </w:tcPr>
          <w:p>
            <w:r/>
            <w:r>
              <w:rPr>
                <w:rFonts w:ascii="游ゴシック" w:hAnsi="游ゴシック" w:eastAsia="游ゴシック"/>
                <w:sz w:val="17"/>
              </w:rPr>
              <w:t>世帯数</w:t>
            </w:r>
          </w:p>
        </w:tc>
        <w:tc>
          <w:tcPr>
            <w:tcW w:type="dxa" w:w="1077"/>
          </w:tcPr>
          <w:p>
            <w:r/>
            <w:r>
              <w:rPr>
                <w:rFonts w:ascii="游ゴシック" w:hAnsi="游ゴシック" w:eastAsia="游ゴシック"/>
                <w:sz w:val="17"/>
              </w:rPr>
              <w:t>構成比率(%)</w:t>
            </w:r>
          </w:p>
        </w:tc>
      </w:tr>
      <w:tr>
        <w:tc>
          <w:tcPr>
            <w:tcW w:type="dxa" w:w="1587"/>
          </w:tcPr>
          <w:p>
            <w:r/>
            <w:r>
              <w:rPr>
                <w:rFonts w:ascii="游ゴシック" w:hAnsi="游ゴシック" w:eastAsia="游ゴシック"/>
                <w:sz w:val="17"/>
              </w:rPr>
              <w:t>一般世帯</w:t>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10,536</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11,050</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11,426</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東川町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2,965</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3,132</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3,391</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美瑛町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4,289</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4,274</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4,205</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東神楽町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3,282</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3,644</w:t>
            </w:r>
          </w:p>
        </w:tc>
        <w:tc>
          <w:tcPr>
            <w:tcW w:type="dxa" w:w="1077"/>
          </w:tcPr>
          <w:p>
            <w:r/>
            <w:r>
              <w:rPr>
                <w:rFonts w:ascii="游ゴシック" w:hAnsi="游ゴシック" w:eastAsia="游ゴシック"/>
                <w:sz w:val="17"/>
              </w:rPr>
              <w:t>100</w:t>
            </w:r>
          </w:p>
        </w:tc>
        <w:tc>
          <w:tcPr>
            <w:tcW w:type="dxa" w:w="964"/>
          </w:tcPr>
          <w:p>
            <w:r/>
            <w:r>
              <w:rPr>
                <w:rFonts w:ascii="游ゴシック" w:hAnsi="游ゴシック" w:eastAsia="游ゴシック"/>
                <w:sz w:val="17"/>
              </w:rPr>
              <w:t>3,830</w:t>
            </w:r>
          </w:p>
        </w:tc>
        <w:tc>
          <w:tcPr>
            <w:tcW w:type="dxa" w:w="1077"/>
          </w:tcPr>
          <w:p>
            <w:r/>
            <w:r>
              <w:rPr>
                <w:rFonts w:ascii="游ゴシック" w:hAnsi="游ゴシック" w:eastAsia="游ゴシック"/>
                <w:sz w:val="17"/>
              </w:rPr>
              <w:t>100</w:t>
            </w:r>
          </w:p>
        </w:tc>
      </w:tr>
      <w:tr>
        <w:tc>
          <w:tcPr>
            <w:tcW w:type="dxa" w:w="1587"/>
          </w:tcPr>
          <w:p>
            <w:r/>
            <w:r>
              <w:rPr>
                <w:rFonts w:ascii="游ゴシック" w:hAnsi="游ゴシック" w:eastAsia="游ゴシック"/>
                <w:sz w:val="17"/>
              </w:rPr>
              <w:t>高齢者同居世帯</w:t>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4,885</w:t>
            </w:r>
          </w:p>
        </w:tc>
        <w:tc>
          <w:tcPr>
            <w:tcW w:type="dxa" w:w="1077"/>
          </w:tcPr>
          <w:p>
            <w:r/>
            <w:r>
              <w:rPr>
                <w:rFonts w:ascii="游ゴシック" w:hAnsi="游ゴシック" w:eastAsia="游ゴシック"/>
                <w:sz w:val="17"/>
              </w:rPr>
              <w:t>46.4</w:t>
            </w:r>
          </w:p>
        </w:tc>
        <w:tc>
          <w:tcPr>
            <w:tcW w:type="dxa" w:w="964"/>
          </w:tcPr>
          <w:p>
            <w:r/>
            <w:r>
              <w:rPr>
                <w:rFonts w:ascii="游ゴシック" w:hAnsi="游ゴシック" w:eastAsia="游ゴシック"/>
                <w:sz w:val="17"/>
              </w:rPr>
              <w:t>5,318</w:t>
            </w:r>
          </w:p>
        </w:tc>
        <w:tc>
          <w:tcPr>
            <w:tcW w:type="dxa" w:w="1077"/>
          </w:tcPr>
          <w:p>
            <w:r/>
            <w:r>
              <w:rPr>
                <w:rFonts w:ascii="游ゴシック" w:hAnsi="游ゴシック" w:eastAsia="游ゴシック"/>
                <w:sz w:val="17"/>
              </w:rPr>
              <w:t>48.1</w:t>
            </w:r>
          </w:p>
        </w:tc>
        <w:tc>
          <w:tcPr>
            <w:tcW w:type="dxa" w:w="964"/>
          </w:tcPr>
          <w:p>
            <w:r/>
            <w:r>
              <w:rPr>
                <w:rFonts w:ascii="游ゴシック" w:hAnsi="游ゴシック" w:eastAsia="游ゴシック"/>
                <w:sz w:val="17"/>
              </w:rPr>
              <w:t>5,622</w:t>
            </w:r>
          </w:p>
        </w:tc>
        <w:tc>
          <w:tcPr>
            <w:tcW w:type="dxa" w:w="1077"/>
          </w:tcPr>
          <w:p>
            <w:r/>
            <w:r>
              <w:rPr>
                <w:rFonts w:ascii="游ゴシック" w:hAnsi="游ゴシック" w:eastAsia="游ゴシック"/>
                <w:sz w:val="17"/>
              </w:rPr>
              <w:t>49.2</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東川町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1,316</w:t>
            </w:r>
          </w:p>
        </w:tc>
        <w:tc>
          <w:tcPr>
            <w:tcW w:type="dxa" w:w="1077"/>
          </w:tcPr>
          <w:p>
            <w:r/>
            <w:r>
              <w:rPr>
                <w:rFonts w:ascii="游ゴシック" w:hAnsi="游ゴシック" w:eastAsia="游ゴシック"/>
                <w:sz w:val="17"/>
              </w:rPr>
              <w:t>44.4</w:t>
            </w:r>
          </w:p>
        </w:tc>
        <w:tc>
          <w:tcPr>
            <w:tcW w:type="dxa" w:w="964"/>
          </w:tcPr>
          <w:p>
            <w:r/>
            <w:r>
              <w:rPr>
                <w:rFonts w:ascii="游ゴシック" w:hAnsi="游ゴシック" w:eastAsia="游ゴシック"/>
                <w:sz w:val="17"/>
              </w:rPr>
              <w:t>1,506</w:t>
            </w:r>
          </w:p>
        </w:tc>
        <w:tc>
          <w:tcPr>
            <w:tcW w:type="dxa" w:w="1077"/>
          </w:tcPr>
          <w:p>
            <w:r/>
            <w:r>
              <w:rPr>
                <w:rFonts w:ascii="游ゴシック" w:hAnsi="游ゴシック" w:eastAsia="游ゴシック"/>
                <w:sz w:val="17"/>
              </w:rPr>
              <w:t>48.1</w:t>
            </w:r>
          </w:p>
        </w:tc>
        <w:tc>
          <w:tcPr>
            <w:tcW w:type="dxa" w:w="964"/>
          </w:tcPr>
          <w:p>
            <w:r/>
            <w:r>
              <w:rPr>
                <w:rFonts w:ascii="游ゴシック" w:hAnsi="游ゴシック" w:eastAsia="游ゴシック"/>
                <w:sz w:val="17"/>
              </w:rPr>
              <w:t>1,620</w:t>
            </w:r>
          </w:p>
        </w:tc>
        <w:tc>
          <w:tcPr>
            <w:tcW w:type="dxa" w:w="1077"/>
          </w:tcPr>
          <w:p>
            <w:r/>
            <w:r>
              <w:rPr>
                <w:rFonts w:ascii="游ゴシック" w:hAnsi="游ゴシック" w:eastAsia="游ゴシック"/>
                <w:sz w:val="17"/>
              </w:rPr>
              <w:t>47.8</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美瑛町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2,330</w:t>
            </w:r>
          </w:p>
        </w:tc>
        <w:tc>
          <w:tcPr>
            <w:tcW w:type="dxa" w:w="1077"/>
          </w:tcPr>
          <w:p>
            <w:r/>
            <w:r>
              <w:rPr>
                <w:rFonts w:ascii="游ゴシック" w:hAnsi="游ゴシック" w:eastAsia="游ゴシック"/>
                <w:sz w:val="17"/>
              </w:rPr>
              <w:t>54.3</w:t>
            </w:r>
          </w:p>
        </w:tc>
        <w:tc>
          <w:tcPr>
            <w:tcW w:type="dxa" w:w="964"/>
          </w:tcPr>
          <w:p>
            <w:r/>
            <w:r>
              <w:rPr>
                <w:rFonts w:ascii="游ゴシック" w:hAnsi="游ゴシック" w:eastAsia="游ゴシック"/>
                <w:sz w:val="17"/>
              </w:rPr>
              <w:t>2,341</w:t>
            </w:r>
          </w:p>
        </w:tc>
        <w:tc>
          <w:tcPr>
            <w:tcW w:type="dxa" w:w="1077"/>
          </w:tcPr>
          <w:p>
            <w:r/>
            <w:r>
              <w:rPr>
                <w:rFonts w:ascii="游ゴシック" w:hAnsi="游ゴシック" w:eastAsia="游ゴシック"/>
                <w:sz w:val="17"/>
              </w:rPr>
              <w:t>54.8</w:t>
            </w:r>
          </w:p>
        </w:tc>
        <w:tc>
          <w:tcPr>
            <w:tcW w:type="dxa" w:w="964"/>
          </w:tcPr>
          <w:p>
            <w:r/>
            <w:r>
              <w:rPr>
                <w:rFonts w:ascii="游ゴシック" w:hAnsi="游ゴシック" w:eastAsia="游ゴシック"/>
                <w:sz w:val="17"/>
              </w:rPr>
              <w:t>2,353</w:t>
            </w:r>
          </w:p>
        </w:tc>
        <w:tc>
          <w:tcPr>
            <w:tcW w:type="dxa" w:w="1077"/>
          </w:tcPr>
          <w:p>
            <w:r/>
            <w:r>
              <w:rPr>
                <w:rFonts w:ascii="游ゴシック" w:hAnsi="游ゴシック" w:eastAsia="游ゴシック"/>
                <w:sz w:val="17"/>
              </w:rPr>
              <w:t>56.0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東神楽町</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1,239</w:t>
            </w:r>
          </w:p>
        </w:tc>
        <w:tc>
          <w:tcPr>
            <w:tcW w:type="dxa" w:w="1077"/>
          </w:tcPr>
          <w:p>
            <w:r/>
            <w:r>
              <w:rPr>
                <w:rFonts w:ascii="游ゴシック" w:hAnsi="游ゴシック" w:eastAsia="游ゴシック"/>
                <w:sz w:val="17"/>
              </w:rPr>
              <w:t>37.8</w:t>
            </w:r>
          </w:p>
        </w:tc>
        <w:tc>
          <w:tcPr>
            <w:tcW w:type="dxa" w:w="964"/>
          </w:tcPr>
          <w:p>
            <w:r/>
            <w:r>
              <w:rPr>
                <w:rFonts w:ascii="游ゴシック" w:hAnsi="游ゴシック" w:eastAsia="游ゴシック"/>
                <w:sz w:val="17"/>
              </w:rPr>
              <w:t>1,471</w:t>
            </w:r>
          </w:p>
        </w:tc>
        <w:tc>
          <w:tcPr>
            <w:tcW w:type="dxa" w:w="1077"/>
          </w:tcPr>
          <w:p>
            <w:r/>
            <w:r>
              <w:rPr>
                <w:rFonts w:ascii="游ゴシック" w:hAnsi="游ゴシック" w:eastAsia="游ゴシック"/>
                <w:sz w:val="17"/>
              </w:rPr>
              <w:t>40.4</w:t>
            </w:r>
          </w:p>
        </w:tc>
        <w:tc>
          <w:tcPr>
            <w:tcW w:type="dxa" w:w="964"/>
          </w:tcPr>
          <w:p>
            <w:r/>
            <w:r>
              <w:rPr>
                <w:rFonts w:ascii="游ゴシック" w:hAnsi="游ゴシック" w:eastAsia="游ゴシック"/>
                <w:sz w:val="17"/>
              </w:rPr>
              <w:t>1,649</w:t>
            </w:r>
          </w:p>
        </w:tc>
        <w:tc>
          <w:tcPr>
            <w:tcW w:type="dxa" w:w="1077"/>
          </w:tcPr>
          <w:p>
            <w:r/>
            <w:r>
              <w:rPr>
                <w:rFonts w:ascii="游ゴシック" w:hAnsi="游ゴシック" w:eastAsia="游ゴシック"/>
                <w:sz w:val="17"/>
              </w:rPr>
              <w:t>43.1</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高齢者夫婦世帯</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1,461</w:t>
            </w:r>
          </w:p>
        </w:tc>
        <w:tc>
          <w:tcPr>
            <w:tcW w:type="dxa" w:w="1077"/>
          </w:tcPr>
          <w:p>
            <w:r/>
            <w:r>
              <w:rPr>
                <w:rFonts w:ascii="游ゴシック" w:hAnsi="游ゴシック" w:eastAsia="游ゴシック"/>
                <w:sz w:val="17"/>
              </w:rPr>
              <w:t>13.7</w:t>
            </w:r>
          </w:p>
        </w:tc>
        <w:tc>
          <w:tcPr>
            <w:tcW w:type="dxa" w:w="964"/>
          </w:tcPr>
          <w:p>
            <w:r/>
            <w:r>
              <w:rPr>
                <w:rFonts w:ascii="游ゴシック" w:hAnsi="游ゴシック" w:eastAsia="游ゴシック"/>
                <w:sz w:val="17"/>
              </w:rPr>
              <w:t>1,697</w:t>
            </w:r>
          </w:p>
        </w:tc>
        <w:tc>
          <w:tcPr>
            <w:tcW w:type="dxa" w:w="1077"/>
          </w:tcPr>
          <w:p>
            <w:r/>
            <w:r>
              <w:rPr>
                <w:rFonts w:ascii="游ゴシック" w:hAnsi="游ゴシック" w:eastAsia="游ゴシック"/>
                <w:sz w:val="17"/>
              </w:rPr>
              <w:t>14.6</w:t>
            </w:r>
          </w:p>
        </w:tc>
        <w:tc>
          <w:tcPr>
            <w:tcW w:type="dxa" w:w="964"/>
          </w:tcPr>
          <w:p>
            <w:r/>
            <w:r>
              <w:rPr>
                <w:rFonts w:ascii="游ゴシック" w:hAnsi="游ゴシック" w:eastAsia="游ゴシック"/>
                <w:sz w:val="17"/>
              </w:rPr>
              <w:t>1,950</w:t>
            </w:r>
          </w:p>
        </w:tc>
        <w:tc>
          <w:tcPr>
            <w:tcW w:type="dxa" w:w="1077"/>
          </w:tcPr>
          <w:p>
            <w:r/>
            <w:r>
              <w:rPr>
                <w:rFonts w:ascii="游ゴシック" w:hAnsi="游ゴシック" w:eastAsia="游ゴシック"/>
                <w:sz w:val="17"/>
              </w:rPr>
              <w:t>17.1</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東川町</w:t>
            </w:r>
          </w:p>
        </w:tc>
        <w:tc>
          <w:tcPr>
            <w:tcW w:type="dxa" w:w="964"/>
          </w:tcPr>
          <w:p>
            <w:r/>
            <w:r>
              <w:rPr>
                <w:rFonts w:ascii="游ゴシック" w:hAnsi="游ゴシック" w:eastAsia="游ゴシック"/>
                <w:sz w:val="17"/>
              </w:rPr>
              <w:t>387</w:t>
            </w:r>
          </w:p>
        </w:tc>
        <w:tc>
          <w:tcPr>
            <w:tcW w:type="dxa" w:w="1077"/>
          </w:tcPr>
          <w:p>
            <w:r/>
            <w:r>
              <w:rPr>
                <w:rFonts w:ascii="游ゴシック" w:hAnsi="游ゴシック" w:eastAsia="游ゴシック"/>
                <w:sz w:val="17"/>
              </w:rPr>
              <w:t>12.9</w:t>
            </w:r>
          </w:p>
        </w:tc>
        <w:tc>
          <w:tcPr>
            <w:tcW w:type="dxa" w:w="964"/>
          </w:tcPr>
          <w:p>
            <w:r/>
            <w:r>
              <w:rPr>
                <w:rFonts w:ascii="游ゴシック" w:hAnsi="游ゴシック" w:eastAsia="游ゴシック"/>
                <w:sz w:val="17"/>
              </w:rPr>
              <w:t>504</w:t>
            </w:r>
          </w:p>
        </w:tc>
        <w:tc>
          <w:tcPr>
            <w:tcW w:type="dxa" w:w="1077"/>
          </w:tcPr>
          <w:p>
            <w:r/>
            <w:r>
              <w:rPr>
                <w:rFonts w:ascii="游ゴシック" w:hAnsi="游ゴシック" w:eastAsia="游ゴシック"/>
                <w:sz w:val="17"/>
              </w:rPr>
              <w:t>16.1</w:t>
            </w:r>
          </w:p>
        </w:tc>
        <w:tc>
          <w:tcPr>
            <w:tcW w:type="dxa" w:w="964"/>
          </w:tcPr>
          <w:p>
            <w:r/>
            <w:r>
              <w:rPr>
                <w:rFonts w:ascii="游ゴシック" w:hAnsi="游ゴシック" w:eastAsia="游ゴシック"/>
                <w:sz w:val="17"/>
              </w:rPr>
              <w:t>596</w:t>
            </w:r>
          </w:p>
        </w:tc>
        <w:tc>
          <w:tcPr>
            <w:tcW w:type="dxa" w:w="1077"/>
          </w:tcPr>
          <w:p>
            <w:r/>
            <w:r>
              <w:rPr>
                <w:rFonts w:ascii="游ゴシック" w:hAnsi="游ゴシック" w:eastAsia="游ゴシック"/>
                <w:sz w:val="17"/>
              </w:rPr>
              <w:t>17.6</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美瑛町</w:t>
            </w:r>
          </w:p>
        </w:tc>
        <w:tc>
          <w:tcPr>
            <w:tcW w:type="dxa" w:w="964"/>
          </w:tcPr>
          <w:p>
            <w:r/>
            <w:r>
              <w:rPr>
                <w:rFonts w:ascii="游ゴシック" w:hAnsi="游ゴシック" w:eastAsia="游ゴシック"/>
                <w:sz w:val="17"/>
              </w:rPr>
              <w:t>667</w:t>
            </w:r>
          </w:p>
        </w:tc>
        <w:tc>
          <w:tcPr>
            <w:tcW w:type="dxa" w:w="1077"/>
          </w:tcPr>
          <w:p>
            <w:r/>
            <w:r>
              <w:rPr>
                <w:rFonts w:ascii="游ゴシック" w:hAnsi="游ゴシック" w:eastAsia="游ゴシック"/>
                <w:sz w:val="17"/>
              </w:rPr>
              <w:t>15.4</w:t>
            </w:r>
          </w:p>
        </w:tc>
        <w:tc>
          <w:tcPr>
            <w:tcW w:type="dxa" w:w="964"/>
          </w:tcPr>
          <w:p>
            <w:r/>
            <w:r>
              <w:rPr>
                <w:rFonts w:ascii="游ゴシック" w:hAnsi="游ゴシック" w:eastAsia="游ゴシック"/>
                <w:sz w:val="17"/>
              </w:rPr>
              <w:t>739</w:t>
            </w:r>
          </w:p>
        </w:tc>
        <w:tc>
          <w:tcPr>
            <w:tcW w:type="dxa" w:w="1077"/>
          </w:tcPr>
          <w:p>
            <w:r/>
            <w:r>
              <w:rPr>
                <w:rFonts w:ascii="游ゴシック" w:hAnsi="游ゴシック" w:eastAsia="游ゴシック"/>
                <w:sz w:val="17"/>
              </w:rPr>
              <w:t>17.3</w:t>
            </w:r>
          </w:p>
        </w:tc>
        <w:tc>
          <w:tcPr>
            <w:tcW w:type="dxa" w:w="964"/>
          </w:tcPr>
          <w:p>
            <w:r/>
            <w:r>
              <w:rPr>
                <w:rFonts w:ascii="游ゴシック" w:hAnsi="游ゴシック" w:eastAsia="游ゴシック"/>
                <w:sz w:val="17"/>
              </w:rPr>
              <w:t>743</w:t>
            </w:r>
          </w:p>
        </w:tc>
        <w:tc>
          <w:tcPr>
            <w:tcW w:type="dxa" w:w="1077"/>
          </w:tcPr>
          <w:p>
            <w:r/>
            <w:r>
              <w:rPr>
                <w:rFonts w:ascii="游ゴシック" w:hAnsi="游ゴシック" w:eastAsia="游ゴシック"/>
                <w:sz w:val="17"/>
              </w:rPr>
              <w:t>17.7</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東神楽町</w:t>
            </w:r>
          </w:p>
        </w:tc>
        <w:tc>
          <w:tcPr>
            <w:tcW w:type="dxa" w:w="964"/>
          </w:tcPr>
          <w:p>
            <w:r/>
            <w:r>
              <w:rPr>
                <w:rFonts w:ascii="游ゴシック" w:hAnsi="游ゴシック" w:eastAsia="游ゴシック"/>
                <w:sz w:val="17"/>
              </w:rPr>
              <w:t>407</w:t>
            </w:r>
          </w:p>
        </w:tc>
        <w:tc>
          <w:tcPr>
            <w:tcW w:type="dxa" w:w="1077"/>
          </w:tcPr>
          <w:p>
            <w:r/>
            <w:r>
              <w:rPr>
                <w:rFonts w:ascii="游ゴシック" w:hAnsi="游ゴシック" w:eastAsia="游ゴシック"/>
                <w:sz w:val="17"/>
              </w:rPr>
              <w:t>12.3</w:t>
            </w:r>
          </w:p>
        </w:tc>
        <w:tc>
          <w:tcPr>
            <w:tcW w:type="dxa" w:w="964"/>
          </w:tcPr>
          <w:p>
            <w:r/>
            <w:r>
              <w:rPr>
                <w:rFonts w:ascii="游ゴシック" w:hAnsi="游ゴシック" w:eastAsia="游ゴシック"/>
                <w:sz w:val="17"/>
              </w:rPr>
              <w:t>454</w:t>
            </w:r>
          </w:p>
        </w:tc>
        <w:tc>
          <w:tcPr>
            <w:tcW w:type="dxa" w:w="1077"/>
          </w:tcPr>
          <w:p>
            <w:r/>
            <w:r>
              <w:rPr>
                <w:rFonts w:ascii="游ゴシック" w:hAnsi="游ゴシック" w:eastAsia="游ゴシック"/>
                <w:sz w:val="17"/>
              </w:rPr>
              <w:t>12.5</w:t>
            </w:r>
          </w:p>
        </w:tc>
        <w:tc>
          <w:tcPr>
            <w:tcW w:type="dxa" w:w="964"/>
          </w:tcPr>
          <w:p>
            <w:r/>
            <w:r>
              <w:rPr>
                <w:rFonts w:ascii="游ゴシック" w:hAnsi="游ゴシック" w:eastAsia="游ゴシック"/>
                <w:sz w:val="17"/>
              </w:rPr>
              <w:t>611</w:t>
            </w:r>
          </w:p>
        </w:tc>
        <w:tc>
          <w:tcPr>
            <w:tcW w:type="dxa" w:w="1077"/>
          </w:tcPr>
          <w:p>
            <w:r/>
            <w:r>
              <w:rPr>
                <w:rFonts w:ascii="游ゴシック" w:hAnsi="游ゴシック" w:eastAsia="游ゴシック"/>
                <w:sz w:val="17"/>
              </w:rPr>
              <w:t>16.0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t>高齢者単身世帯</w:t>
            </w:r>
          </w:p>
        </w:tc>
        <w:tc>
          <w:tcPr>
            <w:tcW w:type="dxa" w:w="1247"/>
          </w:tcPr>
          <w:p>
            <w:r/>
            <w:r>
              <w:rPr>
                <w:rFonts w:ascii="游ゴシック" w:hAnsi="游ゴシック" w:eastAsia="游ゴシック"/>
                <w:sz w:val="17"/>
              </w:rPr>
            </w:r>
          </w:p>
        </w:tc>
        <w:tc>
          <w:tcPr>
            <w:tcW w:type="dxa" w:w="964"/>
          </w:tcPr>
          <w:p>
            <w:r/>
            <w:r>
              <w:rPr>
                <w:rFonts w:ascii="游ゴシック" w:hAnsi="游ゴシック" w:eastAsia="游ゴシック"/>
                <w:sz w:val="17"/>
              </w:rPr>
              <w:t>1,076</w:t>
            </w:r>
          </w:p>
        </w:tc>
        <w:tc>
          <w:tcPr>
            <w:tcW w:type="dxa" w:w="1077"/>
          </w:tcPr>
          <w:p>
            <w:r/>
            <w:r>
              <w:rPr>
                <w:rFonts w:ascii="游ゴシック" w:hAnsi="游ゴシック" w:eastAsia="游ゴシック"/>
                <w:sz w:val="17"/>
              </w:rPr>
              <w:t>10.2</w:t>
            </w:r>
          </w:p>
        </w:tc>
        <w:tc>
          <w:tcPr>
            <w:tcW w:type="dxa" w:w="964"/>
          </w:tcPr>
          <w:p>
            <w:r/>
            <w:r>
              <w:rPr>
                <w:rFonts w:ascii="游ゴシック" w:hAnsi="游ゴシック" w:eastAsia="游ゴシック"/>
                <w:sz w:val="17"/>
              </w:rPr>
              <w:t>1,331</w:t>
            </w:r>
          </w:p>
        </w:tc>
        <w:tc>
          <w:tcPr>
            <w:tcW w:type="dxa" w:w="1077"/>
          </w:tcPr>
          <w:p>
            <w:r/>
            <w:r>
              <w:rPr>
                <w:rFonts w:ascii="游ゴシック" w:hAnsi="游ゴシック" w:eastAsia="游ゴシック"/>
                <w:sz w:val="17"/>
              </w:rPr>
              <w:t>12.0</w:t>
            </w:r>
          </w:p>
        </w:tc>
        <w:tc>
          <w:tcPr>
            <w:tcW w:type="dxa" w:w="964"/>
          </w:tcPr>
          <w:p>
            <w:r/>
            <w:r>
              <w:rPr>
                <w:rFonts w:ascii="游ゴシック" w:hAnsi="游ゴシック" w:eastAsia="游ゴシック"/>
                <w:sz w:val="17"/>
              </w:rPr>
              <w:t>1,638</w:t>
            </w:r>
          </w:p>
        </w:tc>
        <w:tc>
          <w:tcPr>
            <w:tcW w:type="dxa" w:w="1077"/>
          </w:tcPr>
          <w:p>
            <w:r/>
            <w:r>
              <w:rPr>
                <w:rFonts w:ascii="游ゴシック" w:hAnsi="游ゴシック" w:eastAsia="游ゴシック"/>
                <w:sz w:val="17"/>
              </w:rPr>
              <w:t>14.3</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東川町</w:t>
            </w:r>
          </w:p>
        </w:tc>
        <w:tc>
          <w:tcPr>
            <w:tcW w:type="dxa" w:w="964"/>
          </w:tcPr>
          <w:p>
            <w:r/>
            <w:r>
              <w:rPr>
                <w:rFonts w:ascii="游ゴシック" w:hAnsi="游ゴシック" w:eastAsia="游ゴシック"/>
                <w:sz w:val="17"/>
              </w:rPr>
              <w:t>295</w:t>
            </w:r>
          </w:p>
        </w:tc>
        <w:tc>
          <w:tcPr>
            <w:tcW w:type="dxa" w:w="1077"/>
          </w:tcPr>
          <w:p>
            <w:r/>
            <w:r>
              <w:rPr>
                <w:rFonts w:ascii="游ゴシック" w:hAnsi="游ゴシック" w:eastAsia="游ゴシック"/>
                <w:sz w:val="17"/>
              </w:rPr>
              <w:t>9.9</w:t>
            </w:r>
          </w:p>
        </w:tc>
        <w:tc>
          <w:tcPr>
            <w:tcW w:type="dxa" w:w="964"/>
          </w:tcPr>
          <w:p>
            <w:r/>
            <w:r>
              <w:rPr>
                <w:rFonts w:ascii="游ゴシック" w:hAnsi="游ゴシック" w:eastAsia="游ゴシック"/>
                <w:sz w:val="17"/>
              </w:rPr>
              <w:t>363</w:t>
            </w:r>
          </w:p>
        </w:tc>
        <w:tc>
          <w:tcPr>
            <w:tcW w:type="dxa" w:w="1077"/>
          </w:tcPr>
          <w:p>
            <w:r/>
            <w:r>
              <w:rPr>
                <w:rFonts w:ascii="游ゴシック" w:hAnsi="游ゴシック" w:eastAsia="游ゴシック"/>
                <w:sz w:val="17"/>
              </w:rPr>
              <w:t>11.6</w:t>
            </w:r>
          </w:p>
        </w:tc>
        <w:tc>
          <w:tcPr>
            <w:tcW w:type="dxa" w:w="964"/>
          </w:tcPr>
          <w:p>
            <w:r/>
            <w:r>
              <w:rPr>
                <w:rFonts w:ascii="游ゴシック" w:hAnsi="游ゴシック" w:eastAsia="游ゴシック"/>
                <w:sz w:val="17"/>
              </w:rPr>
              <w:t>490</w:t>
            </w:r>
          </w:p>
        </w:tc>
        <w:tc>
          <w:tcPr>
            <w:tcW w:type="dxa" w:w="1077"/>
          </w:tcPr>
          <w:p>
            <w:r/>
            <w:r>
              <w:rPr>
                <w:rFonts w:ascii="游ゴシック" w:hAnsi="游ゴシック" w:eastAsia="游ゴシック"/>
                <w:sz w:val="17"/>
              </w:rPr>
              <w:t>14.5</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美瑛町</w:t>
            </w:r>
          </w:p>
        </w:tc>
        <w:tc>
          <w:tcPr>
            <w:tcW w:type="dxa" w:w="964"/>
          </w:tcPr>
          <w:p>
            <w:r/>
            <w:r>
              <w:rPr>
                <w:rFonts w:ascii="游ゴシック" w:hAnsi="游ゴシック" w:eastAsia="游ゴシック"/>
                <w:sz w:val="17"/>
              </w:rPr>
              <w:t>531</w:t>
            </w:r>
          </w:p>
        </w:tc>
        <w:tc>
          <w:tcPr>
            <w:tcW w:type="dxa" w:w="1077"/>
          </w:tcPr>
          <w:p>
            <w:r/>
            <w:r>
              <w:rPr>
                <w:rFonts w:ascii="游ゴシック" w:hAnsi="游ゴシック" w:eastAsia="游ゴシック"/>
                <w:sz w:val="17"/>
              </w:rPr>
              <w:t>12.4</w:t>
            </w:r>
          </w:p>
        </w:tc>
        <w:tc>
          <w:tcPr>
            <w:tcW w:type="dxa" w:w="964"/>
          </w:tcPr>
          <w:p>
            <w:r/>
            <w:r>
              <w:rPr>
                <w:rFonts w:ascii="游ゴシック" w:hAnsi="游ゴシック" w:eastAsia="游ゴシック"/>
                <w:sz w:val="17"/>
              </w:rPr>
              <w:t>653</w:t>
            </w:r>
          </w:p>
        </w:tc>
        <w:tc>
          <w:tcPr>
            <w:tcW w:type="dxa" w:w="1077"/>
          </w:tcPr>
          <w:p>
            <w:r/>
            <w:r>
              <w:rPr>
                <w:rFonts w:ascii="游ゴシック" w:hAnsi="游ゴシック" w:eastAsia="游ゴシック"/>
                <w:sz w:val="17"/>
              </w:rPr>
              <w:t>15.3</w:t>
            </w:r>
          </w:p>
        </w:tc>
        <w:tc>
          <w:tcPr>
            <w:tcW w:type="dxa" w:w="964"/>
          </w:tcPr>
          <w:p>
            <w:r/>
            <w:r>
              <w:rPr>
                <w:rFonts w:ascii="游ゴシック" w:hAnsi="游ゴシック" w:eastAsia="游ゴシック"/>
                <w:sz w:val="17"/>
              </w:rPr>
              <w:t>714</w:t>
            </w:r>
          </w:p>
        </w:tc>
        <w:tc>
          <w:tcPr>
            <w:tcW w:type="dxa" w:w="1077"/>
          </w:tcPr>
          <w:p>
            <w:r/>
            <w:r>
              <w:rPr>
                <w:rFonts w:ascii="游ゴシック" w:hAnsi="游ゴシック" w:eastAsia="游ゴシック"/>
                <w:sz w:val="17"/>
              </w:rPr>
              <w:t>17.0</w:t>
            </w:r>
          </w:p>
        </w:tc>
      </w:tr>
      <w:tr>
        <w:tc>
          <w:tcPr>
            <w:tcW w:type="dxa" w:w="1587"/>
          </w:tcPr>
          <w:p>
            <w:r/>
            <w:r>
              <w:rPr>
                <w:rFonts w:ascii="游ゴシック" w:hAnsi="游ゴシック" w:eastAsia="游ゴシック"/>
                <w:sz w:val="17"/>
              </w:rPr>
            </w:r>
          </w:p>
        </w:tc>
        <w:tc>
          <w:tcPr>
            <w:tcW w:type="dxa" w:w="1474"/>
          </w:tcPr>
          <w:p>
            <w:r/>
            <w:r>
              <w:rPr>
                <w:rFonts w:ascii="游ゴシック" w:hAnsi="游ゴシック" w:eastAsia="游ゴシック"/>
                <w:sz w:val="17"/>
              </w:rPr>
            </w:r>
          </w:p>
        </w:tc>
        <w:tc>
          <w:tcPr>
            <w:tcW w:type="dxa" w:w="1247"/>
          </w:tcPr>
          <w:p>
            <w:r/>
            <w:r>
              <w:rPr>
                <w:rFonts w:ascii="游ゴシック" w:hAnsi="游ゴシック" w:eastAsia="游ゴシック"/>
                <w:sz w:val="17"/>
              </w:rPr>
              <w:t>東神楽町</w:t>
            </w:r>
          </w:p>
        </w:tc>
        <w:tc>
          <w:tcPr>
            <w:tcW w:type="dxa" w:w="964"/>
          </w:tcPr>
          <w:p>
            <w:r/>
            <w:r>
              <w:rPr>
                <w:rFonts w:ascii="游ゴシック" w:hAnsi="游ゴシック" w:eastAsia="游ゴシック"/>
                <w:sz w:val="17"/>
              </w:rPr>
              <w:t>250</w:t>
            </w:r>
          </w:p>
        </w:tc>
        <w:tc>
          <w:tcPr>
            <w:tcW w:type="dxa" w:w="1077"/>
          </w:tcPr>
          <w:p>
            <w:r/>
            <w:r>
              <w:rPr>
                <w:rFonts w:ascii="游ゴシック" w:hAnsi="游ゴシック" w:eastAsia="游ゴシック"/>
                <w:sz w:val="17"/>
              </w:rPr>
              <w:t>7.6</w:t>
            </w:r>
          </w:p>
        </w:tc>
        <w:tc>
          <w:tcPr>
            <w:tcW w:type="dxa" w:w="964"/>
          </w:tcPr>
          <w:p>
            <w:r/>
            <w:r>
              <w:rPr>
                <w:rFonts w:ascii="游ゴシック" w:hAnsi="游ゴシック" w:eastAsia="游ゴシック"/>
                <w:sz w:val="17"/>
              </w:rPr>
              <w:t>315</w:t>
            </w:r>
          </w:p>
        </w:tc>
        <w:tc>
          <w:tcPr>
            <w:tcW w:type="dxa" w:w="1077"/>
          </w:tcPr>
          <w:p>
            <w:r/>
            <w:r>
              <w:rPr>
                <w:rFonts w:ascii="游ゴシック" w:hAnsi="游ゴシック" w:eastAsia="游ゴシック"/>
                <w:sz w:val="17"/>
              </w:rPr>
              <w:t>8.6</w:t>
            </w:r>
          </w:p>
        </w:tc>
        <w:tc>
          <w:tcPr>
            <w:tcW w:type="dxa" w:w="964"/>
          </w:tcPr>
          <w:p>
            <w:r/>
            <w:r>
              <w:rPr>
                <w:rFonts w:ascii="游ゴシック" w:hAnsi="游ゴシック" w:eastAsia="游ゴシック"/>
                <w:sz w:val="17"/>
              </w:rPr>
              <w:t>434</w:t>
            </w:r>
          </w:p>
        </w:tc>
        <w:tc>
          <w:tcPr>
            <w:tcW w:type="dxa" w:w="107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3272630"/>
            <wp:docPr id="5" name="Picture 5"/>
            <wp:cNvGraphicFramePr>
              <a:graphicFrameLocks noChangeAspect="1"/>
            </wp:cNvGraphicFramePr>
            <a:graphic>
              <a:graphicData uri="http://schemas.openxmlformats.org/drawingml/2006/picture">
                <pic:pic>
                  <pic:nvPicPr>
                    <pic:cNvPr id="0" name="fig03_setai.png"/>
                    <pic:cNvPicPr/>
                  </pic:nvPicPr>
                  <pic:blipFill>
                    <a:blip r:embed="rId13"/>
                    <a:stretch>
                      <a:fillRect/>
                    </a:stretch>
                  </pic:blipFill>
                  <pic:spPr>
                    <a:xfrm>
                      <a:off x="0" y="0"/>
                      <a:ext cx="5472000" cy="3272630"/>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928"/>
          </w:tcPr>
          <w:p>
            <w:r/>
            <w:r>
              <w:rPr>
                <w:rFonts w:ascii="游ゴシック" w:hAnsi="游ゴシック" w:eastAsia="游ゴシック"/>
                <w:b/>
                <w:sz w:val="17"/>
              </w:rPr>
              <w:t>指標</w:t>
            </w:r>
          </w:p>
        </w:tc>
        <w:tc>
          <w:tcPr>
            <w:tcW w:type="dxa" w:w="2494"/>
          </w:tcPr>
          <w:p>
            <w:r/>
            <w:r>
              <w:rPr>
                <w:rFonts w:ascii="游ゴシック" w:hAnsi="游ゴシック" w:eastAsia="游ゴシック"/>
                <w:b/>
                <w:sz w:val="17"/>
              </w:rPr>
              <w:t>第9期策定時</w:t>
            </w:r>
          </w:p>
        </w:tc>
        <w:tc>
          <w:tcPr>
            <w:tcW w:type="dxa" w:w="2608"/>
          </w:tcPr>
          <w:p>
            <w:r/>
            <w:r>
              <w:rPr>
                <w:rFonts w:ascii="游ゴシック" w:hAnsi="游ゴシック" w:eastAsia="游ゴシック"/>
                <w:b/>
                <w:sz w:val="17"/>
              </w:rPr>
              <w:t>第10期更新項目</w:t>
            </w:r>
          </w:p>
        </w:tc>
        <w:tc>
          <w:tcPr>
            <w:tcW w:type="dxa" w:w="3061"/>
          </w:tcPr>
          <w:p>
            <w:r/>
            <w:r>
              <w:rPr>
                <w:rFonts w:ascii="游ゴシック" w:hAnsi="游ゴシック" w:eastAsia="游ゴシック"/>
                <w:b/>
                <w:sz w:val="17"/>
              </w:rPr>
              <w:t>評価の視点</w:t>
            </w:r>
          </w:p>
        </w:tc>
      </w:tr>
      <w:tr>
        <w:tc>
          <w:tcPr>
            <w:tcW w:type="dxa" w:w="1928"/>
          </w:tcPr>
          <w:p>
            <w:r/>
            <w:r>
              <w:rPr>
                <w:rFonts w:ascii="游ゴシック" w:hAnsi="游ゴシック" w:eastAsia="游ゴシック"/>
                <w:sz w:val="17"/>
              </w:rPr>
              <w:t>総人口・高齢者人口</w:t>
            </w:r>
          </w:p>
        </w:tc>
        <w:tc>
          <w:tcPr>
            <w:tcW w:type="dxa" w:w="2494"/>
          </w:tcPr>
          <w:p>
            <w:r/>
            <w:r>
              <w:rPr>
                <w:rFonts w:ascii="游ゴシック" w:hAnsi="游ゴシック" w:eastAsia="游ゴシック"/>
                <w:sz w:val="17"/>
              </w:rPr>
              <w:t>R5 27,887人／9,191人</w:t>
            </w:r>
          </w:p>
        </w:tc>
        <w:tc>
          <w:tcPr>
            <w:tcW w:type="dxa" w:w="2608"/>
          </w:tcPr>
          <w:p>
            <w:r/>
            <w:r>
              <w:rPr>
                <w:rFonts w:ascii="游ゴシック" w:hAnsi="游ゴシック" w:eastAsia="游ゴシック"/>
                <w:sz w:val="17"/>
              </w:rPr>
              <w:t>R6～R8実績、R9～R22推計</w:t>
            </w:r>
          </w:p>
        </w:tc>
        <w:tc>
          <w:tcPr>
            <w:tcW w:type="dxa" w:w="3061"/>
          </w:tcPr>
          <w:p>
            <w:r/>
            <w:r>
              <w:rPr>
                <w:rFonts w:ascii="游ゴシック" w:hAnsi="游ゴシック" w:eastAsia="游ゴシック"/>
                <w:sz w:val="17"/>
              </w:rPr>
              <w:t>人口減少と85歳以上人口</w:t>
            </w:r>
          </w:p>
        </w:tc>
      </w:tr>
      <w:tr>
        <w:tc>
          <w:tcPr>
            <w:tcW w:type="dxa" w:w="1928"/>
          </w:tcPr>
          <w:p>
            <w:r/>
            <w:r>
              <w:rPr>
                <w:rFonts w:ascii="游ゴシック" w:hAnsi="游ゴシック" w:eastAsia="游ゴシック"/>
                <w:sz w:val="17"/>
              </w:rPr>
              <w:t>高齢化率</w:t>
            </w:r>
          </w:p>
        </w:tc>
        <w:tc>
          <w:tcPr>
            <w:tcW w:type="dxa" w:w="2494"/>
          </w:tcPr>
          <w:p>
            <w:r/>
            <w:r>
              <w:rPr>
                <w:rFonts w:ascii="游ゴシック" w:hAnsi="游ゴシック" w:eastAsia="游ゴシック"/>
                <w:sz w:val="17"/>
              </w:rPr>
              <w:t>圏域33.0％</w:t>
            </w:r>
          </w:p>
        </w:tc>
        <w:tc>
          <w:tcPr>
            <w:tcW w:type="dxa" w:w="2608"/>
          </w:tcPr>
          <w:p>
            <w:r/>
            <w:r>
              <w:rPr>
                <w:rFonts w:ascii="游ゴシック" w:hAnsi="游ゴシック" w:eastAsia="游ゴシック"/>
                <w:sz w:val="17"/>
              </w:rPr>
              <w:t>圏域・3町・6圏域</w:t>
            </w:r>
          </w:p>
        </w:tc>
        <w:tc>
          <w:tcPr>
            <w:tcW w:type="dxa" w:w="3061"/>
          </w:tcPr>
          <w:p>
            <w:r/>
            <w:r>
              <w:rPr>
                <w:rFonts w:ascii="游ゴシック" w:hAnsi="游ゴシック" w:eastAsia="游ゴシック"/>
                <w:sz w:val="17"/>
              </w:rPr>
              <w:t>町・地区差</w:t>
            </w:r>
          </w:p>
        </w:tc>
      </w:tr>
      <w:tr>
        <w:tc>
          <w:tcPr>
            <w:tcW w:type="dxa" w:w="1928"/>
          </w:tcPr>
          <w:p>
            <w:r/>
            <w:r>
              <w:rPr>
                <w:rFonts w:ascii="游ゴシック" w:hAnsi="游ゴシック" w:eastAsia="游ゴシック"/>
                <w:sz w:val="17"/>
              </w:rPr>
              <w:t>認定者・認定率</w:t>
            </w:r>
          </w:p>
        </w:tc>
        <w:tc>
          <w:tcPr>
            <w:tcW w:type="dxa" w:w="2494"/>
          </w:tcPr>
          <w:p>
            <w:r/>
            <w:r>
              <w:rPr>
                <w:rFonts w:ascii="游ゴシック" w:hAnsi="游ゴシック" w:eastAsia="游ゴシック"/>
                <w:sz w:val="17"/>
              </w:rPr>
              <w:t>R5認定率20.8％（第9期KPI基準）</w:t>
            </w:r>
          </w:p>
        </w:tc>
        <w:tc>
          <w:tcPr>
            <w:tcW w:type="dxa" w:w="2608"/>
          </w:tcPr>
          <w:p>
            <w:r/>
            <w:r>
              <w:rPr>
                <w:rFonts w:ascii="游ゴシック" w:hAnsi="游ゴシック" w:eastAsia="游ゴシック"/>
                <w:sz w:val="17"/>
              </w:rPr>
              <w:t>年齢調整・年齢階級別・重度別</w:t>
            </w:r>
          </w:p>
        </w:tc>
        <w:tc>
          <w:tcPr>
            <w:tcW w:type="dxa" w:w="3061"/>
          </w:tcPr>
          <w:p>
            <w:r/>
            <w:r>
              <w:rPr>
                <w:rFonts w:ascii="游ゴシック" w:hAnsi="游ゴシック" w:eastAsia="游ゴシック"/>
                <w:sz w:val="17"/>
              </w:rPr>
              <w:t>適正な認定と重度化</w:t>
            </w:r>
          </w:p>
        </w:tc>
      </w:tr>
      <w:tr>
        <w:tc>
          <w:tcPr>
            <w:tcW w:type="dxa" w:w="1928"/>
          </w:tcPr>
          <w:p>
            <w:r/>
            <w:r>
              <w:rPr>
                <w:rFonts w:ascii="游ゴシック" w:hAnsi="游ゴシック" w:eastAsia="游ゴシック"/>
                <w:sz w:val="17"/>
              </w:rPr>
              <w:t>高齢者世帯</w:t>
            </w:r>
          </w:p>
        </w:tc>
        <w:tc>
          <w:tcPr>
            <w:tcW w:type="dxa" w:w="2494"/>
          </w:tcPr>
          <w:p>
            <w:r/>
            <w:r>
              <w:rPr>
                <w:rFonts w:ascii="游ゴシック" w:hAnsi="游ゴシック" w:eastAsia="游ゴシック"/>
                <w:sz w:val="17"/>
              </w:rPr>
              <w:t>独居・高齢者のみ世帯が増加</w:t>
            </w:r>
          </w:p>
        </w:tc>
        <w:tc>
          <w:tcPr>
            <w:tcW w:type="dxa" w:w="2608"/>
          </w:tcPr>
          <w:p>
            <w:r/>
            <w:r>
              <w:rPr>
                <w:rFonts w:ascii="游ゴシック" w:hAnsi="游ゴシック" w:eastAsia="游ゴシック"/>
                <w:sz w:val="17"/>
              </w:rPr>
              <w:t>最新国勢調査・住基等</w:t>
            </w:r>
          </w:p>
        </w:tc>
        <w:tc>
          <w:tcPr>
            <w:tcW w:type="dxa" w:w="3061"/>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472000" cy="3326570"/>
            <wp:docPr id="6" name="Picture 6"/>
            <wp:cNvGraphicFramePr>
              <a:graphicFrameLocks noChangeAspect="1"/>
            </wp:cNvGraphicFramePr>
            <a:graphic>
              <a:graphicData uri="http://schemas.openxmlformats.org/drawingml/2006/picture">
                <pic:pic>
                  <pic:nvPicPr>
                    <pic:cNvPr id="0" name="fig13_nenrei.png"/>
                    <pic:cNvPicPr/>
                  </pic:nvPicPr>
                  <pic:blipFill>
                    <a:blip r:embed="rId14"/>
                    <a:stretch>
                      <a:fillRect/>
                    </a:stretch>
                  </pic:blipFill>
                  <pic:spPr>
                    <a:xfrm>
                      <a:off x="0" y="0"/>
                      <a:ext cx="5472000" cy="332657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721"/>
          </w:tcPr>
          <w:p>
            <w:r/>
            <w:r>
              <w:rPr>
                <w:rFonts w:ascii="游ゴシック" w:hAnsi="游ゴシック" w:eastAsia="游ゴシック"/>
                <w:b/>
                <w:sz w:val="17"/>
              </w:rPr>
              <w:t>指標</w:t>
            </w:r>
          </w:p>
        </w:tc>
        <w:tc>
          <w:tcPr>
            <w:tcW w:type="dxa" w:w="2154"/>
          </w:tcPr>
          <w:p>
            <w:r/>
            <w:r>
              <w:rPr>
                <w:rFonts w:ascii="游ゴシック" w:hAnsi="游ゴシック" w:eastAsia="游ゴシック"/>
                <w:b/>
                <w:sz w:val="17"/>
              </w:rPr>
              <w:t>直近値</w:t>
            </w:r>
          </w:p>
        </w:tc>
        <w:tc>
          <w:tcPr>
            <w:tcW w:type="dxa" w:w="1928"/>
          </w:tcPr>
          <w:p>
            <w:r/>
            <w:r>
              <w:rPr>
                <w:rFonts w:ascii="游ゴシック" w:hAnsi="游ゴシック" w:eastAsia="游ゴシック"/>
                <w:b/>
                <w:sz w:val="17"/>
              </w:rPr>
              <w:t>データ時点</w:t>
            </w:r>
          </w:p>
        </w:tc>
        <w:tc>
          <w:tcPr>
            <w:tcW w:type="dxa" w:w="3288"/>
          </w:tcPr>
          <w:p>
            <w:r/>
            <w:r>
              <w:rPr>
                <w:rFonts w:ascii="游ゴシック" w:hAnsi="游ゴシック" w:eastAsia="游ゴシック"/>
                <w:b/>
                <w:sz w:val="17"/>
              </w:rPr>
              <w:t>計画評価上の読み方</w:t>
            </w:r>
          </w:p>
        </w:tc>
      </w:tr>
      <w:tr>
        <w:tc>
          <w:tcPr>
            <w:tcW w:type="dxa" w:w="2721"/>
          </w:tcPr>
          <w:p>
            <w:r/>
            <w:r>
              <w:rPr>
                <w:rFonts w:ascii="游ゴシック" w:hAnsi="游ゴシック" w:eastAsia="游ゴシック"/>
                <w:sz w:val="17"/>
              </w:rPr>
              <w:t>第1号被保険者数</w:t>
            </w:r>
          </w:p>
        </w:tc>
        <w:tc>
          <w:tcPr>
            <w:tcW w:type="dxa" w:w="2154"/>
          </w:tcPr>
          <w:p>
            <w:r/>
            <w:r>
              <w:rPr>
                <w:rFonts w:ascii="游ゴシック" w:hAnsi="游ゴシック" w:eastAsia="游ゴシック"/>
                <w:sz w:val="17"/>
              </w:rPr>
              <w:t>9,090人</w:t>
            </w:r>
          </w:p>
        </w:tc>
        <w:tc>
          <w:tcPr>
            <w:tcW w:type="dxa" w:w="1928"/>
          </w:tcPr>
          <w:p>
            <w:r/>
            <w:r>
              <w:rPr>
                <w:rFonts w:ascii="游ゴシック" w:hAnsi="游ゴシック" w:eastAsia="游ゴシック"/>
                <w:sz w:val="17"/>
              </w:rPr>
              <w:t>R8年3月末</w:t>
            </w:r>
          </w:p>
        </w:tc>
        <w:tc>
          <w:tcPr>
            <w:tcW w:type="dxa" w:w="3288"/>
          </w:tcPr>
          <w:p>
            <w:r/>
            <w:r>
              <w:rPr>
                <w:rFonts w:ascii="游ゴシック" w:hAnsi="游ゴシック" w:eastAsia="游ゴシック"/>
                <w:sz w:val="17"/>
              </w:rPr>
              <w:t>見える化A系列の令和7年10月1日の値9,323人とは時点・統計が異なる</w:t>
            </w:r>
          </w:p>
        </w:tc>
      </w:tr>
      <w:tr>
        <w:tc>
          <w:tcPr>
            <w:tcW w:type="dxa" w:w="2721"/>
          </w:tcPr>
          <w:p>
            <w:r/>
            <w:r>
              <w:rPr>
                <w:rFonts w:ascii="游ゴシック" w:hAnsi="游ゴシック" w:eastAsia="游ゴシック"/>
                <w:sz w:val="17"/>
              </w:rPr>
              <w:t>第1号認定者数・認定率</w:t>
            </w:r>
          </w:p>
        </w:tc>
        <w:tc>
          <w:tcPr>
            <w:tcW w:type="dxa" w:w="2154"/>
          </w:tcPr>
          <w:p>
            <w:r/>
            <w:r>
              <w:rPr>
                <w:rFonts w:ascii="游ゴシック" w:hAnsi="游ゴシック" w:eastAsia="游ゴシック"/>
                <w:sz w:val="17"/>
              </w:rPr>
              <w:t>1,984人・21.8％</w:t>
            </w:r>
          </w:p>
        </w:tc>
        <w:tc>
          <w:tcPr>
            <w:tcW w:type="dxa" w:w="1928"/>
          </w:tcPr>
          <w:p>
            <w:r/>
            <w:r>
              <w:rPr>
                <w:rFonts w:ascii="游ゴシック" w:hAnsi="游ゴシック" w:eastAsia="游ゴシック"/>
                <w:sz w:val="17"/>
              </w:rPr>
              <w:t>R8年3月末</w:t>
            </w:r>
          </w:p>
        </w:tc>
        <w:tc>
          <w:tcPr>
            <w:tcW w:type="dxa" w:w="3288"/>
          </w:tcPr>
          <w:p>
            <w:r/>
            <w:r>
              <w:rPr>
                <w:rFonts w:ascii="游ゴシック" w:hAnsi="游ゴシック" w:eastAsia="游ゴシック"/>
                <w:sz w:val="17"/>
              </w:rPr>
              <w:t>第9期目標20.8％を上回るが、年齢構成の影響を分けて確認（下記3）</w:t>
            </w:r>
          </w:p>
        </w:tc>
      </w:tr>
      <w:tr>
        <w:tc>
          <w:tcPr>
            <w:tcW w:type="dxa" w:w="2721"/>
          </w:tcPr>
          <w:p>
            <w:r/>
            <w:r>
              <w:rPr>
                <w:rFonts w:ascii="游ゴシック" w:hAnsi="游ゴシック" w:eastAsia="游ゴシック"/>
                <w:sz w:val="17"/>
              </w:rPr>
              <w:t>性・年齢調整済み要介護2以上認定率</w:t>
            </w:r>
          </w:p>
        </w:tc>
        <w:tc>
          <w:tcPr>
            <w:tcW w:type="dxa" w:w="2154"/>
          </w:tcPr>
          <w:p>
            <w:r/>
            <w:r>
              <w:rPr>
                <w:rFonts w:ascii="游ゴシック" w:hAnsi="游ゴシック" w:eastAsia="游ゴシック"/>
                <w:sz w:val="17"/>
              </w:rPr>
              <w:t>9.25％</w:t>
            </w:r>
          </w:p>
        </w:tc>
        <w:tc>
          <w:tcPr>
            <w:tcW w:type="dxa" w:w="1928"/>
          </w:tcPr>
          <w:p>
            <w:r/>
            <w:r>
              <w:rPr>
                <w:rFonts w:ascii="游ゴシック" w:hAnsi="游ゴシック" w:eastAsia="游ゴシック"/>
                <w:sz w:val="17"/>
              </w:rPr>
              <w:t>R5調査（交付金評価指標Ⅳ-5）</w:t>
            </w:r>
          </w:p>
        </w:tc>
        <w:tc>
          <w:tcPr>
            <w:tcW w:type="dxa" w:w="3288"/>
          </w:tcPr>
          <w:p>
            <w:r/>
            <w:r>
              <w:rPr>
                <w:rFonts w:ascii="游ゴシック" w:hAnsi="游ゴシック" w:eastAsia="游ゴシック"/>
                <w:sz w:val="17"/>
              </w:rPr>
              <w:t>全国8.99％・北海道8.59％。国が全保険者を共通の方法で算定した値</w:t>
            </w:r>
          </w:p>
        </w:tc>
      </w:tr>
      <w:tr>
        <w:tc>
          <w:tcPr>
            <w:tcW w:type="dxa" w:w="2721"/>
          </w:tcPr>
          <w:p>
            <w:r/>
            <w:r>
              <w:rPr>
                <w:rFonts w:ascii="游ゴシック" w:hAnsi="游ゴシック" w:eastAsia="游ゴシック"/>
                <w:sz w:val="17"/>
              </w:rPr>
              <w:t>在宅サービス受給者</w:t>
            </w:r>
          </w:p>
        </w:tc>
        <w:tc>
          <w:tcPr>
            <w:tcW w:type="dxa" w:w="2154"/>
          </w:tcPr>
          <w:p>
            <w:r/>
            <w:r>
              <w:rPr>
                <w:rFonts w:ascii="游ゴシック" w:hAnsi="游ゴシック" w:eastAsia="游ゴシック"/>
                <w:sz w:val="17"/>
              </w:rPr>
              <w:t>1,020人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訪問・通所・短期入所等の供給実現性を確認</w:t>
            </w:r>
          </w:p>
        </w:tc>
      </w:tr>
      <w:tr>
        <w:tc>
          <w:tcPr>
            <w:tcW w:type="dxa" w:w="2721"/>
          </w:tcPr>
          <w:p>
            <w:r/>
            <w:r>
              <w:rPr>
                <w:rFonts w:ascii="游ゴシック" w:hAnsi="游ゴシック" w:eastAsia="游ゴシック"/>
                <w:sz w:val="17"/>
              </w:rPr>
              <w:t>施設サービス受給者</w:t>
            </w:r>
          </w:p>
        </w:tc>
        <w:tc>
          <w:tcPr>
            <w:tcW w:type="dxa" w:w="2154"/>
          </w:tcPr>
          <w:p>
            <w:r/>
            <w:r>
              <w:rPr>
                <w:rFonts w:ascii="游ゴシック" w:hAnsi="游ゴシック" w:eastAsia="游ゴシック"/>
                <w:sz w:val="17"/>
              </w:rPr>
              <w:t>336人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待機・町外利用・医療必要度と合わせて施設需要を評価</w:t>
            </w:r>
          </w:p>
        </w:tc>
      </w:tr>
      <w:tr>
        <w:tc>
          <w:tcPr>
            <w:tcW w:type="dxa" w:w="2721"/>
          </w:tcPr>
          <w:p>
            <w:r/>
            <w:r>
              <w:rPr>
                <w:rFonts w:ascii="游ゴシック" w:hAnsi="游ゴシック" w:eastAsia="游ゴシック"/>
                <w:sz w:val="17"/>
              </w:rPr>
              <w:t>居住系サービス受給者</w:t>
            </w:r>
          </w:p>
        </w:tc>
        <w:tc>
          <w:tcPr>
            <w:tcW w:type="dxa" w:w="2154"/>
          </w:tcPr>
          <w:p>
            <w:r/>
            <w:r>
              <w:rPr>
                <w:rFonts w:ascii="游ゴシック" w:hAnsi="游ゴシック" w:eastAsia="游ゴシック"/>
                <w:sz w:val="17"/>
              </w:rPr>
              <w:t>145人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認知症対応・住まい・町別アクセスの需給を確認</w:t>
            </w:r>
          </w:p>
        </w:tc>
      </w:tr>
      <w:tr>
        <w:tc>
          <w:tcPr>
            <w:tcW w:type="dxa" w:w="2721"/>
          </w:tcPr>
          <w:p>
            <w:r/>
            <w:r>
              <w:rPr>
                <w:rFonts w:ascii="游ゴシック" w:hAnsi="游ゴシック" w:eastAsia="游ゴシック"/>
                <w:sz w:val="17"/>
              </w:rPr>
              <w:t>第1号1人当たり給付月額</w:t>
            </w:r>
          </w:p>
        </w:tc>
        <w:tc>
          <w:tcPr>
            <w:tcW w:type="dxa" w:w="2154"/>
          </w:tcPr>
          <w:p>
            <w:r/>
            <w:r>
              <w:rPr>
                <w:rFonts w:ascii="游ゴシック" w:hAnsi="游ゴシック" w:eastAsia="游ゴシック"/>
                <w:sz w:val="17"/>
              </w:rPr>
              <w:t>在宅12,558円／施設・居住系14,327円</w:t>
            </w:r>
          </w:p>
        </w:tc>
        <w:tc>
          <w:tcPr>
            <w:tcW w:type="dxa" w:w="1928"/>
          </w:tcPr>
          <w:p>
            <w:r/>
            <w:r>
              <w:rPr>
                <w:rFonts w:ascii="游ゴシック" w:hAnsi="游ゴシック" w:eastAsia="游ゴシック"/>
                <w:sz w:val="17"/>
              </w:rPr>
              <w:t>公開最新</w:t>
            </w:r>
          </w:p>
        </w:tc>
        <w:tc>
          <w:tcPr>
            <w:tcW w:type="dxa" w:w="3288"/>
          </w:tcPr>
          <w:p>
            <w:r/>
            <w:r>
              <w:rPr>
                <w:rFonts w:ascii="游ゴシック" w:hAnsi="游ゴシック" w:eastAsia="游ゴシック"/>
                <w:sz w:val="17"/>
              </w:rPr>
              <w:t>総額26,885円。地域差指数とサービス構成を併用して要因分析</w:t>
            </w:r>
          </w:p>
        </w:tc>
      </w:tr>
      <w:tr>
        <w:tc>
          <w:tcPr>
            <w:tcW w:type="dxa" w:w="2721"/>
          </w:tcPr>
          <w:p>
            <w:r/>
            <w:r>
              <w:rPr>
                <w:rFonts w:ascii="游ゴシック" w:hAnsi="游ゴシック" w:eastAsia="游ゴシック"/>
                <w:sz w:val="17"/>
              </w:rPr>
              <w:t>介護サービス利用率（受給者÷認定者）</w:t>
            </w:r>
          </w:p>
        </w:tc>
        <w:tc>
          <w:tcPr>
            <w:tcW w:type="dxa" w:w="2154"/>
          </w:tcPr>
          <w:p>
            <w:r/>
            <w:r>
              <w:rPr>
                <w:rFonts w:ascii="游ゴシック" w:hAnsi="游ゴシック" w:eastAsia="游ゴシック"/>
                <w:sz w:val="17"/>
              </w:rPr>
              <w:t>74.3％</w:t>
            </w:r>
          </w:p>
        </w:tc>
        <w:tc>
          <w:tcPr>
            <w:tcW w:type="dxa" w:w="1928"/>
          </w:tcPr>
          <w:p>
            <w:r/>
            <w:r>
              <w:rPr>
                <w:rFonts w:ascii="游ゴシック" w:hAnsi="游ゴシック" w:eastAsia="游ゴシック"/>
                <w:sz w:val="17"/>
              </w:rPr>
              <w:t>R6年度</w:t>
            </w:r>
          </w:p>
        </w:tc>
        <w:tc>
          <w:tcPr>
            <w:tcW w:type="dxa" w:w="3288"/>
          </w:tcPr>
          <w:p>
            <w:r/>
            <w:r>
              <w:rPr>
                <w:rFonts w:ascii="游ゴシック" w:hAnsi="游ゴシック" w:eastAsia="游ゴシック"/>
                <w:sz w:val="17"/>
              </w:rPr>
              <w:t>H28年度82.2％から7.9ポイント低下。未利用認定者504人（下記第2節）</w:t>
            </w:r>
          </w:p>
        </w:tc>
      </w:tr>
      <w:tr>
        <w:tc>
          <w:tcPr>
            <w:tcW w:type="dxa" w:w="2721"/>
          </w:tcPr>
          <w:p>
            <w:r/>
            <w:r>
              <w:rPr>
                <w:rFonts w:ascii="游ゴシック" w:hAnsi="游ゴシック" w:eastAsia="游ゴシック"/>
                <w:sz w:val="17"/>
              </w:rPr>
              <w:t>保険給付費</w:t>
            </w:r>
          </w:p>
        </w:tc>
        <w:tc>
          <w:tcPr>
            <w:tcW w:type="dxa" w:w="2154"/>
          </w:tcPr>
          <w:p>
            <w:r/>
            <w:r>
              <w:rPr>
                <w:rFonts w:ascii="游ゴシック" w:hAnsi="游ゴシック" w:eastAsia="游ゴシック"/>
                <w:sz w:val="17"/>
              </w:rPr>
              <w:t>2,940.4百万円</w:t>
            </w:r>
          </w:p>
        </w:tc>
        <w:tc>
          <w:tcPr>
            <w:tcW w:type="dxa" w:w="1928"/>
          </w:tcPr>
          <w:p>
            <w:r/>
            <w:r>
              <w:rPr>
                <w:rFonts w:ascii="游ゴシック" w:hAnsi="游ゴシック" w:eastAsia="游ゴシック"/>
                <w:sz w:val="17"/>
              </w:rPr>
              <w:t>R5決算</w:t>
            </w:r>
          </w:p>
        </w:tc>
        <w:tc>
          <w:tcPr>
            <w:tcW w:type="dxa" w:w="3288"/>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472000" cy="3747804"/>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5"/>
                    <a:stretch>
                      <a:fillRect/>
                    </a:stretch>
                  </pic:blipFill>
                  <pic:spPr>
                    <a:xfrm>
                      <a:off x="0" y="0"/>
                      <a:ext cx="5472000" cy="3747804"/>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472000" cy="3403317"/>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6"/>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721"/>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基準時点</w:t>
            </w:r>
          </w:p>
        </w:tc>
        <w:tc>
          <w:tcPr>
            <w:tcW w:type="dxa" w:w="964"/>
          </w:tcPr>
          <w:p>
            <w:r/>
            <w:r>
              <w:rPr>
                <w:rFonts w:ascii="游ゴシック" w:hAnsi="游ゴシック" w:eastAsia="游ゴシック"/>
                <w:b/>
                <w:sz w:val="17"/>
              </w:rPr>
              <w:t>大雪</w:t>
            </w:r>
          </w:p>
        </w:tc>
        <w:tc>
          <w:tcPr>
            <w:tcW w:type="dxa" w:w="964"/>
          </w:tcPr>
          <w:p>
            <w:r/>
            <w:r>
              <w:rPr>
                <w:rFonts w:ascii="游ゴシック" w:hAnsi="游ゴシック" w:eastAsia="游ゴシック"/>
                <w:b/>
                <w:sz w:val="17"/>
              </w:rPr>
              <w:t>北海道</w:t>
            </w:r>
          </w:p>
        </w:tc>
        <w:tc>
          <w:tcPr>
            <w:tcW w:type="dxa" w:w="964"/>
          </w:tcPr>
          <w:p>
            <w:r/>
            <w:r>
              <w:rPr>
                <w:rFonts w:ascii="游ゴシック" w:hAnsi="游ゴシック" w:eastAsia="游ゴシック"/>
                <w:b/>
                <w:sz w:val="17"/>
              </w:rPr>
              <w:t>全国</w:t>
            </w:r>
          </w:p>
        </w:tc>
        <w:tc>
          <w:tcPr>
            <w:tcW w:type="dxa" w:w="1701"/>
          </w:tcPr>
          <w:p>
            <w:r/>
            <w:r>
              <w:rPr>
                <w:rFonts w:ascii="游ゴシック" w:hAnsi="游ゴシック" w:eastAsia="游ゴシック"/>
                <w:b/>
                <w:sz w:val="17"/>
              </w:rPr>
              <w:t>方向</w:t>
            </w:r>
          </w:p>
        </w:tc>
        <w:tc>
          <w:tcPr>
            <w:tcW w:type="dxa" w:w="2665"/>
          </w:tcPr>
          <w:p>
            <w:r/>
            <w:r>
              <w:rPr>
                <w:rFonts w:ascii="游ゴシック" w:hAnsi="游ゴシック" w:eastAsia="游ゴシック"/>
                <w:b/>
                <w:sz w:val="17"/>
              </w:rPr>
              <w:t>読み方</w:t>
            </w:r>
          </w:p>
        </w:tc>
      </w:tr>
      <w:tr>
        <w:tc>
          <w:tcPr>
            <w:tcW w:type="dxa" w:w="2721"/>
          </w:tcPr>
          <w:p>
            <w:r/>
            <w:r>
              <w:rPr>
                <w:rFonts w:ascii="游ゴシック" w:hAnsi="游ゴシック" w:eastAsia="游ゴシック"/>
                <w:sz w:val="17"/>
              </w:rPr>
              <w:t>要介護認定率（粗）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21.8％</w:t>
            </w:r>
          </w:p>
        </w:tc>
        <w:tc>
          <w:tcPr>
            <w:tcW w:type="dxa" w:w="964"/>
          </w:tcPr>
          <w:p>
            <w:r/>
            <w:r>
              <w:rPr>
                <w:rFonts w:ascii="游ゴシック" w:hAnsi="游ゴシック" w:eastAsia="游ゴシック"/>
                <w:sz w:val="17"/>
              </w:rPr>
              <w:t>21.7％</w:t>
            </w:r>
          </w:p>
        </w:tc>
        <w:tc>
          <w:tcPr>
            <w:tcW w:type="dxa" w:w="964"/>
          </w:tcPr>
          <w:p>
            <w:r/>
            <w:r>
              <w:rPr>
                <w:rFonts w:ascii="游ゴシック" w:hAnsi="游ゴシック" w:eastAsia="游ゴシック"/>
                <w:sz w:val="17"/>
              </w:rPr>
              <w:t>20.2％</w:t>
            </w:r>
          </w:p>
        </w:tc>
        <w:tc>
          <w:tcPr>
            <w:tcW w:type="dxa" w:w="1701"/>
          </w:tcPr>
          <w:p>
            <w:r/>
            <w:r>
              <w:rPr>
                <w:rFonts w:ascii="游ゴシック" w:hAnsi="游ゴシック" w:eastAsia="游ゴシック"/>
                <w:sz w:val="17"/>
              </w:rPr>
              <w:t>上昇（H30比＋1.0pt）</w:t>
            </w:r>
          </w:p>
        </w:tc>
        <w:tc>
          <w:tcPr>
            <w:tcW w:type="dxa" w:w="2665"/>
          </w:tcPr>
          <w:p>
            <w:r/>
            <w:r>
              <w:rPr>
                <w:rFonts w:ascii="游ゴシック" w:hAnsi="游ゴシック" w:eastAsia="游ゴシック"/>
                <w:sz w:val="17"/>
              </w:rPr>
              <w:t>全国・北海道の上昇幅（いずれも＋2.2pt）の半分にとどまる</w:t>
            </w:r>
          </w:p>
        </w:tc>
      </w:tr>
      <w:tr>
        <w:tc>
          <w:tcPr>
            <w:tcW w:type="dxa" w:w="2721"/>
          </w:tcPr>
          <w:p>
            <w:r/>
            <w:r>
              <w:rPr>
                <w:rFonts w:ascii="游ゴシック" w:hAnsi="游ゴシック" w:eastAsia="游ゴシック"/>
                <w:sz w:val="17"/>
              </w:rPr>
              <w:t>75歳以上認定率（粗）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33.5％</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701"/>
          </w:tcPr>
          <w:p>
            <w:r/>
            <w:r>
              <w:rPr>
                <w:rFonts w:ascii="游ゴシック" w:hAnsi="游ゴシック" w:eastAsia="游ゴシック"/>
                <w:sz w:val="17"/>
              </w:rPr>
              <w:t>低下（H30比▲1.8pt）</w:t>
            </w:r>
          </w:p>
        </w:tc>
        <w:tc>
          <w:tcPr>
            <w:tcW w:type="dxa" w:w="2665"/>
          </w:tcPr>
          <w:p>
            <w:r/>
            <w:r>
              <w:rPr>
                <w:rFonts w:ascii="游ゴシック" w:hAnsi="游ゴシック" w:eastAsia="游ゴシック"/>
                <w:sz w:val="17"/>
              </w:rPr>
              <w:t>同一年齢層では改善している</w:t>
            </w:r>
          </w:p>
        </w:tc>
      </w:tr>
      <w:tr>
        <w:tc>
          <w:tcPr>
            <w:tcW w:type="dxa" w:w="2721"/>
          </w:tcPr>
          <w:p>
            <w:r/>
            <w:r>
              <w:rPr>
                <w:rFonts w:ascii="游ゴシック" w:hAnsi="游ゴシック" w:eastAsia="游ゴシック"/>
                <w:sz w:val="17"/>
              </w:rPr>
              <w:t>85歳以上認定率（粗）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61.6％</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701"/>
          </w:tcPr>
          <w:p>
            <w:r/>
            <w:r>
              <w:rPr>
                <w:rFonts w:ascii="游ゴシック" w:hAnsi="游ゴシック" w:eastAsia="游ゴシック"/>
                <w:sz w:val="17"/>
              </w:rPr>
              <w:t>低下（R2比▲2.1pt）</w:t>
            </w:r>
          </w:p>
        </w:tc>
        <w:tc>
          <w:tcPr>
            <w:tcW w:type="dxa" w:w="2665"/>
          </w:tcPr>
          <w:p>
            <w:r/>
            <w:r>
              <w:rPr>
                <w:rFonts w:ascii="游ゴシック" w:hAnsi="游ゴシック" w:eastAsia="游ゴシック"/>
                <w:sz w:val="17"/>
              </w:rPr>
              <w:t>同上</w:t>
            </w:r>
          </w:p>
        </w:tc>
      </w:tr>
      <w:tr>
        <w:tc>
          <w:tcPr>
            <w:tcW w:type="dxa" w:w="2721"/>
          </w:tcPr>
          <w:p>
            <w:r/>
            <w:r>
              <w:rPr>
                <w:rFonts w:ascii="游ゴシック" w:hAnsi="游ゴシック" w:eastAsia="游ゴシック"/>
                <w:sz w:val="17"/>
              </w:rPr>
              <w:t>性・年齢調整済み要介護2以上認定率</w:t>
            </w:r>
          </w:p>
        </w:tc>
        <w:tc>
          <w:tcPr>
            <w:tcW w:type="dxa" w:w="1247"/>
          </w:tcPr>
          <w:p>
            <w:r/>
            <w:r>
              <w:rPr>
                <w:rFonts w:ascii="游ゴシック" w:hAnsi="游ゴシック" w:eastAsia="游ゴシック"/>
                <w:sz w:val="17"/>
              </w:rPr>
              <w:t>R5調査</w:t>
            </w:r>
          </w:p>
        </w:tc>
        <w:tc>
          <w:tcPr>
            <w:tcW w:type="dxa" w:w="964"/>
          </w:tcPr>
          <w:p>
            <w:r/>
            <w:r>
              <w:rPr>
                <w:rFonts w:ascii="游ゴシック" w:hAnsi="游ゴシック" w:eastAsia="游ゴシック"/>
                <w:sz w:val="17"/>
              </w:rPr>
              <w:t>9.25％</w:t>
            </w:r>
          </w:p>
        </w:tc>
        <w:tc>
          <w:tcPr>
            <w:tcW w:type="dxa" w:w="964"/>
          </w:tcPr>
          <w:p>
            <w:r/>
            <w:r>
              <w:rPr>
                <w:rFonts w:ascii="游ゴシック" w:hAnsi="游ゴシック" w:eastAsia="游ゴシック"/>
                <w:sz w:val="17"/>
              </w:rPr>
              <w:t>8.59％</w:t>
            </w:r>
          </w:p>
        </w:tc>
        <w:tc>
          <w:tcPr>
            <w:tcW w:type="dxa" w:w="964"/>
          </w:tcPr>
          <w:p>
            <w:r/>
            <w:r>
              <w:rPr>
                <w:rFonts w:ascii="游ゴシック" w:hAnsi="游ゴシック" w:eastAsia="游ゴシック"/>
                <w:sz w:val="17"/>
              </w:rPr>
              <w:t>8.99％</w:t>
            </w:r>
          </w:p>
        </w:tc>
        <w:tc>
          <w:tcPr>
            <w:tcW w:type="dxa" w:w="1701"/>
          </w:tcPr>
          <w:p>
            <w:r/>
            <w:r>
              <w:rPr>
                <w:rFonts w:ascii="游ゴシック" w:hAnsi="游ゴシック" w:eastAsia="游ゴシック"/>
                <w:sz w:val="17"/>
              </w:rPr>
              <w:t>上昇（変化率＋1.76）</w:t>
            </w:r>
          </w:p>
        </w:tc>
        <w:tc>
          <w:tcPr>
            <w:tcW w:type="dxa" w:w="266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472000" cy="3301094"/>
            <wp:docPr id="9" name="Picture 9"/>
            <wp:cNvGraphicFramePr>
              <a:graphicFrameLocks noChangeAspect="1"/>
            </wp:cNvGraphicFramePr>
            <a:graphic>
              <a:graphicData uri="http://schemas.openxmlformats.org/drawingml/2006/picture">
                <pic:pic>
                  <pic:nvPicPr>
                    <pic:cNvPr id="0" name="fig07_kyufuhi.png"/>
                    <pic:cNvPicPr/>
                  </pic:nvPicPr>
                  <pic:blipFill>
                    <a:blip r:embed="rId17"/>
                    <a:stretch>
                      <a:fillRect/>
                    </a:stretch>
                  </pic:blipFill>
                  <pic:spPr>
                    <a:xfrm>
                      <a:off x="0" y="0"/>
                      <a:ext cx="5472000" cy="3301094"/>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268"/>
          </w:tcPr>
          <w:p>
            <w:r/>
            <w:r>
              <w:rPr>
                <w:rFonts w:ascii="游ゴシック" w:hAnsi="游ゴシック" w:eastAsia="游ゴシック"/>
                <w:b/>
                <w:sz w:val="17"/>
              </w:rPr>
              <w:t>項目</w:t>
            </w:r>
          </w:p>
        </w:tc>
        <w:tc>
          <w:tcPr>
            <w:tcW w:type="dxa" w:w="1361"/>
          </w:tcPr>
          <w:p>
            <w:r/>
            <w:r>
              <w:rPr>
                <w:rFonts w:ascii="游ゴシック" w:hAnsi="游ゴシック" w:eastAsia="游ゴシック"/>
                <w:b/>
                <w:sz w:val="17"/>
              </w:rPr>
              <w:t>R3</w:t>
            </w:r>
          </w:p>
        </w:tc>
        <w:tc>
          <w:tcPr>
            <w:tcW w:type="dxa" w:w="1361"/>
          </w:tcPr>
          <w:p>
            <w:r/>
            <w:r>
              <w:rPr>
                <w:rFonts w:ascii="游ゴシック" w:hAnsi="游ゴシック" w:eastAsia="游ゴシック"/>
                <w:b/>
                <w:sz w:val="17"/>
              </w:rPr>
              <w:t>R4</w:t>
            </w:r>
          </w:p>
        </w:tc>
        <w:tc>
          <w:tcPr>
            <w:tcW w:type="dxa" w:w="1361"/>
          </w:tcPr>
          <w:p>
            <w:r/>
            <w:r>
              <w:rPr>
                <w:rFonts w:ascii="游ゴシック" w:hAnsi="游ゴシック" w:eastAsia="游ゴシック"/>
                <w:b/>
                <w:sz w:val="17"/>
              </w:rPr>
              <w:t>R5</w:t>
            </w:r>
          </w:p>
        </w:tc>
        <w:tc>
          <w:tcPr>
            <w:tcW w:type="dxa" w:w="3742"/>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361"/>
          </w:tcPr>
          <w:p>
            <w:r/>
            <w:r>
              <w:rPr>
                <w:rFonts w:ascii="游ゴシック" w:hAnsi="游ゴシック" w:eastAsia="游ゴシック"/>
                <w:sz w:val="17"/>
              </w:rPr>
              <w:t>638.6</w:t>
            </w:r>
          </w:p>
        </w:tc>
        <w:tc>
          <w:tcPr>
            <w:tcW w:type="dxa" w:w="1361"/>
          </w:tcPr>
          <w:p>
            <w:r/>
            <w:r>
              <w:rPr>
                <w:rFonts w:ascii="游ゴシック" w:hAnsi="游ゴシック" w:eastAsia="游ゴシック"/>
                <w:sz w:val="17"/>
              </w:rPr>
              <w:t>637.0</w:t>
            </w:r>
          </w:p>
        </w:tc>
        <w:tc>
          <w:tcPr>
            <w:tcW w:type="dxa" w:w="1361"/>
          </w:tcPr>
          <w:p>
            <w:r/>
            <w:r>
              <w:rPr>
                <w:rFonts w:ascii="游ゴシック" w:hAnsi="游ゴシック" w:eastAsia="游ゴシック"/>
                <w:sz w:val="17"/>
              </w:rPr>
              <w:t>636.0</w:t>
            </w:r>
          </w:p>
        </w:tc>
        <w:tc>
          <w:tcPr>
            <w:tcW w:type="dxa" w:w="3742"/>
          </w:tcPr>
          <w:p>
            <w:r/>
            <w:r>
              <w:rPr>
                <w:rFonts w:ascii="游ゴシック" w:hAnsi="游ゴシック" w:eastAsia="游ゴシック"/>
                <w:sz w:val="17"/>
              </w:rPr>
              <w:t>R5決算を基礎資料としてR6～R8へ更新</w:t>
            </w:r>
          </w:p>
        </w:tc>
      </w:tr>
      <w:tr>
        <w:tc>
          <w:tcPr>
            <w:tcW w:type="dxa" w:w="2268"/>
          </w:tcPr>
          <w:p>
            <w:r/>
            <w:r>
              <w:rPr>
                <w:rFonts w:ascii="游ゴシック" w:hAnsi="游ゴシック" w:eastAsia="游ゴシック"/>
                <w:sz w:val="17"/>
              </w:rPr>
              <w:t>保険給付費</w:t>
            </w:r>
          </w:p>
        </w:tc>
        <w:tc>
          <w:tcPr>
            <w:tcW w:type="dxa" w:w="1361"/>
          </w:tcPr>
          <w:p>
            <w:r/>
            <w:r>
              <w:rPr>
                <w:rFonts w:ascii="游ゴシック" w:hAnsi="游ゴシック" w:eastAsia="游ゴシック"/>
                <w:sz w:val="17"/>
              </w:rPr>
              <w:t>2,992.0</w:t>
            </w:r>
          </w:p>
        </w:tc>
        <w:tc>
          <w:tcPr>
            <w:tcW w:type="dxa" w:w="1361"/>
          </w:tcPr>
          <w:p>
            <w:r/>
            <w:r>
              <w:rPr>
                <w:rFonts w:ascii="游ゴシック" w:hAnsi="游ゴシック" w:eastAsia="游ゴシック"/>
                <w:sz w:val="17"/>
              </w:rPr>
              <w:t>2,907.2</w:t>
            </w:r>
          </w:p>
        </w:tc>
        <w:tc>
          <w:tcPr>
            <w:tcW w:type="dxa" w:w="1361"/>
          </w:tcPr>
          <w:p>
            <w:r/>
            <w:r>
              <w:rPr>
                <w:rFonts w:ascii="游ゴシック" w:hAnsi="游ゴシック" w:eastAsia="游ゴシック"/>
                <w:sz w:val="17"/>
              </w:rPr>
              <w:t>2,940.4</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361"/>
          </w:tcPr>
          <w:p>
            <w:r/>
            <w:r>
              <w:rPr>
                <w:rFonts w:ascii="游ゴシック" w:hAnsi="游ゴシック" w:eastAsia="游ゴシック"/>
                <w:sz w:val="17"/>
              </w:rPr>
              <w:t>177.3</w:t>
            </w:r>
          </w:p>
        </w:tc>
        <w:tc>
          <w:tcPr>
            <w:tcW w:type="dxa" w:w="1361"/>
          </w:tcPr>
          <w:p>
            <w:r/>
            <w:r>
              <w:rPr>
                <w:rFonts w:ascii="游ゴシック" w:hAnsi="游ゴシック" w:eastAsia="游ゴシック"/>
                <w:sz w:val="17"/>
              </w:rPr>
              <w:t>182.1</w:t>
            </w:r>
          </w:p>
        </w:tc>
        <w:tc>
          <w:tcPr>
            <w:tcW w:type="dxa" w:w="1361"/>
          </w:tcPr>
          <w:p>
            <w:r/>
            <w:r>
              <w:rPr>
                <w:rFonts w:ascii="游ゴシック" w:hAnsi="游ゴシック" w:eastAsia="游ゴシック"/>
                <w:sz w:val="17"/>
              </w:rPr>
              <w:t>177.5</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361"/>
          </w:tcPr>
          <w:p>
            <w:r/>
            <w:r>
              <w:rPr>
                <w:rFonts w:ascii="游ゴシック" w:hAnsi="游ゴシック" w:eastAsia="游ゴシック"/>
                <w:sz w:val="17"/>
              </w:rPr>
              <w:t>94.9</w:t>
            </w:r>
          </w:p>
        </w:tc>
        <w:tc>
          <w:tcPr>
            <w:tcW w:type="dxa" w:w="1361"/>
          </w:tcPr>
          <w:p>
            <w:r/>
            <w:r>
              <w:rPr>
                <w:rFonts w:ascii="游ゴシック" w:hAnsi="游ゴシック" w:eastAsia="游ゴシック"/>
                <w:sz w:val="17"/>
              </w:rPr>
              <w:t>86.7</w:t>
            </w:r>
          </w:p>
        </w:tc>
        <w:tc>
          <w:tcPr>
            <w:tcW w:type="dxa" w:w="1361"/>
          </w:tcPr>
          <w:p>
            <w:r/>
            <w:r>
              <w:rPr>
                <w:rFonts w:ascii="游ゴシック" w:hAnsi="游ゴシック" w:eastAsia="游ゴシック"/>
                <w:sz w:val="17"/>
              </w:rPr>
              <w:t>134.4</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基金取崩額</w:t>
            </w:r>
          </w:p>
        </w:tc>
        <w:tc>
          <w:tcPr>
            <w:tcW w:type="dxa" w:w="1361"/>
          </w:tcPr>
          <w:p>
            <w:r/>
            <w:r>
              <w:rPr>
                <w:rFonts w:ascii="游ゴシック" w:hAnsi="游ゴシック" w:eastAsia="游ゴシック"/>
                <w:sz w:val="17"/>
              </w:rPr>
              <w:t>0.0</w:t>
            </w:r>
          </w:p>
        </w:tc>
        <w:tc>
          <w:tcPr>
            <w:tcW w:type="dxa" w:w="1361"/>
          </w:tcPr>
          <w:p>
            <w:r/>
            <w:r>
              <w:rPr>
                <w:rFonts w:ascii="游ゴシック" w:hAnsi="游ゴシック" w:eastAsia="游ゴシック"/>
                <w:sz w:val="17"/>
              </w:rPr>
              <w:t>0.0</w:t>
            </w:r>
          </w:p>
        </w:tc>
        <w:tc>
          <w:tcPr>
            <w:tcW w:type="dxa" w:w="1361"/>
          </w:tcPr>
          <w:p>
            <w:r/>
            <w:r>
              <w:rPr>
                <w:rFonts w:ascii="游ゴシック" w:hAnsi="游ゴシック" w:eastAsia="游ゴシック"/>
                <w:sz w:val="17"/>
              </w:rPr>
              <w:t>0.0</w:t>
            </w:r>
          </w:p>
        </w:tc>
        <w:tc>
          <w:tcPr>
            <w:tcW w:type="dxa" w:w="3742"/>
          </w:tcPr>
          <w:p>
            <w:r/>
            <w:r>
              <w:rPr>
                <w:rFonts w:ascii="游ゴシック" w:hAnsi="游ゴシック" w:eastAsia="游ゴシック"/>
                <w:sz w:val="17"/>
              </w:rPr>
              <w:t>R2～R5は0。基金残高と第10期方針を別途確認</w:t>
            </w:r>
          </w:p>
        </w:tc>
      </w:tr>
    </w:tbl>
    <w:p>
      <w:pPr>
        <w:spacing w:after="160"/>
      </w:pPr>
      <w:r>
        <w:rPr>
          <w:rFonts w:ascii="游ゴシック" w:hAnsi="游ゴシック" w:eastAsia="游ゴシック"/>
          <w:b w:val="0"/>
          <w:sz w:val="17"/>
        </w:rPr>
        <w:t>単位：百万円。公開決算値を表示。</w:t>
      </w:r>
    </w:p>
    <w:p>
      <w:pPr>
        <w:pStyle w:val="Heading2"/>
        <w:spacing w:before="180" w:after="100"/>
      </w:pPr>
      <w:r>
        <w:rPr>
          <w:rFonts w:ascii="游ゴシック" w:hAnsi="游ゴシック" w:eastAsia="游ゴシック"/>
          <w:sz w:val="25"/>
        </w:rPr>
        <w:t>第2節 保険給付や地域支援事業の実態把握と分析</w:t>
      </w:r>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472000" cy="3024000"/>
            <wp:docPr id="10" name="Picture 10"/>
            <wp:cNvGraphicFramePr>
              <a:graphicFrameLocks noChangeAspect="1"/>
            </wp:cNvGraphicFramePr>
            <a:graphic>
              <a:graphicData uri="http://schemas.openxmlformats.org/drawingml/2006/picture">
                <pic:pic>
                  <pic:nvPicPr>
                    <pic:cNvPr id="0" name="fig18_kyufu.png"/>
                    <pic:cNvPicPr/>
                  </pic:nvPicPr>
                  <pic:blipFill>
                    <a:blip r:embed="rId18"/>
                    <a:stretch>
                      <a:fillRect/>
                    </a:stretch>
                  </pic:blipFill>
                  <pic:spPr>
                    <a:xfrm>
                      <a:off x="0" y="0"/>
                      <a:ext cx="5472000" cy="302400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362"/>
        <w:gridCol w:w="3362"/>
        <w:gridCol w:w="3362"/>
      </w:tblGrid>
      <w:tr>
        <w:tc>
          <w:tcPr>
            <w:tcW w:type="dxa" w:w="3175"/>
          </w:tcPr>
          <w:p>
            <w:r/>
            <w:r>
              <w:rPr>
                <w:rFonts w:ascii="游ゴシック" w:hAnsi="游ゴシック" w:eastAsia="游ゴシック"/>
                <w:b/>
                <w:sz w:val="17"/>
              </w:rPr>
              <w:t>要素</w:t>
            </w:r>
          </w:p>
        </w:tc>
        <w:tc>
          <w:tcPr>
            <w:tcW w:type="dxa" w:w="2494"/>
          </w:tcPr>
          <w:p>
            <w:r/>
            <w:r>
              <w:rPr>
                <w:rFonts w:ascii="游ゴシック" w:hAnsi="游ゴシック" w:eastAsia="游ゴシック"/>
                <w:b/>
                <w:sz w:val="17"/>
              </w:rPr>
              <w:t>地域差指数（全国＝1.00）</w:t>
            </w:r>
          </w:p>
        </w:tc>
        <w:tc>
          <w:tcPr>
            <w:tcW w:type="dxa" w:w="4535"/>
          </w:tcPr>
          <w:p>
            <w:r/>
            <w:r>
              <w:rPr>
                <w:rFonts w:ascii="游ゴシック" w:hAnsi="游ゴシック" w:eastAsia="游ゴシック"/>
                <w:b/>
                <w:sz w:val="17"/>
              </w:rPr>
              <w:t>読み方</w:t>
            </w:r>
          </w:p>
        </w:tc>
      </w:tr>
      <w:tr>
        <w:tc>
          <w:tcPr>
            <w:tcW w:type="dxa" w:w="3175"/>
          </w:tcPr>
          <w:p>
            <w:r/>
            <w:r>
              <w:rPr>
                <w:rFonts w:ascii="游ゴシック" w:hAnsi="游ゴシック" w:eastAsia="游ゴシック"/>
                <w:sz w:val="17"/>
              </w:rPr>
              <w:t>調整済み給付月額（総合）</w:t>
            </w:r>
          </w:p>
        </w:tc>
        <w:tc>
          <w:tcPr>
            <w:tcW w:type="dxa" w:w="2494"/>
          </w:tcPr>
          <w:p>
            <w:r/>
            <w:r>
              <w:rPr>
                <w:rFonts w:ascii="游ゴシック" w:hAnsi="游ゴシック" w:eastAsia="游ゴシック"/>
                <w:sz w:val="17"/>
              </w:rPr>
              <w:t>1.08</w:t>
            </w:r>
          </w:p>
        </w:tc>
        <w:tc>
          <w:tcPr>
            <w:tcW w:type="dxa" w:w="4535"/>
          </w:tcPr>
          <w:p>
            <w:r/>
            <w:r>
              <w:rPr>
                <w:rFonts w:ascii="游ゴシック" w:hAnsi="游ゴシック" w:eastAsia="游ゴシック"/>
                <w:sz w:val="17"/>
              </w:rPr>
              <w:t>全国を8％上回る</w:t>
            </w:r>
          </w:p>
        </w:tc>
      </w:tr>
      <w:tr>
        <w:tc>
          <w:tcPr>
            <w:tcW w:type="dxa" w:w="3175"/>
          </w:tcPr>
          <w:p>
            <w:r/>
            <w:r>
              <w:rPr>
                <w:rFonts w:ascii="游ゴシック" w:hAnsi="游ゴシック" w:eastAsia="游ゴシック"/>
                <w:sz w:val="17"/>
              </w:rPr>
              <w:t>調整済み認定率</w:t>
            </w:r>
          </w:p>
        </w:tc>
        <w:tc>
          <w:tcPr>
            <w:tcW w:type="dxa" w:w="2494"/>
          </w:tcPr>
          <w:p>
            <w:r/>
            <w:r>
              <w:rPr>
                <w:rFonts w:ascii="游ゴシック" w:hAnsi="游ゴシック" w:eastAsia="游ゴシック"/>
                <w:sz w:val="17"/>
              </w:rPr>
              <w:t>1.02</w:t>
            </w:r>
          </w:p>
        </w:tc>
        <w:tc>
          <w:tcPr>
            <w:tcW w:type="dxa" w:w="4535"/>
          </w:tcPr>
          <w:p>
            <w:r/>
            <w:r>
              <w:rPr>
                <w:rFonts w:ascii="游ゴシック" w:hAnsi="游ゴシック" w:eastAsia="游ゴシック"/>
                <w:sz w:val="17"/>
              </w:rPr>
              <w:t>年齢構成を調整すると認定率はほぼ全国並み</w:t>
            </w:r>
          </w:p>
        </w:tc>
      </w:tr>
      <w:tr>
        <w:tc>
          <w:tcPr>
            <w:tcW w:type="dxa" w:w="3175"/>
          </w:tcPr>
          <w:p>
            <w:r/>
            <w:r>
              <w:rPr>
                <w:rFonts w:ascii="游ゴシック" w:hAnsi="游ゴシック" w:eastAsia="游ゴシック"/>
                <w:sz w:val="17"/>
              </w:rPr>
              <w:t>受給率（受給者÷第1号被保険者）</w:t>
            </w:r>
          </w:p>
        </w:tc>
        <w:tc>
          <w:tcPr>
            <w:tcW w:type="dxa" w:w="2494"/>
          </w:tcPr>
          <w:p>
            <w:r/>
            <w:r>
              <w:rPr>
                <w:rFonts w:ascii="游ゴシック" w:hAnsi="游ゴシック" w:eastAsia="游ゴシック"/>
                <w:sz w:val="17"/>
              </w:rPr>
              <w:t>1.08</w:t>
            </w:r>
          </w:p>
        </w:tc>
        <w:tc>
          <w:tcPr>
            <w:tcW w:type="dxa" w:w="4535"/>
          </w:tcPr>
          <w:p>
            <w:r/>
            <w:r>
              <w:rPr>
                <w:rFonts w:ascii="游ゴシック" w:hAnsi="游ゴシック" w:eastAsia="游ゴシック"/>
                <w:sz w:val="17"/>
              </w:rPr>
              <w:t>全国を8％上回る</w:t>
            </w:r>
          </w:p>
        </w:tc>
      </w:tr>
      <w:tr>
        <w:tc>
          <w:tcPr>
            <w:tcW w:type="dxa" w:w="3175"/>
          </w:tcPr>
          <w:p>
            <w:r/>
            <w:r>
              <w:rPr>
                <w:rFonts w:ascii="游ゴシック" w:hAnsi="游ゴシック" w:eastAsia="游ゴシック"/>
                <w:sz w:val="17"/>
              </w:rPr>
              <w:t>受給者単価（給付月額÷受給者）</w:t>
            </w:r>
          </w:p>
        </w:tc>
        <w:tc>
          <w:tcPr>
            <w:tcW w:type="dxa" w:w="2494"/>
          </w:tcPr>
          <w:p>
            <w:r/>
            <w:r>
              <w:rPr>
                <w:rFonts w:ascii="游ゴシック" w:hAnsi="游ゴシック" w:eastAsia="游ゴシック"/>
                <w:sz w:val="17"/>
              </w:rPr>
              <w:t>1.06</w:t>
            </w:r>
          </w:p>
        </w:tc>
        <w:tc>
          <w:tcPr>
            <w:tcW w:type="dxa" w:w="4535"/>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472000" cy="3403317"/>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19"/>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835"/>
          </w:tcPr>
          <w:p>
            <w:r/>
            <w:r>
              <w:rPr>
                <w:rFonts w:ascii="游ゴシック" w:hAnsi="游ゴシック" w:eastAsia="游ゴシック"/>
                <w:b/>
                <w:sz w:val="17"/>
              </w:rPr>
              <w:t>区分（令和7年）</w:t>
            </w:r>
          </w:p>
        </w:tc>
        <w:tc>
          <w:tcPr>
            <w:tcW w:type="dxa" w:w="1361"/>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北海道</w:t>
            </w:r>
          </w:p>
        </w:tc>
        <w:tc>
          <w:tcPr>
            <w:tcW w:type="dxa" w:w="1361"/>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全国比</w:t>
            </w:r>
          </w:p>
        </w:tc>
        <w:tc>
          <w:tcPr>
            <w:tcW w:type="dxa" w:w="3175"/>
          </w:tcPr>
          <w:p>
            <w:r/>
            <w:r>
              <w:rPr>
                <w:rFonts w:ascii="游ゴシック" w:hAnsi="游ゴシック" w:eastAsia="游ゴシック"/>
                <w:b/>
                <w:sz w:val="17"/>
              </w:rPr>
              <w:t>評価</w:t>
            </w:r>
          </w:p>
        </w:tc>
      </w:tr>
      <w:tr>
        <w:tc>
          <w:tcPr>
            <w:tcW w:type="dxa" w:w="2835"/>
          </w:tcPr>
          <w:p>
            <w:r/>
            <w:r>
              <w:rPr>
                <w:rFonts w:ascii="游ゴシック" w:hAnsi="游ゴシック" w:eastAsia="游ゴシック"/>
                <w:sz w:val="17"/>
              </w:rPr>
              <w:t>在宅サービス受給率</w:t>
            </w:r>
          </w:p>
        </w:tc>
        <w:tc>
          <w:tcPr>
            <w:tcW w:type="dxa" w:w="1361"/>
          </w:tcPr>
          <w:p>
            <w:r/>
            <w:r>
              <w:rPr>
                <w:rFonts w:ascii="游ゴシック" w:hAnsi="游ゴシック" w:eastAsia="游ゴシック"/>
                <w:sz w:val="17"/>
              </w:rPr>
              <w:t>11.2％</w:t>
            </w:r>
          </w:p>
        </w:tc>
        <w:tc>
          <w:tcPr>
            <w:tcW w:type="dxa" w:w="1361"/>
          </w:tcPr>
          <w:p>
            <w:r/>
            <w:r>
              <w:rPr>
                <w:rFonts w:ascii="游ゴシック" w:hAnsi="游ゴシック" w:eastAsia="游ゴシック"/>
                <w:sz w:val="17"/>
              </w:rPr>
              <w:t>10.3％</w:t>
            </w:r>
          </w:p>
        </w:tc>
        <w:tc>
          <w:tcPr>
            <w:tcW w:type="dxa" w:w="1361"/>
          </w:tcPr>
          <w:p>
            <w:r/>
            <w:r>
              <w:rPr>
                <w:rFonts w:ascii="游ゴシック" w:hAnsi="游ゴシック" w:eastAsia="游ゴシック"/>
                <w:sz w:val="17"/>
              </w:rPr>
              <w:t>11.0％</w:t>
            </w:r>
          </w:p>
        </w:tc>
        <w:tc>
          <w:tcPr>
            <w:tcW w:type="dxa" w:w="1247"/>
          </w:tcPr>
          <w:p>
            <w:r/>
            <w:r>
              <w:rPr>
                <w:rFonts w:ascii="游ゴシック" w:hAnsi="游ゴシック" w:eastAsia="游ゴシック"/>
                <w:sz w:val="17"/>
              </w:rPr>
              <w:t>1.02</w:t>
            </w:r>
          </w:p>
        </w:tc>
        <w:tc>
          <w:tcPr>
            <w:tcW w:type="dxa" w:w="3175"/>
          </w:tcPr>
          <w:p>
            <w:r/>
            <w:r>
              <w:rPr>
                <w:rFonts w:ascii="游ゴシック" w:hAnsi="游ゴシック" w:eastAsia="游ゴシック"/>
                <w:sz w:val="17"/>
              </w:rPr>
              <w:t>ほぼ全国並み</w:t>
            </w:r>
          </w:p>
        </w:tc>
      </w:tr>
      <w:tr>
        <w:tc>
          <w:tcPr>
            <w:tcW w:type="dxa" w:w="2835"/>
          </w:tcPr>
          <w:p>
            <w:r/>
            <w:r>
              <w:rPr>
                <w:rFonts w:ascii="游ゴシック" w:hAnsi="游ゴシック" w:eastAsia="游ゴシック"/>
                <w:sz w:val="17"/>
              </w:rPr>
              <w:t>施設及び居住系サービス受給率</w:t>
            </w:r>
          </w:p>
        </w:tc>
        <w:tc>
          <w:tcPr>
            <w:tcW w:type="dxa" w:w="1361"/>
          </w:tcPr>
          <w:p>
            <w:r/>
            <w:r>
              <w:rPr>
                <w:rFonts w:ascii="游ゴシック" w:hAnsi="游ゴシック" w:eastAsia="游ゴシック"/>
                <w:sz w:val="17"/>
              </w:rPr>
              <w:t>5.3％</w:t>
            </w:r>
          </w:p>
        </w:tc>
        <w:tc>
          <w:tcPr>
            <w:tcW w:type="dxa" w:w="1361"/>
          </w:tcPr>
          <w:p>
            <w:r/>
            <w:r>
              <w:rPr>
                <w:rFonts w:ascii="游ゴシック" w:hAnsi="游ゴシック" w:eastAsia="游ゴシック"/>
                <w:sz w:val="17"/>
              </w:rPr>
              <w:t>4.5％</w:t>
            </w:r>
          </w:p>
        </w:tc>
        <w:tc>
          <w:tcPr>
            <w:tcW w:type="dxa" w:w="1361"/>
          </w:tcPr>
          <w:p>
            <w:r/>
            <w:r>
              <w:rPr>
                <w:rFonts w:ascii="游ゴシック" w:hAnsi="游ゴシック" w:eastAsia="游ゴシック"/>
                <w:sz w:val="17"/>
              </w:rPr>
              <w:t>4.3％</w:t>
            </w:r>
          </w:p>
        </w:tc>
        <w:tc>
          <w:tcPr>
            <w:tcW w:type="dxa" w:w="1247"/>
          </w:tcPr>
          <w:p>
            <w:r/>
            <w:r>
              <w:rPr>
                <w:rFonts w:ascii="游ゴシック" w:hAnsi="游ゴシック" w:eastAsia="游ゴシック"/>
                <w:sz w:val="17"/>
              </w:rPr>
              <w:t>1.23</w:t>
            </w:r>
          </w:p>
        </w:tc>
        <w:tc>
          <w:tcPr>
            <w:tcW w:type="dxa" w:w="3175"/>
          </w:tcPr>
          <w:p>
            <w:r/>
            <w:r>
              <w:rPr>
                <w:rFonts w:ascii="游ゴシック" w:hAnsi="游ゴシック" w:eastAsia="游ゴシック"/>
                <w:sz w:val="17"/>
              </w:rPr>
              <w:t>全国を23％上回る</w:t>
            </w:r>
          </w:p>
        </w:tc>
      </w:tr>
      <w:tr>
        <w:tc>
          <w:tcPr>
            <w:tcW w:type="dxa" w:w="2835"/>
          </w:tcPr>
          <w:p>
            <w:r/>
            <w:r>
              <w:rPr>
                <w:rFonts w:ascii="游ゴシック" w:hAnsi="游ゴシック" w:eastAsia="游ゴシック"/>
                <w:sz w:val="17"/>
              </w:rPr>
              <w:t>合計</w:t>
            </w:r>
          </w:p>
        </w:tc>
        <w:tc>
          <w:tcPr>
            <w:tcW w:type="dxa" w:w="1361"/>
          </w:tcPr>
          <w:p>
            <w:r/>
            <w:r>
              <w:rPr>
                <w:rFonts w:ascii="游ゴシック" w:hAnsi="游ゴシック" w:eastAsia="游ゴシック"/>
                <w:sz w:val="17"/>
              </w:rPr>
              <w:t>16.5％</w:t>
            </w:r>
          </w:p>
        </w:tc>
        <w:tc>
          <w:tcPr>
            <w:tcW w:type="dxa" w:w="1361"/>
          </w:tcPr>
          <w:p>
            <w:r/>
            <w:r>
              <w:rPr>
                <w:rFonts w:ascii="游ゴシック" w:hAnsi="游ゴシック" w:eastAsia="游ゴシック"/>
                <w:sz w:val="17"/>
              </w:rPr>
              <w:t>14.8％</w:t>
            </w:r>
          </w:p>
        </w:tc>
        <w:tc>
          <w:tcPr>
            <w:tcW w:type="dxa" w:w="1361"/>
          </w:tcPr>
          <w:p>
            <w:r/>
            <w:r>
              <w:rPr>
                <w:rFonts w:ascii="游ゴシック" w:hAnsi="游ゴシック" w:eastAsia="游ゴシック"/>
                <w:sz w:val="17"/>
              </w:rPr>
              <w:t>15.3％</w:t>
            </w:r>
          </w:p>
        </w:tc>
        <w:tc>
          <w:tcPr>
            <w:tcW w:type="dxa" w:w="1247"/>
          </w:tcPr>
          <w:p>
            <w:r/>
            <w:r>
              <w:rPr>
                <w:rFonts w:ascii="游ゴシック" w:hAnsi="游ゴシック" w:eastAsia="游ゴシック"/>
                <w:sz w:val="17"/>
              </w:rPr>
              <w:t>1.08</w:t>
            </w:r>
          </w:p>
        </w:tc>
        <w:tc>
          <w:tcPr>
            <w:tcW w:type="dxa" w:w="3175"/>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472000" cy="2391661"/>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0"/>
                    <a:stretch>
                      <a:fillRect/>
                    </a:stretch>
                  </pic:blipFill>
                  <pic:spPr>
                    <a:xfrm>
                      <a:off x="0" y="0"/>
                      <a:ext cx="5472000" cy="239166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020"/>
          </w:tcPr>
          <w:p>
            <w:r/>
            <w:r>
              <w:rPr>
                <w:rFonts w:ascii="游ゴシック" w:hAnsi="游ゴシック" w:eastAsia="游ゴシック"/>
                <w:b/>
                <w:sz w:val="17"/>
              </w:rPr>
              <w:t>区分</w:t>
            </w:r>
          </w:p>
        </w:tc>
        <w:tc>
          <w:tcPr>
            <w:tcW w:type="dxa" w:w="3628"/>
          </w:tcPr>
          <w:p>
            <w:r/>
            <w:r>
              <w:rPr>
                <w:rFonts w:ascii="游ゴシック" w:hAnsi="游ゴシック" w:eastAsia="游ゴシック"/>
                <w:b/>
                <w:sz w:val="17"/>
              </w:rPr>
              <w:t>サービス</w:t>
            </w:r>
          </w:p>
        </w:tc>
        <w:tc>
          <w:tcPr>
            <w:tcW w:type="dxa" w:w="2041"/>
          </w:tcPr>
          <w:p>
            <w:r/>
            <w:r>
              <w:rPr>
                <w:rFonts w:ascii="游ゴシック" w:hAnsi="游ゴシック" w:eastAsia="游ゴシック"/>
                <w:b/>
                <w:sz w:val="17"/>
              </w:rPr>
              <w:t>H30→R7の増減率</w:t>
            </w:r>
          </w:p>
        </w:tc>
        <w:tc>
          <w:tcPr>
            <w:tcW w:type="dxa" w:w="3515"/>
          </w:tcPr>
          <w:p>
            <w:r/>
            <w:r>
              <w:rPr>
                <w:rFonts w:ascii="游ゴシック" w:hAnsi="游ゴシック" w:eastAsia="游ゴシック"/>
                <w:b/>
                <w:sz w:val="17"/>
              </w:rPr>
              <w:t>要因</w:t>
            </w:r>
          </w:p>
        </w:tc>
      </w:tr>
      <w:tr>
        <w:tc>
          <w:tcPr>
            <w:tcW w:type="dxa" w:w="1020"/>
          </w:tcPr>
          <w:p>
            <w:r/>
            <w:r>
              <w:rPr>
                <w:rFonts w:ascii="游ゴシック" w:hAnsi="游ゴシック" w:eastAsia="游ゴシック"/>
                <w:sz w:val="17"/>
              </w:rPr>
              <w:t>増加</w:t>
            </w:r>
          </w:p>
        </w:tc>
        <w:tc>
          <w:tcPr>
            <w:tcW w:type="dxa" w:w="3628"/>
          </w:tcPr>
          <w:p>
            <w:r/>
            <w:r>
              <w:rPr>
                <w:rFonts w:ascii="游ゴシック" w:hAnsi="游ゴシック" w:eastAsia="游ゴシック"/>
                <w:sz w:val="17"/>
              </w:rPr>
              <w:t>訪問看護</w:t>
            </w:r>
          </w:p>
        </w:tc>
        <w:tc>
          <w:tcPr>
            <w:tcW w:type="dxa" w:w="2041"/>
          </w:tcPr>
          <w:p>
            <w:r/>
            <w:r>
              <w:rPr>
                <w:rFonts w:ascii="游ゴシック" w:hAnsi="游ゴシック" w:eastAsia="游ゴシック"/>
                <w:sz w:val="17"/>
              </w:rPr>
              <w:t>＋69.2％</w:t>
            </w:r>
          </w:p>
        </w:tc>
        <w:tc>
          <w:tcPr>
            <w:tcW w:type="dxa" w:w="3515"/>
          </w:tcPr>
          <w:p>
            <w:r/>
            <w:r>
              <w:rPr>
                <w:rFonts w:ascii="游ゴシック" w:hAnsi="游ゴシック" w:eastAsia="游ゴシック"/>
                <w:sz w:val="17"/>
              </w:rPr>
              <w:t>事業所数2→7、従事者数15→37人（第3節）</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訪問介護</w:t>
            </w:r>
          </w:p>
        </w:tc>
        <w:tc>
          <w:tcPr>
            <w:tcW w:type="dxa" w:w="2041"/>
          </w:tcPr>
          <w:p>
            <w:r/>
            <w:r>
              <w:rPr>
                <w:rFonts w:ascii="游ゴシック" w:hAnsi="游ゴシック" w:eastAsia="游ゴシック"/>
                <w:sz w:val="17"/>
              </w:rPr>
              <w:t>＋52.8％</w:t>
            </w:r>
          </w:p>
        </w:tc>
        <w:tc>
          <w:tcPr>
            <w:tcW w:type="dxa" w:w="3515"/>
          </w:tcPr>
          <w:p>
            <w:r/>
            <w:r>
              <w:rPr>
                <w:rFonts w:ascii="游ゴシック" w:hAnsi="游ゴシック" w:eastAsia="游ゴシック"/>
                <w:sz w:val="17"/>
              </w:rPr>
              <w:t>事業所数8→13。受給者1人当たり利用回数は全国の1.87倍</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通所リハビリテーション</w:t>
            </w:r>
          </w:p>
        </w:tc>
        <w:tc>
          <w:tcPr>
            <w:tcW w:type="dxa" w:w="2041"/>
          </w:tcPr>
          <w:p>
            <w:r/>
            <w:r>
              <w:rPr>
                <w:rFonts w:ascii="游ゴシック" w:hAnsi="游ゴシック" w:eastAsia="游ゴシック"/>
                <w:sz w:val="17"/>
              </w:rPr>
              <w:t>＋38.6％</w:t>
            </w:r>
          </w:p>
        </w:tc>
        <w:tc>
          <w:tcPr>
            <w:tcW w:type="dxa" w:w="3515"/>
          </w:tcPr>
          <w:p>
            <w:r/>
            <w:r>
              <w:rPr>
                <w:rFonts w:ascii="游ゴシック" w:hAnsi="游ゴシック" w:eastAsia="游ゴシック"/>
                <w:sz w:val="17"/>
              </w:rPr>
              <w:t>事業所数は3で不変。既存事業所の稼働増による</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福祉用具貸与</w:t>
            </w:r>
          </w:p>
        </w:tc>
        <w:tc>
          <w:tcPr>
            <w:tcW w:type="dxa" w:w="2041"/>
          </w:tcPr>
          <w:p>
            <w:r/>
            <w:r>
              <w:rPr>
                <w:rFonts w:ascii="游ゴシック" w:hAnsi="游ゴシック" w:eastAsia="游ゴシック"/>
                <w:sz w:val="17"/>
              </w:rPr>
              <w:t>＋36.4％</w:t>
            </w:r>
          </w:p>
        </w:tc>
        <w:tc>
          <w:tcPr>
            <w:tcW w:type="dxa" w:w="3515"/>
          </w:tcPr>
          <w:p>
            <w:r/>
            <w:r>
              <w:rPr>
                <w:rFonts w:ascii="游ゴシック" w:hAnsi="游ゴシック" w:eastAsia="游ゴシック"/>
                <w:sz w:val="17"/>
              </w:rPr>
              <w:t>域内に事業所がなく、供給はすべて区域外の事業所による</w:t>
            </w:r>
          </w:p>
        </w:tc>
      </w:tr>
      <w:tr>
        <w:tc>
          <w:tcPr>
            <w:tcW w:type="dxa" w:w="1020"/>
          </w:tcPr>
          <w:p>
            <w:r/>
            <w:r>
              <w:rPr>
                <w:rFonts w:ascii="游ゴシック" w:hAnsi="游ゴシック" w:eastAsia="游ゴシック"/>
                <w:sz w:val="17"/>
              </w:rPr>
              <w:t>減少</w:t>
            </w:r>
          </w:p>
        </w:tc>
        <w:tc>
          <w:tcPr>
            <w:tcW w:type="dxa" w:w="3628"/>
          </w:tcPr>
          <w:p>
            <w:r/>
            <w:r>
              <w:rPr>
                <w:rFonts w:ascii="游ゴシック" w:hAnsi="游ゴシック" w:eastAsia="游ゴシック"/>
                <w:sz w:val="17"/>
              </w:rPr>
              <w:t>地域密着型通所介護</w:t>
            </w:r>
          </w:p>
        </w:tc>
        <w:tc>
          <w:tcPr>
            <w:tcW w:type="dxa" w:w="2041"/>
          </w:tcPr>
          <w:p>
            <w:r/>
            <w:r>
              <w:rPr>
                <w:rFonts w:ascii="游ゴシック" w:hAnsi="游ゴシック" w:eastAsia="游ゴシック"/>
                <w:sz w:val="17"/>
              </w:rPr>
              <w:t>▲27.0％</w:t>
            </w:r>
          </w:p>
        </w:tc>
        <w:tc>
          <w:tcPr>
            <w:tcW w:type="dxa" w:w="3515"/>
          </w:tcPr>
          <w:p>
            <w:r/>
            <w:r>
              <w:rPr>
                <w:rFonts w:ascii="游ゴシック" w:hAnsi="游ゴシック" w:eastAsia="游ゴシック"/>
                <w:sz w:val="17"/>
              </w:rPr>
              <w:t>事業所数4・従事者数は増加しており、稼働率の低下が疑われる</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認知症対応型共同生活介護</w:t>
            </w:r>
          </w:p>
        </w:tc>
        <w:tc>
          <w:tcPr>
            <w:tcW w:type="dxa" w:w="2041"/>
          </w:tcPr>
          <w:p>
            <w:r/>
            <w:r>
              <w:rPr>
                <w:rFonts w:ascii="游ゴシック" w:hAnsi="游ゴシック" w:eastAsia="游ゴシック"/>
                <w:sz w:val="17"/>
              </w:rPr>
              <w:t>▲10.5％</w:t>
            </w:r>
          </w:p>
        </w:tc>
        <w:tc>
          <w:tcPr>
            <w:tcW w:type="dxa" w:w="3515"/>
          </w:tcPr>
          <w:p>
            <w:r/>
            <w:r>
              <w:rPr>
                <w:rFonts w:ascii="游ゴシック" w:hAnsi="游ゴシック" w:eastAsia="游ゴシック"/>
                <w:sz w:val="17"/>
              </w:rPr>
              <w:t>令和4年度に1事業所（定員18人）が減少したことによる</w:t>
            </w:r>
          </w:p>
        </w:tc>
      </w:tr>
      <w:tr>
        <w:tc>
          <w:tcPr>
            <w:tcW w:type="dxa" w:w="1020"/>
          </w:tcPr>
          <w:p>
            <w:r/>
            <w:r>
              <w:rPr>
                <w:rFonts w:ascii="游ゴシック" w:hAnsi="游ゴシック" w:eastAsia="游ゴシック"/>
                <w:sz w:val="17"/>
              </w:rPr>
              <w:t>実質ゼロ</w:t>
            </w:r>
          </w:p>
        </w:tc>
        <w:tc>
          <w:tcPr>
            <w:tcW w:type="dxa" w:w="3628"/>
          </w:tcPr>
          <w:p>
            <w:r/>
            <w:r>
              <w:rPr>
                <w:rFonts w:ascii="游ゴシック" w:hAnsi="游ゴシック" w:eastAsia="游ゴシック"/>
                <w:sz w:val="17"/>
              </w:rPr>
              <w:t>定期巡回・随時対応型訪問介護看護</w:t>
            </w:r>
          </w:p>
        </w:tc>
        <w:tc>
          <w:tcPr>
            <w:tcW w:type="dxa" w:w="2041"/>
          </w:tcPr>
          <w:p>
            <w:r/>
            <w:r>
              <w:rPr>
                <w:rFonts w:ascii="游ゴシック" w:hAnsi="游ゴシック" w:eastAsia="游ゴシック"/>
                <w:sz w:val="17"/>
              </w:rPr>
              <w:t>給付月額15円（R7）</w:t>
            </w:r>
          </w:p>
        </w:tc>
        <w:tc>
          <w:tcPr>
            <w:tcW w:type="dxa" w:w="3515"/>
          </w:tcPr>
          <w:p>
            <w:r/>
            <w:r>
              <w:rPr>
                <w:rFonts w:ascii="游ゴシック" w:hAnsi="游ゴシック" w:eastAsia="游ゴシック"/>
                <w:sz w:val="17"/>
              </w:rPr>
              <w:t>域内に事業所がない</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夜間対応型訪問介護</w:t>
            </w:r>
          </w:p>
        </w:tc>
        <w:tc>
          <w:tcPr>
            <w:tcW w:type="dxa" w:w="2041"/>
          </w:tcPr>
          <w:p>
            <w:r/>
            <w:r>
              <w:rPr>
                <w:rFonts w:ascii="游ゴシック" w:hAnsi="游ゴシック" w:eastAsia="游ゴシック"/>
                <w:sz w:val="17"/>
              </w:rPr>
              <w:t>給付月額0円</w:t>
            </w:r>
          </w:p>
        </w:tc>
        <w:tc>
          <w:tcPr>
            <w:tcW w:type="dxa" w:w="3515"/>
          </w:tcPr>
          <w:p>
            <w:r/>
            <w:r>
              <w:rPr>
                <w:rFonts w:ascii="游ゴシック" w:hAnsi="游ゴシック" w:eastAsia="游ゴシック"/>
                <w:sz w:val="17"/>
              </w:rPr>
              <w:t>同上</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看護小規模多機能型居宅介護</w:t>
            </w:r>
          </w:p>
        </w:tc>
        <w:tc>
          <w:tcPr>
            <w:tcW w:type="dxa" w:w="2041"/>
          </w:tcPr>
          <w:p>
            <w:r/>
            <w:r>
              <w:rPr>
                <w:rFonts w:ascii="游ゴシック" w:hAnsi="游ゴシック" w:eastAsia="游ゴシック"/>
                <w:sz w:val="17"/>
              </w:rPr>
              <w:t>給付月額0円</w:t>
            </w:r>
          </w:p>
        </w:tc>
        <w:tc>
          <w:tcPr>
            <w:tcW w:type="dxa" w:w="3515"/>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472000" cy="3403317"/>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1"/>
                    <a:stretch>
                      <a:fillRect/>
                    </a:stretch>
                  </pic:blipFill>
                  <pic:spPr>
                    <a:xfrm>
                      <a:off x="0" y="0"/>
                      <a:ext cx="5472000" cy="340331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608"/>
          </w:tcPr>
          <w:p>
            <w:r/>
            <w:r>
              <w:rPr>
                <w:rFonts w:ascii="游ゴシック" w:hAnsi="游ゴシック" w:eastAsia="游ゴシック"/>
                <w:b/>
                <w:sz w:val="17"/>
              </w:rPr>
              <w:t>サービス</w:t>
            </w:r>
          </w:p>
        </w:tc>
        <w:tc>
          <w:tcPr>
            <w:tcW w:type="dxa" w:w="1361"/>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2608"/>
          </w:tcPr>
          <w:p>
            <w:r/>
            <w:r>
              <w:rPr>
                <w:rFonts w:ascii="游ゴシック" w:hAnsi="游ゴシック" w:eastAsia="游ゴシック"/>
                <w:b/>
                <w:sz w:val="17"/>
              </w:rPr>
              <w:t>確認事項</w:t>
            </w:r>
          </w:p>
        </w:tc>
      </w:tr>
      <w:tr>
        <w:tc>
          <w:tcPr>
            <w:tcW w:type="dxa" w:w="2608"/>
          </w:tcPr>
          <w:p>
            <w:r/>
            <w:r>
              <w:rPr>
                <w:rFonts w:ascii="游ゴシック" w:hAnsi="游ゴシック" w:eastAsia="游ゴシック"/>
                <w:sz w:val="17"/>
              </w:rPr>
              <w:t>訪問介護（回／月）</w:t>
            </w:r>
          </w:p>
        </w:tc>
        <w:tc>
          <w:tcPr>
            <w:tcW w:type="dxa" w:w="1361"/>
          </w:tcPr>
          <w:p>
            <w:r/>
            <w:r>
              <w:rPr>
                <w:rFonts w:ascii="游ゴシック" w:hAnsi="游ゴシック" w:eastAsia="游ゴシック"/>
                <w:sz w:val="17"/>
              </w:rPr>
              <w:t>55.4</w:t>
            </w:r>
          </w:p>
        </w:tc>
        <w:tc>
          <w:tcPr>
            <w:tcW w:type="dxa" w:w="1134"/>
          </w:tcPr>
          <w:p>
            <w:r/>
            <w:r>
              <w:rPr>
                <w:rFonts w:ascii="游ゴシック" w:hAnsi="游ゴシック" w:eastAsia="游ゴシック"/>
                <w:sz w:val="17"/>
              </w:rPr>
              <w:t>29.9</w:t>
            </w:r>
          </w:p>
        </w:tc>
        <w:tc>
          <w:tcPr>
            <w:tcW w:type="dxa" w:w="1247"/>
          </w:tcPr>
          <w:p>
            <w:r/>
            <w:r>
              <w:rPr>
                <w:rFonts w:ascii="游ゴシック" w:hAnsi="游ゴシック" w:eastAsia="游ゴシック"/>
                <w:sz w:val="17"/>
              </w:rPr>
              <w:t>29.7</w:t>
            </w:r>
          </w:p>
        </w:tc>
        <w:tc>
          <w:tcPr>
            <w:tcW w:type="dxa" w:w="1134"/>
          </w:tcPr>
          <w:p>
            <w:r/>
            <w:r>
              <w:rPr>
                <w:rFonts w:ascii="游ゴシック" w:hAnsi="游ゴシック" w:eastAsia="游ゴシック"/>
                <w:sz w:val="17"/>
              </w:rPr>
              <w:t>1.87</w:t>
            </w:r>
          </w:p>
        </w:tc>
        <w:tc>
          <w:tcPr>
            <w:tcW w:type="dxa" w:w="2608"/>
          </w:tcPr>
          <w:p>
            <w:r/>
            <w:r>
              <w:rPr>
                <w:rFonts w:ascii="游ゴシック" w:hAnsi="游ゴシック" w:eastAsia="游ゴシック"/>
                <w:sz w:val="17"/>
              </w:rPr>
              <w:t>短時間訪問、生活援助比率、世帯・移動条件、ケアプラン構成</w:t>
            </w:r>
          </w:p>
        </w:tc>
      </w:tr>
      <w:tr>
        <w:tc>
          <w:tcPr>
            <w:tcW w:type="dxa" w:w="2608"/>
          </w:tcPr>
          <w:p>
            <w:r/>
            <w:r>
              <w:rPr>
                <w:rFonts w:ascii="游ゴシック" w:hAnsi="游ゴシック" w:eastAsia="游ゴシック"/>
                <w:sz w:val="17"/>
              </w:rPr>
              <w:t>訪問介護（給付月額／受給者）</w:t>
            </w:r>
          </w:p>
        </w:tc>
        <w:tc>
          <w:tcPr>
            <w:tcW w:type="dxa" w:w="1361"/>
          </w:tcPr>
          <w:p>
            <w:r/>
            <w:r>
              <w:rPr>
                <w:rFonts w:ascii="游ゴシック" w:hAnsi="游ゴシック" w:eastAsia="游ゴシック"/>
                <w:sz w:val="17"/>
              </w:rPr>
              <w:t>133,685円</w:t>
            </w:r>
          </w:p>
        </w:tc>
        <w:tc>
          <w:tcPr>
            <w:tcW w:type="dxa" w:w="1134"/>
          </w:tcPr>
          <w:p>
            <w:r/>
            <w:r>
              <w:rPr>
                <w:rFonts w:ascii="游ゴシック" w:hAnsi="游ゴシック" w:eastAsia="游ゴシック"/>
                <w:sz w:val="17"/>
              </w:rPr>
              <w:t>―</w:t>
            </w:r>
          </w:p>
        </w:tc>
        <w:tc>
          <w:tcPr>
            <w:tcW w:type="dxa" w:w="1247"/>
          </w:tcPr>
          <w:p>
            <w:r/>
            <w:r>
              <w:rPr>
                <w:rFonts w:ascii="游ゴシック" w:hAnsi="游ゴシック" w:eastAsia="游ゴシック"/>
                <w:sz w:val="17"/>
              </w:rPr>
              <w:t>86,541円</w:t>
            </w:r>
          </w:p>
        </w:tc>
        <w:tc>
          <w:tcPr>
            <w:tcW w:type="dxa" w:w="1134"/>
          </w:tcPr>
          <w:p>
            <w:r/>
            <w:r>
              <w:rPr>
                <w:rFonts w:ascii="游ゴシック" w:hAnsi="游ゴシック" w:eastAsia="游ゴシック"/>
                <w:sz w:val="17"/>
              </w:rPr>
              <w:t>1.54</w:t>
            </w:r>
          </w:p>
        </w:tc>
        <w:tc>
          <w:tcPr>
            <w:tcW w:type="dxa" w:w="2608"/>
          </w:tcPr>
          <w:p>
            <w:r/>
            <w:r>
              <w:rPr>
                <w:rFonts w:ascii="游ゴシック" w:hAnsi="游ゴシック" w:eastAsia="游ゴシック"/>
                <w:sz w:val="17"/>
              </w:rPr>
              <w:t>同上</w:t>
            </w:r>
          </w:p>
        </w:tc>
      </w:tr>
      <w:tr>
        <w:tc>
          <w:tcPr>
            <w:tcW w:type="dxa" w:w="2608"/>
          </w:tcPr>
          <w:p>
            <w:r/>
            <w:r>
              <w:rPr>
                <w:rFonts w:ascii="游ゴシック" w:hAnsi="游ゴシック" w:eastAsia="游ゴシック"/>
                <w:sz w:val="17"/>
              </w:rPr>
              <w:t>通所介護（給付月額／受給者）</w:t>
            </w:r>
          </w:p>
        </w:tc>
        <w:tc>
          <w:tcPr>
            <w:tcW w:type="dxa" w:w="1361"/>
          </w:tcPr>
          <w:p>
            <w:r/>
            <w:r>
              <w:rPr>
                <w:rFonts w:ascii="游ゴシック" w:hAnsi="游ゴシック" w:eastAsia="游ゴシック"/>
                <w:sz w:val="17"/>
              </w:rPr>
              <w:t>62,688円</w:t>
            </w:r>
          </w:p>
        </w:tc>
        <w:tc>
          <w:tcPr>
            <w:tcW w:type="dxa" w:w="1134"/>
          </w:tcPr>
          <w:p>
            <w:r/>
            <w:r>
              <w:rPr>
                <w:rFonts w:ascii="游ゴシック" w:hAnsi="游ゴシック" w:eastAsia="游ゴシック"/>
                <w:sz w:val="17"/>
              </w:rPr>
              <w:t>―</w:t>
            </w:r>
          </w:p>
        </w:tc>
        <w:tc>
          <w:tcPr>
            <w:tcW w:type="dxa" w:w="1247"/>
          </w:tcPr>
          <w:p>
            <w:r/>
            <w:r>
              <w:rPr>
                <w:rFonts w:ascii="游ゴシック" w:hAnsi="游ゴシック" w:eastAsia="游ゴシック"/>
                <w:sz w:val="17"/>
              </w:rPr>
              <w:t>84,875円</w:t>
            </w:r>
          </w:p>
        </w:tc>
        <w:tc>
          <w:tcPr>
            <w:tcW w:type="dxa" w:w="1134"/>
          </w:tcPr>
          <w:p>
            <w:r/>
            <w:r>
              <w:rPr>
                <w:rFonts w:ascii="游ゴシック" w:hAnsi="游ゴシック" w:eastAsia="游ゴシック"/>
                <w:sz w:val="17"/>
              </w:rPr>
              <w:t>0.74</w:t>
            </w:r>
          </w:p>
        </w:tc>
        <w:tc>
          <w:tcPr>
            <w:tcW w:type="dxa" w:w="2608"/>
          </w:tcPr>
          <w:p>
            <w:r/>
            <w:r>
              <w:rPr>
                <w:rFonts w:ascii="游ゴシック" w:hAnsi="游ゴシック" w:eastAsia="游ゴシック"/>
                <w:sz w:val="17"/>
              </w:rPr>
              <w:t>通所の供給が薄い（第3節）。訪問による代替の可能性</w:t>
            </w:r>
          </w:p>
        </w:tc>
      </w:tr>
      <w:tr>
        <w:tc>
          <w:tcPr>
            <w:tcW w:type="dxa" w:w="2608"/>
          </w:tcPr>
          <w:p>
            <w:r/>
            <w:r>
              <w:rPr>
                <w:rFonts w:ascii="游ゴシック" w:hAnsi="游ゴシック" w:eastAsia="游ゴシック"/>
                <w:sz w:val="17"/>
              </w:rPr>
              <w:t>訪問看護（回／月）</w:t>
            </w:r>
          </w:p>
        </w:tc>
        <w:tc>
          <w:tcPr>
            <w:tcW w:type="dxa" w:w="1361"/>
          </w:tcPr>
          <w:p>
            <w:r/>
            <w:r>
              <w:rPr>
                <w:rFonts w:ascii="游ゴシック" w:hAnsi="游ゴシック" w:eastAsia="游ゴシック"/>
                <w:sz w:val="17"/>
              </w:rPr>
              <w:t>8.0</w:t>
            </w:r>
          </w:p>
        </w:tc>
        <w:tc>
          <w:tcPr>
            <w:tcW w:type="dxa" w:w="1134"/>
          </w:tcPr>
          <w:p>
            <w:r/>
            <w:r>
              <w:rPr>
                <w:rFonts w:ascii="游ゴシック" w:hAnsi="游ゴシック" w:eastAsia="游ゴシック"/>
                <w:sz w:val="17"/>
              </w:rPr>
              <w:t>6.7</w:t>
            </w:r>
          </w:p>
        </w:tc>
        <w:tc>
          <w:tcPr>
            <w:tcW w:type="dxa" w:w="1247"/>
          </w:tcPr>
          <w:p>
            <w:r/>
            <w:r>
              <w:rPr>
                <w:rFonts w:ascii="游ゴシック" w:hAnsi="游ゴシック" w:eastAsia="游ゴシック"/>
                <w:sz w:val="17"/>
              </w:rPr>
              <w:t>9.1</w:t>
            </w:r>
          </w:p>
        </w:tc>
        <w:tc>
          <w:tcPr>
            <w:tcW w:type="dxa" w:w="1134"/>
          </w:tcPr>
          <w:p>
            <w:r/>
            <w:r>
              <w:rPr>
                <w:rFonts w:ascii="游ゴシック" w:hAnsi="游ゴシック" w:eastAsia="游ゴシック"/>
                <w:sz w:val="17"/>
              </w:rPr>
              <w:t>0.88</w:t>
            </w:r>
          </w:p>
        </w:tc>
        <w:tc>
          <w:tcPr>
            <w:tcW w:type="dxa" w:w="2608"/>
          </w:tcPr>
          <w:p>
            <w:r/>
            <w:r>
              <w:rPr>
                <w:rFonts w:ascii="游ゴシック" w:hAnsi="游ゴシック" w:eastAsia="游ゴシック"/>
                <w:sz w:val="17"/>
              </w:rPr>
              <w:t>医療ニーズ・看取り・24時間対応と接続</w:t>
            </w:r>
          </w:p>
        </w:tc>
      </w:tr>
      <w:tr>
        <w:tc>
          <w:tcPr>
            <w:tcW w:type="dxa" w:w="2608"/>
          </w:tcPr>
          <w:p>
            <w:r/>
            <w:r>
              <w:rPr>
                <w:rFonts w:ascii="游ゴシック" w:hAnsi="游ゴシック" w:eastAsia="游ゴシック"/>
                <w:sz w:val="17"/>
              </w:rPr>
              <w:t>通所介護（日／月）</w:t>
            </w:r>
          </w:p>
        </w:tc>
        <w:tc>
          <w:tcPr>
            <w:tcW w:type="dxa" w:w="1361"/>
          </w:tcPr>
          <w:p>
            <w:r/>
            <w:r>
              <w:rPr>
                <w:rFonts w:ascii="游ゴシック" w:hAnsi="游ゴシック" w:eastAsia="游ゴシック"/>
                <w:sz w:val="17"/>
              </w:rPr>
              <w:t>8.8</w:t>
            </w:r>
          </w:p>
        </w:tc>
        <w:tc>
          <w:tcPr>
            <w:tcW w:type="dxa" w:w="1134"/>
          </w:tcPr>
          <w:p>
            <w:r/>
            <w:r>
              <w:rPr>
                <w:rFonts w:ascii="游ゴシック" w:hAnsi="游ゴシック" w:eastAsia="游ゴシック"/>
                <w:sz w:val="17"/>
              </w:rPr>
              <w:t>8.1</w:t>
            </w:r>
          </w:p>
        </w:tc>
        <w:tc>
          <w:tcPr>
            <w:tcW w:type="dxa" w:w="1247"/>
          </w:tcPr>
          <w:p>
            <w:r/>
            <w:r>
              <w:rPr>
                <w:rFonts w:ascii="游ゴシック" w:hAnsi="游ゴシック" w:eastAsia="游ゴシック"/>
                <w:sz w:val="17"/>
              </w:rPr>
              <w:t>10.7</w:t>
            </w:r>
          </w:p>
        </w:tc>
        <w:tc>
          <w:tcPr>
            <w:tcW w:type="dxa" w:w="1134"/>
          </w:tcPr>
          <w:p>
            <w:r/>
            <w:r>
              <w:rPr>
                <w:rFonts w:ascii="游ゴシック" w:hAnsi="游ゴシック" w:eastAsia="游ゴシック"/>
                <w:sz w:val="17"/>
              </w:rPr>
              <w:t>0.82</w:t>
            </w:r>
          </w:p>
        </w:tc>
        <w:tc>
          <w:tcPr>
            <w:tcW w:type="dxa" w:w="2608"/>
          </w:tcPr>
          <w:p>
            <w:r/>
            <w:r>
              <w:rPr>
                <w:rFonts w:ascii="游ゴシック" w:hAnsi="游ゴシック" w:eastAsia="游ゴシック"/>
                <w:sz w:val="17"/>
              </w:rPr>
              <w:t>通所リハとの役割分担を確認</w:t>
            </w:r>
          </w:p>
        </w:tc>
      </w:tr>
      <w:tr>
        <w:tc>
          <w:tcPr>
            <w:tcW w:type="dxa" w:w="2608"/>
          </w:tcPr>
          <w:p>
            <w:r/>
            <w:r>
              <w:rPr>
                <w:rFonts w:ascii="游ゴシック" w:hAnsi="游ゴシック" w:eastAsia="游ゴシック"/>
                <w:sz w:val="17"/>
              </w:rPr>
              <w:t>通所リハビリ（日／月）</w:t>
            </w:r>
          </w:p>
        </w:tc>
        <w:tc>
          <w:tcPr>
            <w:tcW w:type="dxa" w:w="1361"/>
          </w:tcPr>
          <w:p>
            <w:r/>
            <w:r>
              <w:rPr>
                <w:rFonts w:ascii="游ゴシック" w:hAnsi="游ゴシック" w:eastAsia="游ゴシック"/>
                <w:sz w:val="17"/>
              </w:rPr>
              <w:t>5.0</w:t>
            </w:r>
          </w:p>
        </w:tc>
        <w:tc>
          <w:tcPr>
            <w:tcW w:type="dxa" w:w="1134"/>
          </w:tcPr>
          <w:p>
            <w:r/>
            <w:r>
              <w:rPr>
                <w:rFonts w:ascii="游ゴシック" w:hAnsi="游ゴシック" w:eastAsia="游ゴシック"/>
                <w:sz w:val="17"/>
              </w:rPr>
              <w:t>4.8</w:t>
            </w:r>
          </w:p>
        </w:tc>
        <w:tc>
          <w:tcPr>
            <w:tcW w:type="dxa" w:w="1247"/>
          </w:tcPr>
          <w:p>
            <w:r/>
            <w:r>
              <w:rPr>
                <w:rFonts w:ascii="游ゴシック" w:hAnsi="游ゴシック" w:eastAsia="游ゴシック"/>
                <w:sz w:val="17"/>
              </w:rPr>
              <w:t>5.6</w:t>
            </w:r>
          </w:p>
        </w:tc>
        <w:tc>
          <w:tcPr>
            <w:tcW w:type="dxa" w:w="1134"/>
          </w:tcPr>
          <w:p>
            <w:r/>
            <w:r>
              <w:rPr>
                <w:rFonts w:ascii="游ゴシック" w:hAnsi="游ゴシック" w:eastAsia="游ゴシック"/>
                <w:sz w:val="17"/>
              </w:rPr>
              <w:t>0.89</w:t>
            </w:r>
          </w:p>
        </w:tc>
        <w:tc>
          <w:tcPr>
            <w:tcW w:type="dxa" w:w="2608"/>
          </w:tcPr>
          <w:p>
            <w:r/>
            <w:r>
              <w:rPr>
                <w:rFonts w:ascii="游ゴシック" w:hAnsi="游ゴシック" w:eastAsia="游ゴシック"/>
                <w:sz w:val="17"/>
              </w:rPr>
              <w:t>短期集中・卒業・維持期の機能を確認</w:t>
            </w:r>
          </w:p>
        </w:tc>
      </w:tr>
      <w:tr>
        <w:tc>
          <w:tcPr>
            <w:tcW w:type="dxa" w:w="2608"/>
          </w:tcPr>
          <w:p>
            <w:r/>
            <w:r>
              <w:rPr>
                <w:rFonts w:ascii="游ゴシック" w:hAnsi="游ゴシック" w:eastAsia="游ゴシック"/>
                <w:sz w:val="17"/>
              </w:rPr>
              <w:t>地域密着型通所介護（日／月）</w:t>
            </w:r>
          </w:p>
        </w:tc>
        <w:tc>
          <w:tcPr>
            <w:tcW w:type="dxa" w:w="1361"/>
          </w:tcPr>
          <w:p>
            <w:r/>
            <w:r>
              <w:rPr>
                <w:rFonts w:ascii="游ゴシック" w:hAnsi="游ゴシック" w:eastAsia="游ゴシック"/>
                <w:sz w:val="17"/>
              </w:rPr>
              <w:t>7.9</w:t>
            </w:r>
          </w:p>
        </w:tc>
        <w:tc>
          <w:tcPr>
            <w:tcW w:type="dxa" w:w="1134"/>
          </w:tcPr>
          <w:p>
            <w:r/>
            <w:r>
              <w:rPr>
                <w:rFonts w:ascii="游ゴシック" w:hAnsi="游ゴシック" w:eastAsia="游ゴシック"/>
                <w:sz w:val="17"/>
              </w:rPr>
              <w:t>7.8</w:t>
            </w:r>
          </w:p>
        </w:tc>
        <w:tc>
          <w:tcPr>
            <w:tcW w:type="dxa" w:w="1247"/>
          </w:tcPr>
          <w:p>
            <w:r/>
            <w:r>
              <w:rPr>
                <w:rFonts w:ascii="游ゴシック" w:hAnsi="游ゴシック" w:eastAsia="游ゴシック"/>
                <w:sz w:val="17"/>
              </w:rPr>
              <w:t>9.2</w:t>
            </w:r>
          </w:p>
        </w:tc>
        <w:tc>
          <w:tcPr>
            <w:tcW w:type="dxa" w:w="1134"/>
          </w:tcPr>
          <w:p>
            <w:r/>
            <w:r>
              <w:rPr>
                <w:rFonts w:ascii="游ゴシック" w:hAnsi="游ゴシック" w:eastAsia="游ゴシック"/>
                <w:sz w:val="17"/>
              </w:rPr>
              <w:t>0.86</w:t>
            </w:r>
          </w:p>
        </w:tc>
        <w:tc>
          <w:tcPr>
            <w:tcW w:type="dxa" w:w="2608"/>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472000" cy="4234049"/>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2"/>
                    <a:stretch>
                      <a:fillRect/>
                    </a:stretch>
                  </pic:blipFill>
                  <pic:spPr>
                    <a:xfrm>
                      <a:off x="0" y="0"/>
                      <a:ext cx="5472000" cy="423404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472000" cy="3802393"/>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3"/>
                    <a:stretch>
                      <a:fillRect/>
                    </a:stretch>
                  </pic:blipFill>
                  <pic:spPr>
                    <a:xfrm>
                      <a:off x="0" y="0"/>
                      <a:ext cx="5472000" cy="380239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なお、保険者機能強化推進交付金の評価において「アウトリーチ等の取組状況」が全国平均の39.2％にとどまっており（第3章第4節）、未利用者への働きかけが不足している可能性があります。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472000" cy="3886551"/>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4"/>
                    <a:stretch>
                      <a:fillRect/>
                    </a:stretch>
                  </pic:blipFill>
                  <pic:spPr>
                    <a:xfrm>
                      <a:off x="0" y="0"/>
                      <a:ext cx="5472000" cy="388655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317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旭川市</w:t>
            </w:r>
          </w:p>
        </w:tc>
        <w:tc>
          <w:tcPr>
            <w:tcW w:type="dxa" w:w="1928"/>
          </w:tcPr>
          <w:p>
            <w:r/>
            <w:r>
              <w:rPr>
                <w:rFonts w:ascii="游ゴシック" w:hAnsi="游ゴシック" w:eastAsia="游ゴシック"/>
                <w:b/>
                <w:sz w:val="17"/>
              </w:rPr>
              <w:t>北海道</w:t>
            </w:r>
          </w:p>
        </w:tc>
        <w:tc>
          <w:tcPr>
            <w:tcW w:type="dxa" w:w="2835"/>
          </w:tcPr>
          <w:p>
            <w:r/>
            <w:r>
              <w:rPr>
                <w:rFonts w:ascii="游ゴシック" w:hAnsi="游ゴシック" w:eastAsia="游ゴシック"/>
                <w:b/>
                <w:sz w:val="17"/>
              </w:rPr>
              <w:t>構造の違い</w:t>
            </w:r>
          </w:p>
        </w:tc>
      </w:tr>
      <w:tr>
        <w:tc>
          <w:tcPr>
            <w:tcW w:type="dxa" w:w="3175"/>
          </w:tcPr>
          <w:p>
            <w:r/>
            <w:r>
              <w:rPr>
                <w:rFonts w:ascii="游ゴシック" w:hAnsi="游ゴシック" w:eastAsia="游ゴシック"/>
                <w:sz w:val="17"/>
              </w:rPr>
              <w:t>調整済み給付月額（施設及び居住系）</w:t>
            </w:r>
          </w:p>
        </w:tc>
        <w:tc>
          <w:tcPr>
            <w:tcW w:type="dxa" w:w="1474"/>
          </w:tcPr>
          <w:p>
            <w:r/>
            <w:r>
              <w:rPr>
                <w:rFonts w:ascii="游ゴシック" w:hAnsi="游ゴシック" w:eastAsia="游ゴシック"/>
                <w:sz w:val="17"/>
              </w:rPr>
              <w:t>13,097円</w:t>
            </w:r>
          </w:p>
        </w:tc>
        <w:tc>
          <w:tcPr>
            <w:tcW w:type="dxa" w:w="1361"/>
          </w:tcPr>
          <w:p>
            <w:r/>
            <w:r>
              <w:rPr>
                <w:rFonts w:ascii="游ゴシック" w:hAnsi="游ゴシック" w:eastAsia="游ゴシック"/>
                <w:sz w:val="17"/>
              </w:rPr>
              <w:t>低い</w:t>
            </w:r>
          </w:p>
        </w:tc>
        <w:tc>
          <w:tcPr>
            <w:tcW w:type="dxa" w:w="1928"/>
          </w:tcPr>
          <w:p>
            <w:r/>
            <w:r>
              <w:rPr>
                <w:rFonts w:ascii="游ゴシック" w:hAnsi="游ゴシック" w:eastAsia="游ゴシック"/>
                <w:sz w:val="17"/>
              </w:rPr>
              <w:t>10,504円</w:t>
            </w:r>
          </w:p>
        </w:tc>
        <w:tc>
          <w:tcPr>
            <w:tcW w:type="dxa" w:w="2835"/>
          </w:tcPr>
          <w:p>
            <w:r/>
            <w:r>
              <w:rPr>
                <w:rFonts w:ascii="游ゴシック" w:hAnsi="游ゴシック" w:eastAsia="游ゴシック"/>
                <w:sz w:val="17"/>
              </w:rPr>
              <w:t>北海道を24.7％上回る。旭川市とは逆の構造</w:t>
            </w:r>
          </w:p>
        </w:tc>
      </w:tr>
      <w:tr>
        <w:tc>
          <w:tcPr>
            <w:tcW w:type="dxa" w:w="3175"/>
          </w:tcPr>
          <w:p>
            <w:r/>
            <w:r>
              <w:rPr>
                <w:rFonts w:ascii="游ゴシック" w:hAnsi="游ゴシック" w:eastAsia="游ゴシック"/>
                <w:sz w:val="17"/>
              </w:rPr>
              <w:t>調整済み給付月額（在宅）</w:t>
            </w:r>
          </w:p>
        </w:tc>
        <w:tc>
          <w:tcPr>
            <w:tcW w:type="dxa" w:w="1474"/>
          </w:tcPr>
          <w:p>
            <w:r/>
            <w:r>
              <w:rPr>
                <w:rFonts w:ascii="游ゴシック" w:hAnsi="游ゴシック" w:eastAsia="游ゴシック"/>
                <w:sz w:val="17"/>
              </w:rPr>
              <w:t>9,164円</w:t>
            </w:r>
          </w:p>
        </w:tc>
        <w:tc>
          <w:tcPr>
            <w:tcW w:type="dxa" w:w="1361"/>
          </w:tcPr>
          <w:p>
            <w:r/>
            <w:r>
              <w:rPr>
                <w:rFonts w:ascii="游ゴシック" w:hAnsi="游ゴシック" w:eastAsia="游ゴシック"/>
                <w:sz w:val="17"/>
              </w:rPr>
              <w:t>高い</w:t>
            </w:r>
          </w:p>
        </w:tc>
        <w:tc>
          <w:tcPr>
            <w:tcW w:type="dxa" w:w="1928"/>
          </w:tcPr>
          <w:p>
            <w:r/>
            <w:r>
              <w:rPr>
                <w:rFonts w:ascii="游ゴシック" w:hAnsi="游ゴシック" w:eastAsia="游ゴシック"/>
                <w:sz w:val="17"/>
              </w:rPr>
              <w:t>8,918円</w:t>
            </w:r>
          </w:p>
        </w:tc>
        <w:tc>
          <w:tcPr>
            <w:tcW w:type="dxa" w:w="2835"/>
          </w:tcPr>
          <w:p>
            <w:r/>
            <w:r>
              <w:rPr>
                <w:rFonts w:ascii="游ゴシック" w:hAnsi="游ゴシック" w:eastAsia="游ゴシック"/>
                <w:sz w:val="17"/>
              </w:rPr>
              <w:t>北海道を2.8％上回る</w:t>
            </w:r>
          </w:p>
        </w:tc>
      </w:tr>
      <w:tr>
        <w:tc>
          <w:tcPr>
            <w:tcW w:type="dxa" w:w="3175"/>
          </w:tcPr>
          <w:p>
            <w:r/>
            <w:r>
              <w:rPr>
                <w:rFonts w:ascii="游ゴシック" w:hAnsi="游ゴシック" w:eastAsia="游ゴシック"/>
                <w:sz w:val="17"/>
              </w:rPr>
              <w:t>調整済み軽度認定率</w:t>
            </w:r>
          </w:p>
        </w:tc>
        <w:tc>
          <w:tcPr>
            <w:tcW w:type="dxa" w:w="1474"/>
          </w:tcPr>
          <w:p>
            <w:r/>
            <w:r>
              <w:rPr>
                <w:rFonts w:ascii="游ゴシック" w:hAnsi="游ゴシック" w:eastAsia="游ゴシック"/>
                <w:sz w:val="17"/>
              </w:rPr>
              <w:t>約13.5％</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14.8％</w:t>
            </w:r>
          </w:p>
        </w:tc>
        <w:tc>
          <w:tcPr>
            <w:tcW w:type="dxa" w:w="2835"/>
          </w:tcPr>
          <w:p>
            <w:r/>
            <w:r>
              <w:rPr>
                <w:rFonts w:ascii="游ゴシック" w:hAnsi="游ゴシック" w:eastAsia="游ゴシック"/>
                <w:sz w:val="17"/>
              </w:rPr>
              <w:t>道平均を下回る</w:t>
            </w:r>
          </w:p>
        </w:tc>
      </w:tr>
      <w:tr>
        <w:tc>
          <w:tcPr>
            <w:tcW w:type="dxa" w:w="3175"/>
          </w:tcPr>
          <w:p>
            <w:r/>
            <w:r>
              <w:rPr>
                <w:rFonts w:ascii="游ゴシック" w:hAnsi="游ゴシック" w:eastAsia="游ゴシック"/>
                <w:sz w:val="17"/>
              </w:rPr>
              <w:t>調整済み重度認定率</w:t>
            </w:r>
          </w:p>
        </w:tc>
        <w:tc>
          <w:tcPr>
            <w:tcW w:type="dxa" w:w="1474"/>
          </w:tcPr>
          <w:p>
            <w:r/>
            <w:r>
              <w:rPr>
                <w:rFonts w:ascii="游ゴシック" w:hAnsi="游ゴシック" w:eastAsia="游ゴシック"/>
                <w:sz w:val="17"/>
              </w:rPr>
              <w:t>約5.6％</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5.7％</w:t>
            </w:r>
          </w:p>
        </w:tc>
        <w:tc>
          <w:tcPr>
            <w:tcW w:type="dxa" w:w="2835"/>
          </w:tcPr>
          <w:p>
            <w:r/>
            <w:r>
              <w:rPr>
                <w:rFonts w:ascii="游ゴシック" w:hAnsi="游ゴシック" w:eastAsia="游ゴシック"/>
                <w:sz w:val="17"/>
              </w:rPr>
              <w:t>道平均並み</w:t>
            </w:r>
          </w:p>
        </w:tc>
      </w:tr>
      <w:tr>
        <w:tc>
          <w:tcPr>
            <w:tcW w:type="dxa" w:w="3175"/>
          </w:tcPr>
          <w:p>
            <w:r/>
            <w:r>
              <w:rPr>
                <w:rFonts w:ascii="游ゴシック" w:hAnsi="游ゴシック" w:eastAsia="游ゴシック"/>
                <w:sz w:val="17"/>
              </w:rPr>
              <w:t>定期巡回・随時対応型訪問介護看護</w:t>
            </w:r>
          </w:p>
        </w:tc>
        <w:tc>
          <w:tcPr>
            <w:tcW w:type="dxa" w:w="1474"/>
          </w:tcPr>
          <w:p>
            <w:r/>
            <w:r>
              <w:rPr>
                <w:rFonts w:ascii="游ゴシック" w:hAnsi="游ゴシック" w:eastAsia="游ゴシック"/>
                <w:sz w:val="17"/>
              </w:rPr>
              <w:t>0人／月</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圏域R8見込68.0人／月</w:t>
            </w:r>
          </w:p>
        </w:tc>
        <w:tc>
          <w:tcPr>
            <w:tcW w:type="dxa" w:w="2835"/>
          </w:tcPr>
          <w:p>
            <w:r/>
            <w:r>
              <w:rPr>
                <w:rFonts w:ascii="游ゴシック" w:hAnsi="游ゴシック" w:eastAsia="游ゴシック"/>
                <w:sz w:val="17"/>
              </w:rPr>
              <w:t>圏域では機能しているが当広域連合はゼロ</w:t>
            </w:r>
          </w:p>
        </w:tc>
      </w:tr>
      <w:tr>
        <w:tc>
          <w:tcPr>
            <w:tcW w:type="dxa" w:w="3175"/>
          </w:tcPr>
          <w:p>
            <w:r/>
            <w:r>
              <w:rPr>
                <w:rFonts w:ascii="游ゴシック" w:hAnsi="游ゴシック" w:eastAsia="游ゴシック"/>
                <w:sz w:val="17"/>
              </w:rPr>
              <w:t>看護小規模多機能型居宅介護</w:t>
            </w:r>
          </w:p>
        </w:tc>
        <w:tc>
          <w:tcPr>
            <w:tcW w:type="dxa" w:w="1474"/>
          </w:tcPr>
          <w:p>
            <w:r/>
            <w:r>
              <w:rPr>
                <w:rFonts w:ascii="游ゴシック" w:hAnsi="游ゴシック" w:eastAsia="游ゴシック"/>
                <w:sz w:val="17"/>
              </w:rPr>
              <w:t>0人／月</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圏域R8見込101.0人／月</w:t>
            </w:r>
          </w:p>
        </w:tc>
        <w:tc>
          <w:tcPr>
            <w:tcW w:type="dxa" w:w="2835"/>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2"/>
        <w:spacing w:before="180" w:after="100"/>
      </w:pPr>
      <w:r>
        <w:rPr>
          <w:rFonts w:ascii="游ゴシック" w:hAnsi="游ゴシック" w:eastAsia="游ゴシック"/>
          <w:sz w:val="25"/>
        </w:rPr>
        <w:t>第3節 サービス提供体制の状況</w:t>
      </w:r>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472000" cy="3436848"/>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5"/>
                    <a:stretch>
                      <a:fillRect/>
                    </a:stretch>
                  </pic:blipFill>
                  <pic:spPr>
                    <a:xfrm>
                      <a:off x="0" y="0"/>
                      <a:ext cx="5472000" cy="343684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175"/>
          </w:tcPr>
          <w:p>
            <w:r/>
            <w:r>
              <w:rPr>
                <w:rFonts w:ascii="游ゴシック" w:hAnsi="游ゴシック" w:eastAsia="游ゴシック"/>
                <w:b/>
                <w:sz w:val="17"/>
              </w:rPr>
              <w:t>サービス</w:t>
            </w:r>
          </w:p>
        </w:tc>
        <w:tc>
          <w:tcPr>
            <w:tcW w:type="dxa" w:w="850"/>
          </w:tcPr>
          <w:p>
            <w:r/>
            <w:r>
              <w:rPr>
                <w:rFonts w:ascii="游ゴシック" w:hAnsi="游ゴシック" w:eastAsia="游ゴシック"/>
                <w:b/>
                <w:sz w:val="17"/>
              </w:rPr>
              <w:t>大雪</w:t>
            </w:r>
          </w:p>
        </w:tc>
        <w:tc>
          <w:tcPr>
            <w:tcW w:type="dxa" w:w="964"/>
          </w:tcPr>
          <w:p>
            <w:r/>
            <w:r>
              <w:rPr>
                <w:rFonts w:ascii="游ゴシック" w:hAnsi="游ゴシック" w:eastAsia="游ゴシック"/>
                <w:b/>
                <w:sz w:val="17"/>
              </w:rPr>
              <w:t>北海道</w:t>
            </w:r>
          </w:p>
        </w:tc>
        <w:tc>
          <w:tcPr>
            <w:tcW w:type="dxa" w:w="850"/>
          </w:tcPr>
          <w:p>
            <w:r/>
            <w:r>
              <w:rPr>
                <w:rFonts w:ascii="游ゴシック" w:hAnsi="游ゴシック" w:eastAsia="游ゴシック"/>
                <w:b/>
                <w:sz w:val="17"/>
              </w:rPr>
              <w:t>全国</w:t>
            </w:r>
          </w:p>
        </w:tc>
        <w:tc>
          <w:tcPr>
            <w:tcW w:type="dxa" w:w="1928"/>
          </w:tcPr>
          <w:p>
            <w:r/>
            <w:r>
              <w:rPr>
                <w:rFonts w:ascii="游ゴシック" w:hAnsi="游ゴシック" w:eastAsia="游ゴシック"/>
                <w:b/>
                <w:sz w:val="17"/>
              </w:rPr>
              <w:t>空白の期間</w:t>
            </w:r>
          </w:p>
        </w:tc>
        <w:tc>
          <w:tcPr>
            <w:tcW w:type="dxa" w:w="3005"/>
          </w:tcPr>
          <w:p>
            <w:r/>
            <w:r>
              <w:rPr>
                <w:rFonts w:ascii="游ゴシック" w:hAnsi="游ゴシック" w:eastAsia="游ゴシック"/>
                <w:b/>
                <w:sz w:val="17"/>
              </w:rPr>
              <w:t>備考</w:t>
            </w:r>
          </w:p>
        </w:tc>
      </w:tr>
      <w:tr>
        <w:tc>
          <w:tcPr>
            <w:tcW w:type="dxa" w:w="3175"/>
          </w:tcPr>
          <w:p>
            <w:r/>
            <w:r>
              <w:rPr>
                <w:rFonts w:ascii="游ゴシック" w:hAnsi="游ゴシック" w:eastAsia="游ゴシック"/>
                <w:sz w:val="17"/>
              </w:rPr>
              <w:t>定期巡回・随時対応型訪問介護看護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2.6</w:t>
            </w:r>
          </w:p>
        </w:tc>
        <w:tc>
          <w:tcPr>
            <w:tcW w:type="dxa" w:w="850"/>
          </w:tcPr>
          <w:p>
            <w:r/>
            <w:r>
              <w:rPr>
                <w:rFonts w:ascii="游ゴシック" w:hAnsi="游ゴシック" w:eastAsia="游ゴシック"/>
                <w:sz w:val="17"/>
              </w:rPr>
              <w:t>1.2</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上川中部圏域ではR8に68.0人／月の見込み</w:t>
            </w:r>
          </w:p>
        </w:tc>
      </w:tr>
      <w:tr>
        <w:tc>
          <w:tcPr>
            <w:tcW w:type="dxa" w:w="3175"/>
          </w:tcPr>
          <w:p>
            <w:r/>
            <w:r>
              <w:rPr>
                <w:rFonts w:ascii="游ゴシック" w:hAnsi="游ゴシック" w:eastAsia="游ゴシック"/>
                <w:sz w:val="17"/>
              </w:rPr>
              <w:t>看護小規模多機能型居宅介護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1.6</w:t>
            </w:r>
          </w:p>
        </w:tc>
        <w:tc>
          <w:tcPr>
            <w:tcW w:type="dxa" w:w="850"/>
          </w:tcPr>
          <w:p>
            <w:r/>
            <w:r>
              <w:rPr>
                <w:rFonts w:ascii="游ゴシック" w:hAnsi="游ゴシック" w:eastAsia="游ゴシック"/>
                <w:sz w:val="17"/>
              </w:rPr>
              <w:t>0.9</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同圏域ではR8に101.0人／月の見込み</w:t>
            </w:r>
          </w:p>
        </w:tc>
      </w:tr>
      <w:tr>
        <w:tc>
          <w:tcPr>
            <w:tcW w:type="dxa" w:w="3175"/>
          </w:tcPr>
          <w:p>
            <w:r/>
            <w:r>
              <w:rPr>
                <w:rFonts w:ascii="游ゴシック" w:hAnsi="游ゴシック" w:eastAsia="游ゴシック"/>
                <w:sz w:val="17"/>
              </w:rPr>
              <w:t>夜間対応型訪問介護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0.2</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全国的にも少ない</w:t>
            </w:r>
          </w:p>
        </w:tc>
      </w:tr>
      <w:tr>
        <w:tc>
          <w:tcPr>
            <w:tcW w:type="dxa" w:w="3175"/>
          </w:tcPr>
          <w:p>
            <w:r/>
            <w:r>
              <w:rPr>
                <w:rFonts w:ascii="游ゴシック" w:hAnsi="游ゴシック" w:eastAsia="游ゴシック"/>
                <w:sz w:val="17"/>
              </w:rPr>
              <w:t>認知症対応型通所介護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2.8</w:t>
            </w:r>
          </w:p>
        </w:tc>
        <w:tc>
          <w:tcPr>
            <w:tcW w:type="dxa" w:w="850"/>
          </w:tcPr>
          <w:p>
            <w:r/>
            <w:r>
              <w:rPr>
                <w:rFonts w:ascii="游ゴシック" w:hAnsi="游ゴシック" w:eastAsia="游ゴシック"/>
                <w:sz w:val="17"/>
              </w:rPr>
              <w:t>2.3</w:t>
            </w:r>
          </w:p>
        </w:tc>
        <w:tc>
          <w:tcPr>
            <w:tcW w:type="dxa" w:w="1928"/>
          </w:tcPr>
          <w:p>
            <w:r/>
            <w:r>
              <w:rPr>
                <w:rFonts w:ascii="游ゴシック" w:hAnsi="游ゴシック" w:eastAsia="游ゴシック"/>
                <w:sz w:val="17"/>
              </w:rPr>
              <w:t>平成27年度～（10年）</w:t>
            </w:r>
          </w:p>
        </w:tc>
        <w:tc>
          <w:tcPr>
            <w:tcW w:type="dxa" w:w="3005"/>
          </w:tcPr>
          <w:p>
            <w:r/>
            <w:r>
              <w:rPr>
                <w:rFonts w:ascii="游ゴシック" w:hAnsi="游ゴシック" w:eastAsia="游ゴシック"/>
                <w:sz w:val="17"/>
              </w:rPr>
              <w:t>平成26年度まで2事業所。消滅した唯一のサービス</w:t>
            </w:r>
          </w:p>
        </w:tc>
      </w:tr>
      <w:tr>
        <w:tc>
          <w:tcPr>
            <w:tcW w:type="dxa" w:w="3175"/>
          </w:tcPr>
          <w:p>
            <w:r/>
            <w:r>
              <w:rPr>
                <w:rFonts w:ascii="游ゴシック" w:hAnsi="游ゴシック" w:eastAsia="游ゴシック"/>
                <w:sz w:val="17"/>
              </w:rPr>
              <w:t>福祉用具貸与</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6.0</w:t>
            </w:r>
          </w:p>
        </w:tc>
        <w:tc>
          <w:tcPr>
            <w:tcW w:type="dxa" w:w="850"/>
          </w:tcPr>
          <w:p>
            <w:r/>
            <w:r>
              <w:rPr>
                <w:rFonts w:ascii="游ゴシック" w:hAnsi="游ゴシック" w:eastAsia="游ゴシック"/>
                <w:sz w:val="17"/>
              </w:rPr>
              <w:t>6.0</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給付月額はH30比＋36.4％。供給はすべて区域外の事業所による</w:t>
            </w:r>
          </w:p>
        </w:tc>
      </w:tr>
      <w:tr>
        <w:tc>
          <w:tcPr>
            <w:tcW w:type="dxa" w:w="3175"/>
          </w:tcPr>
          <w:p>
            <w:r/>
            <w:r>
              <w:rPr>
                <w:rFonts w:ascii="游ゴシック" w:hAnsi="游ゴシック" w:eastAsia="游ゴシック"/>
                <w:sz w:val="17"/>
              </w:rPr>
              <w:t>訪問入浴介護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1.1</w:t>
            </w:r>
          </w:p>
        </w:tc>
        <w:tc>
          <w:tcPr>
            <w:tcW w:type="dxa" w:w="850"/>
          </w:tcPr>
          <w:p>
            <w:r/>
            <w:r>
              <w:rPr>
                <w:rFonts w:ascii="游ゴシック" w:hAnsi="游ゴシック" w:eastAsia="游ゴシック"/>
                <w:sz w:val="17"/>
              </w:rPr>
              <w:t>1.3</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重度在宅者の清潔保持の手段</w:t>
            </w:r>
          </w:p>
        </w:tc>
      </w:tr>
      <w:tr>
        <w:tc>
          <w:tcPr>
            <w:tcW w:type="dxa" w:w="3175"/>
          </w:tcPr>
          <w:p>
            <w:r/>
            <w:r>
              <w:rPr>
                <w:rFonts w:ascii="游ゴシック" w:hAnsi="游ゴシック" w:eastAsia="游ゴシック"/>
                <w:sz w:val="17"/>
              </w:rPr>
              <w:t>介護医療院</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1.0</w:t>
            </w:r>
          </w:p>
        </w:tc>
        <w:tc>
          <w:tcPr>
            <w:tcW w:type="dxa" w:w="850"/>
          </w:tcPr>
          <w:p>
            <w:r/>
            <w:r>
              <w:rPr>
                <w:rFonts w:ascii="游ゴシック" w:hAnsi="游ゴシック" w:eastAsia="游ゴシック"/>
                <w:sz w:val="17"/>
              </w:rPr>
              <w:t>0.8</w:t>
            </w:r>
          </w:p>
        </w:tc>
        <w:tc>
          <w:tcPr>
            <w:tcW w:type="dxa" w:w="1928"/>
          </w:tcPr>
          <w:p>
            <w:r/>
            <w:r>
              <w:rPr>
                <w:rFonts w:ascii="游ゴシック" w:hAnsi="游ゴシック" w:eastAsia="游ゴシック"/>
                <w:sz w:val="17"/>
              </w:rPr>
              <w:t>平成30年度～（7年）</w:t>
            </w:r>
          </w:p>
        </w:tc>
        <w:tc>
          <w:tcPr>
            <w:tcW w:type="dxa" w:w="3005"/>
          </w:tcPr>
          <w:p>
            <w:r/>
            <w:r>
              <w:rPr>
                <w:rFonts w:ascii="游ゴシック" w:hAnsi="游ゴシック" w:eastAsia="游ゴシック"/>
                <w:sz w:val="17"/>
              </w:rPr>
              <w:t>介護療養型医療施設もゼロ</w:t>
            </w:r>
          </w:p>
        </w:tc>
      </w:tr>
      <w:tr>
        <w:tc>
          <w:tcPr>
            <w:tcW w:type="dxa" w:w="3175"/>
          </w:tcPr>
          <w:p>
            <w:r/>
            <w:r>
              <w:rPr>
                <w:rFonts w:ascii="游ゴシック" w:hAnsi="游ゴシック" w:eastAsia="游ゴシック"/>
                <w:sz w:val="17"/>
              </w:rPr>
              <w:t>介護療養型医療施設</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0.0</w:t>
            </w:r>
          </w:p>
        </w:tc>
        <w:tc>
          <w:tcPr>
            <w:tcW w:type="dxa" w:w="850"/>
          </w:tcPr>
          <w:p>
            <w:r/>
            <w:r>
              <w:rPr>
                <w:rFonts w:ascii="游ゴシック" w:hAnsi="游ゴシック" w:eastAsia="游ゴシック"/>
                <w:sz w:val="17"/>
              </w:rPr>
              <w:t>0.0</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全国も令和6年度に0.0となり制度上廃止</w:t>
            </w:r>
          </w:p>
        </w:tc>
      </w:tr>
      <w:tr>
        <w:tc>
          <w:tcPr>
            <w:tcW w:type="dxa" w:w="3175"/>
          </w:tcPr>
          <w:p>
            <w:r/>
            <w:r>
              <w:rPr>
                <w:rFonts w:ascii="游ゴシック" w:hAnsi="游ゴシック" w:eastAsia="游ゴシック"/>
                <w:sz w:val="17"/>
              </w:rPr>
              <w:t>地域密着型特定施設入居者生活介護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0.6</w:t>
            </w:r>
          </w:p>
        </w:tc>
        <w:tc>
          <w:tcPr>
            <w:tcW w:type="dxa" w:w="850"/>
          </w:tcPr>
          <w:p>
            <w:r/>
            <w:r>
              <w:rPr>
                <w:rFonts w:ascii="游ゴシック" w:hAnsi="游ゴシック" w:eastAsia="游ゴシック"/>
                <w:sz w:val="17"/>
              </w:rPr>
              <w:t>0.3</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全国的にも少ない</w:t>
            </w:r>
          </w:p>
        </w:tc>
      </w:tr>
      <w:tr>
        <w:tc>
          <w:tcPr>
            <w:tcW w:type="dxa" w:w="3175"/>
          </w:tcPr>
          <w:p>
            <w:r/>
            <w:r>
              <w:rPr>
                <w:rFonts w:ascii="游ゴシック" w:hAnsi="游ゴシック" w:eastAsia="游ゴシック"/>
                <w:sz w:val="17"/>
              </w:rPr>
              <w:t>短期入所療養介護（病院等）</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0.1</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同上</w:t>
            </w:r>
          </w:p>
        </w:tc>
      </w:tr>
      <w:tr>
        <w:tc>
          <w:tcPr>
            <w:tcW w:type="dxa" w:w="3175"/>
          </w:tcPr>
          <w:p>
            <w:r/>
            <w:r>
              <w:rPr>
                <w:rFonts w:ascii="游ゴシック" w:hAnsi="游ゴシック" w:eastAsia="游ゴシック"/>
                <w:sz w:val="17"/>
              </w:rPr>
              <w:t>短期入所療養介護（介護医療院）</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0.1</w:t>
            </w:r>
          </w:p>
        </w:tc>
        <w:tc>
          <w:tcPr>
            <w:tcW w:type="dxa" w:w="1928"/>
          </w:tcPr>
          <w:p>
            <w:r/>
            <w:r>
              <w:rPr>
                <w:rFonts w:ascii="游ゴシック" w:hAnsi="游ゴシック" w:eastAsia="游ゴシック"/>
                <w:sz w:val="17"/>
              </w:rPr>
              <w:t>平成30年度～（7年）</w:t>
            </w:r>
          </w:p>
        </w:tc>
        <w:tc>
          <w:tcPr>
            <w:tcW w:type="dxa" w:w="3005"/>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472000" cy="3719181"/>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6"/>
                    <a:stretch>
                      <a:fillRect/>
                    </a:stretch>
                  </pic:blipFill>
                  <pic:spPr>
                    <a:xfrm>
                      <a:off x="0" y="0"/>
                      <a:ext cx="5472000" cy="37191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917"/>
        <w:gridCol w:w="917"/>
        <w:gridCol w:w="917"/>
        <w:gridCol w:w="917"/>
        <w:gridCol w:w="917"/>
        <w:gridCol w:w="917"/>
        <w:gridCol w:w="917"/>
        <w:gridCol w:w="917"/>
        <w:gridCol w:w="917"/>
        <w:gridCol w:w="917"/>
        <w:gridCol w:w="917"/>
      </w:tblGrid>
      <w:tr>
        <w:tc>
          <w:tcPr>
            <w:tcW w:type="dxa" w:w="2608"/>
          </w:tcPr>
          <w:p>
            <w:r/>
            <w:r>
              <w:rPr>
                <w:rFonts w:ascii="游ゴシック" w:hAnsi="游ゴシック" w:eastAsia="游ゴシック"/>
                <w:b/>
                <w:sz w:val="17"/>
              </w:rPr>
              <w:t>サービス</w:t>
            </w:r>
          </w:p>
        </w:tc>
        <w:tc>
          <w:tcPr>
            <w:tcW w:type="dxa" w:w="624"/>
          </w:tcPr>
          <w:p>
            <w:r/>
            <w:r>
              <w:rPr>
                <w:rFonts w:ascii="游ゴシック" w:hAnsi="游ゴシック" w:eastAsia="游ゴシック"/>
                <w:b/>
                <w:sz w:val="17"/>
              </w:rPr>
              <w:t>H24</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907"/>
          </w:tcPr>
          <w:p>
            <w:r/>
            <w:r>
              <w:rPr>
                <w:rFonts w:ascii="游ゴシック" w:hAnsi="游ゴシック" w:eastAsia="游ゴシック"/>
                <w:b/>
                <w:sz w:val="17"/>
              </w:rPr>
              <w:t>H24→R6</w:t>
            </w:r>
          </w:p>
        </w:tc>
        <w:tc>
          <w:tcPr>
            <w:tcW w:type="dxa" w:w="2268"/>
          </w:tcPr>
          <w:p>
            <w:r/>
            <w:r>
              <w:rPr>
                <w:rFonts w:ascii="游ゴシック" w:hAnsi="游ゴシック" w:eastAsia="游ゴシック"/>
                <w:b/>
                <w:sz w:val="17"/>
              </w:rPr>
              <w:t>評価</w:t>
            </w:r>
          </w:p>
        </w:tc>
      </w:tr>
      <w:tr>
        <w:tc>
          <w:tcPr>
            <w:tcW w:type="dxa" w:w="2608"/>
          </w:tcPr>
          <w:p>
            <w:r/>
            <w:r>
              <w:rPr>
                <w:rFonts w:ascii="游ゴシック" w:hAnsi="游ゴシック" w:eastAsia="游ゴシック"/>
                <w:sz w:val="17"/>
              </w:rPr>
              <w:t>訪問看護</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907"/>
          </w:tcPr>
          <w:p>
            <w:r/>
            <w:r>
              <w:rPr>
                <w:rFonts w:ascii="游ゴシック" w:hAnsi="游ゴシック" w:eastAsia="游ゴシック"/>
                <w:sz w:val="17"/>
              </w:rPr>
              <w:t>＋5</w:t>
            </w:r>
          </w:p>
        </w:tc>
        <w:tc>
          <w:tcPr>
            <w:tcW w:type="dxa" w:w="2268"/>
          </w:tcPr>
          <w:p>
            <w:r/>
            <w:r>
              <w:rPr>
                <w:rFonts w:ascii="游ゴシック" w:hAnsi="游ゴシック" w:eastAsia="游ゴシック"/>
                <w:sz w:val="17"/>
              </w:rPr>
              <w:t>3.5倍。給付月額＋69.2％と同じ方向の拡大</w:t>
            </w:r>
          </w:p>
        </w:tc>
      </w:tr>
      <w:tr>
        <w:tc>
          <w:tcPr>
            <w:tcW w:type="dxa" w:w="2608"/>
          </w:tcPr>
          <w:p>
            <w:r/>
            <w:r>
              <w:rPr>
                <w:rFonts w:ascii="游ゴシック" w:hAnsi="游ゴシック" w:eastAsia="游ゴシック"/>
                <w:sz w:val="17"/>
              </w:rPr>
              <w:t>居宅療養管理指導</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2268"/>
          </w:tcPr>
          <w:p>
            <w:r/>
            <w:r>
              <w:rPr>
                <w:rFonts w:ascii="游ゴシック" w:hAnsi="游ゴシック" w:eastAsia="游ゴシック"/>
                <w:sz w:val="17"/>
              </w:rPr>
              <w:t>令和3年度以降に急増。医科・歯科・薬局の在宅対応の広がり</w:t>
            </w:r>
          </w:p>
        </w:tc>
      </w:tr>
      <w:tr>
        <w:tc>
          <w:tcPr>
            <w:tcW w:type="dxa" w:w="2608"/>
          </w:tcPr>
          <w:p>
            <w:r/>
            <w:r>
              <w:rPr>
                <w:rFonts w:ascii="游ゴシック" w:hAnsi="游ゴシック" w:eastAsia="游ゴシック"/>
                <w:sz w:val="17"/>
              </w:rPr>
              <w:t>訪問介護</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2268"/>
          </w:tcPr>
          <w:p>
            <w:r/>
            <w:r>
              <w:rPr>
                <w:rFonts w:ascii="游ゴシック" w:hAnsi="游ゴシック" w:eastAsia="游ゴシック"/>
                <w:sz w:val="17"/>
              </w:rPr>
              <w:t>令和6年度に3事業所増</w:t>
            </w:r>
          </w:p>
        </w:tc>
      </w:tr>
      <w:tr>
        <w:tc>
          <w:tcPr>
            <w:tcW w:type="dxa" w:w="2608"/>
          </w:tcPr>
          <w:p>
            <w:r/>
            <w:r>
              <w:rPr>
                <w:rFonts w:ascii="游ゴシック" w:hAnsi="游ゴシック" w:eastAsia="游ゴシック"/>
                <w:sz w:val="17"/>
              </w:rPr>
              <w:t>訪問リハビリテーション</w:t>
            </w:r>
          </w:p>
        </w:tc>
        <w:tc>
          <w:tcPr>
            <w:tcW w:type="dxa" w:w="624"/>
          </w:tcPr>
          <w:p>
            <w:r/>
            <w:r>
              <w:rPr>
                <w:rFonts w:ascii="游ゴシック" w:hAnsi="游ゴシック" w:eastAsia="游ゴシック"/>
                <w:sz w:val="17"/>
              </w:rPr>
              <w:t>1</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令和3年度に3事業所へ</w:t>
            </w:r>
          </w:p>
        </w:tc>
      </w:tr>
      <w:tr>
        <w:tc>
          <w:tcPr>
            <w:tcW w:type="dxa" w:w="2608"/>
          </w:tcPr>
          <w:p>
            <w:r/>
            <w:r>
              <w:rPr>
                <w:rFonts w:ascii="游ゴシック" w:hAnsi="游ゴシック" w:eastAsia="游ゴシック"/>
                <w:sz w:val="17"/>
              </w:rPr>
              <w:t>小規模多機能型居宅介護</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人口10万対18.0は全国4.5の4.00倍で全サービス中最も高い</w:t>
            </w:r>
          </w:p>
        </w:tc>
      </w:tr>
      <w:tr>
        <w:tc>
          <w:tcPr>
            <w:tcW w:type="dxa" w:w="2608"/>
          </w:tcPr>
          <w:p>
            <w:r/>
            <w:r>
              <w:rPr>
                <w:rFonts w:ascii="游ゴシック" w:hAnsi="游ゴシック" w:eastAsia="游ゴシック"/>
                <w:sz w:val="17"/>
              </w:rPr>
              <w:t>地域密着型介護老人福祉施設</w:t>
            </w:r>
          </w:p>
        </w:tc>
        <w:tc>
          <w:tcPr>
            <w:tcW w:type="dxa" w:w="624"/>
          </w:tcPr>
          <w:p>
            <w:r/>
            <w:r>
              <w:rPr>
                <w:rFonts w:ascii="游ゴシック" w:hAnsi="游ゴシック" w:eastAsia="游ゴシック"/>
                <w:sz w:val="17"/>
              </w:rPr>
              <w:t>1</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平成27年度に3事業所へ</w:t>
            </w:r>
          </w:p>
        </w:tc>
      </w:tr>
      <w:tr>
        <w:tc>
          <w:tcPr>
            <w:tcW w:type="dxa" w:w="2608"/>
          </w:tcPr>
          <w:p>
            <w:r/>
            <w:r>
              <w:rPr>
                <w:rFonts w:ascii="游ゴシック" w:hAnsi="游ゴシック" w:eastAsia="游ゴシック"/>
                <w:sz w:val="17"/>
              </w:rPr>
              <w:t>通所介護</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平成30年度に5→2。地域密着型への移行と休廃止を含む</w:t>
            </w:r>
          </w:p>
        </w:tc>
      </w:tr>
      <w:tr>
        <w:tc>
          <w:tcPr>
            <w:tcW w:type="dxa" w:w="2608"/>
          </w:tcPr>
          <w:p>
            <w:r/>
            <w:r>
              <w:rPr>
                <w:rFonts w:ascii="游ゴシック" w:hAnsi="游ゴシック" w:eastAsia="游ゴシック"/>
                <w:sz w:val="17"/>
              </w:rPr>
              <w:t>認知症対応型共同生活介護</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令和4年度に1事業所（定員18人）減。給付月額▲10.5％と整合</w:t>
            </w:r>
          </w:p>
        </w:tc>
      </w:tr>
      <w:tr>
        <w:tc>
          <w:tcPr>
            <w:tcW w:type="dxa" w:w="2608"/>
          </w:tcPr>
          <w:p>
            <w:r/>
            <w:r>
              <w:rPr>
                <w:rFonts w:ascii="游ゴシック" w:hAnsi="游ゴシック" w:eastAsia="游ゴシック"/>
                <w:sz w:val="17"/>
              </w:rPr>
              <w:t>居宅介護支援</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平成27・28年度の12をピークに減少</w:t>
            </w:r>
          </w:p>
        </w:tc>
      </w:tr>
      <w:tr>
        <w:tc>
          <w:tcPr>
            <w:tcW w:type="dxa" w:w="2608"/>
          </w:tcPr>
          <w:p>
            <w:r/>
            <w:r>
              <w:rPr>
                <w:rFonts w:ascii="游ゴシック" w:hAnsi="游ゴシック" w:eastAsia="游ゴシック"/>
                <w:sz w:val="17"/>
              </w:rPr>
              <w:t>認知症対応型通所介護</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平成27年度に消滅</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事業所数の変化</w:t>
            </w:r>
          </w:p>
        </w:tc>
        <w:tc>
          <w:tcPr>
            <w:tcW w:type="dxa" w:w="2494"/>
          </w:tcPr>
          <w:p>
            <w:r/>
            <w:r>
              <w:rPr>
                <w:rFonts w:ascii="游ゴシック" w:hAnsi="游ゴシック" w:eastAsia="游ゴシック"/>
                <w:b/>
                <w:sz w:val="17"/>
              </w:rPr>
              <w:t>定員の変化</w:t>
            </w:r>
          </w:p>
        </w:tc>
        <w:tc>
          <w:tcPr>
            <w:tcW w:type="dxa" w:w="1474"/>
          </w:tcPr>
          <w:p>
            <w:r/>
            <w:r>
              <w:rPr>
                <w:rFonts w:ascii="游ゴシック" w:hAnsi="游ゴシック" w:eastAsia="游ゴシック"/>
                <w:b/>
                <w:sz w:val="17"/>
              </w:rPr>
              <w:t>給付月額の変化</w:t>
            </w:r>
          </w:p>
        </w:tc>
        <w:tc>
          <w:tcPr>
            <w:tcW w:type="dxa" w:w="2948"/>
          </w:tcPr>
          <w:p>
            <w:r/>
            <w:r>
              <w:rPr>
                <w:rFonts w:ascii="游ゴシック" w:hAnsi="游ゴシック" w:eastAsia="游ゴシック"/>
                <w:b/>
                <w:sz w:val="17"/>
              </w:rPr>
              <w:t>読み方</w:t>
            </w:r>
          </w:p>
        </w:tc>
      </w:tr>
      <w:tr>
        <w:tc>
          <w:tcPr>
            <w:tcW w:type="dxa" w:w="2494"/>
          </w:tcPr>
          <w:p>
            <w:r/>
            <w:r>
              <w:rPr>
                <w:rFonts w:ascii="游ゴシック" w:hAnsi="游ゴシック" w:eastAsia="游ゴシック"/>
                <w:sz w:val="17"/>
              </w:rPr>
              <w:t>介護老人福祉施設</w:t>
            </w:r>
          </w:p>
        </w:tc>
        <w:tc>
          <w:tcPr>
            <w:tcW w:type="dxa" w:w="1928"/>
          </w:tcPr>
          <w:p>
            <w:r/>
            <w:r>
              <w:rPr>
                <w:rFonts w:ascii="游ゴシック" w:hAnsi="游ゴシック" w:eastAsia="游ゴシック"/>
                <w:sz w:val="17"/>
              </w:rPr>
              <w:t>H29 4→R6 3</w:t>
            </w:r>
          </w:p>
        </w:tc>
        <w:tc>
          <w:tcPr>
            <w:tcW w:type="dxa" w:w="2494"/>
          </w:tcPr>
          <w:p>
            <w:r/>
            <w:r>
              <w:rPr>
                <w:rFonts w:ascii="游ゴシック" w:hAnsi="游ゴシック" w:eastAsia="游ゴシック"/>
                <w:sz w:val="17"/>
              </w:rPr>
              <w:t>H29 234人→R2以降160人（▲31.6％）</w:t>
            </w:r>
          </w:p>
        </w:tc>
        <w:tc>
          <w:tcPr>
            <w:tcW w:type="dxa" w:w="1474"/>
          </w:tcPr>
          <w:p>
            <w:r/>
            <w:r>
              <w:rPr>
                <w:rFonts w:ascii="游ゴシック" w:hAnsi="游ゴシック" w:eastAsia="游ゴシック"/>
                <w:sz w:val="17"/>
              </w:rPr>
              <w:t>―</w:t>
            </w:r>
          </w:p>
        </w:tc>
        <w:tc>
          <w:tcPr>
            <w:tcW w:type="dxa" w:w="2948"/>
          </w:tcPr>
          <w:p>
            <w:r/>
            <w:r>
              <w:rPr>
                <w:rFonts w:ascii="游ゴシック" w:hAnsi="游ゴシック" w:eastAsia="游ゴシック"/>
                <w:sz w:val="17"/>
              </w:rPr>
              <w:t>事業所数の減を上回る定員減。残った施設でも定員を縮小している</w:t>
            </w:r>
          </w:p>
        </w:tc>
      </w:tr>
      <w:tr>
        <w:tc>
          <w:tcPr>
            <w:tcW w:type="dxa" w:w="2494"/>
          </w:tcPr>
          <w:p>
            <w:r/>
            <w:r>
              <w:rPr>
                <w:rFonts w:ascii="游ゴシック" w:hAnsi="游ゴシック" w:eastAsia="游ゴシック"/>
                <w:sz w:val="17"/>
              </w:rPr>
              <w:t>認知症対応型共同生活介護</w:t>
            </w:r>
          </w:p>
        </w:tc>
        <w:tc>
          <w:tcPr>
            <w:tcW w:type="dxa" w:w="1928"/>
          </w:tcPr>
          <w:p>
            <w:r/>
            <w:r>
              <w:rPr>
                <w:rFonts w:ascii="游ゴシック" w:hAnsi="游ゴシック" w:eastAsia="游ゴシック"/>
                <w:sz w:val="17"/>
              </w:rPr>
              <w:t>R3 6→R4 5</w:t>
            </w:r>
          </w:p>
        </w:tc>
        <w:tc>
          <w:tcPr>
            <w:tcW w:type="dxa" w:w="2494"/>
          </w:tcPr>
          <w:p>
            <w:r/>
            <w:r>
              <w:rPr>
                <w:rFonts w:ascii="游ゴシック" w:hAnsi="游ゴシック" w:eastAsia="游ゴシック"/>
                <w:sz w:val="17"/>
              </w:rPr>
              <w:t>R3 117人→R4以降99人（▲15.4％）</w:t>
            </w:r>
          </w:p>
        </w:tc>
        <w:tc>
          <w:tcPr>
            <w:tcW w:type="dxa" w:w="1474"/>
          </w:tcPr>
          <w:p>
            <w:r/>
            <w:r>
              <w:rPr>
                <w:rFonts w:ascii="游ゴシック" w:hAnsi="游ゴシック" w:eastAsia="游ゴシック"/>
                <w:sz w:val="17"/>
              </w:rPr>
              <w:t>▲10.5％</w:t>
            </w:r>
          </w:p>
        </w:tc>
        <w:tc>
          <w:tcPr>
            <w:tcW w:type="dxa" w:w="2948"/>
          </w:tcPr>
          <w:p>
            <w:r/>
            <w:r>
              <w:rPr>
                <w:rFonts w:ascii="游ゴシック" w:hAnsi="游ゴシック" w:eastAsia="游ゴシック"/>
                <w:sz w:val="17"/>
              </w:rPr>
              <w:t>1事業所の閉鎖がそのまま定員減となっている（1ユニット18人相当）</w:t>
            </w:r>
          </w:p>
        </w:tc>
      </w:tr>
      <w:tr>
        <w:tc>
          <w:tcPr>
            <w:tcW w:type="dxa" w:w="2494"/>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H28以降4で不変</w:t>
            </w:r>
          </w:p>
        </w:tc>
        <w:tc>
          <w:tcPr>
            <w:tcW w:type="dxa" w:w="2494"/>
          </w:tcPr>
          <w:p>
            <w:r/>
            <w:r>
              <w:rPr>
                <w:rFonts w:ascii="游ゴシック" w:hAnsi="游ゴシック" w:eastAsia="游ゴシック"/>
                <w:sz w:val="17"/>
              </w:rPr>
              <w:t>―</w:t>
            </w:r>
          </w:p>
        </w:tc>
        <w:tc>
          <w:tcPr>
            <w:tcW w:type="dxa" w:w="1474"/>
          </w:tcPr>
          <w:p>
            <w:r/>
            <w:r>
              <w:rPr>
                <w:rFonts w:ascii="游ゴシック" w:hAnsi="游ゴシック" w:eastAsia="游ゴシック"/>
                <w:sz w:val="17"/>
              </w:rPr>
              <w:t>▲27.0％</w:t>
            </w:r>
          </w:p>
        </w:tc>
        <w:tc>
          <w:tcPr>
            <w:tcW w:type="dxa" w:w="2948"/>
          </w:tcPr>
          <w:p>
            <w:r/>
            <w:r>
              <w:rPr>
                <w:rFonts w:ascii="游ゴシック" w:hAnsi="游ゴシック" w:eastAsia="游ゴシック"/>
                <w:sz w:val="17"/>
              </w:rPr>
              <w:t>事業所数も従事者数も減っていない。稼働率の低下が疑われる</w:t>
            </w:r>
          </w:p>
        </w:tc>
      </w:tr>
      <w:tr>
        <w:tc>
          <w:tcPr>
            <w:tcW w:type="dxa" w:w="2494"/>
          </w:tcPr>
          <w:p>
            <w:r/>
            <w:r>
              <w:rPr>
                <w:rFonts w:ascii="游ゴシック" w:hAnsi="游ゴシック" w:eastAsia="游ゴシック"/>
                <w:sz w:val="17"/>
              </w:rPr>
              <w:t>通所リハビリテーション</w:t>
            </w:r>
          </w:p>
        </w:tc>
        <w:tc>
          <w:tcPr>
            <w:tcW w:type="dxa" w:w="1928"/>
          </w:tcPr>
          <w:p>
            <w:r/>
            <w:r>
              <w:rPr>
                <w:rFonts w:ascii="游ゴシック" w:hAnsi="游ゴシック" w:eastAsia="游ゴシック"/>
                <w:sz w:val="17"/>
              </w:rPr>
              <w:t>13年間3で不変</w:t>
            </w:r>
          </w:p>
        </w:tc>
        <w:tc>
          <w:tcPr>
            <w:tcW w:type="dxa" w:w="2494"/>
          </w:tcPr>
          <w:p>
            <w:r/>
            <w:r>
              <w:rPr>
                <w:rFonts w:ascii="游ゴシック" w:hAnsi="游ゴシック" w:eastAsia="游ゴシック"/>
                <w:sz w:val="17"/>
              </w:rPr>
              <w:t>―</w:t>
            </w:r>
          </w:p>
        </w:tc>
        <w:tc>
          <w:tcPr>
            <w:tcW w:type="dxa" w:w="1474"/>
          </w:tcPr>
          <w:p>
            <w:r/>
            <w:r>
              <w:rPr>
                <w:rFonts w:ascii="游ゴシック" w:hAnsi="游ゴシック" w:eastAsia="游ゴシック"/>
                <w:sz w:val="17"/>
              </w:rPr>
              <w:t>＋38.6％</w:t>
            </w:r>
          </w:p>
        </w:tc>
        <w:tc>
          <w:tcPr>
            <w:tcW w:type="dxa" w:w="2948"/>
          </w:tcPr>
          <w:p>
            <w:r/>
            <w:r>
              <w:rPr>
                <w:rFonts w:ascii="游ゴシック" w:hAnsi="游ゴシック" w:eastAsia="游ゴシック"/>
                <w:sz w:val="17"/>
              </w:rPr>
              <w:t>既存事業所の稼働増による</w:t>
            </w:r>
          </w:p>
        </w:tc>
      </w:tr>
      <w:tr>
        <w:tc>
          <w:tcPr>
            <w:tcW w:type="dxa" w:w="2494"/>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H24 2→R6 7</w:t>
            </w:r>
          </w:p>
        </w:tc>
        <w:tc>
          <w:tcPr>
            <w:tcW w:type="dxa" w:w="2494"/>
          </w:tcPr>
          <w:p>
            <w:r/>
            <w:r>
              <w:rPr>
                <w:rFonts w:ascii="游ゴシック" w:hAnsi="游ゴシック" w:eastAsia="游ゴシック"/>
                <w:sz w:val="17"/>
              </w:rPr>
              <w:t>―（定員の概念なし）</w:t>
            </w:r>
          </w:p>
        </w:tc>
        <w:tc>
          <w:tcPr>
            <w:tcW w:type="dxa" w:w="1474"/>
          </w:tcPr>
          <w:p>
            <w:r/>
            <w:r>
              <w:rPr>
                <w:rFonts w:ascii="游ゴシック" w:hAnsi="游ゴシック" w:eastAsia="游ゴシック"/>
                <w:sz w:val="17"/>
              </w:rPr>
              <w:t>＋69.2％</w:t>
            </w:r>
          </w:p>
        </w:tc>
        <w:tc>
          <w:tcPr>
            <w:tcW w:type="dxa" w:w="2948"/>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472000" cy="3217475"/>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7"/>
                    <a:stretch>
                      <a:fillRect/>
                    </a:stretch>
                  </pic:blipFill>
                  <pic:spPr>
                    <a:xfrm>
                      <a:off x="0" y="0"/>
                      <a:ext cx="5472000" cy="32174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6区分平均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80"/>
      </w:pPr>
      <w:r>
        <w:rPr>
          <w:rFonts w:ascii="游ゴシック" w:hAnsi="游ゴシック" w:eastAsia="游ゴシック"/>
          <w:b w:val="0"/>
          <w:sz w:val="21"/>
        </w:rPr>
        <w:t>3町の自給率は6区分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472000" cy="351142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8"/>
                    <a:stretch>
                      <a:fillRect/>
                    </a:stretch>
                  </pic:blipFill>
                  <pic:spPr>
                    <a:xfrm>
                      <a:off x="0" y="0"/>
                      <a:ext cx="5472000" cy="351142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472000" cy="3545677"/>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29"/>
                    <a:stretch>
                      <a:fillRect/>
                    </a:stretch>
                  </pic:blipFill>
                  <pic:spPr>
                    <a:xfrm>
                      <a:off x="0" y="0"/>
                      <a:ext cx="5472000" cy="35456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721"/>
          </w:tcPr>
          <w:p>
            <w:r/>
            <w:r>
              <w:rPr>
                <w:rFonts w:ascii="游ゴシック" w:hAnsi="游ゴシック" w:eastAsia="游ゴシック"/>
                <w:b/>
                <w:sz w:val="17"/>
              </w:rPr>
              <w:t>サービス</w:t>
            </w:r>
          </w:p>
        </w:tc>
        <w:tc>
          <w:tcPr>
            <w:tcW w:type="dxa" w:w="1247"/>
          </w:tcPr>
          <w:p>
            <w:r/>
            <w:r>
              <w:rPr>
                <w:rFonts w:ascii="游ゴシック" w:hAnsi="游ゴシック" w:eastAsia="游ゴシック"/>
                <w:b/>
                <w:sz w:val="17"/>
              </w:rPr>
              <w:t>H29</w:t>
            </w:r>
          </w:p>
        </w:tc>
        <w:tc>
          <w:tcPr>
            <w:tcW w:type="dxa" w:w="1247"/>
          </w:tcPr>
          <w:p>
            <w:r/>
            <w:r>
              <w:rPr>
                <w:rFonts w:ascii="游ゴシック" w:hAnsi="游ゴシック" w:eastAsia="游ゴシック"/>
                <w:b/>
                <w:sz w:val="17"/>
              </w:rPr>
              <w:t>R6</w:t>
            </w:r>
          </w:p>
        </w:tc>
        <w:tc>
          <w:tcPr>
            <w:tcW w:type="dxa" w:w="1247"/>
          </w:tcPr>
          <w:p>
            <w:r/>
            <w:r>
              <w:rPr>
                <w:rFonts w:ascii="游ゴシック" w:hAnsi="游ゴシック" w:eastAsia="游ゴシック"/>
                <w:b/>
                <w:sz w:val="17"/>
              </w:rPr>
              <w:t>増減率</w:t>
            </w:r>
          </w:p>
        </w:tc>
        <w:tc>
          <w:tcPr>
            <w:tcW w:type="dxa" w:w="1587"/>
          </w:tcPr>
          <w:p>
            <w:r/>
            <w:r>
              <w:rPr>
                <w:rFonts w:ascii="游ゴシック" w:hAnsi="游ゴシック" w:eastAsia="游ゴシック"/>
                <w:b/>
                <w:sz w:val="17"/>
              </w:rPr>
              <w:t>認定者1万対（R6）</w:t>
            </w:r>
          </w:p>
        </w:tc>
        <w:tc>
          <w:tcPr>
            <w:tcW w:type="dxa" w:w="1247"/>
          </w:tcPr>
          <w:p>
            <w:r/>
            <w:r>
              <w:rPr>
                <w:rFonts w:ascii="游ゴシック" w:hAnsi="游ゴシック" w:eastAsia="游ゴシック"/>
                <w:b/>
                <w:sz w:val="17"/>
              </w:rPr>
              <w:t>全国</w:t>
            </w:r>
          </w:p>
        </w:tc>
        <w:tc>
          <w:tcPr>
            <w:tcW w:type="dxa" w:w="1020"/>
          </w:tcPr>
          <w:p>
            <w:r/>
            <w:r>
              <w:rPr>
                <w:rFonts w:ascii="游ゴシック" w:hAnsi="游ゴシック" w:eastAsia="游ゴシック"/>
                <w:b/>
                <w:sz w:val="17"/>
              </w:rPr>
              <w:t>大雪／全国</w:t>
            </w:r>
          </w:p>
        </w:tc>
      </w:tr>
      <w:tr>
        <w:tc>
          <w:tcPr>
            <w:tcW w:type="dxa" w:w="2721"/>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90人</w:t>
            </w:r>
          </w:p>
        </w:tc>
        <w:tc>
          <w:tcPr>
            <w:tcW w:type="dxa" w:w="1247"/>
          </w:tcPr>
          <w:p>
            <w:r/>
            <w:r>
              <w:rPr>
                <w:rFonts w:ascii="游ゴシック" w:hAnsi="游ゴシック" w:eastAsia="游ゴシック"/>
                <w:sz w:val="17"/>
              </w:rPr>
              <w:t>124人</w:t>
            </w:r>
          </w:p>
        </w:tc>
        <w:tc>
          <w:tcPr>
            <w:tcW w:type="dxa" w:w="1247"/>
          </w:tcPr>
          <w:p>
            <w:r/>
            <w:r>
              <w:rPr>
                <w:rFonts w:ascii="游ゴシック" w:hAnsi="游ゴシック" w:eastAsia="游ゴシック"/>
                <w:sz w:val="17"/>
              </w:rPr>
              <w:t>＋37.8％</w:t>
            </w:r>
          </w:p>
        </w:tc>
        <w:tc>
          <w:tcPr>
            <w:tcW w:type="dxa" w:w="1587"/>
          </w:tcPr>
          <w:p>
            <w:r/>
            <w:r>
              <w:rPr>
                <w:rFonts w:ascii="游ゴシック" w:hAnsi="游ゴシック" w:eastAsia="游ゴシック"/>
                <w:sz w:val="17"/>
              </w:rPr>
              <w:t>632.01</w:t>
            </w:r>
          </w:p>
        </w:tc>
        <w:tc>
          <w:tcPr>
            <w:tcW w:type="dxa" w:w="1247"/>
          </w:tcPr>
          <w:p>
            <w:r/>
            <w:r>
              <w:rPr>
                <w:rFonts w:ascii="游ゴシック" w:hAnsi="游ゴシック" w:eastAsia="游ゴシック"/>
                <w:sz w:val="17"/>
              </w:rPr>
              <w:t>312.22</w:t>
            </w:r>
          </w:p>
        </w:tc>
        <w:tc>
          <w:tcPr>
            <w:tcW w:type="dxa" w:w="1020"/>
          </w:tcPr>
          <w:p>
            <w:r/>
            <w:r>
              <w:rPr>
                <w:rFonts w:ascii="游ゴシック" w:hAnsi="游ゴシック" w:eastAsia="游ゴシック"/>
                <w:sz w:val="17"/>
              </w:rPr>
              <w:t>2.02</w:t>
            </w:r>
          </w:p>
        </w:tc>
      </w:tr>
      <w:tr>
        <w:tc>
          <w:tcPr>
            <w:tcW w:type="dxa" w:w="2721"/>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24人</w:t>
            </w:r>
          </w:p>
        </w:tc>
        <w:tc>
          <w:tcPr>
            <w:tcW w:type="dxa" w:w="1247"/>
          </w:tcPr>
          <w:p>
            <w:r/>
            <w:r>
              <w:rPr>
                <w:rFonts w:ascii="游ゴシック" w:hAnsi="游ゴシック" w:eastAsia="游ゴシック"/>
                <w:sz w:val="17"/>
              </w:rPr>
              <w:t>50人</w:t>
            </w:r>
          </w:p>
        </w:tc>
        <w:tc>
          <w:tcPr>
            <w:tcW w:type="dxa" w:w="1247"/>
          </w:tcPr>
          <w:p>
            <w:r/>
            <w:r>
              <w:rPr>
                <w:rFonts w:ascii="游ゴシック" w:hAnsi="游ゴシック" w:eastAsia="游ゴシック"/>
                <w:sz w:val="17"/>
              </w:rPr>
              <w:t>＋108.3％</w:t>
            </w:r>
          </w:p>
        </w:tc>
        <w:tc>
          <w:tcPr>
            <w:tcW w:type="dxa" w:w="1587"/>
          </w:tcPr>
          <w:p>
            <w:r/>
            <w:r>
              <w:rPr>
                <w:rFonts w:ascii="游ゴシック" w:hAnsi="游ゴシック" w:eastAsia="游ゴシック"/>
                <w:sz w:val="17"/>
              </w:rPr>
              <w:t>254.84</w:t>
            </w:r>
          </w:p>
        </w:tc>
        <w:tc>
          <w:tcPr>
            <w:tcW w:type="dxa" w:w="1247"/>
          </w:tcPr>
          <w:p>
            <w:r/>
            <w:r>
              <w:rPr>
                <w:rFonts w:ascii="游ゴシック" w:hAnsi="游ゴシック" w:eastAsia="游ゴシック"/>
                <w:sz w:val="17"/>
              </w:rPr>
              <w:t>77.94</w:t>
            </w:r>
          </w:p>
        </w:tc>
        <w:tc>
          <w:tcPr>
            <w:tcW w:type="dxa" w:w="1020"/>
          </w:tcPr>
          <w:p>
            <w:r/>
            <w:r>
              <w:rPr>
                <w:rFonts w:ascii="游ゴシック" w:hAnsi="游ゴシック" w:eastAsia="游ゴシック"/>
                <w:sz w:val="17"/>
              </w:rPr>
              <w:t>3.27</w:t>
            </w:r>
          </w:p>
        </w:tc>
      </w:tr>
      <w:tr>
        <w:tc>
          <w:tcPr>
            <w:tcW w:type="dxa" w:w="2721"/>
          </w:tcPr>
          <w:p>
            <w:r/>
            <w:r>
              <w:rPr>
                <w:rFonts w:ascii="游ゴシック" w:hAnsi="游ゴシック" w:eastAsia="游ゴシック"/>
                <w:sz w:val="17"/>
              </w:rPr>
              <w:t>通所リハビリテーション（老健）</w:t>
            </w:r>
          </w:p>
        </w:tc>
        <w:tc>
          <w:tcPr>
            <w:tcW w:type="dxa" w:w="1247"/>
          </w:tcPr>
          <w:p>
            <w:r/>
            <w:r>
              <w:rPr>
                <w:rFonts w:ascii="游ゴシック" w:hAnsi="游ゴシック" w:eastAsia="游ゴシック"/>
                <w:sz w:val="17"/>
              </w:rPr>
              <w:t>23人</w:t>
            </w:r>
          </w:p>
        </w:tc>
        <w:tc>
          <w:tcPr>
            <w:tcW w:type="dxa" w:w="1247"/>
          </w:tcPr>
          <w:p>
            <w:r/>
            <w:r>
              <w:rPr>
                <w:rFonts w:ascii="游ゴシック" w:hAnsi="游ゴシック" w:eastAsia="游ゴシック"/>
                <w:sz w:val="17"/>
              </w:rPr>
              <w:t>22人</w:t>
            </w:r>
          </w:p>
        </w:tc>
        <w:tc>
          <w:tcPr>
            <w:tcW w:type="dxa" w:w="1247"/>
          </w:tcPr>
          <w:p>
            <w:r/>
            <w:r>
              <w:rPr>
                <w:rFonts w:ascii="游ゴシック" w:hAnsi="游ゴシック" w:eastAsia="游ゴシック"/>
                <w:sz w:val="17"/>
              </w:rPr>
              <w:t>▲4.3％</w:t>
            </w:r>
          </w:p>
        </w:tc>
        <w:tc>
          <w:tcPr>
            <w:tcW w:type="dxa" w:w="1587"/>
          </w:tcPr>
          <w:p>
            <w:r/>
            <w:r>
              <w:rPr>
                <w:rFonts w:ascii="游ゴシック" w:hAnsi="游ゴシック" w:eastAsia="游ゴシック"/>
                <w:sz w:val="17"/>
              </w:rPr>
              <w:t>112.13</w:t>
            </w:r>
          </w:p>
        </w:tc>
        <w:tc>
          <w:tcPr>
            <w:tcW w:type="dxa" w:w="1247"/>
          </w:tcPr>
          <w:p>
            <w:r/>
            <w:r>
              <w:rPr>
                <w:rFonts w:ascii="游ゴシック" w:hAnsi="游ゴシック" w:eastAsia="游ゴシック"/>
                <w:sz w:val="17"/>
              </w:rPr>
              <w:t>65.55</w:t>
            </w:r>
          </w:p>
        </w:tc>
        <w:tc>
          <w:tcPr>
            <w:tcW w:type="dxa" w:w="1020"/>
          </w:tcPr>
          <w:p>
            <w:r/>
            <w:r>
              <w:rPr>
                <w:rFonts w:ascii="游ゴシック" w:hAnsi="游ゴシック" w:eastAsia="游ゴシック"/>
                <w:sz w:val="17"/>
              </w:rPr>
              <w:t>1.71</w:t>
            </w:r>
          </w:p>
        </w:tc>
      </w:tr>
      <w:tr>
        <w:tc>
          <w:tcPr>
            <w:tcW w:type="dxa" w:w="2721"/>
          </w:tcPr>
          <w:p>
            <w:r/>
            <w:r>
              <w:rPr>
                <w:rFonts w:ascii="游ゴシック" w:hAnsi="游ゴシック" w:eastAsia="游ゴシック"/>
                <w:sz w:val="17"/>
              </w:rPr>
              <w:t>介護老人福祉施設</w:t>
            </w:r>
          </w:p>
        </w:tc>
        <w:tc>
          <w:tcPr>
            <w:tcW w:type="dxa" w:w="1247"/>
          </w:tcPr>
          <w:p>
            <w:r/>
            <w:r>
              <w:rPr>
                <w:rFonts w:ascii="游ゴシック" w:hAnsi="游ゴシック" w:eastAsia="游ゴシック"/>
                <w:sz w:val="17"/>
              </w:rPr>
              <w:t>116人</w:t>
            </w:r>
          </w:p>
        </w:tc>
        <w:tc>
          <w:tcPr>
            <w:tcW w:type="dxa" w:w="1247"/>
          </w:tcPr>
          <w:p>
            <w:r/>
            <w:r>
              <w:rPr>
                <w:rFonts w:ascii="游ゴシック" w:hAnsi="游ゴシック" w:eastAsia="游ゴシック"/>
                <w:sz w:val="17"/>
              </w:rPr>
              <w:t>105人</w:t>
            </w:r>
          </w:p>
        </w:tc>
        <w:tc>
          <w:tcPr>
            <w:tcW w:type="dxa" w:w="1247"/>
          </w:tcPr>
          <w:p>
            <w:r/>
            <w:r>
              <w:rPr>
                <w:rFonts w:ascii="游ゴシック" w:hAnsi="游ゴシック" w:eastAsia="游ゴシック"/>
                <w:sz w:val="17"/>
              </w:rPr>
              <w:t>▲9.5％</w:t>
            </w:r>
          </w:p>
        </w:tc>
        <w:tc>
          <w:tcPr>
            <w:tcW w:type="dxa" w:w="1587"/>
          </w:tcPr>
          <w:p>
            <w:r/>
            <w:r>
              <w:rPr>
                <w:rFonts w:ascii="游ゴシック" w:hAnsi="游ゴシック" w:eastAsia="游ゴシック"/>
                <w:sz w:val="17"/>
              </w:rPr>
              <w:t>535.17</w:t>
            </w:r>
          </w:p>
        </w:tc>
        <w:tc>
          <w:tcPr>
            <w:tcW w:type="dxa" w:w="1247"/>
          </w:tcPr>
          <w:p>
            <w:r/>
            <w:r>
              <w:rPr>
                <w:rFonts w:ascii="游ゴシック" w:hAnsi="游ゴシック" w:eastAsia="游ゴシック"/>
                <w:sz w:val="17"/>
              </w:rPr>
              <w:t>540.03</w:t>
            </w:r>
          </w:p>
        </w:tc>
        <w:tc>
          <w:tcPr>
            <w:tcW w:type="dxa" w:w="1020"/>
          </w:tcPr>
          <w:p>
            <w:r/>
            <w:r>
              <w:rPr>
                <w:rFonts w:ascii="游ゴシック" w:hAnsi="游ゴシック" w:eastAsia="游ゴシック"/>
                <w:sz w:val="17"/>
              </w:rPr>
              <w:t>0.99</w:t>
            </w:r>
          </w:p>
        </w:tc>
      </w:tr>
      <w:tr>
        <w:tc>
          <w:tcPr>
            <w:tcW w:type="dxa" w:w="2721"/>
          </w:tcPr>
          <w:p>
            <w:r/>
            <w:r>
              <w:rPr>
                <w:rFonts w:ascii="游ゴシック" w:hAnsi="游ゴシック" w:eastAsia="游ゴシック"/>
                <w:sz w:val="17"/>
              </w:rPr>
              <w:t>訪問看護</w:t>
            </w:r>
          </w:p>
        </w:tc>
        <w:tc>
          <w:tcPr>
            <w:tcW w:type="dxa" w:w="1247"/>
          </w:tcPr>
          <w:p>
            <w:r/>
            <w:r>
              <w:rPr>
                <w:rFonts w:ascii="游ゴシック" w:hAnsi="游ゴシック" w:eastAsia="游ゴシック"/>
                <w:sz w:val="17"/>
              </w:rPr>
              <w:t>15人</w:t>
            </w:r>
          </w:p>
        </w:tc>
        <w:tc>
          <w:tcPr>
            <w:tcW w:type="dxa" w:w="1247"/>
          </w:tcPr>
          <w:p>
            <w:r/>
            <w:r>
              <w:rPr>
                <w:rFonts w:ascii="游ゴシック" w:hAnsi="游ゴシック" w:eastAsia="游ゴシック"/>
                <w:sz w:val="17"/>
              </w:rPr>
              <w:t>37人</w:t>
            </w:r>
          </w:p>
        </w:tc>
        <w:tc>
          <w:tcPr>
            <w:tcW w:type="dxa" w:w="1247"/>
          </w:tcPr>
          <w:p>
            <w:r/>
            <w:r>
              <w:rPr>
                <w:rFonts w:ascii="游ゴシック" w:hAnsi="游ゴシック" w:eastAsia="游ゴシック"/>
                <w:sz w:val="17"/>
              </w:rPr>
              <w:t>＋146.7％</w:t>
            </w:r>
          </w:p>
        </w:tc>
        <w:tc>
          <w:tcPr>
            <w:tcW w:type="dxa" w:w="1587"/>
          </w:tcPr>
          <w:p>
            <w:r/>
            <w:r>
              <w:rPr>
                <w:rFonts w:ascii="游ゴシック" w:hAnsi="游ゴシック" w:eastAsia="游ゴシック"/>
                <w:sz w:val="17"/>
              </w:rPr>
              <w:t>188.58</w:t>
            </w:r>
          </w:p>
        </w:tc>
        <w:tc>
          <w:tcPr>
            <w:tcW w:type="dxa" w:w="1247"/>
          </w:tcPr>
          <w:p>
            <w:r/>
            <w:r>
              <w:rPr>
                <w:rFonts w:ascii="游ゴシック" w:hAnsi="游ゴシック" w:eastAsia="游ゴシック"/>
                <w:sz w:val="17"/>
              </w:rPr>
              <w:t>207.04</w:t>
            </w:r>
          </w:p>
        </w:tc>
        <w:tc>
          <w:tcPr>
            <w:tcW w:type="dxa" w:w="1020"/>
          </w:tcPr>
          <w:p>
            <w:r/>
            <w:r>
              <w:rPr>
                <w:rFonts w:ascii="游ゴシック" w:hAnsi="游ゴシック" w:eastAsia="游ゴシック"/>
                <w:sz w:val="17"/>
              </w:rPr>
              <w:t>0.91</w:t>
            </w:r>
          </w:p>
        </w:tc>
      </w:tr>
      <w:tr>
        <w:tc>
          <w:tcPr>
            <w:tcW w:type="dxa" w:w="2721"/>
          </w:tcPr>
          <w:p>
            <w:r/>
            <w:r>
              <w:rPr>
                <w:rFonts w:ascii="游ゴシック" w:hAnsi="游ゴシック" w:eastAsia="游ゴシック"/>
                <w:sz w:val="17"/>
              </w:rPr>
              <w:t>地域密着型通所介護</w:t>
            </w:r>
          </w:p>
        </w:tc>
        <w:tc>
          <w:tcPr>
            <w:tcW w:type="dxa" w:w="1247"/>
          </w:tcPr>
          <w:p>
            <w:r/>
            <w:r>
              <w:rPr>
                <w:rFonts w:ascii="游ゴシック" w:hAnsi="游ゴシック" w:eastAsia="游ゴシック"/>
                <w:sz w:val="17"/>
              </w:rPr>
              <w:t>21人（H30）</w:t>
            </w:r>
          </w:p>
        </w:tc>
        <w:tc>
          <w:tcPr>
            <w:tcW w:type="dxa" w:w="1247"/>
          </w:tcPr>
          <w:p>
            <w:r/>
            <w:r>
              <w:rPr>
                <w:rFonts w:ascii="游ゴシック" w:hAnsi="游ゴシック" w:eastAsia="游ゴシック"/>
                <w:sz w:val="17"/>
              </w:rPr>
              <w:t>25人</w:t>
            </w:r>
          </w:p>
        </w:tc>
        <w:tc>
          <w:tcPr>
            <w:tcW w:type="dxa" w:w="1247"/>
          </w:tcPr>
          <w:p>
            <w:r/>
            <w:r>
              <w:rPr>
                <w:rFonts w:ascii="游ゴシック" w:hAnsi="游ゴシック" w:eastAsia="游ゴシック"/>
                <w:sz w:val="17"/>
              </w:rPr>
              <w:t>＋19.0％</w:t>
            </w:r>
          </w:p>
        </w:tc>
        <w:tc>
          <w:tcPr>
            <w:tcW w:type="dxa" w:w="1587"/>
          </w:tcPr>
          <w:p>
            <w:r/>
            <w:r>
              <w:rPr>
                <w:rFonts w:ascii="游ゴシック" w:hAnsi="游ゴシック" w:eastAsia="游ゴシック"/>
                <w:sz w:val="17"/>
              </w:rPr>
              <w:t>127.42</w:t>
            </w:r>
          </w:p>
        </w:tc>
        <w:tc>
          <w:tcPr>
            <w:tcW w:type="dxa" w:w="1247"/>
          </w:tcPr>
          <w:p>
            <w:r/>
            <w:r>
              <w:rPr>
                <w:rFonts w:ascii="游ゴシック" w:hAnsi="游ゴシック" w:eastAsia="游ゴシック"/>
                <w:sz w:val="17"/>
              </w:rPr>
              <w:t>160.27</w:t>
            </w:r>
          </w:p>
        </w:tc>
        <w:tc>
          <w:tcPr>
            <w:tcW w:type="dxa" w:w="1020"/>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1009"/>
        <w:gridCol w:w="1009"/>
        <w:gridCol w:w="1009"/>
        <w:gridCol w:w="1009"/>
        <w:gridCol w:w="1009"/>
        <w:gridCol w:w="1009"/>
        <w:gridCol w:w="1009"/>
        <w:gridCol w:w="1009"/>
        <w:gridCol w:w="1009"/>
        <w:gridCol w:w="1009"/>
      </w:tblGrid>
      <w:tr>
        <w:tc>
          <w:tcPr>
            <w:tcW w:type="dxa" w:w="1928"/>
          </w:tcPr>
          <w:p>
            <w:r/>
            <w:r>
              <w:rPr>
                <w:rFonts w:ascii="游ゴシック" w:hAnsi="游ゴシック" w:eastAsia="游ゴシック"/>
                <w:b/>
                <w:sz w:val="17"/>
              </w:rPr>
              <w:t>職種</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R3</w:t>
            </w:r>
          </w:p>
        </w:tc>
        <w:tc>
          <w:tcPr>
            <w:tcW w:type="dxa" w:w="737"/>
          </w:tcPr>
          <w:p>
            <w:r/>
            <w:r>
              <w:rPr>
                <w:rFonts w:ascii="游ゴシック" w:hAnsi="游ゴシック" w:eastAsia="游ゴシック"/>
                <w:b/>
                <w:sz w:val="17"/>
              </w:rPr>
              <w:t>R4</w:t>
            </w:r>
          </w:p>
        </w:tc>
        <w:tc>
          <w:tcPr>
            <w:tcW w:type="dxa" w:w="737"/>
          </w:tcPr>
          <w:p>
            <w:r/>
            <w:r>
              <w:rPr>
                <w:rFonts w:ascii="游ゴシック" w:hAnsi="游ゴシック" w:eastAsia="游ゴシック"/>
                <w:b/>
                <w:sz w:val="17"/>
              </w:rPr>
              <w:t>R5</w:t>
            </w:r>
          </w:p>
        </w:tc>
        <w:tc>
          <w:tcPr>
            <w:tcW w:type="dxa" w:w="850"/>
          </w:tcPr>
          <w:p>
            <w:r/>
            <w:r>
              <w:rPr>
                <w:rFonts w:ascii="游ゴシック" w:hAnsi="游ゴシック" w:eastAsia="游ゴシック"/>
                <w:b/>
                <w:sz w:val="17"/>
              </w:rPr>
              <w:t>R6</w:t>
            </w:r>
          </w:p>
        </w:tc>
        <w:tc>
          <w:tcPr>
            <w:tcW w:type="dxa" w:w="3458"/>
          </w:tcPr>
          <w:p>
            <w:r/>
            <w:r>
              <w:rPr>
                <w:rFonts w:ascii="游ゴシック" w:hAnsi="游ゴシック" w:eastAsia="游ゴシック"/>
                <w:b/>
                <w:sz w:val="17"/>
              </w:rPr>
              <w:t>H29→R6</w:t>
            </w:r>
          </w:p>
        </w:tc>
        <w:tc>
          <w:tcPr>
            <w:tcW w:type="dxa" w:w="1009"/>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介護職員</w:t>
            </w:r>
          </w:p>
        </w:tc>
        <w:tc>
          <w:tcPr>
            <w:tcW w:type="dxa" w:w="737"/>
          </w:tcPr>
          <w:p>
            <w:r/>
            <w:r>
              <w:rPr>
                <w:rFonts w:ascii="游ゴシック" w:hAnsi="游ゴシック" w:eastAsia="游ゴシック"/>
                <w:sz w:val="17"/>
              </w:rPr>
              <w:t>80</w:t>
            </w:r>
          </w:p>
        </w:tc>
        <w:tc>
          <w:tcPr>
            <w:tcW w:type="dxa" w:w="737"/>
          </w:tcPr>
          <w:p>
            <w:r/>
            <w:r>
              <w:rPr>
                <w:rFonts w:ascii="游ゴシック" w:hAnsi="游ゴシック" w:eastAsia="游ゴシック"/>
                <w:sz w:val="17"/>
              </w:rPr>
              <w:t>66</w:t>
            </w:r>
          </w:p>
        </w:tc>
        <w:tc>
          <w:tcPr>
            <w:tcW w:type="dxa" w:w="737"/>
          </w:tcPr>
          <w:p>
            <w:r/>
            <w:r>
              <w:rPr>
                <w:rFonts w:ascii="游ゴシック" w:hAnsi="游ゴシック" w:eastAsia="游ゴシック"/>
                <w:sz w:val="17"/>
              </w:rPr>
              <w:t>78</w:t>
            </w:r>
          </w:p>
        </w:tc>
        <w:tc>
          <w:tcPr>
            <w:tcW w:type="dxa" w:w="737"/>
          </w:tcPr>
          <w:p>
            <w:r/>
            <w:r>
              <w:rPr>
                <w:rFonts w:ascii="游ゴシック" w:hAnsi="游ゴシック" w:eastAsia="游ゴシック"/>
                <w:sz w:val="17"/>
              </w:rPr>
              <w:t>74</w:t>
            </w:r>
          </w:p>
        </w:tc>
        <w:tc>
          <w:tcPr>
            <w:tcW w:type="dxa" w:w="737"/>
          </w:tcPr>
          <w:p>
            <w:r/>
            <w:r>
              <w:rPr>
                <w:rFonts w:ascii="游ゴシック" w:hAnsi="游ゴシック" w:eastAsia="游ゴシック"/>
                <w:sz w:val="17"/>
              </w:rPr>
              <w:t>77</w:t>
            </w:r>
          </w:p>
        </w:tc>
        <w:tc>
          <w:tcPr>
            <w:tcW w:type="dxa" w:w="737"/>
          </w:tcPr>
          <w:p>
            <w:r/>
            <w:r>
              <w:rPr>
                <w:rFonts w:ascii="游ゴシック" w:hAnsi="游ゴシック" w:eastAsia="游ゴシック"/>
                <w:sz w:val="17"/>
              </w:rPr>
              <w:t>74</w:t>
            </w:r>
          </w:p>
        </w:tc>
        <w:tc>
          <w:tcPr>
            <w:tcW w:type="dxa" w:w="850"/>
          </w:tcPr>
          <w:p>
            <w:r/>
            <w:r>
              <w:rPr>
                <w:rFonts w:ascii="游ゴシック" w:hAnsi="游ゴシック" w:eastAsia="游ゴシック"/>
                <w:sz w:val="17"/>
              </w:rPr>
              <w:t>70</w:t>
            </w:r>
          </w:p>
        </w:tc>
        <w:tc>
          <w:tcPr>
            <w:tcW w:type="dxa" w:w="3458"/>
          </w:tcPr>
          <w:p>
            <w:r/>
            <w:r>
              <w:rPr>
                <w:rFonts w:ascii="游ゴシック" w:hAnsi="游ゴシック" w:eastAsia="游ゴシック"/>
                <w:sz w:val="17"/>
              </w:rPr>
              <w:t>▲10</w:t>
            </w:r>
          </w:p>
        </w:tc>
        <w:tc>
          <w:tcPr>
            <w:tcW w:type="dxa" w:w="1009"/>
          </w:tcPr>
          <w:p>
            <w:r/>
            <w:r>
              <w:rPr>
                <w:rFonts w:ascii="游ゴシック" w:hAnsi="游ゴシック" w:eastAsia="游ゴシック"/>
                <w:sz w:val="17"/>
              </w:rPr>
              <w:t>▲12.5％</w:t>
            </w:r>
          </w:p>
        </w:tc>
      </w:tr>
      <w:tr>
        <w:tc>
          <w:tcPr>
            <w:tcW w:type="dxa" w:w="1928"/>
          </w:tcPr>
          <w:p>
            <w:r/>
            <w:r>
              <w:rPr>
                <w:rFonts w:ascii="游ゴシック" w:hAnsi="游ゴシック" w:eastAsia="游ゴシック"/>
                <w:sz w:val="17"/>
              </w:rPr>
              <w:t>准看護師</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▲4</w:t>
            </w:r>
          </w:p>
        </w:tc>
        <w:tc>
          <w:tcPr>
            <w:tcW w:type="dxa" w:w="1009"/>
          </w:tcPr>
          <w:p>
            <w:r/>
            <w:r>
              <w:rPr>
                <w:rFonts w:ascii="游ゴシック" w:hAnsi="游ゴシック" w:eastAsia="游ゴシック"/>
                <w:sz w:val="17"/>
              </w:rPr>
              <w:t>8年間で57.1％減。看護師の増加では補いきれていない</w:t>
            </w:r>
          </w:p>
        </w:tc>
      </w:tr>
      <w:tr>
        <w:tc>
          <w:tcPr>
            <w:tcW w:type="dxa" w:w="1928"/>
          </w:tcPr>
          <w:p>
            <w:r/>
            <w:r>
              <w:rPr>
                <w:rFonts w:ascii="游ゴシック" w:hAnsi="游ゴシック" w:eastAsia="游ゴシック"/>
                <w:sz w:val="17"/>
              </w:rPr>
              <w:t>看護師</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8</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6</w:t>
            </w:r>
          </w:p>
        </w:tc>
        <w:tc>
          <w:tcPr>
            <w:tcW w:type="dxa" w:w="850"/>
          </w:tcPr>
          <w:p>
            <w:r/>
            <w:r>
              <w:rPr>
                <w:rFonts w:ascii="游ゴシック" w:hAnsi="游ゴシック" w:eastAsia="游ゴシック"/>
                <w:sz w:val="17"/>
              </w:rPr>
              <w:t>7</w:t>
            </w:r>
          </w:p>
        </w:tc>
        <w:tc>
          <w:tcPr>
            <w:tcW w:type="dxa" w:w="3458"/>
          </w:tcPr>
          <w:p>
            <w:r/>
            <w:r>
              <w:rPr>
                <w:rFonts w:ascii="游ゴシック" w:hAnsi="游ゴシック" w:eastAsia="游ゴシック"/>
                <w:sz w:val="17"/>
              </w:rPr>
              <w:t>＋2</w:t>
            </w:r>
          </w:p>
        </w:tc>
        <w:tc>
          <w:tcPr>
            <w:tcW w:type="dxa" w:w="1009"/>
          </w:tcPr>
          <w:p>
            <w:r/>
            <w:r>
              <w:rPr>
                <w:rFonts w:ascii="游ゴシック" w:hAnsi="游ゴシック" w:eastAsia="游ゴシック"/>
                <w:sz w:val="17"/>
              </w:rPr>
              <w:t>―</w:t>
            </w:r>
          </w:p>
        </w:tc>
      </w:tr>
      <w:tr>
        <w:tc>
          <w:tcPr>
            <w:tcW w:type="dxa" w:w="1928"/>
          </w:tcPr>
          <w:p>
            <w:r/>
            <w:r>
              <w:rPr>
                <w:rFonts w:ascii="游ゴシック" w:hAnsi="游ゴシック" w:eastAsia="游ゴシック"/>
                <w:sz w:val="17"/>
              </w:rPr>
              <w:t>生活相談員</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▲2</w:t>
            </w:r>
          </w:p>
        </w:tc>
        <w:tc>
          <w:tcPr>
            <w:tcW w:type="dxa" w:w="1009"/>
          </w:tcPr>
          <w:p>
            <w:r/>
            <w:r>
              <w:rPr>
                <w:rFonts w:ascii="游ゴシック" w:hAnsi="游ゴシック" w:eastAsia="游ゴシック"/>
                <w:sz w:val="17"/>
              </w:rPr>
              <w:t>令和6年度に3人。相談支援体制の縮小を示す可能性</w:t>
            </w:r>
          </w:p>
        </w:tc>
      </w:tr>
      <w:tr>
        <w:tc>
          <w:tcPr>
            <w:tcW w:type="dxa" w:w="1928"/>
          </w:tcPr>
          <w:p>
            <w:r/>
            <w:r>
              <w:rPr>
                <w:rFonts w:ascii="游ゴシック" w:hAnsi="游ゴシック" w:eastAsia="游ゴシック"/>
                <w:sz w:val="17"/>
              </w:rPr>
              <w:t>機能訓練指導員</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850"/>
          </w:tcPr>
          <w:p>
            <w:r/>
            <w:r>
              <w:rPr>
                <w:rFonts w:ascii="游ゴシック" w:hAnsi="游ゴシック" w:eastAsia="游ゴシック"/>
                <w:sz w:val="17"/>
              </w:rPr>
              <w:t>1</w:t>
            </w:r>
          </w:p>
        </w:tc>
        <w:tc>
          <w:tcPr>
            <w:tcW w:type="dxa" w:w="3458"/>
          </w:tcPr>
          <w:p>
            <w:r/>
            <w:r>
              <w:rPr>
                <w:rFonts w:ascii="游ゴシック" w:hAnsi="游ゴシック" w:eastAsia="游ゴシック"/>
                <w:sz w:val="17"/>
              </w:rPr>
              <w:t>▲1</w:t>
            </w:r>
          </w:p>
        </w:tc>
        <w:tc>
          <w:tcPr>
            <w:tcW w:type="dxa" w:w="1009"/>
          </w:tcPr>
          <w:p>
            <w:r/>
            <w:r>
              <w:rPr>
                <w:rFonts w:ascii="游ゴシック" w:hAnsi="游ゴシック" w:eastAsia="游ゴシック"/>
                <w:sz w:val="17"/>
              </w:rPr>
              <w:t>令和6年度に1人。自立支援・重度化防止の実施体制に関わる</w:t>
            </w:r>
          </w:p>
        </w:tc>
      </w:tr>
      <w:tr>
        <w:tc>
          <w:tcPr>
            <w:tcW w:type="dxa" w:w="1928"/>
          </w:tcPr>
          <w:p>
            <w:r/>
            <w:r>
              <w:rPr>
                <w:rFonts w:ascii="游ゴシック" w:hAnsi="游ゴシック" w:eastAsia="游ゴシック"/>
                <w:sz w:val="17"/>
              </w:rPr>
              <w:t>介護支援専門員</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±0</w:t>
            </w:r>
          </w:p>
        </w:tc>
        <w:tc>
          <w:tcPr>
            <w:tcW w:type="dxa" w:w="1009"/>
          </w:tcPr>
          <w:p>
            <w:r/>
            <w:r>
              <w:rPr>
                <w:rFonts w:ascii="游ゴシック" w:hAnsi="游ゴシック" w:eastAsia="游ゴシック"/>
                <w:sz w:val="17"/>
              </w:rPr>
              <w:t>―</w:t>
            </w:r>
          </w:p>
        </w:tc>
      </w:tr>
      <w:tr>
        <w:tc>
          <w:tcPr>
            <w:tcW w:type="dxa" w:w="1928"/>
          </w:tcPr>
          <w:p>
            <w:r/>
            <w:r>
              <w:rPr>
                <w:rFonts w:ascii="游ゴシック" w:hAnsi="游ゴシック" w:eastAsia="游ゴシック"/>
                <w:sz w:val="17"/>
              </w:rPr>
              <w:t>合計</w:t>
            </w:r>
          </w:p>
        </w:tc>
        <w:tc>
          <w:tcPr>
            <w:tcW w:type="dxa" w:w="737"/>
          </w:tcPr>
          <w:p>
            <w:r/>
            <w:r>
              <w:rPr>
                <w:rFonts w:ascii="游ゴシック" w:hAnsi="游ゴシック" w:eastAsia="游ゴシック"/>
                <w:sz w:val="17"/>
              </w:rPr>
              <w:t>116</w:t>
            </w:r>
          </w:p>
        </w:tc>
        <w:tc>
          <w:tcPr>
            <w:tcW w:type="dxa" w:w="737"/>
          </w:tcPr>
          <w:p>
            <w:r/>
            <w:r>
              <w:rPr>
                <w:rFonts w:ascii="游ゴシック" w:hAnsi="游ゴシック" w:eastAsia="游ゴシック"/>
                <w:sz w:val="17"/>
              </w:rPr>
              <w:t>104</w:t>
            </w:r>
          </w:p>
        </w:tc>
        <w:tc>
          <w:tcPr>
            <w:tcW w:type="dxa" w:w="737"/>
          </w:tcPr>
          <w:p>
            <w:r/>
            <w:r>
              <w:rPr>
                <w:rFonts w:ascii="游ゴシック" w:hAnsi="游ゴシック" w:eastAsia="游ゴシック"/>
                <w:sz w:val="17"/>
              </w:rPr>
              <w:t>123</w:t>
            </w:r>
          </w:p>
        </w:tc>
        <w:tc>
          <w:tcPr>
            <w:tcW w:type="dxa" w:w="737"/>
          </w:tcPr>
          <w:p>
            <w:r/>
            <w:r>
              <w:rPr>
                <w:rFonts w:ascii="游ゴシック" w:hAnsi="游ゴシック" w:eastAsia="游ゴシック"/>
                <w:sz w:val="17"/>
              </w:rPr>
              <w:t>119</w:t>
            </w:r>
          </w:p>
        </w:tc>
        <w:tc>
          <w:tcPr>
            <w:tcW w:type="dxa" w:w="737"/>
          </w:tcPr>
          <w:p>
            <w:r/>
            <w:r>
              <w:rPr>
                <w:rFonts w:ascii="游ゴシック" w:hAnsi="游ゴシック" w:eastAsia="游ゴシック"/>
                <w:sz w:val="17"/>
              </w:rPr>
              <w:t>115</w:t>
            </w:r>
          </w:p>
        </w:tc>
        <w:tc>
          <w:tcPr>
            <w:tcW w:type="dxa" w:w="737"/>
          </w:tcPr>
          <w:p>
            <w:r/>
            <w:r>
              <w:rPr>
                <w:rFonts w:ascii="游ゴシック" w:hAnsi="游ゴシック" w:eastAsia="游ゴシック"/>
                <w:sz w:val="17"/>
              </w:rPr>
              <w:t>119</w:t>
            </w:r>
          </w:p>
        </w:tc>
        <w:tc>
          <w:tcPr>
            <w:tcW w:type="dxa" w:w="850"/>
          </w:tcPr>
          <w:p>
            <w:r/>
            <w:r>
              <w:rPr>
                <w:rFonts w:ascii="游ゴシック" w:hAnsi="游ゴシック" w:eastAsia="游ゴシック"/>
                <w:sz w:val="17"/>
              </w:rPr>
              <w:t>105</w:t>
            </w:r>
          </w:p>
        </w:tc>
        <w:tc>
          <w:tcPr>
            <w:tcW w:type="dxa" w:w="3458"/>
          </w:tcPr>
          <w:p>
            <w:r/>
            <w:r>
              <w:rPr>
                <w:rFonts w:ascii="游ゴシック" w:hAnsi="游ゴシック" w:eastAsia="游ゴシック"/>
                <w:sz w:val="17"/>
              </w:rPr>
              <w:t>▲11</w:t>
            </w:r>
          </w:p>
        </w:tc>
        <w:tc>
          <w:tcPr>
            <w:tcW w:type="dxa" w:w="1009"/>
          </w:tcPr>
          <w:p>
            <w:r/>
            <w:r>
              <w:rPr>
                <w:rFonts w:ascii="游ゴシック" w:hAnsi="游ゴシック" w:eastAsia="游ゴシック"/>
                <w:sz w:val="17"/>
              </w:rPr>
              <w:t>▲9.5％</w:t>
            </w:r>
          </w:p>
        </w:tc>
      </w:tr>
    </w:tbl>
    <w:p>
      <w:pPr>
        <w:pStyle w:val="Heading3"/>
        <w:spacing w:before="180" w:after="100"/>
      </w:pPr>
      <w:r>
        <w:rPr>
          <w:rFonts w:ascii="游ゴシック" w:hAnsi="游ゴシック" w:eastAsia="游ゴシック"/>
          <w:sz w:val="22"/>
        </w:rPr>
        <w:t>6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東神楽町36・東川町45＋［要確認］・美瑛町27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入居者154人・入居率98.7％</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pStyle w:val="Heading3"/>
        <w:spacing w:before="180" w:after="100"/>
      </w:pPr>
      <w:r>
        <w:rPr>
          <w:rFonts w:ascii="游ゴシック" w:hAnsi="游ゴシック" w:eastAsia="游ゴシック"/>
          <w:sz w:val="22"/>
        </w:rPr>
        <w:t>8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定員156人に対し入居者154人（98.7％）でほぼ満室で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w:t>
            </w:r>
          </w:p>
        </w:tc>
      </w:tr>
    </w:tbl>
    <w:p>
      <w:pPr>
        <w:spacing w:after="160"/>
      </w:pPr>
      <w:r>
        <w:rPr>
          <w:rFonts w:ascii="游ゴシック" w:hAnsi="游ゴシック" w:eastAsia="游ゴシック"/>
          <w:b w:val="0"/>
          <w:sz w:val="17"/>
        </w:rPr>
        <w:t>特定施設の入居者数及び要介護度は、居所変更実態調査に回答した2施設と、介護サービス情報公表システムの個別公表画面（記入日 令和7年10月6日）による1施設を合わせたものです。時点が異なります。</w:t>
      </w:r>
    </w:p>
    <w:p>
      <w:pPr>
        <w:pStyle w:val="Heading2"/>
        <w:spacing w:before="180" w:after="100"/>
      </w:pPr>
      <w:r>
        <w:rPr>
          <w:rFonts w:ascii="游ゴシック" w:hAnsi="游ゴシック" w:eastAsia="游ゴシック"/>
          <w:sz w:val="25"/>
        </w:rPr>
        <w:t>第4節 高齢者の生活実態</w:t>
      </w:r>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w:t>
      </w:r>
    </w:p>
    <w:p>
      <w:pPr>
        <w:spacing w:before="140" w:after="20"/>
        <w:jc w:val="center"/>
      </w:pPr>
      <w:r>
        <w:drawing>
          <wp:inline xmlns:a="http://schemas.openxmlformats.org/drawingml/2006/main" xmlns:pic="http://schemas.openxmlformats.org/drawingml/2006/picture">
            <wp:extent cx="5472000" cy="3872000"/>
            <wp:docPr id="22" name="Picture 22"/>
            <wp:cNvGraphicFramePr>
              <a:graphicFrameLocks noChangeAspect="1"/>
            </wp:cNvGraphicFramePr>
            <a:graphic>
              <a:graphicData uri="http://schemas.openxmlformats.org/drawingml/2006/picture">
                <pic:pic>
                  <pic:nvPicPr>
                    <pic:cNvPr id="0" name="fig08_needs.png"/>
                    <pic:cNvPicPr/>
                  </pic:nvPicPr>
                  <pic:blipFill>
                    <a:blip r:embed="rId30"/>
                    <a:stretch>
                      <a:fillRect/>
                    </a:stretch>
                  </pic:blipFill>
                  <pic:spPr>
                    <a:xfrm>
                      <a:off x="0" y="0"/>
                      <a:ext cx="5472000" cy="3872000"/>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472000" cy="3330038"/>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1"/>
                    <a:stretch>
                      <a:fillRect/>
                    </a:stretch>
                  </pic:blipFill>
                  <pic:spPr>
                    <a:xfrm>
                      <a:off x="0" y="0"/>
                      <a:ext cx="5472000" cy="3330038"/>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835"/>
          </w:tcPr>
          <w:p>
            <w:r/>
            <w:r>
              <w:rPr>
                <w:rFonts w:ascii="游ゴシック" w:hAnsi="游ゴシック" w:eastAsia="游ゴシック"/>
                <w:b/>
                <w:sz w:val="17"/>
              </w:rPr>
              <w:t>指標</w:t>
            </w:r>
          </w:p>
        </w:tc>
        <w:tc>
          <w:tcPr>
            <w:tcW w:type="dxa" w:w="1361"/>
          </w:tcPr>
          <w:p>
            <w:r/>
            <w:r>
              <w:rPr>
                <w:rFonts w:ascii="游ゴシック" w:hAnsi="游ゴシック" w:eastAsia="游ゴシック"/>
                <w:b/>
                <w:sz w:val="17"/>
              </w:rPr>
              <w:t>令和4年度</w:t>
            </w:r>
          </w:p>
        </w:tc>
        <w:tc>
          <w:tcPr>
            <w:tcW w:type="dxa" w:w="1361"/>
          </w:tcPr>
          <w:p>
            <w:r/>
            <w:r>
              <w:rPr>
                <w:rFonts w:ascii="游ゴシック" w:hAnsi="游ゴシック" w:eastAsia="游ゴシック"/>
                <w:b/>
                <w:sz w:val="17"/>
              </w:rPr>
              <w:t>令和7年度</w:t>
            </w:r>
          </w:p>
        </w:tc>
        <w:tc>
          <w:tcPr>
            <w:tcW w:type="dxa" w:w="1587"/>
          </w:tcPr>
          <w:p>
            <w:r/>
            <w:r>
              <w:rPr>
                <w:rFonts w:ascii="游ゴシック" w:hAnsi="游ゴシック" w:eastAsia="游ゴシック"/>
                <w:b/>
                <w:sz w:val="17"/>
              </w:rPr>
              <w:t>第9期目標</w:t>
            </w:r>
          </w:p>
        </w:tc>
        <w:tc>
          <w:tcPr>
            <w:tcW w:type="dxa" w:w="3628"/>
          </w:tcPr>
          <w:p>
            <w:r/>
            <w:r>
              <w:rPr>
                <w:rFonts w:ascii="游ゴシック" w:hAnsi="游ゴシック" w:eastAsia="游ゴシック"/>
                <w:b/>
                <w:sz w:val="17"/>
              </w:rPr>
              <w:t>評価</w:t>
            </w:r>
          </w:p>
        </w:tc>
      </w:tr>
      <w:tr>
        <w:tc>
          <w:tcPr>
            <w:tcW w:type="dxa" w:w="2835"/>
          </w:tcPr>
          <w:p>
            <w:r/>
            <w:r>
              <w:rPr>
                <w:rFonts w:ascii="游ゴシック" w:hAnsi="游ゴシック" w:eastAsia="游ゴシック"/>
                <w:sz w:val="17"/>
              </w:rPr>
              <w:t>フレイル該当割合</w:t>
            </w:r>
          </w:p>
        </w:tc>
        <w:tc>
          <w:tcPr>
            <w:tcW w:type="dxa" w:w="1361"/>
          </w:tcPr>
          <w:p>
            <w:r/>
            <w:r>
              <w:rPr>
                <w:rFonts w:ascii="游ゴシック" w:hAnsi="游ゴシック" w:eastAsia="游ゴシック"/>
                <w:sz w:val="17"/>
              </w:rPr>
              <w:t>18.5％</w:t>
            </w:r>
          </w:p>
        </w:tc>
        <w:tc>
          <w:tcPr>
            <w:tcW w:type="dxa" w:w="1361"/>
          </w:tcPr>
          <w:p>
            <w:r/>
            <w:r>
              <w:rPr>
                <w:rFonts w:ascii="游ゴシック" w:hAnsi="游ゴシック" w:eastAsia="游ゴシック"/>
                <w:sz w:val="17"/>
              </w:rPr>
              <w:t>19.1％</w:t>
            </w:r>
          </w:p>
        </w:tc>
        <w:tc>
          <w:tcPr>
            <w:tcW w:type="dxa" w:w="1587"/>
          </w:tcPr>
          <w:p>
            <w:r/>
            <w:r>
              <w:rPr>
                <w:rFonts w:ascii="游ゴシック" w:hAnsi="游ゴシック" w:eastAsia="游ゴシック"/>
                <w:sz w:val="17"/>
              </w:rPr>
              <w:t>18.0％（R7）</w:t>
            </w:r>
          </w:p>
        </w:tc>
        <w:tc>
          <w:tcPr>
            <w:tcW w:type="dxa" w:w="3628"/>
          </w:tcPr>
          <w:p>
            <w:r/>
            <w:r>
              <w:rPr>
                <w:rFonts w:ascii="游ゴシック" w:hAnsi="游ゴシック" w:eastAsia="游ゴシック"/>
                <w:sz w:val="17"/>
              </w:rPr>
              <w:t>＋0.6ポイントの差は統計的に有意でない（n≒4,700、95％信頼区間±約1.6ポイント）</w:t>
            </w:r>
          </w:p>
        </w:tc>
      </w:tr>
      <w:tr>
        <w:tc>
          <w:tcPr>
            <w:tcW w:type="dxa" w:w="2835"/>
          </w:tcPr>
          <w:p>
            <w:r/>
            <w:r>
              <w:rPr>
                <w:rFonts w:ascii="游ゴシック" w:hAnsi="游ゴシック" w:eastAsia="游ゴシック"/>
                <w:sz w:val="17"/>
              </w:rPr>
              <w:t>通いの場参加率（ニーズ調査ベース）</w:t>
            </w:r>
          </w:p>
        </w:tc>
        <w:tc>
          <w:tcPr>
            <w:tcW w:type="dxa" w:w="1361"/>
          </w:tcPr>
          <w:p>
            <w:r/>
            <w:r>
              <w:rPr>
                <w:rFonts w:ascii="游ゴシック" w:hAnsi="游ゴシック" w:eastAsia="游ゴシック"/>
                <w:sz w:val="17"/>
              </w:rPr>
              <w:t>7.3％</w:t>
            </w:r>
          </w:p>
        </w:tc>
        <w:tc>
          <w:tcPr>
            <w:tcW w:type="dxa" w:w="1361"/>
          </w:tcPr>
          <w:p>
            <w:r/>
            <w:r>
              <w:rPr>
                <w:rFonts w:ascii="游ゴシック" w:hAnsi="游ゴシック" w:eastAsia="游ゴシック"/>
                <w:sz w:val="17"/>
              </w:rPr>
              <w:t>8.8％</w:t>
            </w:r>
          </w:p>
        </w:tc>
        <w:tc>
          <w:tcPr>
            <w:tcW w:type="dxa" w:w="1587"/>
          </w:tcPr>
          <w:p>
            <w:r/>
            <w:r>
              <w:rPr>
                <w:rFonts w:ascii="游ゴシック" w:hAnsi="游ゴシック" w:eastAsia="游ゴシック"/>
                <w:sz w:val="17"/>
              </w:rPr>
              <w:t>10.0％（R8）</w:t>
            </w:r>
          </w:p>
        </w:tc>
        <w:tc>
          <w:tcPr>
            <w:tcW w:type="dxa" w:w="3628"/>
          </w:tcPr>
          <w:p>
            <w:r/>
            <w:r>
              <w:rPr>
                <w:rFonts w:ascii="游ゴシック" w:hAnsi="游ゴシック" w:eastAsia="游ゴシック"/>
                <w:sz w:val="17"/>
              </w:rPr>
              <w:t>自主目標に0.2ポイント未達。ただし統計が国の目標値と異なる（第3章第1節）</w:t>
            </w:r>
          </w:p>
        </w:tc>
      </w:tr>
      <w:tr>
        <w:tc>
          <w:tcPr>
            <w:tcW w:type="dxa" w:w="2835"/>
          </w:tcPr>
          <w:p>
            <w:r/>
            <w:r>
              <w:rPr>
                <w:rFonts w:ascii="游ゴシック" w:hAnsi="游ゴシック" w:eastAsia="游ゴシック"/>
                <w:sz w:val="17"/>
              </w:rPr>
              <w:t>月1回以上の社会参加率（6区分合成）</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36.0％</w:t>
            </w:r>
          </w:p>
        </w:tc>
        <w:tc>
          <w:tcPr>
            <w:tcW w:type="dxa" w:w="1587"/>
          </w:tcPr>
          <w:p>
            <w:r/>
            <w:r>
              <w:rPr>
                <w:rFonts w:ascii="游ゴシック" w:hAnsi="游ゴシック" w:eastAsia="游ゴシック"/>
                <w:sz w:val="17"/>
              </w:rPr>
              <w:t>―</w:t>
            </w:r>
          </w:p>
        </w:tc>
        <w:tc>
          <w:tcPr>
            <w:tcW w:type="dxa" w:w="3628"/>
          </w:tcPr>
          <w:p>
            <w:r/>
            <w:r>
              <w:rPr>
                <w:rFonts w:ascii="游ゴシック" w:hAnsi="游ゴシック" w:eastAsia="游ゴシック"/>
                <w:sz w:val="17"/>
              </w:rPr>
              <w:t>東川38.2％・美瑛35.4％・東神楽34.8％。第10期のH05の基準値</w:t>
            </w:r>
          </w:p>
        </w:tc>
      </w:tr>
    </w:tbl>
    <w:p>
      <w:pPr>
        <w:pStyle w:val="Heading2"/>
        <w:spacing w:before="180" w:after="100"/>
      </w:pPr>
      <w:r>
        <w:rPr>
          <w:rFonts w:ascii="游ゴシック" w:hAnsi="游ゴシック" w:eastAsia="游ゴシック"/>
          <w:sz w:val="25"/>
        </w:rPr>
        <w:t>第5節 在宅介護の実態</w:t>
      </w:r>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調査対象となった99人のうち、現在の状態では在宅生活の維持が困難とされた者は72人で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r>
        <w:rPr>
          <w:rFonts w:ascii="游ゴシック" w:hAnsi="游ゴシック" w:eastAsia="游ゴシック"/>
          <w:sz w:val="25"/>
        </w:rPr>
        <w:t>第6節 介護事業所の現状</w:t>
      </w:r>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361"/>
          </w:tcPr>
          <w:p>
            <w:r/>
            <w:r>
              <w:rPr>
                <w:rFonts w:ascii="游ゴシック" w:hAnsi="游ゴシック" w:eastAsia="游ゴシック"/>
                <w:b/>
                <w:sz w:val="17"/>
              </w:rPr>
              <w:t>把握領域</w:t>
            </w:r>
          </w:p>
        </w:tc>
        <w:tc>
          <w:tcPr>
            <w:tcW w:type="dxa" w:w="2948"/>
          </w:tcPr>
          <w:p>
            <w:r/>
            <w:r>
              <w:rPr>
                <w:rFonts w:ascii="游ゴシック" w:hAnsi="游ゴシック" w:eastAsia="游ゴシック"/>
                <w:b/>
                <w:sz w:val="17"/>
              </w:rPr>
              <w:t>既存の把握</w:t>
            </w:r>
          </w:p>
        </w:tc>
        <w:tc>
          <w:tcPr>
            <w:tcW w:type="dxa" w:w="3628"/>
          </w:tcPr>
          <w:p>
            <w:r/>
            <w:r>
              <w:rPr>
                <w:rFonts w:ascii="游ゴシック" w:hAnsi="游ゴシック" w:eastAsia="游ゴシック"/>
                <w:b/>
                <w:sz w:val="17"/>
              </w:rPr>
              <w:t>第10期の把握手段</w:t>
            </w:r>
          </w:p>
        </w:tc>
        <w:tc>
          <w:tcPr>
            <w:tcW w:type="dxa" w:w="2268"/>
          </w:tcPr>
          <w:p>
            <w:r/>
            <w:r>
              <w:rPr>
                <w:rFonts w:ascii="游ゴシック" w:hAnsi="游ゴシック" w:eastAsia="游ゴシック"/>
                <w:b/>
                <w:sz w:val="17"/>
              </w:rPr>
              <w:t>計画への接続</w:t>
            </w:r>
          </w:p>
        </w:tc>
      </w:tr>
      <w:tr>
        <w:tc>
          <w:tcPr>
            <w:tcW w:type="dxa" w:w="1361"/>
          </w:tcPr>
          <w:p>
            <w:r/>
            <w:r>
              <w:rPr>
                <w:rFonts w:ascii="游ゴシック" w:hAnsi="游ゴシック" w:eastAsia="游ゴシック"/>
                <w:sz w:val="17"/>
              </w:rPr>
              <w:t>人材</w:t>
            </w:r>
          </w:p>
        </w:tc>
        <w:tc>
          <w:tcPr>
            <w:tcW w:type="dxa" w:w="2948"/>
          </w:tcPr>
          <w:p>
            <w:r/>
            <w:r>
              <w:rPr>
                <w:rFonts w:ascii="游ゴシック" w:hAnsi="游ゴシック" w:eastAsia="游ゴシック"/>
                <w:sz w:val="17"/>
              </w:rPr>
              <w:t>職種・年齢・資格・雇用（介護人材実態調査）</w:t>
            </w:r>
          </w:p>
        </w:tc>
        <w:tc>
          <w:tcPr>
            <w:tcW w:type="dxa" w:w="3628"/>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268"/>
          </w:tcPr>
          <w:p>
            <w:r/>
            <w:r>
              <w:rPr>
                <w:rFonts w:ascii="游ゴシック" w:hAnsi="游ゴシック" w:eastAsia="游ゴシック"/>
                <w:sz w:val="17"/>
              </w:rPr>
              <w:t>H13・H14。北海道の評価指標⑥と接続</w:t>
            </w:r>
          </w:p>
        </w:tc>
      </w:tr>
      <w:tr>
        <w:tc>
          <w:tcPr>
            <w:tcW w:type="dxa" w:w="1361"/>
          </w:tcPr>
          <w:p>
            <w:r/>
            <w:r>
              <w:rPr>
                <w:rFonts w:ascii="游ゴシック" w:hAnsi="游ゴシック" w:eastAsia="游ゴシック"/>
                <w:sz w:val="17"/>
              </w:rPr>
              <w:t>供給</w:t>
            </w:r>
          </w:p>
        </w:tc>
        <w:tc>
          <w:tcPr>
            <w:tcW w:type="dxa" w:w="2948"/>
          </w:tcPr>
          <w:p>
            <w:r/>
            <w:r>
              <w:rPr>
                <w:rFonts w:ascii="游ゴシック" w:hAnsi="游ゴシック" w:eastAsia="游ゴシック"/>
                <w:sz w:val="17"/>
              </w:rPr>
              <w:t>定員・利用者（見える化D25～D30）</w:t>
            </w:r>
          </w:p>
        </w:tc>
        <w:tc>
          <w:tcPr>
            <w:tcW w:type="dxa" w:w="3628"/>
          </w:tcPr>
          <w:p>
            <w:r/>
            <w:r>
              <w:rPr>
                <w:rFonts w:ascii="游ゴシック" w:hAnsi="游ゴシック" w:eastAsia="游ゴシック"/>
                <w:sz w:val="17"/>
              </w:rPr>
              <w:t>見える化K1-a〜e・K2-a〜c・K3-a〜t（事業所数・全28種別・H24～R6）／3町の指定台帳による入所率・稼働率</w:t>
            </w:r>
          </w:p>
        </w:tc>
        <w:tc>
          <w:tcPr>
            <w:tcW w:type="dxa" w:w="2268"/>
          </w:tcPr>
          <w:p>
            <w:r/>
            <w:r>
              <w:rPr>
                <w:rFonts w:ascii="游ゴシック" w:hAnsi="游ゴシック" w:eastAsia="游ゴシック"/>
                <w:sz w:val="17"/>
              </w:rPr>
              <w:t>第6章の整備方針。基本指針の別表 七</w:t>
            </w:r>
          </w:p>
        </w:tc>
      </w:tr>
      <w:tr>
        <w:tc>
          <w:tcPr>
            <w:tcW w:type="dxa" w:w="1361"/>
          </w:tcPr>
          <w:p>
            <w:r/>
            <w:r>
              <w:rPr>
                <w:rFonts w:ascii="游ゴシック" w:hAnsi="游ゴシック" w:eastAsia="游ゴシック"/>
                <w:sz w:val="17"/>
              </w:rPr>
              <w:t>生産性</w:t>
            </w:r>
          </w:p>
        </w:tc>
        <w:tc>
          <w:tcPr>
            <w:tcW w:type="dxa" w:w="2948"/>
          </w:tcPr>
          <w:p>
            <w:r/>
            <w:r>
              <w:rPr>
                <w:rFonts w:ascii="游ゴシック" w:hAnsi="游ゴシック" w:eastAsia="游ゴシック"/>
                <w:sz w:val="17"/>
              </w:rPr>
              <w:t>―</w:t>
            </w:r>
          </w:p>
        </w:tc>
        <w:tc>
          <w:tcPr>
            <w:tcW w:type="dxa" w:w="3628"/>
          </w:tcPr>
          <w:p>
            <w:r/>
            <w:r>
              <w:rPr>
                <w:rFonts w:ascii="游ゴシック" w:hAnsi="游ゴシック" w:eastAsia="游ゴシック"/>
                <w:sz w:val="17"/>
              </w:rPr>
              <w:t>［要確認］ICT・介護テクノロジーの導入状況</w:t>
            </w:r>
          </w:p>
        </w:tc>
        <w:tc>
          <w:tcPr>
            <w:tcW w:type="dxa" w:w="2268"/>
          </w:tcPr>
          <w:p>
            <w:r/>
            <w:r>
              <w:rPr>
                <w:rFonts w:ascii="游ゴシック" w:hAnsi="游ゴシック" w:eastAsia="游ゴシック"/>
                <w:sz w:val="17"/>
              </w:rPr>
              <w:t>基本目標4のアウトプット指標</w:t>
            </w:r>
          </w:p>
        </w:tc>
      </w:tr>
      <w:tr>
        <w:tc>
          <w:tcPr>
            <w:tcW w:type="dxa" w:w="1361"/>
          </w:tcPr>
          <w:p>
            <w:r/>
            <w:r>
              <w:rPr>
                <w:rFonts w:ascii="游ゴシック" w:hAnsi="游ゴシック" w:eastAsia="游ゴシック"/>
                <w:sz w:val="17"/>
              </w:rPr>
              <w:t>BCP</w:t>
            </w:r>
          </w:p>
        </w:tc>
        <w:tc>
          <w:tcPr>
            <w:tcW w:type="dxa" w:w="2948"/>
          </w:tcPr>
          <w:p>
            <w:r/>
            <w:r>
              <w:rPr>
                <w:rFonts w:ascii="游ゴシック" w:hAnsi="游ゴシック" w:eastAsia="游ゴシック"/>
                <w:sz w:val="17"/>
              </w:rPr>
              <w:t>―</w:t>
            </w:r>
          </w:p>
        </w:tc>
        <w:tc>
          <w:tcPr>
            <w:tcW w:type="dxa" w:w="3628"/>
          </w:tcPr>
          <w:p>
            <w:r/>
            <w:r>
              <w:rPr>
                <w:rFonts w:ascii="游ゴシック" w:hAnsi="游ゴシック" w:eastAsia="游ゴシック"/>
                <w:sz w:val="17"/>
              </w:rPr>
              <w:t>令和6年度から策定が義務化されており、指定・指導の際に把握可能</w:t>
            </w:r>
          </w:p>
        </w:tc>
        <w:tc>
          <w:tcPr>
            <w:tcW w:type="dxa" w:w="2268"/>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362"/>
        <w:gridCol w:w="3362"/>
        <w:gridCol w:w="3362"/>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出典：介護人材実態調査（第10期分・令和7年4月1日現在）。訪問系は区域内13事業所のうち3事業所からの回答であり、訪問系を含む数値は区域全体を代表するものではありません。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r>
        <w:rPr>
          <w:rFonts w:ascii="游ゴシック" w:hAnsi="游ゴシック" w:eastAsia="游ゴシック"/>
          <w:sz w:val="25"/>
        </w:rPr>
        <w:t>第7節 各調査結果のまとめ</w:t>
      </w:r>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r>
        <w:rPr>
          <w:rFonts w:ascii="游ゴシック" w:hAnsi="游ゴシック" w:eastAsia="游ゴシック"/>
          <w:sz w:val="25"/>
        </w:rPr>
        <w:t>第8節 中長期推計からみた需要と財政</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472000" cy="3293249"/>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2"/>
                    <a:stretch>
                      <a:fillRect/>
                    </a:stretch>
                  </pic:blipFill>
                  <pic:spPr>
                    <a:xfrm>
                      <a:off x="0" y="0"/>
                      <a:ext cx="5472000" cy="329324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472000" cy="3146631"/>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3"/>
                    <a:stretch>
                      <a:fillRect/>
                    </a:stretch>
                  </pic:blipFill>
                  <pic:spPr>
                    <a:xfrm>
                      <a:off x="0" y="0"/>
                      <a:ext cx="5472000" cy="314663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587"/>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総人口</w:t>
            </w:r>
          </w:p>
        </w:tc>
        <w:tc>
          <w:tcPr>
            <w:tcW w:type="dxa" w:w="1701"/>
          </w:tcPr>
          <w:p>
            <w:r/>
            <w:r>
              <w:rPr>
                <w:rFonts w:ascii="游ゴシック" w:hAnsi="游ゴシック" w:eastAsia="游ゴシック"/>
                <w:b/>
                <w:sz w:val="17"/>
              </w:rPr>
              <w:t>65歳以上</w:t>
            </w:r>
          </w:p>
        </w:tc>
        <w:tc>
          <w:tcPr>
            <w:tcW w:type="dxa" w:w="1587"/>
          </w:tcPr>
          <w:p>
            <w:r/>
            <w:r>
              <w:rPr>
                <w:rFonts w:ascii="游ゴシック" w:hAnsi="游ゴシック" w:eastAsia="游ゴシック"/>
                <w:b/>
                <w:sz w:val="17"/>
              </w:rPr>
              <w:t>85歳以上</w:t>
            </w:r>
          </w:p>
        </w:tc>
        <w:tc>
          <w:tcPr>
            <w:tcW w:type="dxa" w:w="1587"/>
          </w:tcPr>
          <w:p>
            <w:r/>
            <w:r>
              <w:rPr>
                <w:rFonts w:ascii="游ゴシック" w:hAnsi="游ゴシック" w:eastAsia="游ゴシック"/>
                <w:b/>
                <w:sz w:val="17"/>
              </w:rPr>
              <w:t>認定者</w:t>
            </w:r>
          </w:p>
        </w:tc>
        <w:tc>
          <w:tcPr>
            <w:tcW w:type="dxa" w:w="1928"/>
          </w:tcPr>
          <w:p>
            <w:r/>
            <w:r>
              <w:rPr>
                <w:rFonts w:ascii="游ゴシック" w:hAnsi="游ゴシック" w:eastAsia="游ゴシック"/>
                <w:b/>
                <w:sz w:val="17"/>
              </w:rPr>
              <w:t>総給付費</w:t>
            </w:r>
          </w:p>
        </w:tc>
      </w:tr>
      <w:tr>
        <w:tc>
          <w:tcPr>
            <w:tcW w:type="dxa" w:w="1587"/>
          </w:tcPr>
          <w:p>
            <w:r/>
            <w:r>
              <w:rPr>
                <w:rFonts w:ascii="游ゴシック" w:hAnsi="游ゴシック" w:eastAsia="游ゴシック"/>
                <w:sz w:val="17"/>
              </w:rPr>
              <w:t>R9（2027）</w:t>
            </w:r>
          </w:p>
        </w:tc>
        <w:tc>
          <w:tcPr>
            <w:tcW w:type="dxa" w:w="1701"/>
          </w:tcPr>
          <w:p>
            <w:r/>
            <w:r>
              <w:rPr>
                <w:rFonts w:ascii="游ゴシック" w:hAnsi="游ゴシック" w:eastAsia="游ゴシック"/>
                <w:sz w:val="17"/>
              </w:rPr>
              <w:t>26,649</w:t>
            </w:r>
          </w:p>
        </w:tc>
        <w:tc>
          <w:tcPr>
            <w:tcW w:type="dxa" w:w="1701"/>
          </w:tcPr>
          <w:p>
            <w:r/>
            <w:r>
              <w:rPr>
                <w:rFonts w:ascii="游ゴシック" w:hAnsi="游ゴシック" w:eastAsia="游ゴシック"/>
                <w:sz w:val="17"/>
              </w:rPr>
              <w:t>9,080</w:t>
            </w:r>
          </w:p>
        </w:tc>
        <w:tc>
          <w:tcPr>
            <w:tcW w:type="dxa" w:w="1587"/>
          </w:tcPr>
          <w:p>
            <w:r/>
            <w:r>
              <w:rPr>
                <w:rFonts w:ascii="游ゴシック" w:hAnsi="游ゴシック" w:eastAsia="游ゴシック"/>
                <w:sz w:val="17"/>
              </w:rPr>
              <w:t>2,032</w:t>
            </w:r>
          </w:p>
        </w:tc>
        <w:tc>
          <w:tcPr>
            <w:tcW w:type="dxa" w:w="1587"/>
          </w:tcPr>
          <w:p>
            <w:r/>
            <w:r>
              <w:rPr>
                <w:rFonts w:ascii="游ゴシック" w:hAnsi="游ゴシック" w:eastAsia="游ゴシック"/>
                <w:sz w:val="17"/>
              </w:rPr>
              <w:t>1,995</w:t>
            </w:r>
          </w:p>
        </w:tc>
        <w:tc>
          <w:tcPr>
            <w:tcW w:type="dxa" w:w="1928"/>
          </w:tcPr>
          <w:p>
            <w:r/>
            <w:r>
              <w:rPr>
                <w:rFonts w:ascii="游ゴシック" w:hAnsi="游ゴシック" w:eastAsia="游ゴシック"/>
                <w:sz w:val="17"/>
              </w:rPr>
              <w:t>［要確認］</w:t>
            </w:r>
          </w:p>
        </w:tc>
      </w:tr>
      <w:tr>
        <w:tc>
          <w:tcPr>
            <w:tcW w:type="dxa" w:w="1587"/>
          </w:tcPr>
          <w:p>
            <w:r/>
            <w:r>
              <w:rPr>
                <w:rFonts w:ascii="游ゴシック" w:hAnsi="游ゴシック" w:eastAsia="游ゴシック"/>
                <w:sz w:val="17"/>
              </w:rPr>
              <w:t>R11（2029）</w:t>
            </w:r>
          </w:p>
        </w:tc>
        <w:tc>
          <w:tcPr>
            <w:tcW w:type="dxa" w:w="1701"/>
          </w:tcPr>
          <w:p>
            <w:r/>
            <w:r>
              <w:rPr>
                <w:rFonts w:ascii="游ゴシック" w:hAnsi="游ゴシック" w:eastAsia="游ゴシック"/>
                <w:sz w:val="17"/>
              </w:rPr>
              <w:t>26,195</w:t>
            </w:r>
          </w:p>
        </w:tc>
        <w:tc>
          <w:tcPr>
            <w:tcW w:type="dxa" w:w="1701"/>
          </w:tcPr>
          <w:p>
            <w:r/>
            <w:r>
              <w:rPr>
                <w:rFonts w:ascii="游ゴシック" w:hAnsi="游ゴシック" w:eastAsia="游ゴシック"/>
                <w:sz w:val="17"/>
              </w:rPr>
              <w:t>9,072</w:t>
            </w:r>
          </w:p>
        </w:tc>
        <w:tc>
          <w:tcPr>
            <w:tcW w:type="dxa" w:w="1587"/>
          </w:tcPr>
          <w:p>
            <w:r/>
            <w:r>
              <w:rPr>
                <w:rFonts w:ascii="游ゴシック" w:hAnsi="游ゴシック" w:eastAsia="游ゴシック"/>
                <w:sz w:val="17"/>
              </w:rPr>
              <w:t>2,072</w:t>
            </w:r>
          </w:p>
        </w:tc>
        <w:tc>
          <w:tcPr>
            <w:tcW w:type="dxa" w:w="1587"/>
          </w:tcPr>
          <w:p>
            <w:r/>
            <w:r>
              <w:rPr>
                <w:rFonts w:ascii="游ゴシック" w:hAnsi="游ゴシック" w:eastAsia="游ゴシック"/>
                <w:sz w:val="17"/>
              </w:rPr>
              <w:t>2,004</w:t>
            </w:r>
          </w:p>
        </w:tc>
        <w:tc>
          <w:tcPr>
            <w:tcW w:type="dxa" w:w="1928"/>
          </w:tcPr>
          <w:p>
            <w:r/>
            <w:r>
              <w:rPr>
                <w:rFonts w:ascii="游ゴシック" w:hAnsi="游ゴシック" w:eastAsia="游ゴシック"/>
                <w:sz w:val="17"/>
              </w:rPr>
              <w:t>［要確認］</w:t>
            </w:r>
          </w:p>
        </w:tc>
      </w:tr>
      <w:tr>
        <w:tc>
          <w:tcPr>
            <w:tcW w:type="dxa" w:w="1587"/>
          </w:tcPr>
          <w:p>
            <w:r/>
            <w:r>
              <w:rPr>
                <w:rFonts w:ascii="游ゴシック" w:hAnsi="游ゴシック" w:eastAsia="游ゴシック"/>
                <w:sz w:val="17"/>
              </w:rPr>
              <w:t>R17（2035）</w:t>
            </w:r>
          </w:p>
        </w:tc>
        <w:tc>
          <w:tcPr>
            <w:tcW w:type="dxa" w:w="1701"/>
          </w:tcPr>
          <w:p>
            <w:r/>
            <w:r>
              <w:rPr>
                <w:rFonts w:ascii="游ゴシック" w:hAnsi="游ゴシック" w:eastAsia="游ゴシック"/>
                <w:sz w:val="17"/>
              </w:rPr>
              <w:t>24,778</w:t>
            </w:r>
          </w:p>
        </w:tc>
        <w:tc>
          <w:tcPr>
            <w:tcW w:type="dxa" w:w="1701"/>
          </w:tcPr>
          <w:p>
            <w:r/>
            <w:r>
              <w:rPr>
                <w:rFonts w:ascii="游ゴシック" w:hAnsi="游ゴシック" w:eastAsia="游ゴシック"/>
                <w:sz w:val="17"/>
              </w:rPr>
              <w:t>9,108</w:t>
            </w:r>
          </w:p>
        </w:tc>
        <w:tc>
          <w:tcPr>
            <w:tcW w:type="dxa" w:w="1587"/>
          </w:tcPr>
          <w:p>
            <w:r/>
            <w:r>
              <w:rPr>
                <w:rFonts w:ascii="游ゴシック" w:hAnsi="游ゴシック" w:eastAsia="游ゴシック"/>
                <w:sz w:val="17"/>
              </w:rPr>
              <w:t>2,455</w:t>
            </w:r>
          </w:p>
        </w:tc>
        <w:tc>
          <w:tcPr>
            <w:tcW w:type="dxa" w:w="1587"/>
          </w:tcPr>
          <w:p>
            <w:r/>
            <w:r>
              <w:rPr>
                <w:rFonts w:ascii="游ゴシック" w:hAnsi="游ゴシック" w:eastAsia="游ゴシック"/>
                <w:sz w:val="17"/>
              </w:rPr>
              <w:t>2,158</w:t>
            </w:r>
          </w:p>
        </w:tc>
        <w:tc>
          <w:tcPr>
            <w:tcW w:type="dxa" w:w="1928"/>
          </w:tcPr>
          <w:p>
            <w:r/>
            <w:r>
              <w:rPr>
                <w:rFonts w:ascii="游ゴシック" w:hAnsi="游ゴシック" w:eastAsia="游ゴシック"/>
                <w:sz w:val="17"/>
              </w:rPr>
              <w:t>［要確認］</w:t>
            </w:r>
          </w:p>
        </w:tc>
      </w:tr>
      <w:tr>
        <w:tc>
          <w:tcPr>
            <w:tcW w:type="dxa" w:w="1587"/>
          </w:tcPr>
          <w:p>
            <w:r/>
            <w:r>
              <w:rPr>
                <w:rFonts w:ascii="游ゴシック" w:hAnsi="游ゴシック" w:eastAsia="游ゴシック"/>
                <w:sz w:val="17"/>
              </w:rPr>
              <w:t>R22（2040）</w:t>
            </w:r>
          </w:p>
        </w:tc>
        <w:tc>
          <w:tcPr>
            <w:tcW w:type="dxa" w:w="1701"/>
          </w:tcPr>
          <w:p>
            <w:r/>
            <w:r>
              <w:rPr>
                <w:rFonts w:ascii="游ゴシック" w:hAnsi="游ゴシック" w:eastAsia="游ゴシック"/>
                <w:sz w:val="17"/>
              </w:rPr>
              <w:t>23,582</w:t>
            </w:r>
          </w:p>
        </w:tc>
        <w:tc>
          <w:tcPr>
            <w:tcW w:type="dxa" w:w="1701"/>
          </w:tcPr>
          <w:p>
            <w:r/>
            <w:r>
              <w:rPr>
                <w:rFonts w:ascii="游ゴシック" w:hAnsi="游ゴシック" w:eastAsia="游ゴシック"/>
                <w:sz w:val="17"/>
              </w:rPr>
              <w:t>9,352</w:t>
            </w:r>
          </w:p>
        </w:tc>
        <w:tc>
          <w:tcPr>
            <w:tcW w:type="dxa" w:w="1587"/>
          </w:tcPr>
          <w:p>
            <w:r/>
            <w:r>
              <w:rPr>
                <w:rFonts w:ascii="游ゴシック" w:hAnsi="游ゴシック" w:eastAsia="游ゴシック"/>
                <w:sz w:val="17"/>
              </w:rPr>
              <w:t>2,581</w:t>
            </w:r>
          </w:p>
        </w:tc>
        <w:tc>
          <w:tcPr>
            <w:tcW w:type="dxa" w:w="1587"/>
          </w:tcPr>
          <w:p>
            <w:r/>
            <w:r>
              <w:rPr>
                <w:rFonts w:ascii="游ゴシック" w:hAnsi="游ゴシック" w:eastAsia="游ゴシック"/>
                <w:sz w:val="17"/>
              </w:rPr>
              <w:t>2,216</w:t>
            </w:r>
          </w:p>
        </w:tc>
        <w:tc>
          <w:tcPr>
            <w:tcW w:type="dxa" w:w="1928"/>
          </w:tcPr>
          <w:p>
            <w:r/>
            <w:r>
              <w:rPr>
                <w:rFonts w:ascii="游ゴシック" w:hAnsi="游ゴシック" w:eastAsia="游ゴシック"/>
                <w:sz w:val="17"/>
              </w:rPr>
              <w:t>［要確認］</w:t>
            </w:r>
          </w:p>
        </w:tc>
      </w:tr>
      <w:tr>
        <w:tc>
          <w:tcPr>
            <w:tcW w:type="dxa" w:w="1587"/>
          </w:tcPr>
          <w:p>
            <w:r/>
            <w:r>
              <w:rPr>
                <w:rFonts w:ascii="游ゴシック" w:hAnsi="游ゴシック" w:eastAsia="游ゴシック"/>
                <w:sz w:val="17"/>
              </w:rPr>
              <w:t>R32（2050）</w:t>
            </w:r>
          </w:p>
        </w:tc>
        <w:tc>
          <w:tcPr>
            <w:tcW w:type="dxa" w:w="1701"/>
          </w:tcPr>
          <w:p>
            <w:r/>
            <w:r>
              <w:rPr>
                <w:rFonts w:ascii="游ゴシック" w:hAnsi="游ゴシック" w:eastAsia="游ゴシック"/>
                <w:sz w:val="17"/>
              </w:rPr>
              <w:t>21,058</w:t>
            </w:r>
          </w:p>
        </w:tc>
        <w:tc>
          <w:tcPr>
            <w:tcW w:type="dxa" w:w="1701"/>
          </w:tcPr>
          <w:p>
            <w:r/>
            <w:r>
              <w:rPr>
                <w:rFonts w:ascii="游ゴシック" w:hAnsi="游ゴシック" w:eastAsia="游ゴシック"/>
                <w:sz w:val="17"/>
              </w:rPr>
              <w:t>8,979</w:t>
            </w:r>
          </w:p>
        </w:tc>
        <w:tc>
          <w:tcPr>
            <w:tcW w:type="dxa" w:w="1587"/>
          </w:tcPr>
          <w:p>
            <w:r/>
            <w:r>
              <w:rPr>
                <w:rFonts w:ascii="游ゴシック" w:hAnsi="游ゴシック" w:eastAsia="游ゴシック"/>
                <w:sz w:val="17"/>
              </w:rPr>
              <w:t>2,327</w:t>
            </w:r>
          </w:p>
        </w:tc>
        <w:tc>
          <w:tcPr>
            <w:tcW w:type="dxa" w:w="1587"/>
          </w:tcPr>
          <w:p>
            <w:r/>
            <w:r>
              <w:rPr>
                <w:rFonts w:ascii="游ゴシック" w:hAnsi="游ゴシック" w:eastAsia="游ゴシック"/>
                <w:sz w:val="17"/>
              </w:rPr>
              <w:t>2,122</w:t>
            </w:r>
          </w:p>
        </w:tc>
        <w:tc>
          <w:tcPr>
            <w:tcW w:type="dxa" w:w="1928"/>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資料：総人口は国勢調査及び国立社会保障・人口問題研究所推計。65歳以上・85歳以上・認定者は第6章第1節の推計（認定率はトレンド継続の置き方）</w:t>
      </w:r>
    </w:p>
    <w:p>
      <w:pPr>
        <w:spacing w:after="80"/>
      </w:pPr>
      <w:r>
        <w:rPr>
          <w:rFonts w:ascii="游ゴシック" w:hAnsi="游ゴシック" w:eastAsia="游ゴシック"/>
          <w:b w:val="0"/>
          <w:sz w:val="21"/>
        </w:rPr>
        <w:t>認定者数は令和22年度にかけて増え続けます。令和7年度1,984人に対し、令和11年度2,004人、令和22年度2,216人となり、令和22年度は11.7％の増加です。一方、総人口は令和22年度に13.0％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r>
        <w:rPr>
          <w:rFonts w:ascii="游ゴシック" w:hAnsi="游ゴシック" w:eastAsia="游ゴシック"/>
          <w:sz w:val="30"/>
        </w:rPr>
        <w:t>第3章　第9期計画の実施状況と評価</w:t>
      </w:r>
    </w:p>
    <w:p>
      <w:pPr>
        <w:spacing w:after="80"/>
      </w:pPr>
      <w:r>
        <w:rPr>
          <w:rFonts w:ascii="游ゴシック" w:hAnsi="游ゴシック" w:eastAsia="游ゴシック"/>
          <w:b w:val="0"/>
          <w:sz w:val="20"/>
        </w:rPr>
        <w:t>本章は、第9期計画（令和6〜8年度）について、①代表KPIの達成状況、②計画の記載事項（指標設計・施策体系）の検証、③保険者機能強化推進交付金等による外部評価の分析により評価するものです。令和6〜8年度の事業実績が確定していないため、施策・事業が計画どおり実施されたかという実施状況の評価は、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r>
        <w:rPr>
          <w:rFonts w:ascii="游ゴシック" w:hAnsi="游ゴシック" w:eastAsia="游ゴシック"/>
          <w:sz w:val="25"/>
        </w:rPr>
        <w:t>第1節 第9期計画の基本目標</w:t>
      </w:r>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472000" cy="3321633"/>
            <wp:docPr id="26" name="Picture 26"/>
            <wp:cNvGraphicFramePr>
              <a:graphicFrameLocks noChangeAspect="1"/>
            </wp:cNvGraphicFramePr>
            <a:graphic>
              <a:graphicData uri="http://schemas.openxmlformats.org/drawingml/2006/picture">
                <pic:pic>
                  <pic:nvPicPr>
                    <pic:cNvPr id="0" name="fig19_kpi.png"/>
                    <pic:cNvPicPr/>
                  </pic:nvPicPr>
                  <pic:blipFill>
                    <a:blip r:embed="rId34"/>
                    <a:stretch>
                      <a:fillRect/>
                    </a:stretch>
                  </pic:blipFill>
                  <pic:spPr>
                    <a:xfrm>
                      <a:off x="0" y="0"/>
                      <a:ext cx="5472000" cy="332163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928"/>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基準値</w:t>
            </w:r>
          </w:p>
        </w:tc>
        <w:tc>
          <w:tcPr>
            <w:tcW w:type="dxa" w:w="1701"/>
          </w:tcPr>
          <w:p>
            <w:r/>
            <w:r>
              <w:rPr>
                <w:rFonts w:ascii="游ゴシック" w:hAnsi="游ゴシック" w:eastAsia="游ゴシック"/>
                <w:b/>
                <w:sz w:val="17"/>
              </w:rPr>
              <w:t>第9期目標</w:t>
            </w:r>
          </w:p>
        </w:tc>
        <w:tc>
          <w:tcPr>
            <w:tcW w:type="dxa" w:w="1474"/>
          </w:tcPr>
          <w:p>
            <w:r/>
            <w:r>
              <w:rPr>
                <w:rFonts w:ascii="游ゴシック" w:hAnsi="游ゴシック" w:eastAsia="游ゴシック"/>
                <w:b/>
                <w:sz w:val="17"/>
              </w:rPr>
              <w:t>実績（R8年3月末）</w:t>
            </w:r>
          </w:p>
        </w:tc>
        <w:tc>
          <w:tcPr>
            <w:tcW w:type="dxa" w:w="1361"/>
          </w:tcPr>
          <w:p>
            <w:r/>
            <w:r>
              <w:rPr>
                <w:rFonts w:ascii="游ゴシック" w:hAnsi="游ゴシック" w:eastAsia="游ゴシック"/>
                <w:b/>
                <w:sz w:val="17"/>
              </w:rPr>
              <w:t>①目標比</w:t>
            </w:r>
          </w:p>
        </w:tc>
        <w:tc>
          <w:tcPr>
            <w:tcW w:type="dxa" w:w="2041"/>
          </w:tcPr>
          <w:p>
            <w:r/>
            <w:r>
              <w:rPr>
                <w:rFonts w:ascii="游ゴシック" w:hAnsi="游ゴシック" w:eastAsia="游ゴシック"/>
                <w:b/>
                <w:sz w:val="17"/>
              </w:rPr>
              <w:t>②推計比</w:t>
            </w:r>
          </w:p>
        </w:tc>
        <w:tc>
          <w:tcPr>
            <w:tcW w:type="dxa" w:w="2835"/>
          </w:tcPr>
          <w:p>
            <w:r/>
            <w:r>
              <w:rPr>
                <w:rFonts w:ascii="游ゴシック" w:hAnsi="游ゴシック" w:eastAsia="游ゴシック"/>
                <w:b/>
                <w:sz w:val="17"/>
              </w:rPr>
              <w:t>③全国・北海道比</w:t>
            </w:r>
          </w:p>
        </w:tc>
      </w:tr>
      <w:tr>
        <w:tc>
          <w:tcPr>
            <w:tcW w:type="dxa" w:w="1928"/>
          </w:tcPr>
          <w:p>
            <w:r/>
            <w:r>
              <w:rPr>
                <w:rFonts w:ascii="游ゴシック" w:hAnsi="游ゴシック" w:eastAsia="游ゴシック"/>
                <w:sz w:val="17"/>
              </w:rPr>
              <w:t>① 要介護認定率</w:t>
            </w:r>
          </w:p>
        </w:tc>
        <w:tc>
          <w:tcPr>
            <w:tcW w:type="dxa" w:w="1247"/>
          </w:tcPr>
          <w:p>
            <w:r/>
            <w:r>
              <w:rPr>
                <w:rFonts w:ascii="游ゴシック" w:hAnsi="游ゴシック" w:eastAsia="游ゴシック"/>
                <w:sz w:val="17"/>
              </w:rPr>
              <w:t>R5 20.8％</w:t>
            </w:r>
          </w:p>
        </w:tc>
        <w:tc>
          <w:tcPr>
            <w:tcW w:type="dxa" w:w="1701"/>
          </w:tcPr>
          <w:p>
            <w:r/>
            <w:r>
              <w:rPr>
                <w:rFonts w:ascii="游ゴシック" w:hAnsi="游ゴシック" w:eastAsia="游ゴシック"/>
                <w:sz w:val="17"/>
              </w:rPr>
              <w:t>R6～R8とも20.8％を維持</w:t>
            </w:r>
          </w:p>
        </w:tc>
        <w:tc>
          <w:tcPr>
            <w:tcW w:type="dxa" w:w="1474"/>
          </w:tcPr>
          <w:p>
            <w:r/>
            <w:r>
              <w:rPr>
                <w:rFonts w:ascii="游ゴシック" w:hAnsi="游ゴシック" w:eastAsia="游ゴシック"/>
                <w:sz w:val="17"/>
              </w:rPr>
              <w:t>21.8％</w:t>
            </w:r>
          </w:p>
        </w:tc>
        <w:tc>
          <w:tcPr>
            <w:tcW w:type="dxa" w:w="1361"/>
          </w:tcPr>
          <w:p>
            <w:r/>
            <w:r>
              <w:rPr>
                <w:rFonts w:ascii="游ゴシック" w:hAnsi="游ゴシック" w:eastAsia="游ゴシック"/>
                <w:sz w:val="17"/>
              </w:rPr>
              <w:t>未達（＋1.0pt）</w:t>
            </w:r>
          </w:p>
        </w:tc>
        <w:tc>
          <w:tcPr>
            <w:tcW w:type="dxa" w:w="2041"/>
          </w:tcPr>
          <w:p>
            <w:r/>
            <w:r>
              <w:rPr>
                <w:rFonts w:ascii="游ゴシック" w:hAnsi="游ゴシック" w:eastAsia="游ゴシック"/>
                <w:sz w:val="17"/>
              </w:rPr>
              <w:t>良好（計画推計R8 22.0％を0.2pt下回る）</w:t>
            </w:r>
          </w:p>
        </w:tc>
        <w:tc>
          <w:tcPr>
            <w:tcW w:type="dxa" w:w="2835"/>
          </w:tcPr>
          <w:p>
            <w:r/>
            <w:r>
              <w:rPr>
                <w:rFonts w:ascii="游ゴシック" w:hAnsi="游ゴシック" w:eastAsia="游ゴシック"/>
                <w:sz w:val="17"/>
              </w:rPr>
              <w:t>上昇幅は大雪＋1.0ptに対し北海道・全国とも＋2.2pt。上昇幅は全国の半分</w:t>
            </w:r>
          </w:p>
        </w:tc>
      </w:tr>
      <w:tr>
        <w:tc>
          <w:tcPr>
            <w:tcW w:type="dxa" w:w="1928"/>
          </w:tcPr>
          <w:p>
            <w:r/>
            <w:r>
              <w:rPr>
                <w:rFonts w:ascii="游ゴシック" w:hAnsi="游ゴシック" w:eastAsia="游ゴシック"/>
                <w:sz w:val="17"/>
              </w:rPr>
              <w:t>② 重度要介護認定率</w:t>
            </w:r>
          </w:p>
        </w:tc>
        <w:tc>
          <w:tcPr>
            <w:tcW w:type="dxa" w:w="1247"/>
          </w:tcPr>
          <w:p>
            <w:r/>
            <w:r>
              <w:rPr>
                <w:rFonts w:ascii="游ゴシック" w:hAnsi="游ゴシック" w:eastAsia="游ゴシック"/>
                <w:sz w:val="17"/>
              </w:rPr>
              <w:t>R5 6.7％</w:t>
            </w:r>
          </w:p>
        </w:tc>
        <w:tc>
          <w:tcPr>
            <w:tcW w:type="dxa" w:w="1701"/>
          </w:tcPr>
          <w:p>
            <w:r/>
            <w:r>
              <w:rPr>
                <w:rFonts w:ascii="游ゴシック" w:hAnsi="游ゴシック" w:eastAsia="游ゴシック"/>
                <w:sz w:val="17"/>
              </w:rPr>
              <w:t>R6 6.6％→R8 6.4％</w:t>
            </w:r>
          </w:p>
        </w:tc>
        <w:tc>
          <w:tcPr>
            <w:tcW w:type="dxa" w:w="1474"/>
          </w:tcPr>
          <w:p>
            <w:r/>
            <w:r>
              <w:rPr>
                <w:rFonts w:ascii="游ゴシック" w:hAnsi="游ゴシック" w:eastAsia="游ゴシック"/>
                <w:sz w:val="17"/>
              </w:rPr>
              <w:t>6.3％</w:t>
            </w:r>
          </w:p>
        </w:tc>
        <w:tc>
          <w:tcPr>
            <w:tcW w:type="dxa" w:w="1361"/>
          </w:tcPr>
          <w:p>
            <w:r/>
            <w:r>
              <w:rPr>
                <w:rFonts w:ascii="游ゴシック" w:hAnsi="游ゴシック" w:eastAsia="游ゴシック"/>
                <w:sz w:val="17"/>
              </w:rPr>
              <w:t>達成（▲0.1pt）</w:t>
            </w:r>
          </w:p>
        </w:tc>
        <w:tc>
          <w:tcPr>
            <w:tcW w:type="dxa" w:w="2041"/>
          </w:tcPr>
          <w:p>
            <w:r/>
            <w:r>
              <w:rPr>
                <w:rFonts w:ascii="游ゴシック" w:hAnsi="游ゴシック" w:eastAsia="游ゴシック"/>
                <w:sz w:val="17"/>
              </w:rPr>
              <w:t>達成</w:t>
            </w:r>
          </w:p>
        </w:tc>
        <w:tc>
          <w:tcPr>
            <w:tcW w:type="dxa" w:w="2835"/>
          </w:tcPr>
          <w:p>
            <w:r/>
            <w:r>
              <w:rPr>
                <w:rFonts w:ascii="游ゴシック" w:hAnsi="游ゴシック" w:eastAsia="游ゴシック"/>
                <w:sz w:val="17"/>
              </w:rPr>
              <w:t>要介護3～5の実数は564人（R6年3月末）→580人（R8年3月末）と増加</w:t>
            </w:r>
          </w:p>
        </w:tc>
      </w:tr>
      <w:tr>
        <w:tc>
          <w:tcPr>
            <w:tcW w:type="dxa" w:w="1928"/>
          </w:tcPr>
          <w:p>
            <w:r/>
            <w:r>
              <w:rPr>
                <w:rFonts w:ascii="游ゴシック" w:hAnsi="游ゴシック" w:eastAsia="游ゴシック"/>
                <w:sz w:val="17"/>
              </w:rPr>
              <w:t>③ フレイル対象者割合</w:t>
            </w:r>
          </w:p>
        </w:tc>
        <w:tc>
          <w:tcPr>
            <w:tcW w:type="dxa" w:w="1247"/>
          </w:tcPr>
          <w:p>
            <w:r/>
            <w:r>
              <w:rPr>
                <w:rFonts w:ascii="游ゴシック" w:hAnsi="游ゴシック" w:eastAsia="游ゴシック"/>
                <w:sz w:val="17"/>
              </w:rPr>
              <w:t>R4 18.5％</w:t>
            </w:r>
          </w:p>
        </w:tc>
        <w:tc>
          <w:tcPr>
            <w:tcW w:type="dxa" w:w="1701"/>
          </w:tcPr>
          <w:p>
            <w:r/>
            <w:r>
              <w:rPr>
                <w:rFonts w:ascii="游ゴシック" w:hAnsi="游ゴシック" w:eastAsia="游ゴシック"/>
                <w:sz w:val="17"/>
              </w:rPr>
              <w:t>R7 18.0％</w:t>
            </w:r>
          </w:p>
        </w:tc>
        <w:tc>
          <w:tcPr>
            <w:tcW w:type="dxa" w:w="1474"/>
          </w:tcPr>
          <w:p>
            <w:r/>
            <w:r>
              <w:rPr>
                <w:rFonts w:ascii="游ゴシック" w:hAnsi="游ゴシック" w:eastAsia="游ゴシック"/>
                <w:sz w:val="17"/>
              </w:rPr>
              <w:t>19.1％（R7）</w:t>
            </w:r>
          </w:p>
        </w:tc>
        <w:tc>
          <w:tcPr>
            <w:tcW w:type="dxa" w:w="1361"/>
          </w:tcPr>
          <w:p>
            <w:r/>
            <w:r>
              <w:rPr>
                <w:rFonts w:ascii="游ゴシック" w:hAnsi="游ゴシック" w:eastAsia="游ゴシック"/>
                <w:sz w:val="17"/>
              </w:rPr>
              <w:t>未達（＋1.1pt）</w:t>
            </w:r>
          </w:p>
        </w:tc>
        <w:tc>
          <w:tcPr>
            <w:tcW w:type="dxa" w:w="2041"/>
          </w:tcPr>
          <w:p>
            <w:r/>
            <w:r>
              <w:rPr>
                <w:rFonts w:ascii="游ゴシック" w:hAnsi="游ゴシック" w:eastAsia="游ゴシック"/>
                <w:sz w:val="17"/>
              </w:rPr>
              <w:t>―</w:t>
            </w:r>
          </w:p>
        </w:tc>
        <w:tc>
          <w:tcPr>
            <w:tcW w:type="dxa" w:w="2835"/>
          </w:tcPr>
          <w:p>
            <w:r/>
            <w:r>
              <w:rPr>
                <w:rFonts w:ascii="游ゴシック" w:hAnsi="游ゴシック" w:eastAsia="游ゴシック"/>
                <w:sz w:val="17"/>
              </w:rPr>
              <w:t>＋0.6ptの差は統計的に有意でない（z＝0.74）</w:t>
            </w:r>
          </w:p>
        </w:tc>
      </w:tr>
      <w:tr>
        <w:tc>
          <w:tcPr>
            <w:tcW w:type="dxa" w:w="1928"/>
          </w:tcPr>
          <w:p>
            <w:r/>
            <w:r>
              <w:rPr>
                <w:rFonts w:ascii="游ゴシック" w:hAnsi="游ゴシック" w:eastAsia="游ゴシック"/>
                <w:sz w:val="17"/>
              </w:rPr>
              <w:t>④ 通いの場参加率</w:t>
            </w:r>
          </w:p>
        </w:tc>
        <w:tc>
          <w:tcPr>
            <w:tcW w:type="dxa" w:w="1247"/>
          </w:tcPr>
          <w:p>
            <w:r/>
            <w:r>
              <w:rPr>
                <w:rFonts w:ascii="游ゴシック" w:hAnsi="游ゴシック" w:eastAsia="游ゴシック"/>
                <w:sz w:val="17"/>
              </w:rPr>
              <w:t>R4 7.3％</w:t>
            </w:r>
          </w:p>
        </w:tc>
        <w:tc>
          <w:tcPr>
            <w:tcW w:type="dxa" w:w="1701"/>
          </w:tcPr>
          <w:p>
            <w:r/>
            <w:r>
              <w:rPr>
                <w:rFonts w:ascii="游ゴシック" w:hAnsi="游ゴシック" w:eastAsia="游ゴシック"/>
                <w:sz w:val="17"/>
              </w:rPr>
              <w:t>R6 8.0％→R8 10.0％</w:t>
            </w:r>
          </w:p>
        </w:tc>
        <w:tc>
          <w:tcPr>
            <w:tcW w:type="dxa" w:w="1474"/>
          </w:tcPr>
          <w:p>
            <w:r/>
            <w:r>
              <w:rPr>
                <w:rFonts w:ascii="游ゴシック" w:hAnsi="游ゴシック" w:eastAsia="游ゴシック"/>
                <w:sz w:val="17"/>
              </w:rPr>
              <w:t>8.8％（R7）</w:t>
            </w:r>
          </w:p>
        </w:tc>
        <w:tc>
          <w:tcPr>
            <w:tcW w:type="dxa" w:w="1361"/>
          </w:tcPr>
          <w:p>
            <w:r/>
            <w:r>
              <w:rPr>
                <w:rFonts w:ascii="游ゴシック" w:hAnsi="游ゴシック" w:eastAsia="游ゴシック"/>
                <w:sz w:val="17"/>
              </w:rPr>
              <w:t>未達（▲1.2pt）</w:t>
            </w:r>
          </w:p>
        </w:tc>
        <w:tc>
          <w:tcPr>
            <w:tcW w:type="dxa" w:w="2041"/>
          </w:tcPr>
          <w:p>
            <w:r/>
            <w:r>
              <w:rPr>
                <w:rFonts w:ascii="游ゴシック" w:hAnsi="游ゴシック" w:eastAsia="游ゴシック"/>
                <w:sz w:val="17"/>
              </w:rPr>
              <w:t>―</w:t>
            </w:r>
          </w:p>
        </w:tc>
        <w:tc>
          <w:tcPr>
            <w:tcW w:type="dxa" w:w="2835"/>
          </w:tcPr>
          <w:p>
            <w:r/>
            <w:r>
              <w:rPr>
                <w:rFonts w:ascii="游ゴシック" w:hAnsi="游ゴシック" w:eastAsia="游ゴシック"/>
                <w:sz w:val="17"/>
              </w:rPr>
              <w:t>統計が国の目標値と異なるため直接比較できない（下記2）</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362"/>
        <w:gridCol w:w="3362"/>
        <w:gridCol w:w="3362"/>
      </w:tblGrid>
      <w:tr>
        <w:tc>
          <w:tcPr>
            <w:tcW w:type="dxa" w:w="2041"/>
          </w:tcPr>
          <w:p>
            <w:r/>
            <w:r>
              <w:rPr>
                <w:rFonts w:ascii="游ゴシック" w:hAnsi="游ゴシック" w:eastAsia="游ゴシック"/>
                <w:b/>
                <w:sz w:val="17"/>
              </w:rPr>
              <w:t>区分</w:t>
            </w:r>
          </w:p>
        </w:tc>
        <w:tc>
          <w:tcPr>
            <w:tcW w:type="dxa" w:w="4195"/>
          </w:tcPr>
          <w:p>
            <w:r/>
            <w:r>
              <w:rPr>
                <w:rFonts w:ascii="游ゴシック" w:hAnsi="游ゴシック" w:eastAsia="游ゴシック"/>
                <w:b/>
                <w:sz w:val="17"/>
              </w:rPr>
              <w:t>介護予防・日常生活支援総合事業の実施状況に関する調査</w:t>
            </w:r>
          </w:p>
        </w:tc>
        <w:tc>
          <w:tcPr>
            <w:tcW w:type="dxa" w:w="3969"/>
          </w:tcPr>
          <w:p>
            <w:r/>
            <w:r>
              <w:rPr>
                <w:rFonts w:ascii="游ゴシック" w:hAnsi="游ゴシック" w:eastAsia="游ゴシック"/>
                <w:b/>
                <w:sz w:val="17"/>
              </w:rPr>
              <w:t>日常生活圏域ニーズ調査</w:t>
            </w:r>
          </w:p>
        </w:tc>
      </w:tr>
      <w:tr>
        <w:tc>
          <w:tcPr>
            <w:tcW w:type="dxa" w:w="2041"/>
          </w:tcPr>
          <w:p>
            <w:r/>
            <w:r>
              <w:rPr>
                <w:rFonts w:ascii="游ゴシック" w:hAnsi="游ゴシック" w:eastAsia="游ゴシック"/>
                <w:sz w:val="17"/>
              </w:rPr>
              <w:t>調査主体・方法</w:t>
            </w:r>
          </w:p>
        </w:tc>
        <w:tc>
          <w:tcPr>
            <w:tcW w:type="dxa" w:w="4195"/>
          </w:tcPr>
          <w:p>
            <w:r/>
            <w:r>
              <w:rPr>
                <w:rFonts w:ascii="游ゴシック" w:hAnsi="游ゴシック" w:eastAsia="游ゴシック"/>
                <w:sz w:val="17"/>
              </w:rPr>
              <w:t>保険者が事業実績を国へ報告（悉皆）</w:t>
            </w:r>
          </w:p>
        </w:tc>
        <w:tc>
          <w:tcPr>
            <w:tcW w:type="dxa" w:w="3969"/>
          </w:tcPr>
          <w:p>
            <w:r/>
            <w:r>
              <w:rPr>
                <w:rFonts w:ascii="游ゴシック" w:hAnsi="游ゴシック" w:eastAsia="游ゴシック"/>
                <w:sz w:val="17"/>
              </w:rPr>
              <w:t>住民への標本調査（自己申告）</w:t>
            </w:r>
          </w:p>
        </w:tc>
      </w:tr>
      <w:tr>
        <w:tc>
          <w:tcPr>
            <w:tcW w:type="dxa" w:w="2041"/>
          </w:tcPr>
          <w:p>
            <w:r/>
            <w:r>
              <w:rPr>
                <w:rFonts w:ascii="游ゴシック" w:hAnsi="游ゴシック" w:eastAsia="游ゴシック"/>
                <w:sz w:val="17"/>
              </w:rPr>
              <w:t>分子</w:t>
            </w:r>
          </w:p>
        </w:tc>
        <w:tc>
          <w:tcPr>
            <w:tcW w:type="dxa" w:w="4195"/>
          </w:tcPr>
          <w:p>
            <w:r/>
            <w:r>
              <w:rPr>
                <w:rFonts w:ascii="游ゴシック" w:hAnsi="游ゴシック" w:eastAsia="游ゴシック"/>
                <w:sz w:val="17"/>
              </w:rPr>
              <w:t>通いの場の参加者実人数</w:t>
            </w:r>
          </w:p>
        </w:tc>
        <w:tc>
          <w:tcPr>
            <w:tcW w:type="dxa" w:w="3969"/>
          </w:tcPr>
          <w:p>
            <w:r/>
            <w:r>
              <w:rPr>
                <w:rFonts w:ascii="游ゴシック" w:hAnsi="游ゴシック" w:eastAsia="游ゴシック"/>
                <w:sz w:val="17"/>
              </w:rPr>
              <w:t>「通いの場に月1回以上参加している」と回答した人</w:t>
            </w:r>
          </w:p>
        </w:tc>
      </w:tr>
      <w:tr>
        <w:tc>
          <w:tcPr>
            <w:tcW w:type="dxa" w:w="2041"/>
          </w:tcPr>
          <w:p>
            <w:r/>
            <w:r>
              <w:rPr>
                <w:rFonts w:ascii="游ゴシック" w:hAnsi="游ゴシック" w:eastAsia="游ゴシック"/>
                <w:sz w:val="17"/>
              </w:rPr>
              <w:t>分母</w:t>
            </w:r>
          </w:p>
        </w:tc>
        <w:tc>
          <w:tcPr>
            <w:tcW w:type="dxa" w:w="4195"/>
          </w:tcPr>
          <w:p>
            <w:r/>
            <w:r>
              <w:rPr>
                <w:rFonts w:ascii="游ゴシック" w:hAnsi="游ゴシック" w:eastAsia="游ゴシック"/>
                <w:sz w:val="17"/>
              </w:rPr>
              <w:t>65歳以上人口</w:t>
            </w:r>
          </w:p>
        </w:tc>
        <w:tc>
          <w:tcPr>
            <w:tcW w:type="dxa" w:w="3969"/>
          </w:tcPr>
          <w:p>
            <w:r/>
            <w:r>
              <w:rPr>
                <w:rFonts w:ascii="游ゴシック" w:hAnsi="游ゴシック" w:eastAsia="游ゴシック"/>
                <w:sz w:val="17"/>
              </w:rPr>
              <w:t>調査の有効回答者数</w:t>
            </w:r>
          </w:p>
        </w:tc>
      </w:tr>
      <w:tr>
        <w:tc>
          <w:tcPr>
            <w:tcW w:type="dxa" w:w="2041"/>
          </w:tcPr>
          <w:p>
            <w:r/>
            <w:r>
              <w:rPr>
                <w:rFonts w:ascii="游ゴシック" w:hAnsi="游ゴシック" w:eastAsia="游ゴシック"/>
                <w:sz w:val="17"/>
              </w:rPr>
              <w:t>大雪の値</w:t>
            </w:r>
          </w:p>
        </w:tc>
        <w:tc>
          <w:tcPr>
            <w:tcW w:type="dxa" w:w="4195"/>
          </w:tcPr>
          <w:p>
            <w:r/>
            <w:r>
              <w:rPr>
                <w:rFonts w:ascii="游ゴシック" w:hAnsi="游ゴシック" w:eastAsia="游ゴシック"/>
                <w:sz w:val="17"/>
              </w:rPr>
              <w:t>令和2年度 1.6％（月1回以上）</w:t>
            </w:r>
          </w:p>
        </w:tc>
        <w:tc>
          <w:tcPr>
            <w:tcW w:type="dxa" w:w="3969"/>
          </w:tcPr>
          <w:p>
            <w:r/>
            <w:r>
              <w:rPr>
                <w:rFonts w:ascii="游ゴシック" w:hAnsi="游ゴシック" w:eastAsia="游ゴシック"/>
                <w:sz w:val="17"/>
              </w:rPr>
              <w:t>令和4年度 7.3％／令和7年度 8.8％</w:t>
            </w:r>
          </w:p>
        </w:tc>
      </w:tr>
      <w:tr>
        <w:tc>
          <w:tcPr>
            <w:tcW w:type="dxa" w:w="2041"/>
          </w:tcPr>
          <w:p>
            <w:r/>
            <w:r>
              <w:rPr>
                <w:rFonts w:ascii="游ゴシック" w:hAnsi="游ゴシック" w:eastAsia="游ゴシック"/>
                <w:sz w:val="17"/>
              </w:rPr>
              <w:t>国の目標8％</w:t>
            </w:r>
          </w:p>
        </w:tc>
        <w:tc>
          <w:tcPr>
            <w:tcW w:type="dxa" w:w="4195"/>
          </w:tcPr>
          <w:p>
            <w:r/>
            <w:r>
              <w:rPr>
                <w:rFonts w:ascii="游ゴシック" w:hAnsi="游ゴシック" w:eastAsia="游ゴシック"/>
                <w:sz w:val="17"/>
              </w:rPr>
              <w:t>この統計による</w:t>
            </w:r>
          </w:p>
        </w:tc>
        <w:tc>
          <w:tcPr>
            <w:tcW w:type="dxa" w:w="3969"/>
          </w:tcPr>
          <w:p>
            <w:r/>
            <w:r>
              <w:rPr>
                <w:rFonts w:ascii="游ゴシック" w:hAnsi="游ゴシック" w:eastAsia="游ゴシック"/>
                <w:sz w:val="17"/>
              </w:rPr>
              <w:t>―</w:t>
            </w:r>
          </w:p>
        </w:tc>
      </w:tr>
      <w:tr>
        <w:tc>
          <w:tcPr>
            <w:tcW w:type="dxa" w:w="2041"/>
          </w:tcPr>
          <w:p>
            <w:r/>
            <w:r>
              <w:rPr>
                <w:rFonts w:ascii="游ゴシック" w:hAnsi="游ゴシック" w:eastAsia="游ゴシック"/>
                <w:sz w:val="17"/>
              </w:rPr>
              <w:t>北海道の第9期評価指標</w:t>
            </w:r>
          </w:p>
        </w:tc>
        <w:tc>
          <w:tcPr>
            <w:tcW w:type="dxa" w:w="4195"/>
          </w:tcPr>
          <w:p>
            <w:r/>
            <w:r>
              <w:rPr>
                <w:rFonts w:ascii="游ゴシック" w:hAnsi="游ゴシック" w:eastAsia="游ゴシック"/>
                <w:sz w:val="17"/>
              </w:rPr>
              <w:t>3.94％（R3）→5.37％以上（R8）</w:t>
            </w:r>
          </w:p>
        </w:tc>
        <w:tc>
          <w:tcPr>
            <w:tcW w:type="dxa" w:w="3969"/>
          </w:tcPr>
          <w:p>
            <w:r/>
            <w:r>
              <w:rPr>
                <w:rFonts w:ascii="游ゴシック" w:hAnsi="游ゴシック" w:eastAsia="游ゴシック"/>
                <w:sz w:val="17"/>
              </w:rPr>
              <w:t>―</w:t>
            </w:r>
          </w:p>
        </w:tc>
      </w:tr>
      <w:tr>
        <w:tc>
          <w:tcPr>
            <w:tcW w:type="dxa" w:w="2041"/>
          </w:tcPr>
          <w:p>
            <w:r/>
            <w:r>
              <w:rPr>
                <w:rFonts w:ascii="游ゴシック" w:hAnsi="游ゴシック" w:eastAsia="游ゴシック"/>
                <w:sz w:val="17"/>
              </w:rPr>
              <w:t>第10期基本指針の別表 九</w:t>
            </w:r>
          </w:p>
        </w:tc>
        <w:tc>
          <w:tcPr>
            <w:tcW w:type="dxa" w:w="4195"/>
          </w:tcPr>
          <w:p>
            <w:r/>
            <w:r>
              <w:rPr>
                <w:rFonts w:ascii="游ゴシック" w:hAnsi="游ゴシック" w:eastAsia="游ゴシック"/>
                <w:sz w:val="17"/>
              </w:rPr>
              <w:t>把握方法として明示されている</w:t>
            </w:r>
          </w:p>
        </w:tc>
        <w:tc>
          <w:tcPr>
            <w:tcW w:type="dxa" w:w="3969"/>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472000" cy="3430706"/>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5"/>
                    <a:stretch>
                      <a:fillRect/>
                    </a:stretch>
                  </pic:blipFill>
                  <pic:spPr>
                    <a:xfrm>
                      <a:off x="0" y="0"/>
                      <a:ext cx="5472000" cy="3430706"/>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472000" cy="2921491"/>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6"/>
                    <a:stretch>
                      <a:fillRect/>
                    </a:stretch>
                  </pic:blipFill>
                  <pic:spPr>
                    <a:xfrm>
                      <a:off x="0" y="0"/>
                      <a:ext cx="5472000" cy="2921491"/>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1928"/>
          </w:tcPr>
          <w:p>
            <w:r/>
            <w:r>
              <w:rPr>
                <w:rFonts w:ascii="游ゴシック" w:hAnsi="游ゴシック" w:eastAsia="游ゴシック"/>
                <w:b/>
                <w:sz w:val="17"/>
              </w:rPr>
              <w:t>区分</w:t>
            </w:r>
          </w:p>
        </w:tc>
        <w:tc>
          <w:tcPr>
            <w:tcW w:type="dxa" w:w="850"/>
          </w:tcPr>
          <w:p>
            <w:r/>
            <w:r>
              <w:rPr>
                <w:rFonts w:ascii="游ゴシック" w:hAnsi="游ゴシック" w:eastAsia="游ゴシック"/>
                <w:b/>
                <w:sz w:val="17"/>
              </w:rPr>
              <w:t>H29</w:t>
            </w:r>
          </w:p>
        </w:tc>
        <w:tc>
          <w:tcPr>
            <w:tcW w:type="dxa" w:w="850"/>
          </w:tcPr>
          <w:p>
            <w:r/>
            <w:r>
              <w:rPr>
                <w:rFonts w:ascii="游ゴシック" w:hAnsi="游ゴシック" w:eastAsia="游ゴシック"/>
                <w:b/>
                <w:sz w:val="17"/>
              </w:rPr>
              <w:t>H30</w:t>
            </w:r>
          </w:p>
        </w:tc>
        <w:tc>
          <w:tcPr>
            <w:tcW w:type="dxa" w:w="850"/>
          </w:tcPr>
          <w:p>
            <w:r/>
            <w:r>
              <w:rPr>
                <w:rFonts w:ascii="游ゴシック" w:hAnsi="游ゴシック" w:eastAsia="游ゴシック"/>
                <w:b/>
                <w:sz w:val="17"/>
              </w:rPr>
              <w:t>R元</w:t>
            </w:r>
          </w:p>
        </w:tc>
        <w:tc>
          <w:tcPr>
            <w:tcW w:type="dxa" w:w="850"/>
          </w:tcPr>
          <w:p>
            <w:r/>
            <w:r>
              <w:rPr>
                <w:rFonts w:ascii="游ゴシック" w:hAnsi="游ゴシック" w:eastAsia="游ゴシック"/>
                <w:b/>
                <w:sz w:val="17"/>
              </w:rPr>
              <w:t>R2</w:t>
            </w:r>
          </w:p>
        </w:tc>
        <w:tc>
          <w:tcPr>
            <w:tcW w:type="dxa" w:w="1134"/>
          </w:tcPr>
          <w:p>
            <w:r/>
            <w:r>
              <w:rPr>
                <w:rFonts w:ascii="游ゴシック" w:hAnsi="游ゴシック" w:eastAsia="游ゴシック"/>
                <w:b/>
                <w:sz w:val="17"/>
              </w:rPr>
              <w:t>北海道R2</w:t>
            </w:r>
          </w:p>
        </w:tc>
        <w:tc>
          <w:tcPr>
            <w:tcW w:type="dxa" w:w="1134"/>
          </w:tcPr>
          <w:p>
            <w:r/>
            <w:r>
              <w:rPr>
                <w:rFonts w:ascii="游ゴシック" w:hAnsi="游ゴシック" w:eastAsia="游ゴシック"/>
                <w:b/>
                <w:sz w:val="17"/>
              </w:rPr>
              <w:t>全国R2</w:t>
            </w:r>
          </w:p>
        </w:tc>
        <w:tc>
          <w:tcPr>
            <w:tcW w:type="dxa" w:w="2835"/>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月1回以上の参加率</w:t>
            </w:r>
          </w:p>
        </w:tc>
        <w:tc>
          <w:tcPr>
            <w:tcW w:type="dxa" w:w="850"/>
          </w:tcPr>
          <w:p>
            <w:r/>
            <w:r>
              <w:rPr>
                <w:rFonts w:ascii="游ゴシック" w:hAnsi="游ゴシック" w:eastAsia="游ゴシック"/>
                <w:sz w:val="17"/>
              </w:rPr>
              <w:t>3.1％</w:t>
            </w:r>
          </w:p>
        </w:tc>
        <w:tc>
          <w:tcPr>
            <w:tcW w:type="dxa" w:w="850"/>
          </w:tcPr>
          <w:p>
            <w:r/>
            <w:r>
              <w:rPr>
                <w:rFonts w:ascii="游ゴシック" w:hAnsi="游ゴシック" w:eastAsia="游ゴシック"/>
                <w:sz w:val="17"/>
              </w:rPr>
              <w:t>3.0％</w:t>
            </w:r>
          </w:p>
        </w:tc>
        <w:tc>
          <w:tcPr>
            <w:tcW w:type="dxa" w:w="850"/>
          </w:tcPr>
          <w:p>
            <w:r/>
            <w:r>
              <w:rPr>
                <w:rFonts w:ascii="游ゴシック" w:hAnsi="游ゴシック" w:eastAsia="游ゴシック"/>
                <w:sz w:val="17"/>
              </w:rPr>
              <w:t>2.7％</w:t>
            </w:r>
          </w:p>
        </w:tc>
        <w:tc>
          <w:tcPr>
            <w:tcW w:type="dxa" w:w="850"/>
          </w:tcPr>
          <w:p>
            <w:r/>
            <w:r>
              <w:rPr>
                <w:rFonts w:ascii="游ゴシック" w:hAnsi="游ゴシック" w:eastAsia="游ゴシック"/>
                <w:sz w:val="17"/>
              </w:rPr>
              <w:t>1.6％</w:t>
            </w:r>
          </w:p>
        </w:tc>
        <w:tc>
          <w:tcPr>
            <w:tcW w:type="dxa" w:w="1134"/>
          </w:tcPr>
          <w:p>
            <w:r/>
            <w:r>
              <w:rPr>
                <w:rFonts w:ascii="游ゴシック" w:hAnsi="游ゴシック" w:eastAsia="游ゴシック"/>
                <w:sz w:val="17"/>
              </w:rPr>
              <w:t>3.9％</w:t>
            </w:r>
          </w:p>
        </w:tc>
        <w:tc>
          <w:tcPr>
            <w:tcW w:type="dxa" w:w="1134"/>
          </w:tcPr>
          <w:p>
            <w:r/>
            <w:r>
              <w:rPr>
                <w:rFonts w:ascii="游ゴシック" w:hAnsi="游ゴシック" w:eastAsia="游ゴシック"/>
                <w:sz w:val="17"/>
              </w:rPr>
              <w:t>5.2％</w:t>
            </w:r>
          </w:p>
        </w:tc>
        <w:tc>
          <w:tcPr>
            <w:tcW w:type="dxa" w:w="2835"/>
          </w:tcPr>
          <w:p>
            <w:r/>
            <w:r>
              <w:rPr>
                <w:rFonts w:ascii="游ゴシック" w:hAnsi="游ゴシック" w:eastAsia="游ゴシック"/>
                <w:sz w:val="17"/>
              </w:rPr>
              <w:t>北海道の41％、全国の31％。北海道の第9期目標5.37％を2.34pt下回る</w:t>
            </w:r>
          </w:p>
        </w:tc>
      </w:tr>
      <w:tr>
        <w:tc>
          <w:tcPr>
            <w:tcW w:type="dxa" w:w="1928"/>
          </w:tcPr>
          <w:p>
            <w:r/>
            <w:r>
              <w:rPr>
                <w:rFonts w:ascii="游ゴシック" w:hAnsi="游ゴシック" w:eastAsia="游ゴシック"/>
                <w:sz w:val="17"/>
              </w:rPr>
              <w:t>週1回以上の参加率</w:t>
            </w:r>
          </w:p>
        </w:tc>
        <w:tc>
          <w:tcPr>
            <w:tcW w:type="dxa" w:w="850"/>
          </w:tcPr>
          <w:p>
            <w:r/>
            <w:r>
              <w:rPr>
                <w:rFonts w:ascii="游ゴシック" w:hAnsi="游ゴシック" w:eastAsia="游ゴシック"/>
                <w:sz w:val="17"/>
              </w:rPr>
              <w:t>0.9％</w:t>
            </w:r>
          </w:p>
        </w:tc>
        <w:tc>
          <w:tcPr>
            <w:tcW w:type="dxa" w:w="850"/>
          </w:tcPr>
          <w:p>
            <w:r/>
            <w:r>
              <w:rPr>
                <w:rFonts w:ascii="游ゴシック" w:hAnsi="游ゴシック" w:eastAsia="游ゴシック"/>
                <w:sz w:val="17"/>
              </w:rPr>
              <w:t>0.6％</w:t>
            </w:r>
          </w:p>
        </w:tc>
        <w:tc>
          <w:tcPr>
            <w:tcW w:type="dxa" w:w="850"/>
          </w:tcPr>
          <w:p>
            <w:r/>
            <w:r>
              <w:rPr>
                <w:rFonts w:ascii="游ゴシック" w:hAnsi="游ゴシック" w:eastAsia="游ゴシック"/>
                <w:sz w:val="17"/>
              </w:rPr>
              <w:t>0.6％</w:t>
            </w:r>
          </w:p>
        </w:tc>
        <w:tc>
          <w:tcPr>
            <w:tcW w:type="dxa" w:w="850"/>
          </w:tcPr>
          <w:p>
            <w:r/>
            <w:r>
              <w:rPr>
                <w:rFonts w:ascii="游ゴシック" w:hAnsi="游ゴシック" w:eastAsia="游ゴシック"/>
                <w:sz w:val="17"/>
              </w:rPr>
              <w:t>0.7％</w:t>
            </w:r>
          </w:p>
        </w:tc>
        <w:tc>
          <w:tcPr>
            <w:tcW w:type="dxa" w:w="1134"/>
          </w:tcPr>
          <w:p>
            <w:r/>
            <w:r>
              <w:rPr>
                <w:rFonts w:ascii="游ゴシック" w:hAnsi="游ゴシック" w:eastAsia="游ゴシック"/>
                <w:sz w:val="17"/>
              </w:rPr>
              <w:t>1.6％</w:t>
            </w:r>
          </w:p>
        </w:tc>
        <w:tc>
          <w:tcPr>
            <w:tcW w:type="dxa" w:w="1134"/>
          </w:tcPr>
          <w:p>
            <w:r/>
            <w:r>
              <w:rPr>
                <w:rFonts w:ascii="游ゴシック" w:hAnsi="游ゴシック" w:eastAsia="游ゴシック"/>
                <w:sz w:val="17"/>
              </w:rPr>
              <w:t>2.1％</w:t>
            </w:r>
          </w:p>
        </w:tc>
        <w:tc>
          <w:tcPr>
            <w:tcW w:type="dxa" w:w="2835"/>
          </w:tcPr>
          <w:p>
            <w:r/>
            <w:r>
              <w:rPr>
                <w:rFonts w:ascii="游ゴシック" w:hAnsi="游ゴシック" w:eastAsia="游ゴシック"/>
                <w:sz w:val="17"/>
              </w:rPr>
              <w:t>H25は大雪1.0％が全国0.7％を上回っていたが逆転した</w:t>
            </w:r>
          </w:p>
        </w:tc>
      </w:tr>
      <w:tr>
        <w:tc>
          <w:tcPr>
            <w:tcW w:type="dxa" w:w="1928"/>
          </w:tcPr>
          <w:p>
            <w:r/>
            <w:r>
              <w:rPr>
                <w:rFonts w:ascii="游ゴシック" w:hAnsi="游ゴシック" w:eastAsia="游ゴシック"/>
                <w:sz w:val="17"/>
              </w:rPr>
              <w:t>週1回以上の箇所数</w:t>
            </w:r>
          </w:p>
        </w:tc>
        <w:tc>
          <w:tcPr>
            <w:tcW w:type="dxa" w:w="850"/>
          </w:tcPr>
          <w:p>
            <w:r/>
            <w:r>
              <w:rPr>
                <w:rFonts w:ascii="游ゴシック" w:hAnsi="游ゴシック" w:eastAsia="游ゴシック"/>
                <w:sz w:val="17"/>
              </w:rPr>
              <w:t>7箇所</w:t>
            </w:r>
          </w:p>
        </w:tc>
        <w:tc>
          <w:tcPr>
            <w:tcW w:type="dxa" w:w="850"/>
          </w:tcPr>
          <w:p>
            <w:r/>
            <w:r>
              <w:rPr>
                <w:rFonts w:ascii="游ゴシック" w:hAnsi="游ゴシック" w:eastAsia="游ゴシック"/>
                <w:sz w:val="17"/>
              </w:rPr>
              <w:t>6箇所</w:t>
            </w:r>
          </w:p>
        </w:tc>
        <w:tc>
          <w:tcPr>
            <w:tcW w:type="dxa" w:w="850"/>
          </w:tcPr>
          <w:p>
            <w:r/>
            <w:r>
              <w:rPr>
                <w:rFonts w:ascii="游ゴシック" w:hAnsi="游ゴシック" w:eastAsia="游ゴシック"/>
                <w:sz w:val="17"/>
              </w:rPr>
              <w:t>4箇所</w:t>
            </w:r>
          </w:p>
        </w:tc>
        <w:tc>
          <w:tcPr>
            <w:tcW w:type="dxa" w:w="850"/>
          </w:tcPr>
          <w:p>
            <w:r/>
            <w:r>
              <w:rPr>
                <w:rFonts w:ascii="游ゴシック" w:hAnsi="游ゴシック" w:eastAsia="游ゴシック"/>
                <w:sz w:val="17"/>
              </w:rPr>
              <w:t>3箇所</w:t>
            </w:r>
          </w:p>
        </w:tc>
        <w:tc>
          <w:tcPr>
            <w:tcW w:type="dxa" w:w="1134"/>
          </w:tcPr>
          <w:p>
            <w:r/>
            <w:r>
              <w:rPr>
                <w:rFonts w:ascii="游ゴシック" w:hAnsi="游ゴシック" w:eastAsia="游ゴシック"/>
                <w:sz w:val="17"/>
              </w:rPr>
              <w:t>1,766箇所</w:t>
            </w:r>
          </w:p>
        </w:tc>
        <w:tc>
          <w:tcPr>
            <w:tcW w:type="dxa" w:w="1134"/>
          </w:tcPr>
          <w:p>
            <w:r/>
            <w:r>
              <w:rPr>
                <w:rFonts w:ascii="游ゴシック" w:hAnsi="游ゴシック" w:eastAsia="游ゴシック"/>
                <w:sz w:val="17"/>
              </w:rPr>
              <w:t>47,181箇所</w:t>
            </w:r>
          </w:p>
        </w:tc>
        <w:tc>
          <w:tcPr>
            <w:tcW w:type="dxa" w:w="2835"/>
          </w:tcPr>
          <w:p>
            <w:r/>
            <w:r>
              <w:rPr>
                <w:rFonts w:ascii="游ゴシック" w:hAnsi="游ゴシック" w:eastAsia="游ゴシック"/>
                <w:sz w:val="17"/>
              </w:rPr>
              <w:t>65歳以上1万人当たり3.24箇所は全国13.12箇所の25％</w:t>
            </w:r>
          </w:p>
        </w:tc>
      </w:tr>
      <w:tr>
        <w:tc>
          <w:tcPr>
            <w:tcW w:type="dxa" w:w="1928"/>
          </w:tcPr>
          <w:p>
            <w:r/>
            <w:r>
              <w:rPr>
                <w:rFonts w:ascii="游ゴシック" w:hAnsi="游ゴシック" w:eastAsia="游ゴシック"/>
                <w:sz w:val="17"/>
              </w:rPr>
              <w:t>月1回以上の参加者数</w:t>
            </w:r>
          </w:p>
        </w:tc>
        <w:tc>
          <w:tcPr>
            <w:tcW w:type="dxa" w:w="850"/>
          </w:tcPr>
          <w:p>
            <w:r/>
            <w:r>
              <w:rPr>
                <w:rFonts w:ascii="游ゴシック" w:hAnsi="游ゴシック" w:eastAsia="游ゴシック"/>
                <w:sz w:val="17"/>
              </w:rPr>
              <w:t>277人</w:t>
            </w:r>
          </w:p>
        </w:tc>
        <w:tc>
          <w:tcPr>
            <w:tcW w:type="dxa" w:w="850"/>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850"/>
          </w:tcPr>
          <w:p>
            <w:r/>
            <w:r>
              <w:rPr>
                <w:rFonts w:ascii="游ゴシック" w:hAnsi="游ゴシック" w:eastAsia="游ゴシック"/>
                <w:sz w:val="17"/>
              </w:rPr>
              <w:t>151人</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2835"/>
          </w:tcPr>
          <w:p>
            <w:r/>
            <w:r>
              <w:rPr>
                <w:rFonts w:ascii="游ゴシック" w:hAnsi="游ゴシック" w:eastAsia="游ゴシック"/>
                <w:sz w:val="17"/>
              </w:rPr>
              <w:t>H29比45％減</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自主目標に1.2ポイント未達。総合事業ベースでは全国の31％の水準であり、平成29年度をピークに低下している」と整理することが正確です。</w:t>
      </w:r>
    </w:p>
    <w:p>
      <w:pPr>
        <w:spacing w:after="80"/>
      </w:pPr>
      <w:r>
        <w:rPr>
          <w:rFonts w:ascii="游ゴシック" w:hAnsi="游ゴシック" w:eastAsia="游ゴシック"/>
          <w:b w:val="0"/>
          <w:sz w:val="20"/>
        </w:rPr>
        <w:t>なお、当広域連合の3箇所の内訳には特徴があります。活動内容は体操（運動）1・認知症予防1・農作業1で、農作業を主な活動内容とする通いの場は全国59箇所（0.1％）・北海道1箇所（0.1％）と稀な類型です。一方、住民個人が運営する通いの場は全国19.2％・北海道28.8％あるのに対し当広域連合は0箇所です。第10期では、農作業型の通いの場を圏域の特性を活かした施策の核の一つとして位置づけるとともに、小規模・低コストで立ち上げられる住民個人主体の通いの場の支援策を検討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段階</w:t>
            </w:r>
          </w:p>
        </w:tc>
        <w:tc>
          <w:tcPr>
            <w:tcW w:type="dxa" w:w="3061"/>
          </w:tcPr>
          <w:p>
            <w:r/>
            <w:r>
              <w:rPr>
                <w:rFonts w:ascii="游ゴシック" w:hAnsi="游ゴシック" w:eastAsia="游ゴシック"/>
                <w:b/>
                <w:sz w:val="17"/>
              </w:rPr>
              <w:t>判定</w:t>
            </w:r>
          </w:p>
        </w:tc>
        <w:tc>
          <w:tcPr>
            <w:tcW w:type="dxa" w:w="3175"/>
          </w:tcPr>
          <w:p>
            <w:r/>
            <w:r>
              <w:rPr>
                <w:rFonts w:ascii="游ゴシック" w:hAnsi="游ゴシック" w:eastAsia="游ゴシック"/>
                <w:b/>
                <w:sz w:val="17"/>
              </w:rPr>
              <w:t>判定方法</w:t>
            </w:r>
          </w:p>
        </w:tc>
        <w:tc>
          <w:tcPr>
            <w:tcW w:type="dxa" w:w="2268"/>
          </w:tcPr>
          <w:p>
            <w:r/>
            <w:r>
              <w:rPr>
                <w:rFonts w:ascii="游ゴシック" w:hAnsi="游ゴシック" w:eastAsia="游ゴシック"/>
                <w:b/>
                <w:sz w:val="17"/>
              </w:rPr>
              <w:t>使用資料</w:t>
            </w:r>
          </w:p>
        </w:tc>
      </w:tr>
      <w:tr>
        <w:tc>
          <w:tcPr>
            <w:tcW w:type="dxa" w:w="1701"/>
          </w:tcPr>
          <w:p>
            <w:r/>
            <w:r>
              <w:rPr>
                <w:rFonts w:ascii="游ゴシック" w:hAnsi="游ゴシック" w:eastAsia="游ゴシック"/>
                <w:sz w:val="17"/>
              </w:rPr>
              <w:t>評価可能性</w:t>
            </w:r>
          </w:p>
        </w:tc>
        <w:tc>
          <w:tcPr>
            <w:tcW w:type="dxa" w:w="3061"/>
          </w:tcPr>
          <w:p>
            <w:r/>
            <w:r>
              <w:rPr>
                <w:rFonts w:ascii="游ゴシック" w:hAnsi="游ゴシック" w:eastAsia="游ゴシック"/>
                <w:sz w:val="17"/>
              </w:rPr>
              <w:t>評価可能／一部評価可能／評価不能</w:t>
            </w:r>
          </w:p>
        </w:tc>
        <w:tc>
          <w:tcPr>
            <w:tcW w:type="dxa" w:w="3175"/>
          </w:tcPr>
          <w:p>
            <w:r/>
            <w:r>
              <w:rPr>
                <w:rFonts w:ascii="游ゴシック" w:hAnsi="游ゴシック" w:eastAsia="游ゴシック"/>
                <w:sz w:val="17"/>
              </w:rPr>
              <w:t>指標定義、母数、地域差及び時系列の有無で判定</w:t>
            </w:r>
          </w:p>
        </w:tc>
        <w:tc>
          <w:tcPr>
            <w:tcW w:type="dxa" w:w="2268"/>
          </w:tcPr>
          <w:p>
            <w:r/>
            <w:r>
              <w:rPr>
                <w:rFonts w:ascii="游ゴシック" w:hAnsi="游ゴシック" w:eastAsia="游ゴシック"/>
                <w:sz w:val="17"/>
              </w:rPr>
              <w:t>第9期計画、指標定義</w:t>
            </w:r>
          </w:p>
        </w:tc>
      </w:tr>
      <w:tr>
        <w:tc>
          <w:tcPr>
            <w:tcW w:type="dxa" w:w="1701"/>
          </w:tcPr>
          <w:p>
            <w:r/>
            <w:r>
              <w:rPr>
                <w:rFonts w:ascii="游ゴシック" w:hAnsi="游ゴシック" w:eastAsia="游ゴシック"/>
                <w:sz w:val="17"/>
              </w:rPr>
              <w:t>達成度</w:t>
            </w:r>
          </w:p>
        </w:tc>
        <w:tc>
          <w:tcPr>
            <w:tcW w:type="dxa" w:w="3061"/>
          </w:tcPr>
          <w:p>
            <w:r/>
            <w:r>
              <w:rPr>
                <w:rFonts w:ascii="游ゴシック" w:hAnsi="游ゴシック" w:eastAsia="游ゴシック"/>
                <w:sz w:val="17"/>
              </w:rPr>
              <w:t>達成／概ね達成／未達／評価不能</w:t>
            </w:r>
          </w:p>
        </w:tc>
        <w:tc>
          <w:tcPr>
            <w:tcW w:type="dxa" w:w="3175"/>
          </w:tcPr>
          <w:p>
            <w:r/>
            <w:r>
              <w:rPr>
                <w:rFonts w:ascii="游ゴシック" w:hAnsi="游ゴシック" w:eastAsia="游ゴシック"/>
                <w:sz w:val="17"/>
              </w:rPr>
              <w:t>計画値と実績値を同一定義で比較</w:t>
            </w:r>
          </w:p>
        </w:tc>
        <w:tc>
          <w:tcPr>
            <w:tcW w:type="dxa" w:w="2268"/>
          </w:tcPr>
          <w:p>
            <w:r/>
            <w:r>
              <w:rPr>
                <w:rFonts w:ascii="游ゴシック" w:hAnsi="游ゴシック" w:eastAsia="游ゴシック"/>
                <w:sz w:val="17"/>
              </w:rPr>
              <w:t>令和6～8年度実績、母数、町別値</w:t>
            </w:r>
          </w:p>
        </w:tc>
      </w:tr>
    </w:tbl>
    <w:p>
      <w:pPr>
        <w:pStyle w:val="Heading2"/>
        <w:spacing w:before="180" w:after="100"/>
      </w:pPr>
      <w:r>
        <w:rPr>
          <w:rFonts w:ascii="游ゴシック" w:hAnsi="游ゴシック" w:eastAsia="游ゴシック"/>
          <w:sz w:val="25"/>
        </w:rPr>
        <w:t>第2節 地域支援事業の実績</w:t>
      </w:r>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tbl>
      <w:tblPr>
        <w:tblStyle w:val="TableGrid"/>
        <w:tblW w:type="auto" w:w="0"/>
        <w:jc w:val="center"/>
        <w:tblLook w:firstColumn="1" w:firstRow="1" w:lastColumn="0" w:lastRow="0" w:noHBand="0" w:noVBand="1" w:val="04A0"/>
      </w:tblPr>
      <w:tblGrid>
        <w:gridCol w:w="3362"/>
        <w:gridCol w:w="3362"/>
        <w:gridCol w:w="3362"/>
      </w:tblGrid>
      <w:tr>
        <w:tc>
          <w:tcPr>
            <w:tcW w:type="dxa" w:w="2608"/>
          </w:tcPr>
          <w:p>
            <w:r/>
            <w:r>
              <w:rPr>
                <w:rFonts w:ascii="游ゴシック" w:hAnsi="游ゴシック" w:eastAsia="游ゴシック"/>
                <w:b/>
                <w:sz w:val="17"/>
              </w:rPr>
              <w:t>区分</w:t>
            </w:r>
          </w:p>
        </w:tc>
        <w:tc>
          <w:tcPr>
            <w:tcW w:type="dxa" w:w="3742"/>
          </w:tcPr>
          <w:p>
            <w:r/>
            <w:r>
              <w:rPr>
                <w:rFonts w:ascii="游ゴシック" w:hAnsi="游ゴシック" w:eastAsia="游ゴシック"/>
                <w:b/>
                <w:sz w:val="17"/>
              </w:rPr>
              <w:t>第9期における確認内容</w:t>
            </w:r>
          </w:p>
        </w:tc>
        <w:tc>
          <w:tcPr>
            <w:tcW w:type="dxa" w:w="3855"/>
          </w:tcPr>
          <w:p>
            <w:r/>
            <w:r>
              <w:rPr>
                <w:rFonts w:ascii="游ゴシック" w:hAnsi="游ゴシック" w:eastAsia="游ゴシック"/>
                <w:b/>
                <w:sz w:val="17"/>
              </w:rPr>
              <w:t>第10期への反映</w:t>
            </w:r>
          </w:p>
        </w:tc>
      </w:tr>
      <w:tr>
        <w:tc>
          <w:tcPr>
            <w:tcW w:type="dxa" w:w="2608"/>
          </w:tcPr>
          <w:p>
            <w:r/>
            <w:r>
              <w:rPr>
                <w:rFonts w:ascii="游ゴシック" w:hAnsi="游ゴシック" w:eastAsia="游ゴシック"/>
                <w:sz w:val="17"/>
              </w:rPr>
              <w:t>介護予防・日常生活支援総合事業</w:t>
            </w:r>
          </w:p>
        </w:tc>
        <w:tc>
          <w:tcPr>
            <w:tcW w:type="dxa" w:w="3742"/>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855"/>
          </w:tcPr>
          <w:p>
            <w:r/>
            <w:r>
              <w:rPr>
                <w:rFonts w:ascii="游ゴシック" w:hAnsi="游ゴシック" w:eastAsia="游ゴシック"/>
                <w:sz w:val="17"/>
              </w:rPr>
              <w:t>実人数、到達率、継続率、機能維持・改善を評価。総合事業調査ベースを主系列とする</w:t>
            </w:r>
          </w:p>
        </w:tc>
      </w:tr>
      <w:tr>
        <w:tc>
          <w:tcPr>
            <w:tcW w:type="dxa" w:w="2608"/>
          </w:tcPr>
          <w:p>
            <w:r/>
            <w:r>
              <w:rPr>
                <w:rFonts w:ascii="游ゴシック" w:hAnsi="游ゴシック" w:eastAsia="游ゴシック"/>
                <w:sz w:val="17"/>
              </w:rPr>
              <w:t>包括的支援事業</w:t>
            </w:r>
          </w:p>
        </w:tc>
        <w:tc>
          <w:tcPr>
            <w:tcW w:type="dxa" w:w="3742"/>
          </w:tcPr>
          <w:p>
            <w:r/>
            <w:r>
              <w:rPr>
                <w:rFonts w:ascii="游ゴシック" w:hAnsi="游ゴシック" w:eastAsia="游ゴシック"/>
                <w:sz w:val="17"/>
              </w:rPr>
              <w:t>包括相談、医療介護連携、認知症、地域ケア会議等の支援実績</w:t>
            </w:r>
          </w:p>
        </w:tc>
        <w:tc>
          <w:tcPr>
            <w:tcW w:type="dxa" w:w="3855"/>
          </w:tcPr>
          <w:p>
            <w:r/>
            <w:r>
              <w:rPr>
                <w:rFonts w:ascii="游ゴシック" w:hAnsi="游ゴシック" w:eastAsia="游ゴシック"/>
                <w:sz w:val="17"/>
              </w:rPr>
              <w:t>相談から支援接続、地域課題化及び施策反映を評価</w:t>
            </w:r>
          </w:p>
        </w:tc>
      </w:tr>
      <w:tr>
        <w:tc>
          <w:tcPr>
            <w:tcW w:type="dxa" w:w="2608"/>
          </w:tcPr>
          <w:p>
            <w:r/>
            <w:r>
              <w:rPr>
                <w:rFonts w:ascii="游ゴシック" w:hAnsi="游ゴシック" w:eastAsia="游ゴシック"/>
                <w:sz w:val="17"/>
              </w:rPr>
              <w:t>任意事業</w:t>
            </w:r>
          </w:p>
        </w:tc>
        <w:tc>
          <w:tcPr>
            <w:tcW w:type="dxa" w:w="3742"/>
          </w:tcPr>
          <w:p>
            <w:r/>
            <w:r>
              <w:rPr>
                <w:rFonts w:ascii="游ゴシック" w:hAnsi="游ゴシック" w:eastAsia="游ゴシック"/>
                <w:sz w:val="17"/>
              </w:rPr>
              <w:t>家族介護支援、給付適正化、権利擁護等の実施状況</w:t>
            </w:r>
          </w:p>
        </w:tc>
        <w:tc>
          <w:tcPr>
            <w:tcW w:type="dxa" w:w="3855"/>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r>
        <w:rPr>
          <w:rFonts w:ascii="游ゴシック" w:hAnsi="游ゴシック" w:eastAsia="游ゴシック"/>
          <w:sz w:val="25"/>
        </w:rPr>
        <w:t>第3節 介護保険事業の実績</w:t>
      </w:r>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tbl>
      <w:tblPr>
        <w:tblStyle w:val="TableGrid"/>
        <w:tblW w:type="auto" w:w="0"/>
        <w:jc w:val="center"/>
        <w:tblLook w:firstColumn="1" w:firstRow="1" w:lastColumn="0" w:lastRow="0" w:noHBand="0" w:noVBand="1" w:val="04A0"/>
      </w:tblPr>
      <w:tblGrid>
        <w:gridCol w:w="3362"/>
        <w:gridCol w:w="3362"/>
        <w:gridCol w:w="3362"/>
      </w:tblGrid>
      <w:tr>
        <w:tc>
          <w:tcPr>
            <w:tcW w:type="dxa" w:w="2608"/>
          </w:tcPr>
          <w:p>
            <w:r/>
            <w:r>
              <w:rPr>
                <w:rFonts w:ascii="游ゴシック" w:hAnsi="游ゴシック" w:eastAsia="游ゴシック"/>
                <w:b/>
                <w:sz w:val="17"/>
              </w:rPr>
              <w:t>区分</w:t>
            </w:r>
          </w:p>
        </w:tc>
        <w:tc>
          <w:tcPr>
            <w:tcW w:type="dxa" w:w="4195"/>
          </w:tcPr>
          <w:p>
            <w:r/>
            <w:r>
              <w:rPr>
                <w:rFonts w:ascii="游ゴシック" w:hAnsi="游ゴシック" w:eastAsia="游ゴシック"/>
                <w:b/>
                <w:sz w:val="17"/>
              </w:rPr>
              <w:t>第9期における確認内容</w:t>
            </w:r>
          </w:p>
        </w:tc>
        <w:tc>
          <w:tcPr>
            <w:tcW w:type="dxa" w:w="3402"/>
          </w:tcPr>
          <w:p>
            <w:r/>
            <w:r>
              <w:rPr>
                <w:rFonts w:ascii="游ゴシック" w:hAnsi="游ゴシック" w:eastAsia="游ゴシック"/>
                <w:b/>
                <w:sz w:val="17"/>
              </w:rPr>
              <w:t>第10期への反映</w:t>
            </w:r>
          </w:p>
        </w:tc>
      </w:tr>
      <w:tr>
        <w:tc>
          <w:tcPr>
            <w:tcW w:type="dxa" w:w="2608"/>
          </w:tcPr>
          <w:p>
            <w:r/>
            <w:r>
              <w:rPr>
                <w:rFonts w:ascii="游ゴシック" w:hAnsi="游ゴシック" w:eastAsia="游ゴシック"/>
                <w:sz w:val="17"/>
              </w:rPr>
              <w:t>居宅・介護予防サービス</w:t>
            </w:r>
          </w:p>
        </w:tc>
        <w:tc>
          <w:tcPr>
            <w:tcW w:type="dxa" w:w="4195"/>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402"/>
          </w:tcPr>
          <w:p>
            <w:r/>
            <w:r>
              <w:rPr>
                <w:rFonts w:ascii="游ゴシック" w:hAnsi="游ゴシック" w:eastAsia="游ゴシック"/>
                <w:sz w:val="17"/>
              </w:rPr>
              <w:t>利用強度、未充足、受入制限を併記。通所の供給の薄さを整備方針へ接続</w:t>
            </w:r>
          </w:p>
        </w:tc>
      </w:tr>
      <w:tr>
        <w:tc>
          <w:tcPr>
            <w:tcW w:type="dxa" w:w="2608"/>
          </w:tcPr>
          <w:p>
            <w:r/>
            <w:r>
              <w:rPr>
                <w:rFonts w:ascii="游ゴシック" w:hAnsi="游ゴシック" w:eastAsia="游ゴシック"/>
                <w:sz w:val="17"/>
              </w:rPr>
              <w:t>地域密着型サービス</w:t>
            </w:r>
          </w:p>
        </w:tc>
        <w:tc>
          <w:tcPr>
            <w:tcW w:type="dxa" w:w="4195"/>
          </w:tcPr>
          <w:p>
            <w:r/>
            <w:r>
              <w:rPr>
                <w:rFonts w:ascii="游ゴシック" w:hAnsi="游ゴシック" w:eastAsia="游ゴシック"/>
                <w:sz w:val="17"/>
              </w:rPr>
              <w:t>指定、利用、定員、町域を越える利用。定期巡回・夜間対応・看護小規模多機能は事業所ゼロ、認知症対応型通所介護は平成27年度に消滅</w:t>
            </w:r>
          </w:p>
        </w:tc>
        <w:tc>
          <w:tcPr>
            <w:tcW w:type="dxa" w:w="3402"/>
          </w:tcPr>
          <w:p>
            <w:r/>
            <w:r>
              <w:rPr>
                <w:rFonts w:ascii="游ゴシック" w:hAnsi="游ゴシック" w:eastAsia="游ゴシック"/>
                <w:sz w:val="17"/>
              </w:rPr>
              <w:t>広域利用、稼働、代替提供を評価。24時間対応サービスの確保方策を決定</w:t>
            </w:r>
          </w:p>
        </w:tc>
      </w:tr>
      <w:tr>
        <w:tc>
          <w:tcPr>
            <w:tcW w:type="dxa" w:w="2608"/>
          </w:tcPr>
          <w:p>
            <w:r/>
            <w:r>
              <w:rPr>
                <w:rFonts w:ascii="游ゴシック" w:hAnsi="游ゴシック" w:eastAsia="游ゴシック"/>
                <w:sz w:val="17"/>
              </w:rPr>
              <w:t>施設・居住系サービス</w:t>
            </w:r>
          </w:p>
        </w:tc>
        <w:tc>
          <w:tcPr>
            <w:tcW w:type="dxa" w:w="4195"/>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402"/>
          </w:tcPr>
          <w:p>
            <w:r/>
            <w:r>
              <w:rPr>
                <w:rFonts w:ascii="游ゴシック" w:hAnsi="游ゴシック" w:eastAsia="游ゴシック"/>
                <w:sz w:val="17"/>
              </w:rPr>
              <w:t>空床、休止床、人材、町外入所を評価。入所率の把握手段を確保</w:t>
            </w:r>
          </w:p>
        </w:tc>
      </w:tr>
      <w:tr>
        <w:tc>
          <w:tcPr>
            <w:tcW w:type="dxa" w:w="2608"/>
          </w:tcPr>
          <w:p>
            <w:r/>
            <w:r>
              <w:rPr>
                <w:rFonts w:ascii="游ゴシック" w:hAnsi="游ゴシック" w:eastAsia="游ゴシック"/>
                <w:sz w:val="17"/>
              </w:rPr>
              <w:t>居宅介護支援・介護予防支援</w:t>
            </w:r>
          </w:p>
        </w:tc>
        <w:tc>
          <w:tcPr>
            <w:tcW w:type="dxa" w:w="4195"/>
          </w:tcPr>
          <w:p>
            <w:r/>
            <w:r>
              <w:rPr>
                <w:rFonts w:ascii="游ゴシック" w:hAnsi="游ゴシック" w:eastAsia="游ゴシック"/>
                <w:sz w:val="17"/>
              </w:rPr>
              <w:t>利用者数、ケアプラン、給付適正化の実施状況。ケアプラン点検及び医療情報との突合は交付金評価で0点（第4節）</w:t>
            </w:r>
          </w:p>
        </w:tc>
        <w:tc>
          <w:tcPr>
            <w:tcW w:type="dxa" w:w="3402"/>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r>
        <w:rPr>
          <w:rFonts w:ascii="游ゴシック" w:hAnsi="游ゴシック" w:eastAsia="游ゴシック"/>
          <w:sz w:val="25"/>
        </w:rPr>
        <w:t>第4節 保険者機能強化推進交付金等による外部評価</w:t>
      </w:r>
    </w:p>
    <w:p>
      <w:pPr>
        <w:spacing w:after="80"/>
      </w:pPr>
      <w:r>
        <w:rPr>
          <w:rFonts w:ascii="游ゴシック" w:hAnsi="游ゴシック" w:eastAsia="游ゴシック"/>
          <w:b w:val="0"/>
          <w:sz w:val="21"/>
        </w:rPr>
        <w:t>保険者機能強化推進交付金及び介護保険保険者努力支援交付金は、国が全保険者を共通の様式で採点するものであり、当広域連合の取組状況を全国・北海道と同一の物差しで比較できる唯一のデータです。第9期計画はこの評価結果に言及していませんでしたが、第10期計画では施策の重点化の根拠として活用します。</w:t>
      </w:r>
    </w:p>
    <w:p>
      <w:pPr>
        <w:spacing w:before="140" w:after="20"/>
        <w:jc w:val="center"/>
      </w:pPr>
      <w:r>
        <w:drawing>
          <wp:inline xmlns:a="http://schemas.openxmlformats.org/drawingml/2006/main" xmlns:pic="http://schemas.openxmlformats.org/drawingml/2006/picture">
            <wp:extent cx="5472000" cy="3591928"/>
            <wp:docPr id="29" name="Picture 29"/>
            <wp:cNvGraphicFramePr>
              <a:graphicFrameLocks noChangeAspect="1"/>
            </wp:cNvGraphicFramePr>
            <a:graphic>
              <a:graphicData uri="http://schemas.openxmlformats.org/drawingml/2006/picture">
                <pic:pic>
                  <pic:nvPicPr>
                    <pic:cNvPr id="0" name="fig26_1_kofukin.png"/>
                    <pic:cNvPicPr/>
                  </pic:nvPicPr>
                  <pic:blipFill>
                    <a:blip r:embed="rId37"/>
                    <a:stretch>
                      <a:fillRect/>
                    </a:stretch>
                  </pic:blipFill>
                  <pic:spPr>
                    <a:xfrm>
                      <a:off x="0" y="0"/>
                      <a:ext cx="5472000" cy="3591928"/>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p>
      <w:pPr>
        <w:pStyle w:val="Heading3"/>
        <w:spacing w:before="180" w:after="100"/>
      </w:pPr>
      <w:r>
        <w:rPr>
          <w:rFonts w:ascii="游ゴシック" w:hAnsi="游ゴシック" w:eastAsia="游ゴシック"/>
          <w:sz w:val="22"/>
        </w:rPr>
        <w:t>1 総合得点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06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北海道</w:t>
            </w:r>
          </w:p>
        </w:tc>
        <w:tc>
          <w:tcPr>
            <w:tcW w:type="dxa" w:w="1361"/>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2948"/>
          </w:tcPr>
          <w:p>
            <w:r/>
            <w:r>
              <w:rPr>
                <w:rFonts w:ascii="游ゴシック" w:hAnsi="游ゴシック" w:eastAsia="游ゴシック"/>
                <w:b/>
                <w:sz w:val="17"/>
              </w:rPr>
              <w:t>評価</w:t>
            </w:r>
          </w:p>
        </w:tc>
      </w:tr>
      <w:tr>
        <w:tc>
          <w:tcPr>
            <w:tcW w:type="dxa" w:w="3061"/>
          </w:tcPr>
          <w:p>
            <w:r/>
            <w:r>
              <w:rPr>
                <w:rFonts w:ascii="游ゴシック" w:hAnsi="游ゴシック" w:eastAsia="游ゴシック"/>
                <w:sz w:val="17"/>
              </w:rPr>
              <w:t>保険者機能強化推進交付金</w:t>
            </w:r>
          </w:p>
        </w:tc>
        <w:tc>
          <w:tcPr>
            <w:tcW w:type="dxa" w:w="1361"/>
          </w:tcPr>
          <w:p>
            <w:r/>
            <w:r>
              <w:rPr>
                <w:rFonts w:ascii="游ゴシック" w:hAnsi="游ゴシック" w:eastAsia="游ゴシック"/>
                <w:sz w:val="17"/>
              </w:rPr>
              <w:t>164.7点</w:t>
            </w:r>
          </w:p>
        </w:tc>
        <w:tc>
          <w:tcPr>
            <w:tcW w:type="dxa" w:w="1361"/>
          </w:tcPr>
          <w:p>
            <w:r/>
            <w:r>
              <w:rPr>
                <w:rFonts w:ascii="游ゴシック" w:hAnsi="游ゴシック" w:eastAsia="游ゴシック"/>
                <w:sz w:val="17"/>
              </w:rPr>
              <w:t>210.4点</w:t>
            </w:r>
          </w:p>
        </w:tc>
        <w:tc>
          <w:tcPr>
            <w:tcW w:type="dxa" w:w="1361"/>
          </w:tcPr>
          <w:p>
            <w:r/>
            <w:r>
              <w:rPr>
                <w:rFonts w:ascii="游ゴシック" w:hAnsi="游ゴシック" w:eastAsia="游ゴシック"/>
                <w:sz w:val="17"/>
              </w:rPr>
              <w:t>205.6点</w:t>
            </w:r>
          </w:p>
        </w:tc>
        <w:tc>
          <w:tcPr>
            <w:tcW w:type="dxa" w:w="1134"/>
          </w:tcPr>
          <w:p>
            <w:r/>
            <w:r>
              <w:rPr>
                <w:rFonts w:ascii="游ゴシック" w:hAnsi="游ゴシック" w:eastAsia="游ゴシック"/>
                <w:sz w:val="17"/>
              </w:rPr>
              <w:t>80.1％</w:t>
            </w:r>
          </w:p>
        </w:tc>
        <w:tc>
          <w:tcPr>
            <w:tcW w:type="dxa" w:w="2948"/>
          </w:tcPr>
          <w:p>
            <w:r/>
            <w:r>
              <w:rPr>
                <w:rFonts w:ascii="游ゴシック" w:hAnsi="游ゴシック" w:eastAsia="游ゴシック"/>
                <w:sz w:val="17"/>
              </w:rPr>
              <w:t>全国平均を40.9点下回る</w:t>
            </w:r>
          </w:p>
        </w:tc>
      </w:tr>
      <w:tr>
        <w:tc>
          <w:tcPr>
            <w:tcW w:type="dxa" w:w="3061"/>
          </w:tcPr>
          <w:p>
            <w:r/>
            <w:r>
              <w:rPr>
                <w:rFonts w:ascii="游ゴシック" w:hAnsi="游ゴシック" w:eastAsia="游ゴシック"/>
                <w:sz w:val="17"/>
              </w:rPr>
              <w:t>介護保険保険者努力支援交付金</w:t>
            </w:r>
          </w:p>
        </w:tc>
        <w:tc>
          <w:tcPr>
            <w:tcW w:type="dxa" w:w="1361"/>
          </w:tcPr>
          <w:p>
            <w:r/>
            <w:r>
              <w:rPr>
                <w:rFonts w:ascii="游ゴシック" w:hAnsi="游ゴシック" w:eastAsia="游ゴシック"/>
                <w:sz w:val="17"/>
              </w:rPr>
              <w:t>167.3点</w:t>
            </w:r>
          </w:p>
        </w:tc>
        <w:tc>
          <w:tcPr>
            <w:tcW w:type="dxa" w:w="1361"/>
          </w:tcPr>
          <w:p>
            <w:r/>
            <w:r>
              <w:rPr>
                <w:rFonts w:ascii="游ゴシック" w:hAnsi="游ゴシック" w:eastAsia="游ゴシック"/>
                <w:sz w:val="17"/>
              </w:rPr>
              <w:t>203.3点</w:t>
            </w:r>
          </w:p>
        </w:tc>
        <w:tc>
          <w:tcPr>
            <w:tcW w:type="dxa" w:w="1361"/>
          </w:tcPr>
          <w:p>
            <w:r/>
            <w:r>
              <w:rPr>
                <w:rFonts w:ascii="游ゴシック" w:hAnsi="游ゴシック" w:eastAsia="游ゴシック"/>
                <w:sz w:val="17"/>
              </w:rPr>
              <w:t>216.7点</w:t>
            </w:r>
          </w:p>
        </w:tc>
        <w:tc>
          <w:tcPr>
            <w:tcW w:type="dxa" w:w="1134"/>
          </w:tcPr>
          <w:p>
            <w:r/>
            <w:r>
              <w:rPr>
                <w:rFonts w:ascii="游ゴシック" w:hAnsi="游ゴシック" w:eastAsia="游ゴシック"/>
                <w:sz w:val="17"/>
              </w:rPr>
              <w:t>77.2％</w:t>
            </w:r>
          </w:p>
        </w:tc>
        <w:tc>
          <w:tcPr>
            <w:tcW w:type="dxa" w:w="2948"/>
          </w:tcPr>
          <w:p>
            <w:r/>
            <w:r>
              <w:rPr>
                <w:rFonts w:ascii="游ゴシック" w:hAnsi="游ゴシック" w:eastAsia="游ゴシック"/>
                <w:sz w:val="17"/>
              </w:rPr>
              <w:t>全国平均を49.4点下回る</w:t>
            </w:r>
          </w:p>
        </w:tc>
      </w:tr>
      <w:tr>
        <w:tc>
          <w:tcPr>
            <w:tcW w:type="dxa" w:w="3061"/>
          </w:tcPr>
          <w:p>
            <w:r/>
            <w:r>
              <w:rPr>
                <w:rFonts w:ascii="游ゴシック" w:hAnsi="游ゴシック" w:eastAsia="游ゴシック"/>
                <w:sz w:val="17"/>
              </w:rPr>
              <w:t>合計</w:t>
            </w:r>
          </w:p>
        </w:tc>
        <w:tc>
          <w:tcPr>
            <w:tcW w:type="dxa" w:w="1361"/>
          </w:tcPr>
          <w:p>
            <w:r/>
            <w:r>
              <w:rPr>
                <w:rFonts w:ascii="游ゴシック" w:hAnsi="游ゴシック" w:eastAsia="游ゴシック"/>
                <w:sz w:val="17"/>
              </w:rPr>
              <w:t>332.0点</w:t>
            </w:r>
          </w:p>
        </w:tc>
        <w:tc>
          <w:tcPr>
            <w:tcW w:type="dxa" w:w="1361"/>
          </w:tcPr>
          <w:p>
            <w:r/>
            <w:r>
              <w:rPr>
                <w:rFonts w:ascii="游ゴシック" w:hAnsi="游ゴシック" w:eastAsia="游ゴシック"/>
                <w:sz w:val="17"/>
              </w:rPr>
              <w:t>413.6点</w:t>
            </w:r>
          </w:p>
        </w:tc>
        <w:tc>
          <w:tcPr>
            <w:tcW w:type="dxa" w:w="1361"/>
          </w:tcPr>
          <w:p>
            <w:r/>
            <w:r>
              <w:rPr>
                <w:rFonts w:ascii="游ゴシック" w:hAnsi="游ゴシック" w:eastAsia="游ゴシック"/>
                <w:sz w:val="17"/>
              </w:rPr>
              <w:t>422.4点</w:t>
            </w:r>
          </w:p>
        </w:tc>
        <w:tc>
          <w:tcPr>
            <w:tcW w:type="dxa" w:w="1134"/>
          </w:tcPr>
          <w:p>
            <w:r/>
            <w:r>
              <w:rPr>
                <w:rFonts w:ascii="游ゴシック" w:hAnsi="游ゴシック" w:eastAsia="游ゴシック"/>
                <w:sz w:val="17"/>
              </w:rPr>
              <w:t>78.6％</w:t>
            </w:r>
          </w:p>
        </w:tc>
        <w:tc>
          <w:tcPr>
            <w:tcW w:type="dxa" w:w="2948"/>
          </w:tcPr>
          <w:p>
            <w:r/>
            <w:r>
              <w:rPr>
                <w:rFonts w:ascii="游ゴシック" w:hAnsi="游ゴシック" w:eastAsia="游ゴシック"/>
                <w:sz w:val="17"/>
              </w:rPr>
              <w:t>全国平均を90.4点（21.4％）下回る</w:t>
            </w:r>
          </w:p>
        </w:tc>
      </w:tr>
    </w:tbl>
    <w:p>
      <w:pPr>
        <w:pStyle w:val="Heading3"/>
        <w:spacing w:before="180" w:after="100"/>
      </w:pPr>
      <w:r>
        <w:rPr>
          <w:rFonts w:ascii="游ゴシック" w:hAnsi="游ゴシック" w:eastAsia="游ゴシック"/>
          <w:sz w:val="22"/>
        </w:rPr>
        <w:t>2 指標群別の得点　― 成果は高いが活動が記録されていない</w:t>
      </w:r>
    </w:p>
    <w:p>
      <w:pPr>
        <w:spacing w:before="140" w:after="20"/>
        <w:jc w:val="center"/>
      </w:pPr>
      <w:r>
        <w:drawing>
          <wp:inline xmlns:a="http://schemas.openxmlformats.org/drawingml/2006/main" xmlns:pic="http://schemas.openxmlformats.org/drawingml/2006/picture">
            <wp:extent cx="5472000" cy="3288636"/>
            <wp:docPr id="30" name="Picture 30"/>
            <wp:cNvGraphicFramePr>
              <a:graphicFrameLocks noChangeAspect="1"/>
            </wp:cNvGraphicFramePr>
            <a:graphic>
              <a:graphicData uri="http://schemas.openxmlformats.org/drawingml/2006/picture">
                <pic:pic>
                  <pic:nvPicPr>
                    <pic:cNvPr id="0" name="fig26_2_shihyogun.png"/>
                    <pic:cNvPicPr/>
                  </pic:nvPicPr>
                  <pic:blipFill>
                    <a:blip r:embed="rId38"/>
                    <a:stretch>
                      <a:fillRect/>
                    </a:stretch>
                  </pic:blipFill>
                  <pic:spPr>
                    <a:xfrm>
                      <a:off x="0" y="0"/>
                      <a:ext cx="5472000" cy="3288636"/>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494"/>
          </w:tcPr>
          <w:p>
            <w:r/>
            <w:r>
              <w:rPr>
                <w:rFonts w:ascii="游ゴシック" w:hAnsi="游ゴシック" w:eastAsia="游ゴシック"/>
                <w:b/>
                <w:sz w:val="17"/>
              </w:rPr>
              <w:t>交付金・指標群</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288"/>
          </w:tcPr>
          <w:p>
            <w:r/>
            <w:r>
              <w:rPr>
                <w:rFonts w:ascii="游ゴシック" w:hAnsi="游ゴシック" w:eastAsia="游ゴシック"/>
                <w:b/>
                <w:sz w:val="17"/>
              </w:rPr>
              <w:t>内容</w:t>
            </w:r>
          </w:p>
        </w:tc>
      </w:tr>
      <w:tr>
        <w:tc>
          <w:tcPr>
            <w:tcW w:type="dxa" w:w="2494"/>
          </w:tcPr>
          <w:p>
            <w:r/>
            <w:r>
              <w:rPr>
                <w:rFonts w:ascii="游ゴシック" w:hAnsi="游ゴシック" w:eastAsia="游ゴシック"/>
                <w:sz w:val="17"/>
              </w:rPr>
              <w:t>推進　取組・体制指標群</w:t>
            </w:r>
          </w:p>
        </w:tc>
        <w:tc>
          <w:tcPr>
            <w:tcW w:type="dxa" w:w="1247"/>
          </w:tcPr>
          <w:p>
            <w:r/>
            <w:r>
              <w:rPr>
                <w:rFonts w:ascii="游ゴシック" w:hAnsi="游ゴシック" w:eastAsia="游ゴシック"/>
                <w:sz w:val="17"/>
              </w:rPr>
              <w:t>96.7点</w:t>
            </w:r>
          </w:p>
        </w:tc>
        <w:tc>
          <w:tcPr>
            <w:tcW w:type="dxa" w:w="1247"/>
          </w:tcPr>
          <w:p>
            <w:r/>
            <w:r>
              <w:rPr>
                <w:rFonts w:ascii="游ゴシック" w:hAnsi="游ゴシック" w:eastAsia="游ゴシック"/>
                <w:sz w:val="17"/>
              </w:rPr>
              <w:t>121.4点</w:t>
            </w:r>
          </w:p>
        </w:tc>
        <w:tc>
          <w:tcPr>
            <w:tcW w:type="dxa" w:w="1247"/>
          </w:tcPr>
          <w:p>
            <w:r/>
            <w:r>
              <w:rPr>
                <w:rFonts w:ascii="游ゴシック" w:hAnsi="游ゴシック" w:eastAsia="游ゴシック"/>
                <w:sz w:val="17"/>
              </w:rPr>
              <w:t>122.5点</w:t>
            </w:r>
          </w:p>
        </w:tc>
        <w:tc>
          <w:tcPr>
            <w:tcW w:type="dxa" w:w="1134"/>
          </w:tcPr>
          <w:p>
            <w:r/>
            <w:r>
              <w:rPr>
                <w:rFonts w:ascii="游ゴシック" w:hAnsi="游ゴシック" w:eastAsia="游ゴシック"/>
                <w:sz w:val="17"/>
              </w:rPr>
              <w:t>78.9％</w:t>
            </w:r>
          </w:p>
        </w:tc>
        <w:tc>
          <w:tcPr>
            <w:tcW w:type="dxa" w:w="3288"/>
          </w:tcPr>
          <w:p>
            <w:r/>
            <w:r>
              <w:rPr>
                <w:rFonts w:ascii="游ゴシック" w:hAnsi="游ゴシック" w:eastAsia="游ゴシック"/>
                <w:sz w:val="17"/>
              </w:rPr>
              <w:t>計画・体制の整備に関する指標</w:t>
            </w:r>
          </w:p>
        </w:tc>
      </w:tr>
      <w:tr>
        <w:tc>
          <w:tcPr>
            <w:tcW w:type="dxa" w:w="2494"/>
          </w:tcPr>
          <w:p>
            <w:r/>
            <w:r>
              <w:rPr>
                <w:rFonts w:ascii="游ゴシック" w:hAnsi="游ゴシック" w:eastAsia="游ゴシック"/>
                <w:sz w:val="17"/>
              </w:rPr>
              <w:t>推進　活動指標群</w:t>
            </w:r>
          </w:p>
        </w:tc>
        <w:tc>
          <w:tcPr>
            <w:tcW w:type="dxa" w:w="1247"/>
          </w:tcPr>
          <w:p>
            <w:r/>
            <w:r>
              <w:rPr>
                <w:rFonts w:ascii="游ゴシック" w:hAnsi="游ゴシック" w:eastAsia="游ゴシック"/>
                <w:sz w:val="17"/>
              </w:rPr>
              <w:t>8.0点</w:t>
            </w:r>
          </w:p>
        </w:tc>
        <w:tc>
          <w:tcPr>
            <w:tcW w:type="dxa" w:w="1247"/>
          </w:tcPr>
          <w:p>
            <w:r/>
            <w:r>
              <w:rPr>
                <w:rFonts w:ascii="游ゴシック" w:hAnsi="游ゴシック" w:eastAsia="游ゴシック"/>
                <w:sz w:val="17"/>
              </w:rPr>
              <w:t>33.2点</w:t>
            </w:r>
          </w:p>
        </w:tc>
        <w:tc>
          <w:tcPr>
            <w:tcW w:type="dxa" w:w="1247"/>
          </w:tcPr>
          <w:p>
            <w:r/>
            <w:r>
              <w:rPr>
                <w:rFonts w:ascii="游ゴシック" w:hAnsi="游ゴシック" w:eastAsia="游ゴシック"/>
                <w:sz w:val="17"/>
              </w:rPr>
              <w:t>34.5点</w:t>
            </w:r>
          </w:p>
        </w:tc>
        <w:tc>
          <w:tcPr>
            <w:tcW w:type="dxa" w:w="1134"/>
          </w:tcPr>
          <w:p>
            <w:r/>
            <w:r>
              <w:rPr>
                <w:rFonts w:ascii="游ゴシック" w:hAnsi="游ゴシック" w:eastAsia="游ゴシック"/>
                <w:sz w:val="17"/>
              </w:rPr>
              <w:t>23.2％</w:t>
            </w:r>
          </w:p>
        </w:tc>
        <w:tc>
          <w:tcPr>
            <w:tcW w:type="dxa" w:w="3288"/>
          </w:tcPr>
          <w:p>
            <w:r/>
            <w:r>
              <w:rPr>
                <w:rFonts w:ascii="游ゴシック" w:hAnsi="游ゴシック" w:eastAsia="游ゴシック"/>
                <w:sz w:val="17"/>
              </w:rPr>
              <w:t>実際の活動量を測る指標</w:t>
            </w:r>
          </w:p>
        </w:tc>
      </w:tr>
      <w:tr>
        <w:tc>
          <w:tcPr>
            <w:tcW w:type="dxa" w:w="2494"/>
          </w:tcPr>
          <w:p>
            <w:r/>
            <w:r>
              <w:rPr>
                <w:rFonts w:ascii="游ゴシック" w:hAnsi="游ゴシック" w:eastAsia="游ゴシック"/>
                <w:sz w:val="17"/>
              </w:rPr>
              <w:t>推進　成果指標群</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55.8点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288"/>
          </w:tcPr>
          <w:p>
            <w:r/>
            <w:r>
              <w:rPr>
                <w:rFonts w:ascii="游ゴシック" w:hAnsi="游ゴシック" w:eastAsia="游ゴシック"/>
                <w:sz w:val="17"/>
              </w:rPr>
              <w:t>要介護度の変化等のアウトカム</w:t>
            </w:r>
          </w:p>
        </w:tc>
      </w:tr>
      <w:tr>
        <w:tc>
          <w:tcPr>
            <w:tcW w:type="dxa" w:w="2494"/>
          </w:tcPr>
          <w:p>
            <w:r/>
            <w:r>
              <w:rPr>
                <w:rFonts w:ascii="游ゴシック" w:hAnsi="游ゴシック" w:eastAsia="游ゴシック"/>
                <w:sz w:val="17"/>
              </w:rPr>
              <w:t>支援　取組・体制指標群</w:t>
            </w:r>
          </w:p>
        </w:tc>
        <w:tc>
          <w:tcPr>
            <w:tcW w:type="dxa" w:w="1247"/>
          </w:tcPr>
          <w:p>
            <w:r/>
            <w:r>
              <w:rPr>
                <w:rFonts w:ascii="游ゴシック" w:hAnsi="游ゴシック" w:eastAsia="游ゴシック"/>
                <w:sz w:val="17"/>
              </w:rPr>
              <w:t>82.3点</w:t>
            </w:r>
          </w:p>
        </w:tc>
        <w:tc>
          <w:tcPr>
            <w:tcW w:type="dxa" w:w="1247"/>
          </w:tcPr>
          <w:p>
            <w:r/>
            <w:r>
              <w:rPr>
                <w:rFonts w:ascii="游ゴシック" w:hAnsi="游ゴシック" w:eastAsia="游ゴシック"/>
                <w:sz w:val="17"/>
              </w:rPr>
              <w:t>109.7点</w:t>
            </w:r>
          </w:p>
        </w:tc>
        <w:tc>
          <w:tcPr>
            <w:tcW w:type="dxa" w:w="1247"/>
          </w:tcPr>
          <w:p>
            <w:r/>
            <w:r>
              <w:rPr>
                <w:rFonts w:ascii="游ゴシック" w:hAnsi="游ゴシック" w:eastAsia="游ゴシック"/>
                <w:sz w:val="17"/>
              </w:rPr>
              <w:t>123.1点</w:t>
            </w:r>
          </w:p>
        </w:tc>
        <w:tc>
          <w:tcPr>
            <w:tcW w:type="dxa" w:w="1134"/>
          </w:tcPr>
          <w:p>
            <w:r/>
            <w:r>
              <w:rPr>
                <w:rFonts w:ascii="游ゴシック" w:hAnsi="游ゴシック" w:eastAsia="游ゴシック"/>
                <w:sz w:val="17"/>
              </w:rPr>
              <w:t>66.9％</w:t>
            </w:r>
          </w:p>
        </w:tc>
        <w:tc>
          <w:tcPr>
            <w:tcW w:type="dxa" w:w="328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支援　活動指標群</w:t>
            </w:r>
          </w:p>
        </w:tc>
        <w:tc>
          <w:tcPr>
            <w:tcW w:type="dxa" w:w="1247"/>
          </w:tcPr>
          <w:p>
            <w:r/>
            <w:r>
              <w:rPr>
                <w:rFonts w:ascii="游ゴシック" w:hAnsi="游ゴシック" w:eastAsia="游ゴシック"/>
                <w:sz w:val="17"/>
              </w:rPr>
              <w:t>25.0点</w:t>
            </w:r>
          </w:p>
        </w:tc>
        <w:tc>
          <w:tcPr>
            <w:tcW w:type="dxa" w:w="1247"/>
          </w:tcPr>
          <w:p>
            <w:r/>
            <w:r>
              <w:rPr>
                <w:rFonts w:ascii="游ゴシック" w:hAnsi="游ゴシック" w:eastAsia="游ゴシック"/>
                <w:sz w:val="17"/>
              </w:rPr>
              <w:t>37.8点</w:t>
            </w:r>
          </w:p>
        </w:tc>
        <w:tc>
          <w:tcPr>
            <w:tcW w:type="dxa" w:w="1247"/>
          </w:tcPr>
          <w:p>
            <w:r/>
            <w:r>
              <w:rPr>
                <w:rFonts w:ascii="游ゴシック" w:hAnsi="游ゴシック" w:eastAsia="游ゴシック"/>
                <w:sz w:val="17"/>
              </w:rPr>
              <w:t>45.0点</w:t>
            </w:r>
          </w:p>
        </w:tc>
        <w:tc>
          <w:tcPr>
            <w:tcW w:type="dxa" w:w="1134"/>
          </w:tcPr>
          <w:p>
            <w:r/>
            <w:r>
              <w:rPr>
                <w:rFonts w:ascii="游ゴシック" w:hAnsi="游ゴシック" w:eastAsia="游ゴシック"/>
                <w:sz w:val="17"/>
              </w:rPr>
              <w:t>55.6％</w:t>
            </w:r>
          </w:p>
        </w:tc>
        <w:tc>
          <w:tcPr>
            <w:tcW w:type="dxa" w:w="328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支援　成果指標群</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55.8点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288"/>
          </w:tcPr>
          <w:p>
            <w:r/>
            <w:r>
              <w:rPr>
                <w:rFonts w:ascii="游ゴシック" w:hAnsi="游ゴシック" w:eastAsia="游ゴシック"/>
                <w:sz w:val="17"/>
              </w:rPr>
              <w:t>推進と共通の目標Ⅳ</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成果（アウトカム）は全国平均の123.5％と高い一方、活動（アウトプット）は全国の23.2～55.6％にとどまっています。これは「結果は出ているが、その結果を生んだ活動を国の様式で記録・報告できていない」状態を示します。</w:t>
      </w:r>
    </w:p>
    <w:p>
      <w:pPr>
        <w:spacing w:after="80"/>
      </w:pPr>
      <w:r>
        <w:rPr>
          <w:rFonts w:ascii="游ゴシック" w:hAnsi="游ゴシック" w:eastAsia="游ゴシック"/>
          <w:b w:val="0"/>
          <w:sz w:val="20"/>
        </w:rPr>
        <w:t>この構造は、第9期計画の第5章が「主な取組・管理指標・主体」の3列の表のみで、現状と課題、根拠データ、実施事業、アウトプット目標を持たないこと、また代表KPIの検証が計画期末の1回のみで年次の中間評価がなかったことと同じ原因によるものと考えられます。第10期で第5章をロジックモデルの構成に改め（第5章）、年次の進行管理の手順を定める（第1章第6節）ことにより、計画の実効性と交付金得点の双方が改善する余地があります。</w:t>
      </w:r>
    </w:p>
    <w:p>
      <w:pPr>
        <w:pStyle w:val="Heading3"/>
        <w:spacing w:before="180" w:after="100"/>
      </w:pPr>
      <w:r>
        <w:rPr>
          <w:rFonts w:ascii="游ゴシック" w:hAnsi="游ゴシック" w:eastAsia="游ゴシック"/>
          <w:sz w:val="22"/>
        </w:rPr>
        <w:t>3 目標別の得点</w:t>
      </w:r>
    </w:p>
    <w:p>
      <w:pPr>
        <w:spacing w:before="140" w:after="20"/>
        <w:jc w:val="center"/>
      </w:pPr>
      <w:r>
        <w:drawing>
          <wp:inline xmlns:a="http://schemas.openxmlformats.org/drawingml/2006/main" xmlns:pic="http://schemas.openxmlformats.org/drawingml/2006/picture">
            <wp:extent cx="5472000" cy="2410619"/>
            <wp:docPr id="31" name="Picture 31"/>
            <wp:cNvGraphicFramePr>
              <a:graphicFrameLocks noChangeAspect="1"/>
            </wp:cNvGraphicFramePr>
            <a:graphic>
              <a:graphicData uri="http://schemas.openxmlformats.org/drawingml/2006/picture">
                <pic:pic>
                  <pic:nvPicPr>
                    <pic:cNvPr id="0" name="fig26_3_mokuhyo.png"/>
                    <pic:cNvPicPr/>
                  </pic:nvPicPr>
                  <pic:blipFill>
                    <a:blip r:embed="rId39"/>
                    <a:stretch>
                      <a:fillRect/>
                    </a:stretch>
                  </pic:blipFill>
                  <pic:spPr>
                    <a:xfrm>
                      <a:off x="0" y="0"/>
                      <a:ext cx="5472000" cy="2410619"/>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3402"/>
          </w:tcPr>
          <w:p>
            <w:r/>
            <w:r>
              <w:rPr>
                <w:rFonts w:ascii="游ゴシック" w:hAnsi="游ゴシック" w:eastAsia="游ゴシック"/>
                <w:b/>
                <w:sz w:val="17"/>
              </w:rPr>
              <w:t>目標</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969"/>
          </w:tcPr>
          <w:p>
            <w:r/>
            <w:r>
              <w:rPr>
                <w:rFonts w:ascii="游ゴシック" w:hAnsi="游ゴシック" w:eastAsia="游ゴシック"/>
                <w:b/>
                <w:sz w:val="17"/>
              </w:rPr>
              <w:t>第10期での対応</w:t>
            </w:r>
          </w:p>
        </w:tc>
      </w:tr>
      <w:tr>
        <w:tc>
          <w:tcPr>
            <w:tcW w:type="dxa" w:w="3402"/>
          </w:tcPr>
          <w:p>
            <w:r/>
            <w:r>
              <w:rPr>
                <w:rFonts w:ascii="游ゴシック" w:hAnsi="游ゴシック" w:eastAsia="游ゴシック"/>
                <w:sz w:val="17"/>
              </w:rPr>
              <w:t>推進Ⅰ 持続可能な地域のあるべき姿をかたちにする</w:t>
            </w:r>
          </w:p>
        </w:tc>
        <w:tc>
          <w:tcPr>
            <w:tcW w:type="dxa" w:w="1247"/>
          </w:tcPr>
          <w:p>
            <w:r/>
            <w:r>
              <w:rPr>
                <w:rFonts w:ascii="游ゴシック" w:hAnsi="游ゴシック" w:eastAsia="游ゴシック"/>
                <w:sz w:val="17"/>
              </w:rPr>
              <w:t>40.3点</w:t>
            </w:r>
          </w:p>
        </w:tc>
        <w:tc>
          <w:tcPr>
            <w:tcW w:type="dxa" w:w="1247"/>
          </w:tcPr>
          <w:p>
            <w:r/>
            <w:r>
              <w:rPr>
                <w:rFonts w:ascii="游ゴシック" w:hAnsi="游ゴシック" w:eastAsia="游ゴシック"/>
                <w:sz w:val="17"/>
              </w:rPr>
              <w:t>56.2点</w:t>
            </w:r>
          </w:p>
        </w:tc>
        <w:tc>
          <w:tcPr>
            <w:tcW w:type="dxa" w:w="1134"/>
          </w:tcPr>
          <w:p>
            <w:r/>
            <w:r>
              <w:rPr>
                <w:rFonts w:ascii="游ゴシック" w:hAnsi="游ゴシック" w:eastAsia="游ゴシック"/>
                <w:sz w:val="17"/>
              </w:rPr>
              <w:t>71.7％</w:t>
            </w:r>
          </w:p>
        </w:tc>
        <w:tc>
          <w:tcPr>
            <w:tcW w:type="dxa" w:w="3969"/>
          </w:tcPr>
          <w:p>
            <w:r/>
            <w:r>
              <w:rPr>
                <w:rFonts w:ascii="游ゴシック" w:hAnsi="游ゴシック" w:eastAsia="游ゴシック"/>
                <w:sz w:val="17"/>
              </w:rPr>
              <w:t>年次の進行管理の手順を第1章第6節に明記</w:t>
            </w:r>
          </w:p>
        </w:tc>
      </w:tr>
      <w:tr>
        <w:tc>
          <w:tcPr>
            <w:tcW w:type="dxa" w:w="3402"/>
          </w:tcPr>
          <w:p>
            <w:r/>
            <w:r>
              <w:rPr>
                <w:rFonts w:ascii="游ゴシック" w:hAnsi="游ゴシック" w:eastAsia="游ゴシック"/>
                <w:sz w:val="17"/>
              </w:rPr>
              <w:t>推進Ⅱ 公正・公平な給付を行う体制を構築する</w:t>
            </w:r>
          </w:p>
        </w:tc>
        <w:tc>
          <w:tcPr>
            <w:tcW w:type="dxa" w:w="1247"/>
          </w:tcPr>
          <w:p>
            <w:r/>
            <w:r>
              <w:rPr>
                <w:rFonts w:ascii="游ゴシック" w:hAnsi="游ゴシック" w:eastAsia="游ゴシック"/>
                <w:sz w:val="17"/>
              </w:rPr>
              <w:t>23.3点</w:t>
            </w:r>
          </w:p>
        </w:tc>
        <w:tc>
          <w:tcPr>
            <w:tcW w:type="dxa" w:w="1247"/>
          </w:tcPr>
          <w:p>
            <w:r/>
            <w:r>
              <w:rPr>
                <w:rFonts w:ascii="游ゴシック" w:hAnsi="游ゴシック" w:eastAsia="游ゴシック"/>
                <w:sz w:val="17"/>
              </w:rPr>
              <w:t>59.8点</w:t>
            </w:r>
          </w:p>
        </w:tc>
        <w:tc>
          <w:tcPr>
            <w:tcW w:type="dxa" w:w="1134"/>
          </w:tcPr>
          <w:p>
            <w:r/>
            <w:r>
              <w:rPr>
                <w:rFonts w:ascii="游ゴシック" w:hAnsi="游ゴシック" w:eastAsia="游ゴシック"/>
                <w:sz w:val="17"/>
              </w:rPr>
              <w:t>39.0％</w:t>
            </w:r>
          </w:p>
        </w:tc>
        <w:tc>
          <w:tcPr>
            <w:tcW w:type="dxa" w:w="3969"/>
          </w:tcPr>
          <w:p>
            <w:r/>
            <w:r>
              <w:rPr>
                <w:rFonts w:ascii="游ゴシック" w:hAnsi="游ゴシック" w:eastAsia="游ゴシック"/>
                <w:sz w:val="17"/>
              </w:rPr>
              <w:t>給付適正化を基本目標5に位置づけ、ケアプラン点検等をアウトプット指標とする</w:t>
            </w:r>
          </w:p>
        </w:tc>
      </w:tr>
      <w:tr>
        <w:tc>
          <w:tcPr>
            <w:tcW w:type="dxa" w:w="3402"/>
          </w:tcPr>
          <w:p>
            <w:r/>
            <w:r>
              <w:rPr>
                <w:rFonts w:ascii="游ゴシック" w:hAnsi="游ゴシック" w:eastAsia="游ゴシック"/>
                <w:sz w:val="17"/>
              </w:rPr>
              <w:t>推進Ⅲ 介護人材の確保その他のサービス提供基盤の整備</w:t>
            </w:r>
          </w:p>
        </w:tc>
        <w:tc>
          <w:tcPr>
            <w:tcW w:type="dxa" w:w="1247"/>
          </w:tcPr>
          <w:p>
            <w:r/>
            <w:r>
              <w:rPr>
                <w:rFonts w:ascii="游ゴシック" w:hAnsi="游ゴシック" w:eastAsia="游ゴシック"/>
                <w:sz w:val="17"/>
              </w:rPr>
              <w:t>41.0点</w:t>
            </w:r>
          </w:p>
        </w:tc>
        <w:tc>
          <w:tcPr>
            <w:tcW w:type="dxa" w:w="1247"/>
          </w:tcPr>
          <w:p>
            <w:r/>
            <w:r>
              <w:rPr>
                <w:rFonts w:ascii="游ゴシック" w:hAnsi="游ゴシック" w:eastAsia="游ゴシック"/>
                <w:sz w:val="17"/>
              </w:rPr>
              <w:t>41.0点</w:t>
            </w:r>
          </w:p>
        </w:tc>
        <w:tc>
          <w:tcPr>
            <w:tcW w:type="dxa" w:w="113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全国平均と同点。介護支援専門員に対する研修が課題</w:t>
            </w:r>
          </w:p>
        </w:tc>
      </w:tr>
      <w:tr>
        <w:tc>
          <w:tcPr>
            <w:tcW w:type="dxa" w:w="3402"/>
          </w:tcPr>
          <w:p>
            <w:r/>
            <w:r>
              <w:rPr>
                <w:rFonts w:ascii="游ゴシック" w:hAnsi="游ゴシック" w:eastAsia="游ゴシック"/>
                <w:sz w:val="17"/>
              </w:rPr>
              <w:t>支援Ⅰ 介護予防／日常生活支援を推進する</w:t>
            </w:r>
          </w:p>
        </w:tc>
        <w:tc>
          <w:tcPr>
            <w:tcW w:type="dxa" w:w="1247"/>
          </w:tcPr>
          <w:p>
            <w:r/>
            <w:r>
              <w:rPr>
                <w:rFonts w:ascii="游ゴシック" w:hAnsi="游ゴシック" w:eastAsia="游ゴシック"/>
                <w:sz w:val="17"/>
              </w:rPr>
              <w:t>47.3点</w:t>
            </w:r>
          </w:p>
        </w:tc>
        <w:tc>
          <w:tcPr>
            <w:tcW w:type="dxa" w:w="1247"/>
          </w:tcPr>
          <w:p>
            <w:r/>
            <w:r>
              <w:rPr>
                <w:rFonts w:ascii="游ゴシック" w:hAnsi="游ゴシック" w:eastAsia="游ゴシック"/>
                <w:sz w:val="17"/>
              </w:rPr>
              <w:t>51.5点</w:t>
            </w:r>
          </w:p>
        </w:tc>
        <w:tc>
          <w:tcPr>
            <w:tcW w:type="dxa" w:w="1134"/>
          </w:tcPr>
          <w:p>
            <w:r/>
            <w:r>
              <w:rPr>
                <w:rFonts w:ascii="游ゴシック" w:hAnsi="游ゴシック" w:eastAsia="游ゴシック"/>
                <w:sz w:val="17"/>
              </w:rPr>
              <w:t>91.8％</w:t>
            </w:r>
          </w:p>
        </w:tc>
        <w:tc>
          <w:tcPr>
            <w:tcW w:type="dxa" w:w="3969"/>
          </w:tcPr>
          <w:p>
            <w:r/>
            <w:r>
              <w:rPr>
                <w:rFonts w:ascii="游ゴシック" w:hAnsi="游ゴシック" w:eastAsia="游ゴシック"/>
                <w:sz w:val="17"/>
              </w:rPr>
              <w:t>アウトリーチ、地域包括支援センター事業評価が課題</w:t>
            </w:r>
          </w:p>
        </w:tc>
      </w:tr>
      <w:tr>
        <w:tc>
          <w:tcPr>
            <w:tcW w:type="dxa" w:w="3402"/>
          </w:tcPr>
          <w:p>
            <w:r/>
            <w:r>
              <w:rPr>
                <w:rFonts w:ascii="游ゴシック" w:hAnsi="游ゴシック" w:eastAsia="游ゴシック"/>
                <w:sz w:val="17"/>
              </w:rPr>
              <w:t>支援Ⅱ 認知症総合支援を推進する</w:t>
            </w:r>
          </w:p>
        </w:tc>
        <w:tc>
          <w:tcPr>
            <w:tcW w:type="dxa" w:w="1247"/>
          </w:tcPr>
          <w:p>
            <w:r/>
            <w:r>
              <w:rPr>
                <w:rFonts w:ascii="游ゴシック" w:hAnsi="游ゴシック" w:eastAsia="游ゴシック"/>
                <w:sz w:val="17"/>
              </w:rPr>
              <w:t>36.3点</w:t>
            </w:r>
          </w:p>
        </w:tc>
        <w:tc>
          <w:tcPr>
            <w:tcW w:type="dxa" w:w="1247"/>
          </w:tcPr>
          <w:p>
            <w:r/>
            <w:r>
              <w:rPr>
                <w:rFonts w:ascii="游ゴシック" w:hAnsi="游ゴシック" w:eastAsia="游ゴシック"/>
                <w:sz w:val="17"/>
              </w:rPr>
              <w:t>54.5点</w:t>
            </w:r>
          </w:p>
        </w:tc>
        <w:tc>
          <w:tcPr>
            <w:tcW w:type="dxa" w:w="1134"/>
          </w:tcPr>
          <w:p>
            <w:r/>
            <w:r>
              <w:rPr>
                <w:rFonts w:ascii="游ゴシック" w:hAnsi="游ゴシック" w:eastAsia="游ゴシック"/>
                <w:sz w:val="17"/>
              </w:rPr>
              <w:t>66.6％</w:t>
            </w:r>
          </w:p>
        </w:tc>
        <w:tc>
          <w:tcPr>
            <w:tcW w:type="dxa" w:w="3969"/>
          </w:tcPr>
          <w:p>
            <w:r/>
            <w:r>
              <w:rPr>
                <w:rFonts w:ascii="游ゴシック" w:hAnsi="游ゴシック" w:eastAsia="游ゴシック"/>
                <w:sz w:val="17"/>
              </w:rPr>
              <w:t>認知症施策を基本目標2の重点とする</w:t>
            </w:r>
          </w:p>
        </w:tc>
      </w:tr>
      <w:tr>
        <w:tc>
          <w:tcPr>
            <w:tcW w:type="dxa" w:w="3402"/>
          </w:tcPr>
          <w:p>
            <w:r/>
            <w:r>
              <w:rPr>
                <w:rFonts w:ascii="游ゴシック" w:hAnsi="游ゴシック" w:eastAsia="游ゴシック"/>
                <w:sz w:val="17"/>
              </w:rPr>
              <w:t>支援Ⅲ 在宅医療・在宅介護連携の体制を構築する</w:t>
            </w:r>
          </w:p>
        </w:tc>
        <w:tc>
          <w:tcPr>
            <w:tcW w:type="dxa" w:w="1247"/>
          </w:tcPr>
          <w:p>
            <w:r/>
            <w:r>
              <w:rPr>
                <w:rFonts w:ascii="游ゴシック" w:hAnsi="游ゴシック" w:eastAsia="游ゴシック"/>
                <w:sz w:val="17"/>
              </w:rPr>
              <w:t>23.7点</w:t>
            </w:r>
          </w:p>
        </w:tc>
        <w:tc>
          <w:tcPr>
            <w:tcW w:type="dxa" w:w="1247"/>
          </w:tcPr>
          <w:p>
            <w:r/>
            <w:r>
              <w:rPr>
                <w:rFonts w:ascii="游ゴシック" w:hAnsi="游ゴシック" w:eastAsia="游ゴシック"/>
                <w:sz w:val="17"/>
              </w:rPr>
              <w:t>62.1点</w:t>
            </w:r>
          </w:p>
        </w:tc>
        <w:tc>
          <w:tcPr>
            <w:tcW w:type="dxa" w:w="1134"/>
          </w:tcPr>
          <w:p>
            <w:r/>
            <w:r>
              <w:rPr>
                <w:rFonts w:ascii="游ゴシック" w:hAnsi="游ゴシック" w:eastAsia="游ゴシック"/>
                <w:sz w:val="17"/>
              </w:rPr>
              <w:t>38.2％</w:t>
            </w:r>
          </w:p>
        </w:tc>
        <w:tc>
          <w:tcPr>
            <w:tcW w:type="dxa" w:w="3969"/>
          </w:tcPr>
          <w:p>
            <w:r/>
            <w:r>
              <w:rPr>
                <w:rFonts w:ascii="游ゴシック" w:hAnsi="游ゴシック" w:eastAsia="游ゴシック"/>
                <w:sz w:val="17"/>
              </w:rPr>
              <w:t>H09（退院時支援調整実施率）を新設し、入退院支援・看取りの体制を整備</w:t>
            </w:r>
          </w:p>
        </w:tc>
      </w:tr>
      <w:tr>
        <w:tc>
          <w:tcPr>
            <w:tcW w:type="dxa" w:w="3402"/>
          </w:tcPr>
          <w:p>
            <w:r/>
            <w:r>
              <w:rPr>
                <w:rFonts w:ascii="游ゴシック" w:hAnsi="游ゴシック" w:eastAsia="游ゴシック"/>
                <w:sz w:val="17"/>
              </w:rPr>
              <w:t>共通Ⅳ 高齢者が可能な限り自立した日常生活を営む</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969"/>
          </w:tcPr>
          <w:p>
            <w:r/>
            <w:r>
              <w:rPr>
                <w:rFonts w:ascii="游ゴシック" w:hAnsi="游ゴシック" w:eastAsia="游ゴシック"/>
                <w:sz w:val="17"/>
              </w:rPr>
              <w:t>満点。第9期の成果として第1章に明記</w:t>
            </w:r>
          </w:p>
        </w:tc>
      </w:tr>
    </w:tbl>
    <w:p>
      <w:pPr>
        <w:pStyle w:val="Heading3"/>
        <w:spacing w:before="180" w:after="100"/>
      </w:pPr>
      <w:r>
        <w:rPr>
          <w:rFonts w:ascii="游ゴシック" w:hAnsi="游ゴシック" w:eastAsia="游ゴシック"/>
          <w:sz w:val="22"/>
        </w:rPr>
        <w:t>4 0点の項目と、全国を上回る項目</w:t>
      </w:r>
    </w:p>
    <w:p>
      <w:pPr>
        <w:spacing w:after="60"/>
      </w:pPr>
      <w:r>
        <w:rPr>
          <w:rFonts w:ascii="游ゴシック" w:hAnsi="游ゴシック" w:eastAsia="游ゴシック"/>
          <w:b/>
          <w:sz w:val="20"/>
        </w:rPr>
        <w:t>【0点の項目（10項目）】</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134"/>
          </w:tcPr>
          <w:p>
            <w:r/>
            <w:r>
              <w:rPr>
                <w:rFonts w:ascii="游ゴシック" w:hAnsi="游ゴシック" w:eastAsia="游ゴシック"/>
                <w:b/>
                <w:sz w:val="17"/>
              </w:rPr>
              <w:t>目標</w:t>
            </w:r>
          </w:p>
        </w:tc>
        <w:tc>
          <w:tcPr>
            <w:tcW w:type="dxa" w:w="4195"/>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全国</w:t>
            </w:r>
          </w:p>
        </w:tc>
        <w:tc>
          <w:tcPr>
            <w:tcW w:type="dxa" w:w="3402"/>
          </w:tcPr>
          <w:p>
            <w:r/>
            <w:r>
              <w:rPr>
                <w:rFonts w:ascii="游ゴシック" w:hAnsi="游ゴシック" w:eastAsia="游ゴシック"/>
                <w:b/>
                <w:sz w:val="17"/>
              </w:rPr>
              <w:t>第10期での対応</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評価結果を関係者間で共有し、自立支援等に資する取組を検討</w:t>
            </w:r>
          </w:p>
        </w:tc>
        <w:tc>
          <w:tcPr>
            <w:tcW w:type="dxa" w:w="1020"/>
          </w:tcPr>
          <w:p>
            <w:r/>
            <w:r>
              <w:rPr>
                <w:rFonts w:ascii="游ゴシック" w:hAnsi="游ゴシック" w:eastAsia="游ゴシック"/>
                <w:sz w:val="17"/>
              </w:rPr>
              <w:t>8.1点</w:t>
            </w:r>
          </w:p>
        </w:tc>
        <w:tc>
          <w:tcPr>
            <w:tcW w:type="dxa" w:w="3402"/>
          </w:tcPr>
          <w:p>
            <w:r/>
            <w:r>
              <w:rPr>
                <w:rFonts w:ascii="游ゴシック" w:hAnsi="游ゴシック" w:eastAsia="游ゴシック"/>
                <w:sz w:val="17"/>
              </w:rPr>
              <w:t>第1章第6節に年次の共有手順を明記</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今年度の評価得点</w:t>
            </w:r>
          </w:p>
        </w:tc>
        <w:tc>
          <w:tcPr>
            <w:tcW w:type="dxa" w:w="1020"/>
          </w:tcPr>
          <w:p>
            <w:r/>
            <w:r>
              <w:rPr>
                <w:rFonts w:ascii="游ゴシック" w:hAnsi="游ゴシック" w:eastAsia="游ゴシック"/>
                <w:sz w:val="17"/>
              </w:rPr>
              <w:t>4.8点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PFS（成果連動型民間委託契約方式）の活用</w:t>
            </w:r>
          </w:p>
        </w:tc>
        <w:tc>
          <w:tcPr>
            <w:tcW w:type="dxa" w:w="1020"/>
          </w:tcPr>
          <w:p>
            <w:r/>
            <w:r>
              <w:rPr>
                <w:rFonts w:ascii="游ゴシック" w:hAnsi="游ゴシック" w:eastAsia="游ゴシック"/>
                <w:sz w:val="17"/>
              </w:rPr>
              <w:t>0.2点</w:t>
            </w:r>
          </w:p>
        </w:tc>
        <w:tc>
          <w:tcPr>
            <w:tcW w:type="dxa" w:w="3402"/>
          </w:tcPr>
          <w:p>
            <w:r/>
            <w:r>
              <w:rPr>
                <w:rFonts w:ascii="游ゴシック" w:hAnsi="游ゴシック" w:eastAsia="游ゴシック"/>
                <w:sz w:val="17"/>
              </w:rPr>
              <w:t>全国的にも少ない。優先度は低い</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ケアプラン点検の実施割合</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基本目標5のアウトプット指標とする。北海道の評価指標⑧に対応</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医療情報との突合の実施割合</w:t>
            </w:r>
          </w:p>
        </w:tc>
        <w:tc>
          <w:tcPr>
            <w:tcW w:type="dxa" w:w="1020"/>
          </w:tcPr>
          <w:p>
            <w:r/>
            <w:r>
              <w:rPr>
                <w:rFonts w:ascii="游ゴシック" w:hAnsi="游ゴシック" w:eastAsia="游ゴシック"/>
                <w:sz w:val="17"/>
              </w:rPr>
              <w:t>11.1点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介護の仕事の魅力を伝達するための取組</w:t>
            </w:r>
          </w:p>
        </w:tc>
        <w:tc>
          <w:tcPr>
            <w:tcW w:type="dxa" w:w="1020"/>
          </w:tcPr>
          <w:p>
            <w:r/>
            <w:r>
              <w:rPr>
                <w:rFonts w:ascii="游ゴシック" w:hAnsi="游ゴシック" w:eastAsia="游ゴシック"/>
                <w:sz w:val="17"/>
              </w:rPr>
              <w:t>1.6点</w:t>
            </w:r>
          </w:p>
        </w:tc>
        <w:tc>
          <w:tcPr>
            <w:tcW w:type="dxa" w:w="3402"/>
          </w:tcPr>
          <w:p>
            <w:r/>
            <w:r>
              <w:rPr>
                <w:rFonts w:ascii="游ゴシック" w:hAnsi="游ゴシック" w:eastAsia="游ゴシック"/>
                <w:sz w:val="17"/>
              </w:rPr>
              <w:t>基本目標4のアウトプット指標とする</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介護人材の定着・資質向上に関する取組</w:t>
            </w:r>
          </w:p>
        </w:tc>
        <w:tc>
          <w:tcPr>
            <w:tcW w:type="dxa" w:w="1020"/>
          </w:tcPr>
          <w:p>
            <w:r/>
            <w:r>
              <w:rPr>
                <w:rFonts w:ascii="游ゴシック" w:hAnsi="游ゴシック" w:eastAsia="游ゴシック"/>
                <w:sz w:val="17"/>
              </w:rPr>
              <w:t>1.8点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支援Ⅱ</w:t>
            </w:r>
          </w:p>
        </w:tc>
        <w:tc>
          <w:tcPr>
            <w:tcW w:type="dxa" w:w="4195"/>
          </w:tcPr>
          <w:p>
            <w:r/>
            <w:r>
              <w:rPr>
                <w:rFonts w:ascii="游ゴシック" w:hAnsi="游ゴシック" w:eastAsia="游ゴシック"/>
                <w:sz w:val="17"/>
              </w:rPr>
              <w:t>認知症サポーターステップアップ講座の開催</w:t>
            </w:r>
          </w:p>
        </w:tc>
        <w:tc>
          <w:tcPr>
            <w:tcW w:type="dxa" w:w="1020"/>
          </w:tcPr>
          <w:p>
            <w:r/>
            <w:r>
              <w:rPr>
                <w:rFonts w:ascii="游ゴシック" w:hAnsi="游ゴシック" w:eastAsia="游ゴシック"/>
                <w:sz w:val="17"/>
              </w:rPr>
              <w:t>1.4点</w:t>
            </w:r>
          </w:p>
        </w:tc>
        <w:tc>
          <w:tcPr>
            <w:tcW w:type="dxa" w:w="3402"/>
          </w:tcPr>
          <w:p>
            <w:r/>
            <w:r>
              <w:rPr>
                <w:rFonts w:ascii="游ゴシック" w:hAnsi="游ゴシック" w:eastAsia="游ゴシック"/>
                <w:sz w:val="17"/>
              </w:rPr>
              <w:t>基本目標2のアウトプット指標とする</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入退院支援の実施状況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H09を新設。O5（退院・退所時連携加算）の算定実数が年0～1人であることと整合</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人生の最終段階における支援の実施状況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看取りの体制・実績とも把握できていない。別表 三への対応と一体で整理</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【全国平均を上回る項目（主なもの）】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134"/>
          </w:tcPr>
          <w:p>
            <w:r/>
            <w:r>
              <w:rPr>
                <w:rFonts w:ascii="游ゴシック" w:hAnsi="游ゴシック" w:eastAsia="游ゴシック"/>
                <w:b/>
                <w:sz w:val="17"/>
              </w:rPr>
              <w:t>目標</w:t>
            </w:r>
          </w:p>
        </w:tc>
        <w:tc>
          <w:tcPr>
            <w:tcW w:type="dxa" w:w="3402"/>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大雪</w:t>
            </w:r>
          </w:p>
        </w:tc>
        <w:tc>
          <w:tcPr>
            <w:tcW w:type="dxa" w:w="1020"/>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061"/>
          </w:tcPr>
          <w:p>
            <w:r/>
            <w:r>
              <w:rPr>
                <w:rFonts w:ascii="游ゴシック" w:hAnsi="游ゴシック" w:eastAsia="游ゴシック"/>
                <w:b/>
                <w:sz w:val="17"/>
              </w:rPr>
              <w:t>備考</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生活支援コーディネーター数</w:t>
            </w:r>
          </w:p>
        </w:tc>
        <w:tc>
          <w:tcPr>
            <w:tcW w:type="dxa" w:w="1020"/>
          </w:tcPr>
          <w:p>
            <w:r/>
            <w:r>
              <w:rPr>
                <w:rFonts w:ascii="游ゴシック" w:hAnsi="游ゴシック" w:eastAsia="游ゴシック"/>
                <w:sz w:val="17"/>
              </w:rPr>
              <w:t>3.3点</w:t>
            </w:r>
          </w:p>
        </w:tc>
        <w:tc>
          <w:tcPr>
            <w:tcW w:type="dxa" w:w="1020"/>
          </w:tcPr>
          <w:p>
            <w:r/>
            <w:r>
              <w:rPr>
                <w:rFonts w:ascii="游ゴシック" w:hAnsi="游ゴシック" w:eastAsia="游ゴシック"/>
                <w:sz w:val="17"/>
              </w:rPr>
              <w:t>1.6点</w:t>
            </w:r>
          </w:p>
        </w:tc>
        <w:tc>
          <w:tcPr>
            <w:tcW w:type="dxa" w:w="1134"/>
          </w:tcPr>
          <w:p>
            <w:r/>
            <w:r>
              <w:rPr>
                <w:rFonts w:ascii="游ゴシック" w:hAnsi="游ゴシック" w:eastAsia="游ゴシック"/>
                <w:sz w:val="17"/>
              </w:rPr>
              <w:t>206.2％</w:t>
            </w:r>
          </w:p>
        </w:tc>
        <w:tc>
          <w:tcPr>
            <w:tcW w:type="dxa" w:w="3061"/>
          </w:tcPr>
          <w:p>
            <w:r/>
            <w:r>
              <w:rPr>
                <w:rFonts w:ascii="游ゴシック" w:hAnsi="游ゴシック" w:eastAsia="游ゴシック"/>
                <w:sz w:val="17"/>
              </w:rPr>
              <w:t>北海道の評価指標②が対象とする分野の強み</w:t>
            </w:r>
          </w:p>
        </w:tc>
      </w:tr>
      <w:tr>
        <w:tc>
          <w:tcPr>
            <w:tcW w:type="dxa" w:w="1134"/>
          </w:tcPr>
          <w:p>
            <w:r/>
            <w:r>
              <w:rPr>
                <w:rFonts w:ascii="游ゴシック" w:hAnsi="游ゴシック" w:eastAsia="游ゴシック"/>
                <w:sz w:val="17"/>
              </w:rPr>
              <w:t>推進Ⅳ</w:t>
            </w:r>
          </w:p>
        </w:tc>
        <w:tc>
          <w:tcPr>
            <w:tcW w:type="dxa" w:w="3402"/>
          </w:tcPr>
          <w:p>
            <w:r/>
            <w:r>
              <w:rPr>
                <w:rFonts w:ascii="游ゴシック" w:hAnsi="游ゴシック" w:eastAsia="游ゴシック"/>
                <w:sz w:val="17"/>
              </w:rPr>
              <w:t>長期的な要介護度の変化（要介護3～5）</w:t>
            </w:r>
          </w:p>
        </w:tc>
        <w:tc>
          <w:tcPr>
            <w:tcW w:type="dxa" w:w="1020"/>
          </w:tcPr>
          <w:p>
            <w:r/>
            <w:r>
              <w:rPr>
                <w:rFonts w:ascii="游ゴシック" w:hAnsi="游ゴシック" w:eastAsia="游ゴシック"/>
                <w:sz w:val="17"/>
              </w:rPr>
              <w:t>15.0点</w:t>
            </w:r>
          </w:p>
        </w:tc>
        <w:tc>
          <w:tcPr>
            <w:tcW w:type="dxa" w:w="1020"/>
          </w:tcPr>
          <w:p>
            <w:r/>
            <w:r>
              <w:rPr>
                <w:rFonts w:ascii="游ゴシック" w:hAnsi="游ゴシック" w:eastAsia="游ゴシック"/>
                <w:sz w:val="17"/>
              </w:rPr>
              <w:t>8.0点</w:t>
            </w:r>
          </w:p>
        </w:tc>
        <w:tc>
          <w:tcPr>
            <w:tcW w:type="dxa" w:w="1134"/>
          </w:tcPr>
          <w:p>
            <w:r/>
            <w:r>
              <w:rPr>
                <w:rFonts w:ascii="游ゴシック" w:hAnsi="游ゴシック" w:eastAsia="游ゴシック"/>
                <w:sz w:val="17"/>
              </w:rPr>
              <w:t>187.5％</w:t>
            </w:r>
          </w:p>
        </w:tc>
        <w:tc>
          <w:tcPr>
            <w:tcW w:type="dxa" w:w="3061"/>
          </w:tcPr>
          <w:p>
            <w:r/>
            <w:r>
              <w:rPr>
                <w:rFonts w:ascii="游ゴシック" w:hAnsi="游ゴシック" w:eastAsia="游ゴシック"/>
                <w:sz w:val="17"/>
              </w:rPr>
              <w:t>満点</w:t>
            </w:r>
          </w:p>
        </w:tc>
      </w:tr>
      <w:tr>
        <w:tc>
          <w:tcPr>
            <w:tcW w:type="dxa" w:w="1134"/>
          </w:tcPr>
          <w:p>
            <w:r/>
            <w:r>
              <w:rPr>
                <w:rFonts w:ascii="游ゴシック" w:hAnsi="游ゴシック" w:eastAsia="游ゴシック"/>
                <w:sz w:val="17"/>
              </w:rPr>
              <w:t>推進Ⅳ</w:t>
            </w:r>
          </w:p>
        </w:tc>
        <w:tc>
          <w:tcPr>
            <w:tcW w:type="dxa" w:w="3402"/>
          </w:tcPr>
          <w:p>
            <w:r/>
            <w:r>
              <w:rPr>
                <w:rFonts w:ascii="游ゴシック" w:hAnsi="游ゴシック" w:eastAsia="游ゴシック"/>
                <w:sz w:val="17"/>
              </w:rPr>
              <w:t>長期的な要介護度の変化（要介護1・2）</w:t>
            </w:r>
          </w:p>
        </w:tc>
        <w:tc>
          <w:tcPr>
            <w:tcW w:type="dxa" w:w="1020"/>
          </w:tcPr>
          <w:p>
            <w:r/>
            <w:r>
              <w:rPr>
                <w:rFonts w:ascii="游ゴシック" w:hAnsi="游ゴシック" w:eastAsia="游ゴシック"/>
                <w:sz w:val="17"/>
              </w:rPr>
              <w:t>15.0点</w:t>
            </w:r>
          </w:p>
        </w:tc>
        <w:tc>
          <w:tcPr>
            <w:tcW w:type="dxa" w:w="1020"/>
          </w:tcPr>
          <w:p>
            <w:r/>
            <w:r>
              <w:rPr>
                <w:rFonts w:ascii="游ゴシック" w:hAnsi="游ゴシック" w:eastAsia="游ゴシック"/>
                <w:sz w:val="17"/>
              </w:rPr>
              <w:t>8.1点</w:t>
            </w:r>
          </w:p>
        </w:tc>
        <w:tc>
          <w:tcPr>
            <w:tcW w:type="dxa" w:w="1134"/>
          </w:tcPr>
          <w:p>
            <w:r/>
            <w:r>
              <w:rPr>
                <w:rFonts w:ascii="游ゴシック" w:hAnsi="游ゴシック" w:eastAsia="游ゴシック"/>
                <w:sz w:val="17"/>
              </w:rPr>
              <w:t>185.2％</w:t>
            </w:r>
          </w:p>
        </w:tc>
        <w:tc>
          <w:tcPr>
            <w:tcW w:type="dxa" w:w="3061"/>
          </w:tcPr>
          <w:p>
            <w:r/>
            <w:r>
              <w:rPr>
                <w:rFonts w:ascii="游ゴシック" w:hAnsi="游ゴシック" w:eastAsia="游ゴシック"/>
                <w:sz w:val="17"/>
              </w:rPr>
              <w:t>満点</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地域ケア会議における個別事例の検討</w:t>
            </w:r>
          </w:p>
        </w:tc>
        <w:tc>
          <w:tcPr>
            <w:tcW w:type="dxa" w:w="1020"/>
          </w:tcPr>
          <w:p>
            <w:r/>
            <w:r>
              <w:rPr>
                <w:rFonts w:ascii="游ゴシック" w:hAnsi="游ゴシック" w:eastAsia="游ゴシック"/>
                <w:sz w:val="17"/>
              </w:rPr>
              <w:t>3.0点</w:t>
            </w:r>
          </w:p>
        </w:tc>
        <w:tc>
          <w:tcPr>
            <w:tcW w:type="dxa" w:w="1020"/>
          </w:tcPr>
          <w:p>
            <w:r/>
            <w:r>
              <w:rPr>
                <w:rFonts w:ascii="游ゴシック" w:hAnsi="游ゴシック" w:eastAsia="游ゴシック"/>
                <w:sz w:val="17"/>
              </w:rPr>
              <w:t>1.6点</w:t>
            </w:r>
          </w:p>
        </w:tc>
        <w:tc>
          <w:tcPr>
            <w:tcW w:type="dxa" w:w="1134"/>
          </w:tcPr>
          <w:p>
            <w:r/>
            <w:r>
              <w:rPr>
                <w:rFonts w:ascii="游ゴシック" w:hAnsi="游ゴシック" w:eastAsia="游ゴシック"/>
                <w:sz w:val="17"/>
              </w:rPr>
              <w:t>187.5％</w:t>
            </w:r>
          </w:p>
        </w:tc>
        <w:tc>
          <w:tcPr>
            <w:tcW w:type="dxa" w:w="3061"/>
          </w:tcPr>
          <w:p>
            <w:r/>
            <w:r>
              <w:rPr>
                <w:rFonts w:ascii="游ゴシック" w:hAnsi="游ゴシック" w:eastAsia="游ゴシック"/>
                <w:sz w:val="17"/>
              </w:rPr>
              <w:t>北海道の評価指標①が対象とする分野の強み</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通いの場等における心身・認知機能の把握</w:t>
            </w:r>
          </w:p>
        </w:tc>
        <w:tc>
          <w:tcPr>
            <w:tcW w:type="dxa" w:w="1020"/>
          </w:tcPr>
          <w:p>
            <w:r/>
            <w:r>
              <w:rPr>
                <w:rFonts w:ascii="游ゴシック" w:hAnsi="游ゴシック" w:eastAsia="游ゴシック"/>
                <w:sz w:val="17"/>
              </w:rPr>
              <w:t>1.7点</w:t>
            </w:r>
          </w:p>
        </w:tc>
        <w:tc>
          <w:tcPr>
            <w:tcW w:type="dxa" w:w="1020"/>
          </w:tcPr>
          <w:p>
            <w:r/>
            <w:r>
              <w:rPr>
                <w:rFonts w:ascii="游ゴシック" w:hAnsi="游ゴシック" w:eastAsia="游ゴシック"/>
                <w:sz w:val="17"/>
              </w:rPr>
              <w:t>1.1点</w:t>
            </w:r>
          </w:p>
        </w:tc>
        <w:tc>
          <w:tcPr>
            <w:tcW w:type="dxa" w:w="1134"/>
          </w:tcPr>
          <w:p>
            <w:r/>
            <w:r>
              <w:rPr>
                <w:rFonts w:ascii="游ゴシック" w:hAnsi="游ゴシック" w:eastAsia="游ゴシック"/>
                <w:sz w:val="17"/>
              </w:rPr>
              <w:t>154.5％</w:t>
            </w:r>
          </w:p>
        </w:tc>
        <w:tc>
          <w:tcPr>
            <w:tcW w:type="dxa" w:w="3061"/>
          </w:tcPr>
          <w:p>
            <w:r/>
            <w:r>
              <w:rPr>
                <w:rFonts w:ascii="游ゴシック" w:hAnsi="游ゴシック" w:eastAsia="游ゴシック"/>
                <w:sz w:val="17"/>
              </w:rPr>
              <w:t>通いの場は3箇所だが運営の質は評価されている</w:t>
            </w:r>
          </w:p>
        </w:tc>
      </w:tr>
      <w:tr>
        <w:tc>
          <w:tcPr>
            <w:tcW w:type="dxa" w:w="1134"/>
          </w:tcPr>
          <w:p>
            <w:r/>
            <w:r>
              <w:rPr>
                <w:rFonts w:ascii="游ゴシック" w:hAnsi="游ゴシック" w:eastAsia="游ゴシック"/>
                <w:sz w:val="17"/>
              </w:rPr>
              <w:t>推進Ⅰ</w:t>
            </w:r>
          </w:p>
        </w:tc>
        <w:tc>
          <w:tcPr>
            <w:tcW w:type="dxa" w:w="3402"/>
          </w:tcPr>
          <w:p>
            <w:r/>
            <w:r>
              <w:rPr>
                <w:rFonts w:ascii="游ゴシック" w:hAnsi="游ゴシック" w:eastAsia="游ゴシック"/>
                <w:sz w:val="17"/>
              </w:rPr>
              <w:t>後期高齢者数と給付費の伸び率の比較</w:t>
            </w:r>
          </w:p>
        </w:tc>
        <w:tc>
          <w:tcPr>
            <w:tcW w:type="dxa" w:w="1020"/>
          </w:tcPr>
          <w:p>
            <w:r/>
            <w:r>
              <w:rPr>
                <w:rFonts w:ascii="游ゴシック" w:hAnsi="游ゴシック" w:eastAsia="游ゴシック"/>
                <w:sz w:val="17"/>
              </w:rPr>
              <w:t>7.0点</w:t>
            </w:r>
          </w:p>
        </w:tc>
        <w:tc>
          <w:tcPr>
            <w:tcW w:type="dxa" w:w="1020"/>
          </w:tcPr>
          <w:p>
            <w:r/>
            <w:r>
              <w:rPr>
                <w:rFonts w:ascii="游ゴシック" w:hAnsi="游ゴシック" w:eastAsia="游ゴシック"/>
                <w:sz w:val="17"/>
              </w:rPr>
              <w:t>4.8点</w:t>
            </w:r>
          </w:p>
        </w:tc>
        <w:tc>
          <w:tcPr>
            <w:tcW w:type="dxa" w:w="1134"/>
          </w:tcPr>
          <w:p>
            <w:r/>
            <w:r>
              <w:rPr>
                <w:rFonts w:ascii="游ゴシック" w:hAnsi="游ゴシック" w:eastAsia="游ゴシック"/>
                <w:sz w:val="17"/>
              </w:rPr>
              <w:t>145.8％</w:t>
            </w:r>
          </w:p>
        </w:tc>
        <w:tc>
          <w:tcPr>
            <w:tcW w:type="dxa" w:w="3061"/>
          </w:tcPr>
          <w:p>
            <w:r/>
            <w:r>
              <w:rPr>
                <w:rFonts w:ascii="游ゴシック" w:hAnsi="游ゴシック" w:eastAsia="游ゴシック"/>
                <w:sz w:val="17"/>
              </w:rPr>
              <w:t>給付費の分析そのものは行われている</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総合事業における多様なサービスの実施</w:t>
            </w:r>
          </w:p>
        </w:tc>
        <w:tc>
          <w:tcPr>
            <w:tcW w:type="dxa" w:w="1020"/>
          </w:tcPr>
          <w:p>
            <w:r/>
            <w:r>
              <w:rPr>
                <w:rFonts w:ascii="游ゴシック" w:hAnsi="游ゴシック" w:eastAsia="游ゴシック"/>
                <w:sz w:val="17"/>
              </w:rPr>
              <w:t>3.3点</w:t>
            </w:r>
          </w:p>
        </w:tc>
        <w:tc>
          <w:tcPr>
            <w:tcW w:type="dxa" w:w="1020"/>
          </w:tcPr>
          <w:p>
            <w:r/>
            <w:r>
              <w:rPr>
                <w:rFonts w:ascii="游ゴシック" w:hAnsi="游ゴシック" w:eastAsia="游ゴシック"/>
                <w:sz w:val="17"/>
              </w:rPr>
              <w:t>2.3点</w:t>
            </w:r>
          </w:p>
        </w:tc>
        <w:tc>
          <w:tcPr>
            <w:tcW w:type="dxa" w:w="1134"/>
          </w:tcPr>
          <w:p>
            <w:r/>
            <w:r>
              <w:rPr>
                <w:rFonts w:ascii="游ゴシック" w:hAnsi="游ゴシック" w:eastAsia="游ゴシック"/>
                <w:sz w:val="17"/>
              </w:rPr>
              <w:t>143.5％</w:t>
            </w:r>
          </w:p>
        </w:tc>
        <w:tc>
          <w:tcPr>
            <w:tcW w:type="dxa" w:w="3061"/>
          </w:tcPr>
          <w:p>
            <w:r/>
            <w:r>
              <w:rPr>
                <w:rFonts w:ascii="游ゴシック" w:hAnsi="游ゴシック" w:eastAsia="游ゴシック"/>
                <w:sz w:val="17"/>
              </w:rPr>
              <w:t>北海道の評価指標②と整合</w:t>
            </w:r>
          </w:p>
        </w:tc>
      </w:tr>
      <w:tr>
        <w:tc>
          <w:tcPr>
            <w:tcW w:type="dxa" w:w="1134"/>
          </w:tcPr>
          <w:p>
            <w:r/>
            <w:r>
              <w:rPr>
                <w:rFonts w:ascii="游ゴシック" w:hAnsi="游ゴシック" w:eastAsia="游ゴシック"/>
                <w:sz w:val="17"/>
              </w:rPr>
              <w:t>推進Ⅲ</w:t>
            </w:r>
          </w:p>
        </w:tc>
        <w:tc>
          <w:tcPr>
            <w:tcW w:type="dxa" w:w="3402"/>
          </w:tcPr>
          <w:p>
            <w:r/>
            <w:r>
              <w:rPr>
                <w:rFonts w:ascii="游ゴシック" w:hAnsi="游ゴシック" w:eastAsia="游ゴシック"/>
                <w:sz w:val="17"/>
              </w:rPr>
              <w:t>庁内・庁外における連携体制</w:t>
            </w:r>
          </w:p>
        </w:tc>
        <w:tc>
          <w:tcPr>
            <w:tcW w:type="dxa" w:w="1020"/>
          </w:tcPr>
          <w:p>
            <w:r/>
            <w:r>
              <w:rPr>
                <w:rFonts w:ascii="游ゴシック" w:hAnsi="游ゴシック" w:eastAsia="游ゴシック"/>
                <w:sz w:val="17"/>
              </w:rPr>
              <w:t>24.0点</w:t>
            </w:r>
          </w:p>
        </w:tc>
        <w:tc>
          <w:tcPr>
            <w:tcW w:type="dxa" w:w="1020"/>
          </w:tcPr>
          <w:p>
            <w:r/>
            <w:r>
              <w:rPr>
                <w:rFonts w:ascii="游ゴシック" w:hAnsi="游ゴシック" w:eastAsia="游ゴシック"/>
                <w:sz w:val="17"/>
              </w:rPr>
              <w:t>18.9点</w:t>
            </w:r>
          </w:p>
        </w:tc>
        <w:tc>
          <w:tcPr>
            <w:tcW w:type="dxa" w:w="1134"/>
          </w:tcPr>
          <w:p>
            <w:r/>
            <w:r>
              <w:rPr>
                <w:rFonts w:ascii="游ゴシック" w:hAnsi="游ゴシック" w:eastAsia="游ゴシック"/>
                <w:sz w:val="17"/>
              </w:rPr>
              <w:t>127.0％</w:t>
            </w:r>
          </w:p>
        </w:tc>
        <w:tc>
          <w:tcPr>
            <w:tcW w:type="dxa" w:w="3061"/>
          </w:tcPr>
          <w:p>
            <w:r/>
            <w:r>
              <w:rPr>
                <w:rFonts w:ascii="游ゴシック" w:hAnsi="游ゴシック" w:eastAsia="游ゴシック"/>
                <w:sz w:val="17"/>
              </w:rPr>
              <w:t>広域連合と3町の連携体制が評価されている</w:t>
            </w:r>
          </w:p>
        </w:tc>
      </w:tr>
    </w:tbl>
    <w:p>
      <w:pPr>
        <w:pStyle w:val="Heading2"/>
        <w:spacing w:before="180" w:after="100"/>
      </w:pPr>
      <w:r>
        <w:rPr>
          <w:rFonts w:ascii="游ゴシック" w:hAnsi="游ゴシック" w:eastAsia="游ゴシック"/>
          <w:sz w:val="25"/>
        </w:rPr>
        <w:t>第5節 第9期計画の評価と第10期への課題</w:t>
      </w:r>
    </w:p>
    <w:p>
      <w:pPr>
        <w:spacing w:after="80"/>
      </w:pPr>
      <w:r>
        <w:rPr>
          <w:rFonts w:ascii="游ゴシック" w:hAnsi="游ゴシック" w:eastAsia="游ゴシック"/>
          <w:b w:val="0"/>
          <w:sz w:val="21"/>
        </w:rPr>
        <w:t>必要性、計画との整合、実行可能性、成果把握、効率性、持続性の観点から構造評価を行いました。19施策のうち6施策は部分評価可能、13施策は現行指標だけでは成果判定が困難です。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2268"/>
          </w:tcPr>
          <w:p>
            <w:r/>
            <w:r>
              <w:rPr>
                <w:rFonts w:ascii="游ゴシック" w:hAnsi="游ゴシック" w:eastAsia="游ゴシック"/>
                <w:b/>
                <w:sz w:val="17"/>
              </w:rPr>
              <w:t>施策</w:t>
            </w:r>
          </w:p>
        </w:tc>
        <w:tc>
          <w:tcPr>
            <w:tcW w:type="dxa" w:w="1247"/>
          </w:tcPr>
          <w:p>
            <w:r/>
            <w:r>
              <w:rPr>
                <w:rFonts w:ascii="游ゴシック" w:hAnsi="游ゴシック" w:eastAsia="游ゴシック"/>
                <w:b/>
                <w:sz w:val="17"/>
              </w:rPr>
              <w:t>評価可能性</w:t>
            </w:r>
          </w:p>
        </w:tc>
        <w:tc>
          <w:tcPr>
            <w:tcW w:type="dxa" w:w="1587"/>
          </w:tcPr>
          <w:p>
            <w:r/>
            <w:r>
              <w:rPr>
                <w:rFonts w:ascii="游ゴシック" w:hAnsi="游ゴシック" w:eastAsia="游ゴシック"/>
                <w:b/>
                <w:sz w:val="17"/>
              </w:rPr>
              <w:t>妥当性判断</w:t>
            </w:r>
          </w:p>
        </w:tc>
        <w:tc>
          <w:tcPr>
            <w:tcW w:type="dxa" w:w="4195"/>
          </w:tcPr>
          <w:p>
            <w:r/>
            <w:r>
              <w:rPr>
                <w:rFonts w:ascii="游ゴシック" w:hAnsi="游ゴシック" w:eastAsia="游ゴシック"/>
                <w:b/>
                <w:sz w:val="17"/>
              </w:rPr>
              <w:t>第10期の修正方向</w:t>
            </w:r>
          </w:p>
        </w:tc>
      </w:tr>
      <w:tr>
        <w:tc>
          <w:tcPr>
            <w:tcW w:type="dxa" w:w="794"/>
          </w:tcPr>
          <w:p>
            <w:r/>
            <w:r>
              <w:rPr>
                <w:rFonts w:ascii="游ゴシック" w:hAnsi="游ゴシック" w:eastAsia="游ゴシック"/>
                <w:sz w:val="17"/>
              </w:rPr>
              <w:t>1-1</w:t>
            </w:r>
          </w:p>
        </w:tc>
        <w:tc>
          <w:tcPr>
            <w:tcW w:type="dxa" w:w="2268"/>
          </w:tcPr>
          <w:p>
            <w:r/>
            <w:r>
              <w:rPr>
                <w:rFonts w:ascii="游ゴシック" w:hAnsi="游ゴシック" w:eastAsia="游ゴシック"/>
                <w:sz w:val="17"/>
              </w:rPr>
              <w:t>圏域ビジョン・戦略</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必要性は高い</w:t>
            </w:r>
          </w:p>
        </w:tc>
        <w:tc>
          <w:tcPr>
            <w:tcW w:type="dxa" w:w="4195"/>
          </w:tcPr>
          <w:p>
            <w:r/>
            <w:r>
              <w:rPr>
                <w:rFonts w:ascii="游ゴシック" w:hAnsi="游ゴシック" w:eastAsia="游ゴシック"/>
                <w:sz w:val="17"/>
              </w:rPr>
              <w:t>2040年需要・供給と町別役割を具体化</w:t>
            </w:r>
          </w:p>
        </w:tc>
      </w:tr>
      <w:tr>
        <w:tc>
          <w:tcPr>
            <w:tcW w:type="dxa" w:w="794"/>
          </w:tcPr>
          <w:p>
            <w:r/>
            <w:r>
              <w:rPr>
                <w:rFonts w:ascii="游ゴシック" w:hAnsi="游ゴシック" w:eastAsia="游ゴシック"/>
                <w:sz w:val="17"/>
              </w:rPr>
              <w:t>1-2</w:t>
            </w:r>
          </w:p>
        </w:tc>
        <w:tc>
          <w:tcPr>
            <w:tcW w:type="dxa" w:w="2268"/>
          </w:tcPr>
          <w:p>
            <w:r/>
            <w:r>
              <w:rPr>
                <w:rFonts w:ascii="游ゴシック" w:hAnsi="游ゴシック" w:eastAsia="游ゴシック"/>
                <w:sz w:val="17"/>
              </w:rPr>
              <w:t>医療・介護連携</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必要性は高い</w:t>
            </w:r>
          </w:p>
        </w:tc>
        <w:tc>
          <w:tcPr>
            <w:tcW w:type="dxa" w:w="4195"/>
          </w:tcPr>
          <w:p>
            <w:r/>
            <w:r>
              <w:rPr>
                <w:rFonts w:ascii="游ゴシック" w:hAnsi="游ゴシック" w:eastAsia="游ゴシック"/>
                <w:sz w:val="17"/>
              </w:rPr>
              <w:t>4場面別成果KPIを新設。交付金評価で全国の38.2％（第4節）</w:t>
            </w:r>
          </w:p>
        </w:tc>
      </w:tr>
      <w:tr>
        <w:tc>
          <w:tcPr>
            <w:tcW w:type="dxa" w:w="794"/>
          </w:tcPr>
          <w:p>
            <w:r/>
            <w:r>
              <w:rPr>
                <w:rFonts w:ascii="游ゴシック" w:hAnsi="游ゴシック" w:eastAsia="游ゴシック"/>
                <w:sz w:val="17"/>
              </w:rPr>
              <w:t>1-3</w:t>
            </w:r>
          </w:p>
        </w:tc>
        <w:tc>
          <w:tcPr>
            <w:tcW w:type="dxa" w:w="2268"/>
          </w:tcPr>
          <w:p>
            <w:r/>
            <w:r>
              <w:rPr>
                <w:rFonts w:ascii="游ゴシック" w:hAnsi="游ゴシック" w:eastAsia="游ゴシック"/>
                <w:sz w:val="17"/>
              </w:rPr>
              <w:t>状態に応じたサービス</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需要・供給判別が必要</w:t>
            </w:r>
          </w:p>
        </w:tc>
        <w:tc>
          <w:tcPr>
            <w:tcW w:type="dxa" w:w="4195"/>
          </w:tcPr>
          <w:p>
            <w:r/>
            <w:r>
              <w:rPr>
                <w:rFonts w:ascii="游ゴシック" w:hAnsi="游ゴシック" w:eastAsia="游ゴシック"/>
                <w:sz w:val="17"/>
              </w:rPr>
              <w:t>未充足・受入不可・供給余力を併記。事業所ゼロ11種別を明示</w:t>
            </w:r>
          </w:p>
        </w:tc>
      </w:tr>
      <w:tr>
        <w:tc>
          <w:tcPr>
            <w:tcW w:type="dxa" w:w="794"/>
          </w:tcPr>
          <w:p>
            <w:r/>
            <w:r>
              <w:rPr>
                <w:rFonts w:ascii="游ゴシック" w:hAnsi="游ゴシック" w:eastAsia="游ゴシック"/>
                <w:sz w:val="17"/>
              </w:rPr>
              <w:t>1-4</w:t>
            </w:r>
          </w:p>
        </w:tc>
        <w:tc>
          <w:tcPr>
            <w:tcW w:type="dxa" w:w="2268"/>
          </w:tcPr>
          <w:p>
            <w:r/>
            <w:r>
              <w:rPr>
                <w:rFonts w:ascii="游ゴシック" w:hAnsi="游ゴシック" w:eastAsia="游ゴシック"/>
                <w:sz w:val="17"/>
              </w:rPr>
              <w:t>虐待防止・権利擁護</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初動・終結・再発・後見接続を管理</w:t>
            </w:r>
          </w:p>
        </w:tc>
      </w:tr>
      <w:tr>
        <w:tc>
          <w:tcPr>
            <w:tcW w:type="dxa" w:w="794"/>
          </w:tcPr>
          <w:p>
            <w:r/>
            <w:r>
              <w:rPr>
                <w:rFonts w:ascii="游ゴシック" w:hAnsi="游ゴシック" w:eastAsia="游ゴシック"/>
                <w:sz w:val="17"/>
              </w:rPr>
              <w:t>2-1</w:t>
            </w:r>
          </w:p>
        </w:tc>
        <w:tc>
          <w:tcPr>
            <w:tcW w:type="dxa" w:w="2268"/>
          </w:tcPr>
          <w:p>
            <w:r/>
            <w:r>
              <w:rPr>
                <w:rFonts w:ascii="游ゴシック" w:hAnsi="游ゴシック" w:eastAsia="游ゴシック"/>
                <w:sz w:val="17"/>
              </w:rPr>
              <w:t>地域共生・包括相談</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初動、解決、連携成果を管理</w:t>
            </w:r>
          </w:p>
        </w:tc>
      </w:tr>
      <w:tr>
        <w:tc>
          <w:tcPr>
            <w:tcW w:type="dxa" w:w="794"/>
          </w:tcPr>
          <w:p>
            <w:r/>
            <w:r>
              <w:rPr>
                <w:rFonts w:ascii="游ゴシック" w:hAnsi="游ゴシック" w:eastAsia="游ゴシック"/>
                <w:sz w:val="17"/>
              </w:rPr>
              <w:t>2-2</w:t>
            </w:r>
          </w:p>
        </w:tc>
        <w:tc>
          <w:tcPr>
            <w:tcW w:type="dxa" w:w="2268"/>
          </w:tcPr>
          <w:p>
            <w:r/>
            <w:r>
              <w:rPr>
                <w:rFonts w:ascii="游ゴシック" w:hAnsi="游ゴシック" w:eastAsia="游ゴシック"/>
                <w:sz w:val="17"/>
              </w:rPr>
              <w:t>介護予防・生活支援</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実人数・継続・地区カバーへ転換。総合事業ベースで全国の31％</w:t>
            </w:r>
          </w:p>
        </w:tc>
      </w:tr>
      <w:tr>
        <w:tc>
          <w:tcPr>
            <w:tcW w:type="dxa" w:w="794"/>
          </w:tcPr>
          <w:p>
            <w:r/>
            <w:r>
              <w:rPr>
                <w:rFonts w:ascii="游ゴシック" w:hAnsi="游ゴシック" w:eastAsia="游ゴシック"/>
                <w:sz w:val="17"/>
              </w:rPr>
              <w:t>2-3</w:t>
            </w:r>
          </w:p>
        </w:tc>
        <w:tc>
          <w:tcPr>
            <w:tcW w:type="dxa" w:w="2268"/>
          </w:tcPr>
          <w:p>
            <w:r/>
            <w:r>
              <w:rPr>
                <w:rFonts w:ascii="游ゴシック" w:hAnsi="游ゴシック" w:eastAsia="游ゴシック"/>
                <w:sz w:val="17"/>
              </w:rPr>
              <w:t>認知症施策</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本人参画・早期接続・家族負担。交付金評価で全国の66.6％</w:t>
            </w:r>
          </w:p>
        </w:tc>
      </w:tr>
      <w:tr>
        <w:tc>
          <w:tcPr>
            <w:tcW w:type="dxa" w:w="794"/>
          </w:tcPr>
          <w:p>
            <w:r/>
            <w:r>
              <w:rPr>
                <w:rFonts w:ascii="游ゴシック" w:hAnsi="游ゴシック" w:eastAsia="游ゴシック"/>
                <w:sz w:val="17"/>
              </w:rPr>
              <w:t>2-4</w:t>
            </w:r>
          </w:p>
        </w:tc>
        <w:tc>
          <w:tcPr>
            <w:tcW w:type="dxa" w:w="2268"/>
          </w:tcPr>
          <w:p>
            <w:r/>
            <w:r>
              <w:rPr>
                <w:rFonts w:ascii="游ゴシック" w:hAnsi="游ゴシック" w:eastAsia="游ゴシック"/>
                <w:sz w:val="17"/>
              </w:rPr>
              <w:t>住まい・生活支援</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独立強化が妥当</w:t>
            </w:r>
          </w:p>
        </w:tc>
        <w:tc>
          <w:tcPr>
            <w:tcW w:type="dxa" w:w="4195"/>
          </w:tcPr>
          <w:p>
            <w:r/>
            <w:r>
              <w:rPr>
                <w:rFonts w:ascii="游ゴシック" w:hAnsi="游ゴシック" w:eastAsia="游ゴシック"/>
                <w:sz w:val="17"/>
              </w:rPr>
              <w:t>身寄りなし・保証・住替え課題</w:t>
            </w:r>
          </w:p>
        </w:tc>
      </w:tr>
      <w:tr>
        <w:tc>
          <w:tcPr>
            <w:tcW w:type="dxa" w:w="794"/>
          </w:tcPr>
          <w:p>
            <w:r/>
            <w:r>
              <w:rPr>
                <w:rFonts w:ascii="游ゴシック" w:hAnsi="游ゴシック" w:eastAsia="游ゴシック"/>
                <w:sz w:val="17"/>
              </w:rPr>
              <w:t>2-5</w:t>
            </w:r>
          </w:p>
        </w:tc>
        <w:tc>
          <w:tcPr>
            <w:tcW w:type="dxa" w:w="2268"/>
          </w:tcPr>
          <w:p>
            <w:r/>
            <w:r>
              <w:rPr>
                <w:rFonts w:ascii="游ゴシック" w:hAnsi="游ゴシック" w:eastAsia="游ゴシック"/>
                <w:sz w:val="17"/>
              </w:rPr>
              <w:t>地域ケア会議</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方法改善が必要</w:t>
            </w:r>
          </w:p>
        </w:tc>
        <w:tc>
          <w:tcPr>
            <w:tcW w:type="dxa" w:w="4195"/>
          </w:tcPr>
          <w:p>
            <w:r/>
            <w:r>
              <w:rPr>
                <w:rFonts w:ascii="游ゴシック" w:hAnsi="游ゴシック" w:eastAsia="游ゴシック"/>
                <w:sz w:val="17"/>
              </w:rPr>
              <w:t>会議から施策化への転換率。個別事例の検討は全国の187.5％と強み</w:t>
            </w:r>
          </w:p>
        </w:tc>
      </w:tr>
      <w:tr>
        <w:tc>
          <w:tcPr>
            <w:tcW w:type="dxa" w:w="794"/>
          </w:tcPr>
          <w:p>
            <w:r/>
            <w:r>
              <w:rPr>
                <w:rFonts w:ascii="游ゴシック" w:hAnsi="游ゴシック" w:eastAsia="游ゴシック"/>
                <w:sz w:val="17"/>
              </w:rPr>
              <w:t>2-6</w:t>
            </w:r>
          </w:p>
        </w:tc>
        <w:tc>
          <w:tcPr>
            <w:tcW w:type="dxa" w:w="2268"/>
          </w:tcPr>
          <w:p>
            <w:r/>
            <w:r>
              <w:rPr>
                <w:rFonts w:ascii="游ゴシック" w:hAnsi="游ゴシック" w:eastAsia="游ゴシック"/>
                <w:sz w:val="17"/>
              </w:rPr>
              <w:t>包括的支援体制</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人員・アクセス・支援成果を一体評価</w:t>
            </w:r>
          </w:p>
        </w:tc>
      </w:tr>
      <w:tr>
        <w:tc>
          <w:tcPr>
            <w:tcW w:type="dxa" w:w="794"/>
          </w:tcPr>
          <w:p>
            <w:r/>
            <w:r>
              <w:rPr>
                <w:rFonts w:ascii="游ゴシック" w:hAnsi="游ゴシック" w:eastAsia="游ゴシック"/>
                <w:sz w:val="17"/>
              </w:rPr>
              <w:t>3-1</w:t>
            </w:r>
          </w:p>
        </w:tc>
        <w:tc>
          <w:tcPr>
            <w:tcW w:type="dxa" w:w="2268"/>
          </w:tcPr>
          <w:p>
            <w:r/>
            <w:r>
              <w:rPr>
                <w:rFonts w:ascii="游ゴシック" w:hAnsi="游ゴシック" w:eastAsia="游ゴシック"/>
                <w:sz w:val="17"/>
              </w:rPr>
              <w:t>健康づくり・フレイル予防</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年次代理＋調査アウトカム</w:t>
            </w:r>
          </w:p>
        </w:tc>
      </w:tr>
      <w:tr>
        <w:tc>
          <w:tcPr>
            <w:tcW w:type="dxa" w:w="794"/>
          </w:tcPr>
          <w:p>
            <w:r/>
            <w:r>
              <w:rPr>
                <w:rFonts w:ascii="游ゴシック" w:hAnsi="游ゴシック" w:eastAsia="游ゴシック"/>
                <w:sz w:val="17"/>
              </w:rPr>
              <w:t>3-2</w:t>
            </w:r>
          </w:p>
        </w:tc>
        <w:tc>
          <w:tcPr>
            <w:tcW w:type="dxa" w:w="2268"/>
          </w:tcPr>
          <w:p>
            <w:r/>
            <w:r>
              <w:rPr>
                <w:rFonts w:ascii="游ゴシック" w:hAnsi="游ゴシック" w:eastAsia="游ゴシック"/>
                <w:sz w:val="17"/>
              </w:rPr>
              <w:t>リハビリ体制</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継続・改善妥当</w:t>
            </w:r>
          </w:p>
        </w:tc>
        <w:tc>
          <w:tcPr>
            <w:tcW w:type="dxa" w:w="4195"/>
          </w:tcPr>
          <w:p>
            <w:r/>
            <w:r>
              <w:rPr>
                <w:rFonts w:ascii="游ゴシック" w:hAnsi="游ゴシック" w:eastAsia="游ゴシック"/>
                <w:sz w:val="17"/>
              </w:rPr>
              <w:t>生活機能維持改善・卒業を評価。機能訓練指導員は1人（第2章第3節）</w:t>
            </w:r>
          </w:p>
        </w:tc>
      </w:tr>
      <w:tr>
        <w:tc>
          <w:tcPr>
            <w:tcW w:type="dxa" w:w="794"/>
          </w:tcPr>
          <w:p>
            <w:r/>
            <w:r>
              <w:rPr>
                <w:rFonts w:ascii="游ゴシック" w:hAnsi="游ゴシック" w:eastAsia="游ゴシック"/>
                <w:sz w:val="17"/>
              </w:rPr>
              <w:t>3-3</w:t>
            </w:r>
          </w:p>
        </w:tc>
        <w:tc>
          <w:tcPr>
            <w:tcW w:type="dxa" w:w="2268"/>
          </w:tcPr>
          <w:p>
            <w:r/>
            <w:r>
              <w:rPr>
                <w:rFonts w:ascii="游ゴシック" w:hAnsi="游ゴシック" w:eastAsia="游ゴシック"/>
                <w:sz w:val="17"/>
              </w:rPr>
              <w:t>保健事業との一体化</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抽出→接触→支援→改善の歩留まり</w:t>
            </w:r>
          </w:p>
        </w:tc>
      </w:tr>
      <w:tr>
        <w:tc>
          <w:tcPr>
            <w:tcW w:type="dxa" w:w="794"/>
          </w:tcPr>
          <w:p>
            <w:r/>
            <w:r>
              <w:rPr>
                <w:rFonts w:ascii="游ゴシック" w:hAnsi="游ゴシック" w:eastAsia="游ゴシック"/>
                <w:sz w:val="17"/>
              </w:rPr>
              <w:t>3-4</w:t>
            </w:r>
          </w:p>
        </w:tc>
        <w:tc>
          <w:tcPr>
            <w:tcW w:type="dxa" w:w="2268"/>
          </w:tcPr>
          <w:p>
            <w:r/>
            <w:r>
              <w:rPr>
                <w:rFonts w:ascii="游ゴシック" w:hAnsi="游ゴシック" w:eastAsia="游ゴシック"/>
                <w:sz w:val="17"/>
              </w:rPr>
              <w:t>地域支援事業の連動</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再設計が必要</w:t>
            </w:r>
          </w:p>
        </w:tc>
        <w:tc>
          <w:tcPr>
            <w:tcW w:type="dxa" w:w="4195"/>
          </w:tcPr>
          <w:p>
            <w:r/>
            <w:r>
              <w:rPr>
                <w:rFonts w:ascii="游ゴシック" w:hAnsi="游ゴシック" w:eastAsia="游ゴシック"/>
                <w:sz w:val="17"/>
              </w:rPr>
              <w:t>サービス前後・維持改善を横断評価</w:t>
            </w:r>
          </w:p>
        </w:tc>
      </w:tr>
      <w:tr>
        <w:tc>
          <w:tcPr>
            <w:tcW w:type="dxa" w:w="794"/>
          </w:tcPr>
          <w:p>
            <w:r/>
            <w:r>
              <w:rPr>
                <w:rFonts w:ascii="游ゴシック" w:hAnsi="游ゴシック" w:eastAsia="游ゴシック"/>
                <w:sz w:val="17"/>
              </w:rPr>
              <w:t>4-1</w:t>
            </w:r>
          </w:p>
        </w:tc>
        <w:tc>
          <w:tcPr>
            <w:tcW w:type="dxa" w:w="2268"/>
          </w:tcPr>
          <w:p>
            <w:r/>
            <w:r>
              <w:rPr>
                <w:rFonts w:ascii="游ゴシック" w:hAnsi="游ゴシック" w:eastAsia="游ゴシック"/>
                <w:sz w:val="17"/>
              </w:rPr>
              <w:t>生産性向上</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導入と業務時間等の効果を分ける</w:t>
            </w:r>
          </w:p>
        </w:tc>
      </w:tr>
      <w:tr>
        <w:tc>
          <w:tcPr>
            <w:tcW w:type="dxa" w:w="794"/>
          </w:tcPr>
          <w:p>
            <w:r/>
            <w:r>
              <w:rPr>
                <w:rFonts w:ascii="游ゴシック" w:hAnsi="游ゴシック" w:eastAsia="游ゴシック"/>
                <w:sz w:val="17"/>
              </w:rPr>
              <w:t>4-2</w:t>
            </w:r>
          </w:p>
        </w:tc>
        <w:tc>
          <w:tcPr>
            <w:tcW w:type="dxa" w:w="2268"/>
          </w:tcPr>
          <w:p>
            <w:r/>
            <w:r>
              <w:rPr>
                <w:rFonts w:ascii="游ゴシック" w:hAnsi="游ゴシック" w:eastAsia="游ゴシック"/>
                <w:sz w:val="17"/>
              </w:rPr>
              <w:t>事業者指導・質確保</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指導後改善・再指摘・事故再発</w:t>
            </w:r>
          </w:p>
        </w:tc>
      </w:tr>
      <w:tr>
        <w:tc>
          <w:tcPr>
            <w:tcW w:type="dxa" w:w="794"/>
          </w:tcPr>
          <w:p>
            <w:r/>
            <w:r>
              <w:rPr>
                <w:rFonts w:ascii="游ゴシック" w:hAnsi="游ゴシック" w:eastAsia="游ゴシック"/>
                <w:sz w:val="17"/>
              </w:rPr>
              <w:t>4-3</w:t>
            </w:r>
          </w:p>
        </w:tc>
        <w:tc>
          <w:tcPr>
            <w:tcW w:type="dxa" w:w="2268"/>
          </w:tcPr>
          <w:p>
            <w:r/>
            <w:r>
              <w:rPr>
                <w:rFonts w:ascii="游ゴシック" w:hAnsi="游ゴシック" w:eastAsia="游ゴシック"/>
                <w:sz w:val="17"/>
              </w:rPr>
              <w:t>給付適正化</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最重点化が妥当</w:t>
            </w:r>
          </w:p>
        </w:tc>
        <w:tc>
          <w:tcPr>
            <w:tcW w:type="dxa" w:w="4195"/>
          </w:tcPr>
          <w:p>
            <w:r/>
            <w:r>
              <w:rPr>
                <w:rFonts w:ascii="游ゴシック" w:hAnsi="游ゴシック" w:eastAsia="游ゴシック"/>
                <w:sz w:val="17"/>
              </w:rPr>
              <w:t>ケアプラン点検・医療情報突合はいずれも交付金評価で0点。実施そのものが課題</w:t>
            </w:r>
          </w:p>
        </w:tc>
      </w:tr>
      <w:tr>
        <w:tc>
          <w:tcPr>
            <w:tcW w:type="dxa" w:w="794"/>
          </w:tcPr>
          <w:p>
            <w:r/>
            <w:r>
              <w:rPr>
                <w:rFonts w:ascii="游ゴシック" w:hAnsi="游ゴシック" w:eastAsia="游ゴシック"/>
                <w:sz w:val="17"/>
              </w:rPr>
              <w:t>4-4</w:t>
            </w:r>
          </w:p>
        </w:tc>
        <w:tc>
          <w:tcPr>
            <w:tcW w:type="dxa" w:w="2268"/>
          </w:tcPr>
          <w:p>
            <w:r/>
            <w:r>
              <w:rPr>
                <w:rFonts w:ascii="游ゴシック" w:hAnsi="游ゴシック" w:eastAsia="游ゴシック"/>
                <w:sz w:val="17"/>
              </w:rPr>
              <w:t>介護人材確保</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最重点化が妥当</w:t>
            </w:r>
          </w:p>
        </w:tc>
        <w:tc>
          <w:tcPr>
            <w:tcW w:type="dxa" w:w="4195"/>
          </w:tcPr>
          <w:p>
            <w:r/>
            <w:r>
              <w:rPr>
                <w:rFonts w:ascii="游ゴシック" w:hAnsi="游ゴシック" w:eastAsia="游ゴシック"/>
                <w:sz w:val="17"/>
              </w:rPr>
              <w:t>職種別従事者数の推移・採用率と離職率の差へ指標を変更</w:t>
            </w:r>
          </w:p>
        </w:tc>
      </w:tr>
      <w:tr>
        <w:tc>
          <w:tcPr>
            <w:tcW w:type="dxa" w:w="794"/>
          </w:tcPr>
          <w:p>
            <w:r/>
            <w:r>
              <w:rPr>
                <w:rFonts w:ascii="游ゴシック" w:hAnsi="游ゴシック" w:eastAsia="游ゴシック"/>
                <w:sz w:val="17"/>
              </w:rPr>
              <w:t>5-1</w:t>
            </w:r>
          </w:p>
        </w:tc>
        <w:tc>
          <w:tcPr>
            <w:tcW w:type="dxa" w:w="2268"/>
          </w:tcPr>
          <w:p>
            <w:r/>
            <w:r>
              <w:rPr>
                <w:rFonts w:ascii="游ゴシック" w:hAnsi="游ゴシック" w:eastAsia="游ゴシック"/>
                <w:sz w:val="17"/>
              </w:rPr>
              <w:t>災害・感染症の事業継続</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継続・実効化が妥当</w:t>
            </w:r>
          </w:p>
        </w:tc>
        <w:tc>
          <w:tcPr>
            <w:tcW w:type="dxa" w:w="4195"/>
          </w:tcPr>
          <w:p>
            <w:r/>
            <w:r>
              <w:rPr>
                <w:rFonts w:ascii="游ゴシック" w:hAnsi="游ゴシック" w:eastAsia="游ゴシック"/>
                <w:sz w:val="17"/>
              </w:rPr>
              <w:t>必須業務・訓練改善・相互応援</w:t>
            </w:r>
          </w:p>
        </w:tc>
      </w:tr>
    </w:tbl>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年次評価の不在：代表KPIの検証が計画期末の1回のみで、年度ごとの進捗確認と関係者間の共有が行われていませんでした。</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事項</w:t>
            </w:r>
          </w:p>
        </w:tc>
        <w:tc>
          <w:tcPr>
            <w:tcW w:type="dxa" w:w="4535"/>
          </w:tcPr>
          <w:p>
            <w:r/>
            <w:r>
              <w:rPr>
                <w:rFonts w:ascii="游ゴシック" w:hAnsi="游ゴシック" w:eastAsia="游ゴシック"/>
                <w:b/>
                <w:sz w:val="17"/>
              </w:rPr>
              <w:t>長期の推移</w:t>
            </w:r>
          </w:p>
        </w:tc>
        <w:tc>
          <w:tcPr>
            <w:tcW w:type="dxa" w:w="3742"/>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給付水準</w:t>
            </w:r>
          </w:p>
        </w:tc>
        <w:tc>
          <w:tcPr>
            <w:tcW w:type="dxa" w:w="4535"/>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742"/>
          </w:tcPr>
          <w:p>
            <w:r/>
            <w:r>
              <w:rPr>
                <w:rFonts w:ascii="游ゴシック" w:hAnsi="游ゴシック" w:eastAsia="游ゴシック"/>
                <w:sz w:val="17"/>
              </w:rPr>
              <w:t>水準は全国を上回るが、管内では平均並みに収束した。伸びは管内で小さい方に属する</w:t>
            </w:r>
          </w:p>
        </w:tc>
      </w:tr>
      <w:tr>
        <w:tc>
          <w:tcPr>
            <w:tcW w:type="dxa" w:w="1928"/>
          </w:tcPr>
          <w:p>
            <w:r/>
            <w:r>
              <w:rPr>
                <w:rFonts w:ascii="游ゴシック" w:hAnsi="游ゴシック" w:eastAsia="游ゴシック"/>
                <w:sz w:val="17"/>
              </w:rPr>
              <w:t>年齢調整後の認定率</w:t>
            </w:r>
          </w:p>
        </w:tc>
        <w:tc>
          <w:tcPr>
            <w:tcW w:type="dxa" w:w="4535"/>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742"/>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928"/>
          </w:tcPr>
          <w:p>
            <w:r/>
            <w:r>
              <w:rPr>
                <w:rFonts w:ascii="游ゴシック" w:hAnsi="游ゴシック" w:eastAsia="游ゴシック"/>
                <w:sz w:val="17"/>
              </w:rPr>
              <w:t>中重度の認定率</w:t>
            </w:r>
          </w:p>
        </w:tc>
        <w:tc>
          <w:tcPr>
            <w:tcW w:type="dxa" w:w="4535"/>
          </w:tcPr>
          <w:p>
            <w:r/>
            <w:r>
              <w:rPr>
                <w:rFonts w:ascii="游ゴシック" w:hAnsi="游ゴシック" w:eastAsia="游ゴシック"/>
                <w:sz w:val="17"/>
              </w:rPr>
              <w:t>調整済み重度認定率（要介護3〜5）は5.4％から4.7％へ低下が継続</w:t>
            </w:r>
          </w:p>
        </w:tc>
        <w:tc>
          <w:tcPr>
            <w:tcW w:type="dxa" w:w="3742"/>
          </w:tcPr>
          <w:p>
            <w:r/>
            <w:r>
              <w:rPr>
                <w:rFonts w:ascii="游ゴシック" w:hAnsi="游ゴシック" w:eastAsia="游ゴシック"/>
                <w:sz w:val="17"/>
              </w:rPr>
              <w:t>重度化防止の面では改善が続いている</w:t>
            </w:r>
          </w:p>
        </w:tc>
      </w:tr>
      <w:tr>
        <w:tc>
          <w:tcPr>
            <w:tcW w:type="dxa" w:w="1928"/>
          </w:tcPr>
          <w:p>
            <w:r/>
            <w:r>
              <w:rPr>
                <w:rFonts w:ascii="游ゴシック" w:hAnsi="游ゴシック" w:eastAsia="游ゴシック"/>
                <w:sz w:val="17"/>
              </w:rPr>
              <w:t>軽度の認定率</w:t>
            </w:r>
          </w:p>
        </w:tc>
        <w:tc>
          <w:tcPr>
            <w:tcW w:type="dxa" w:w="4535"/>
          </w:tcPr>
          <w:p>
            <w:r/>
            <w:r>
              <w:rPr>
                <w:rFonts w:ascii="游ゴシック" w:hAnsi="游ゴシック" w:eastAsia="游ゴシック"/>
                <w:sz w:val="17"/>
              </w:rPr>
              <w:t>調整済み軽度認定率（要支援1〜要介護2）は令和5年11.7％を底に令和7年12.0％へ上昇</w:t>
            </w:r>
          </w:p>
        </w:tc>
        <w:tc>
          <w:tcPr>
            <w:tcW w:type="dxa" w:w="3742"/>
          </w:tcPr>
          <w:p>
            <w:r/>
            <w:r>
              <w:rPr>
                <w:rFonts w:ascii="游ゴシック" w:hAnsi="游ゴシック" w:eastAsia="游ゴシック"/>
                <w:sz w:val="17"/>
              </w:rPr>
              <w:t>上昇に転じている。第10期の重点を介護予防に移す根拠となる</w:t>
            </w:r>
          </w:p>
        </w:tc>
      </w:tr>
      <w:tr>
        <w:tc>
          <w:tcPr>
            <w:tcW w:type="dxa" w:w="1928"/>
          </w:tcPr>
          <w:p>
            <w:r/>
            <w:r>
              <w:rPr>
                <w:rFonts w:ascii="游ゴシック" w:hAnsi="游ゴシック" w:eastAsia="游ゴシック"/>
                <w:sz w:val="17"/>
              </w:rPr>
              <w:t>施設・居住系の受給率</w:t>
            </w:r>
          </w:p>
        </w:tc>
        <w:tc>
          <w:tcPr>
            <w:tcW w:type="dxa" w:w="4535"/>
          </w:tcPr>
          <w:p>
            <w:r/>
            <w:r>
              <w:rPr>
                <w:rFonts w:ascii="游ゴシック" w:hAnsi="游ゴシック" w:eastAsia="游ゴシック"/>
                <w:sz w:val="17"/>
              </w:rPr>
              <w:t>全国との差は平成26年度1.98ポイントから令和7年度0.95ポイントへ縮小</w:t>
            </w:r>
          </w:p>
        </w:tc>
        <w:tc>
          <w:tcPr>
            <w:tcW w:type="dxa" w:w="3742"/>
          </w:tcPr>
          <w:p>
            <w:r/>
            <w:r>
              <w:rPr>
                <w:rFonts w:ascii="游ゴシック" w:hAnsi="游ゴシック" w:eastAsia="游ゴシック"/>
                <w:sz w:val="17"/>
              </w:rPr>
              <w:t>差は縮小しているが、施設定員の減少と同時に進んでいる</w:t>
            </w:r>
          </w:p>
        </w:tc>
      </w:tr>
      <w:tr>
        <w:tc>
          <w:tcPr>
            <w:tcW w:type="dxa" w:w="1928"/>
          </w:tcPr>
          <w:p>
            <w:r/>
            <w:r>
              <w:rPr>
                <w:rFonts w:ascii="游ゴシック" w:hAnsi="游ゴシック" w:eastAsia="游ゴシック"/>
                <w:sz w:val="17"/>
              </w:rPr>
              <w:t>財政</w:t>
            </w:r>
          </w:p>
        </w:tc>
        <w:tc>
          <w:tcPr>
            <w:tcW w:type="dxa" w:w="4535"/>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742"/>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から介護予防（軽度の認定の抑制）へ移し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評価軸</w:t>
            </w:r>
          </w:p>
        </w:tc>
        <w:tc>
          <w:tcPr>
            <w:tcW w:type="dxa" w:w="4195"/>
          </w:tcPr>
          <w:p>
            <w:r/>
            <w:r>
              <w:rPr>
                <w:rFonts w:ascii="游ゴシック" w:hAnsi="游ゴシック" w:eastAsia="游ゴシック"/>
                <w:b/>
                <w:sz w:val="17"/>
              </w:rPr>
              <w:t>判断</w:t>
            </w:r>
          </w:p>
        </w:tc>
        <w:tc>
          <w:tcPr>
            <w:tcW w:type="dxa" w:w="4535"/>
          </w:tcPr>
          <w:p>
            <w:r/>
            <w:r>
              <w:rPr>
                <w:rFonts w:ascii="游ゴシック" w:hAnsi="游ゴシック" w:eastAsia="游ゴシック"/>
                <w:b/>
                <w:sz w:val="17"/>
              </w:rPr>
              <w:t>第10期の対応</w:t>
            </w:r>
          </w:p>
        </w:tc>
      </w:tr>
      <w:tr>
        <w:tc>
          <w:tcPr>
            <w:tcW w:type="dxa" w:w="1474"/>
          </w:tcPr>
          <w:p>
            <w:r/>
            <w:r>
              <w:rPr>
                <w:rFonts w:ascii="游ゴシック" w:hAnsi="游ゴシック" w:eastAsia="游ゴシック"/>
                <w:sz w:val="17"/>
              </w:rPr>
              <w:t>必要性</w:t>
            </w:r>
          </w:p>
        </w:tc>
        <w:tc>
          <w:tcPr>
            <w:tcW w:type="dxa" w:w="4195"/>
          </w:tcPr>
          <w:p>
            <w:r/>
            <w:r>
              <w:rPr>
                <w:rFonts w:ascii="游ゴシック" w:hAnsi="游ゴシック" w:eastAsia="游ゴシック"/>
                <w:sz w:val="17"/>
              </w:rPr>
              <w:t>5基本目標の領域は現在も必要性が高い</w:t>
            </w:r>
          </w:p>
        </w:tc>
        <w:tc>
          <w:tcPr>
            <w:tcW w:type="dxa" w:w="4535"/>
          </w:tcPr>
          <w:p>
            <w:r/>
            <w:r>
              <w:rPr>
                <w:rFonts w:ascii="游ゴシック" w:hAnsi="游ゴシック" w:eastAsia="游ゴシック"/>
                <w:sz w:val="17"/>
              </w:rPr>
              <w:t>認知症、家族、住まい、人材、給付適正化を重点化</w:t>
            </w:r>
          </w:p>
        </w:tc>
      </w:tr>
      <w:tr>
        <w:tc>
          <w:tcPr>
            <w:tcW w:type="dxa" w:w="1474"/>
          </w:tcPr>
          <w:p>
            <w:r/>
            <w:r>
              <w:rPr>
                <w:rFonts w:ascii="游ゴシック" w:hAnsi="游ゴシック" w:eastAsia="游ゴシック"/>
                <w:sz w:val="17"/>
              </w:rPr>
              <w:t>整合性</w:t>
            </w:r>
          </w:p>
        </w:tc>
        <w:tc>
          <w:tcPr>
            <w:tcW w:type="dxa" w:w="4195"/>
          </w:tcPr>
          <w:p>
            <w:r/>
            <w:r>
              <w:rPr>
                <w:rFonts w:ascii="游ゴシック" w:hAnsi="游ゴシック" w:eastAsia="游ゴシック"/>
                <w:sz w:val="17"/>
              </w:rPr>
              <w:t>3町計画及び国の方向と概ね整合。ただし3町計画に数値目標がない</w:t>
            </w:r>
          </w:p>
        </w:tc>
        <w:tc>
          <w:tcPr>
            <w:tcW w:type="dxa" w:w="4535"/>
          </w:tcPr>
          <w:p>
            <w:r/>
            <w:r>
              <w:rPr>
                <w:rFonts w:ascii="游ゴシック" w:hAnsi="游ゴシック" w:eastAsia="游ゴシック"/>
                <w:sz w:val="17"/>
              </w:rPr>
              <w:t>2本の計画の役割と共通KPIを明確化し、3町計画への掲載を合意</w:t>
            </w:r>
          </w:p>
        </w:tc>
      </w:tr>
      <w:tr>
        <w:tc>
          <w:tcPr>
            <w:tcW w:type="dxa" w:w="1474"/>
          </w:tcPr>
          <w:p>
            <w:r/>
            <w:r>
              <w:rPr>
                <w:rFonts w:ascii="游ゴシック" w:hAnsi="游ゴシック" w:eastAsia="游ゴシック"/>
                <w:sz w:val="17"/>
              </w:rPr>
              <w:t>実行可能性</w:t>
            </w:r>
          </w:p>
        </w:tc>
        <w:tc>
          <w:tcPr>
            <w:tcW w:type="dxa" w:w="4195"/>
          </w:tcPr>
          <w:p>
            <w:r/>
            <w:r>
              <w:rPr>
                <w:rFonts w:ascii="游ゴシック" w:hAnsi="游ゴシック" w:eastAsia="游ゴシック"/>
                <w:sz w:val="17"/>
              </w:rPr>
              <w:t>人材不足・地理的制約への具体策が不足。24時間対応サービスは区域内に存在しない</w:t>
            </w:r>
          </w:p>
        </w:tc>
        <w:tc>
          <w:tcPr>
            <w:tcW w:type="dxa" w:w="4535"/>
          </w:tcPr>
          <w:p>
            <w:r/>
            <w:r>
              <w:rPr>
                <w:rFonts w:ascii="游ゴシック" w:hAnsi="游ゴシック" w:eastAsia="游ゴシック"/>
                <w:sz w:val="17"/>
              </w:rPr>
              <w:t>共同化、代替提供、広域利用、ICTを工程化し、確保方策を決定</w:t>
            </w:r>
          </w:p>
        </w:tc>
      </w:tr>
      <w:tr>
        <w:tc>
          <w:tcPr>
            <w:tcW w:type="dxa" w:w="1474"/>
          </w:tcPr>
          <w:p>
            <w:r/>
            <w:r>
              <w:rPr>
                <w:rFonts w:ascii="游ゴシック" w:hAnsi="游ゴシック" w:eastAsia="游ゴシック"/>
                <w:sz w:val="17"/>
              </w:rPr>
              <w:t>有効性</w:t>
            </w:r>
          </w:p>
        </w:tc>
        <w:tc>
          <w:tcPr>
            <w:tcW w:type="dxa" w:w="4195"/>
          </w:tcPr>
          <w:p>
            <w:r/>
            <w:r>
              <w:rPr>
                <w:rFonts w:ascii="游ゴシック" w:hAnsi="游ゴシック" w:eastAsia="游ゴシック"/>
                <w:sz w:val="17"/>
              </w:rPr>
              <w:t>成果指標不足のため多数施策で判定困難。国の交付金評価でも活動指標群が全国の23.2％</w:t>
            </w:r>
          </w:p>
        </w:tc>
        <w:tc>
          <w:tcPr>
            <w:tcW w:type="dxa" w:w="4535"/>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74"/>
          </w:tcPr>
          <w:p>
            <w:r/>
            <w:r>
              <w:rPr>
                <w:rFonts w:ascii="游ゴシック" w:hAnsi="游ゴシック" w:eastAsia="游ゴシック"/>
                <w:sz w:val="17"/>
              </w:rPr>
              <w:t>効率性</w:t>
            </w:r>
          </w:p>
        </w:tc>
        <w:tc>
          <w:tcPr>
            <w:tcW w:type="dxa" w:w="4195"/>
          </w:tcPr>
          <w:p>
            <w:r/>
            <w:r>
              <w:rPr>
                <w:rFonts w:ascii="游ゴシック" w:hAnsi="游ゴシック" w:eastAsia="游ゴシック"/>
                <w:sz w:val="17"/>
              </w:rPr>
              <w:t>事業量と費用・業務負担の関係が不明</w:t>
            </w:r>
          </w:p>
        </w:tc>
        <w:tc>
          <w:tcPr>
            <w:tcW w:type="dxa" w:w="4535"/>
          </w:tcPr>
          <w:p>
            <w:r/>
            <w:r>
              <w:rPr>
                <w:rFonts w:ascii="游ゴシック" w:hAnsi="游ゴシック" w:eastAsia="游ゴシック"/>
                <w:sz w:val="17"/>
              </w:rPr>
              <w:t>単位コスト、重複、業務時間を点検</w:t>
            </w:r>
          </w:p>
        </w:tc>
      </w:tr>
      <w:tr>
        <w:tc>
          <w:tcPr>
            <w:tcW w:type="dxa" w:w="1474"/>
          </w:tcPr>
          <w:p>
            <w:r/>
            <w:r>
              <w:rPr>
                <w:rFonts w:ascii="游ゴシック" w:hAnsi="游ゴシック" w:eastAsia="游ゴシック"/>
                <w:sz w:val="17"/>
              </w:rPr>
              <w:t>持続性</w:t>
            </w:r>
          </w:p>
        </w:tc>
        <w:tc>
          <w:tcPr>
            <w:tcW w:type="dxa" w:w="4195"/>
          </w:tcPr>
          <w:p>
            <w:r/>
            <w:r>
              <w:rPr>
                <w:rFonts w:ascii="游ゴシック" w:hAnsi="游ゴシック" w:eastAsia="游ゴシック"/>
                <w:sz w:val="17"/>
              </w:rPr>
              <w:t>人材、休廃止、BCP、財政の把握不足</w:t>
            </w:r>
          </w:p>
        </w:tc>
        <w:tc>
          <w:tcPr>
            <w:tcW w:type="dxa" w:w="4535"/>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第9期の課題</w:t>
            </w:r>
          </w:p>
        </w:tc>
        <w:tc>
          <w:tcPr>
            <w:tcW w:type="dxa" w:w="3742"/>
          </w:tcPr>
          <w:p>
            <w:r/>
            <w:r>
              <w:rPr>
                <w:rFonts w:ascii="游ゴシック" w:hAnsi="游ゴシック" w:eastAsia="游ゴシック"/>
                <w:b/>
                <w:sz w:val="17"/>
              </w:rPr>
              <w:t>第10期の修正</w:t>
            </w:r>
          </w:p>
        </w:tc>
        <w:tc>
          <w:tcPr>
            <w:tcW w:type="dxa" w:w="2268"/>
          </w:tcPr>
          <w:p>
            <w:r/>
            <w:r>
              <w:rPr>
                <w:rFonts w:ascii="游ゴシック" w:hAnsi="游ゴシック" w:eastAsia="游ゴシック"/>
                <w:b/>
                <w:sz w:val="17"/>
              </w:rPr>
              <w:t>確認方法</w:t>
            </w:r>
          </w:p>
        </w:tc>
        <w:tc>
          <w:tcPr>
            <w:tcW w:type="dxa" w:w="1928"/>
          </w:tcPr>
          <w:p>
            <w:r/>
            <w:r>
              <w:rPr>
                <w:rFonts w:ascii="游ゴシック" w:hAnsi="游ゴシック" w:eastAsia="游ゴシック"/>
                <w:b/>
                <w:sz w:val="17"/>
              </w:rPr>
              <w:t>反映先</w:t>
            </w:r>
          </w:p>
        </w:tc>
      </w:tr>
      <w:tr>
        <w:tc>
          <w:tcPr>
            <w:tcW w:type="dxa" w:w="2268"/>
          </w:tcPr>
          <w:p>
            <w:r/>
            <w:r>
              <w:rPr>
                <w:rFonts w:ascii="游ゴシック" w:hAnsi="游ゴシック" w:eastAsia="游ゴシック"/>
                <w:sz w:val="17"/>
              </w:rPr>
              <w:t>代表KPIが4項目</w:t>
            </w:r>
          </w:p>
        </w:tc>
        <w:tc>
          <w:tcPr>
            <w:tcW w:type="dxa" w:w="3742"/>
          </w:tcPr>
          <w:p>
            <w:r/>
            <w:r>
              <w:rPr>
                <w:rFonts w:ascii="游ゴシック" w:hAnsi="游ゴシック" w:eastAsia="游ゴシック"/>
                <w:sz w:val="17"/>
              </w:rPr>
              <w:t>本文16項目（うち補完4項目）へ拡充</w:t>
            </w:r>
          </w:p>
        </w:tc>
        <w:tc>
          <w:tcPr>
            <w:tcW w:type="dxa" w:w="2268"/>
          </w:tcPr>
          <w:p>
            <w:r/>
            <w:r>
              <w:rPr>
                <w:rFonts w:ascii="游ゴシック" w:hAnsi="游ゴシック" w:eastAsia="游ゴシック"/>
                <w:sz w:val="17"/>
              </w:rPr>
              <w:t>年次スコアカード</w:t>
            </w:r>
          </w:p>
        </w:tc>
        <w:tc>
          <w:tcPr>
            <w:tcW w:type="dxa" w:w="1928"/>
          </w:tcPr>
          <w:p>
            <w:r/>
            <w:r>
              <w:rPr>
                <w:rFonts w:ascii="游ゴシック" w:hAnsi="游ゴシック" w:eastAsia="游ゴシック"/>
                <w:sz w:val="17"/>
              </w:rPr>
              <w:t>第4章・資料1</w:t>
            </w:r>
          </w:p>
        </w:tc>
      </w:tr>
      <w:tr>
        <w:tc>
          <w:tcPr>
            <w:tcW w:type="dxa" w:w="2268"/>
          </w:tcPr>
          <w:p>
            <w:r/>
            <w:r>
              <w:rPr>
                <w:rFonts w:ascii="游ゴシック" w:hAnsi="游ゴシック" w:eastAsia="游ゴシック"/>
                <w:sz w:val="17"/>
              </w:rPr>
              <w:t>活動量と成果が混在</w:t>
            </w:r>
          </w:p>
        </w:tc>
        <w:tc>
          <w:tcPr>
            <w:tcW w:type="dxa" w:w="3742"/>
          </w:tcPr>
          <w:p>
            <w:r/>
            <w:r>
              <w:rPr>
                <w:rFonts w:ascii="游ゴシック" w:hAnsi="游ゴシック" w:eastAsia="游ゴシック"/>
                <w:sz w:val="17"/>
              </w:rPr>
              <w:t>第5章を5層構成とし、アウトプットとアウトカムを分離</w:t>
            </w:r>
          </w:p>
        </w:tc>
        <w:tc>
          <w:tcPr>
            <w:tcW w:type="dxa" w:w="2268"/>
          </w:tcPr>
          <w:p>
            <w:r/>
            <w:r>
              <w:rPr>
                <w:rFonts w:ascii="游ゴシック" w:hAnsi="游ゴシック" w:eastAsia="游ゴシック"/>
                <w:sz w:val="17"/>
              </w:rPr>
              <w:t>施策別評価票</w:t>
            </w:r>
          </w:p>
        </w:tc>
        <w:tc>
          <w:tcPr>
            <w:tcW w:type="dxa" w:w="1928"/>
          </w:tcPr>
          <w:p>
            <w:r/>
            <w:r>
              <w:rPr>
                <w:rFonts w:ascii="游ゴシック" w:hAnsi="游ゴシック" w:eastAsia="游ゴシック"/>
                <w:sz w:val="17"/>
              </w:rPr>
              <w:t>第5章</w:t>
            </w:r>
          </w:p>
        </w:tc>
      </w:tr>
      <w:tr>
        <w:tc>
          <w:tcPr>
            <w:tcW w:type="dxa" w:w="2268"/>
          </w:tcPr>
          <w:p>
            <w:r/>
            <w:r>
              <w:rPr>
                <w:rFonts w:ascii="游ゴシック" w:hAnsi="游ゴシック" w:eastAsia="游ゴシック"/>
                <w:sz w:val="17"/>
              </w:rPr>
              <w:t>年次評価がない</w:t>
            </w:r>
          </w:p>
        </w:tc>
        <w:tc>
          <w:tcPr>
            <w:tcW w:type="dxa" w:w="3742"/>
          </w:tcPr>
          <w:p>
            <w:r/>
            <w:r>
              <w:rPr>
                <w:rFonts w:ascii="游ゴシック" w:hAnsi="游ゴシック" w:eastAsia="游ゴシック"/>
                <w:sz w:val="17"/>
              </w:rPr>
              <w:t>毎年度のKPI算定・委員会報告・関係者共有の手順を明記</w:t>
            </w:r>
          </w:p>
        </w:tc>
        <w:tc>
          <w:tcPr>
            <w:tcW w:type="dxa" w:w="2268"/>
          </w:tcPr>
          <w:p>
            <w:r/>
            <w:r>
              <w:rPr>
                <w:rFonts w:ascii="游ゴシック" w:hAnsi="游ゴシック" w:eastAsia="游ゴシック"/>
                <w:sz w:val="17"/>
              </w:rPr>
              <w:t>年度実施要領・改善措置一覧</w:t>
            </w:r>
          </w:p>
        </w:tc>
        <w:tc>
          <w:tcPr>
            <w:tcW w:type="dxa" w:w="1928"/>
          </w:tcPr>
          <w:p>
            <w:r/>
            <w:r>
              <w:rPr>
                <w:rFonts w:ascii="游ゴシック" w:hAnsi="游ゴシック" w:eastAsia="游ゴシック"/>
                <w:sz w:val="17"/>
              </w:rPr>
              <w:t>第1章第6節</w:t>
            </w:r>
          </w:p>
        </w:tc>
      </w:tr>
      <w:tr>
        <w:tc>
          <w:tcPr>
            <w:tcW w:type="dxa" w:w="2268"/>
          </w:tcPr>
          <w:p>
            <w:r/>
            <w:r>
              <w:rPr>
                <w:rFonts w:ascii="游ゴシック" w:hAnsi="游ゴシック" w:eastAsia="游ゴシック"/>
                <w:sz w:val="17"/>
              </w:rPr>
              <w:t>圏域平均で地域差が不明</w:t>
            </w:r>
          </w:p>
        </w:tc>
        <w:tc>
          <w:tcPr>
            <w:tcW w:type="dxa" w:w="3742"/>
          </w:tcPr>
          <w:p>
            <w:r/>
            <w:r>
              <w:rPr>
                <w:rFonts w:ascii="游ゴシック" w:hAnsi="游ゴシック" w:eastAsia="游ゴシック"/>
                <w:sz w:val="17"/>
              </w:rPr>
              <w:t>3町・6圏域、年齢、世帯、交通条件で分解</w:t>
            </w:r>
          </w:p>
        </w:tc>
        <w:tc>
          <w:tcPr>
            <w:tcW w:type="dxa" w:w="2268"/>
          </w:tcPr>
          <w:p>
            <w:r/>
            <w:r>
              <w:rPr>
                <w:rFonts w:ascii="游ゴシック" w:hAnsi="游ゴシック" w:eastAsia="游ゴシック"/>
                <w:sz w:val="17"/>
              </w:rPr>
              <w:t>共通様式による町別提出</w:t>
            </w:r>
          </w:p>
        </w:tc>
        <w:tc>
          <w:tcPr>
            <w:tcW w:type="dxa" w:w="1928"/>
          </w:tcPr>
          <w:p>
            <w:r/>
            <w:r>
              <w:rPr>
                <w:rFonts w:ascii="游ゴシック" w:hAnsi="游ゴシック" w:eastAsia="游ゴシック"/>
                <w:sz w:val="17"/>
              </w:rPr>
              <w:t>第2章・資料編</w:t>
            </w:r>
          </w:p>
        </w:tc>
      </w:tr>
      <w:tr>
        <w:tc>
          <w:tcPr>
            <w:tcW w:type="dxa" w:w="2268"/>
          </w:tcPr>
          <w:p>
            <w:r/>
            <w:r>
              <w:rPr>
                <w:rFonts w:ascii="游ゴシック" w:hAnsi="游ゴシック" w:eastAsia="游ゴシック"/>
                <w:sz w:val="17"/>
              </w:rPr>
              <w:t>需要と供給制約が混在</w:t>
            </w:r>
          </w:p>
        </w:tc>
        <w:tc>
          <w:tcPr>
            <w:tcW w:type="dxa" w:w="3742"/>
          </w:tcPr>
          <w:p>
            <w:r/>
            <w:r>
              <w:rPr>
                <w:rFonts w:ascii="游ゴシック" w:hAnsi="游ゴシック" w:eastAsia="游ゴシック"/>
                <w:sz w:val="17"/>
              </w:rPr>
              <w:t>待機、受入不可、欠員、町外利用、事業所の不存在を需要と分離</w:t>
            </w:r>
          </w:p>
        </w:tc>
        <w:tc>
          <w:tcPr>
            <w:tcW w:type="dxa" w:w="2268"/>
          </w:tcPr>
          <w:p>
            <w:r/>
            <w:r>
              <w:rPr>
                <w:rFonts w:ascii="游ゴシック" w:hAnsi="游ゴシック" w:eastAsia="游ゴシック"/>
                <w:sz w:val="17"/>
              </w:rPr>
              <w:t>指定台帳・ケアマネ集計</w:t>
            </w:r>
          </w:p>
        </w:tc>
        <w:tc>
          <w:tcPr>
            <w:tcW w:type="dxa" w:w="1928"/>
          </w:tcPr>
          <w:p>
            <w:r/>
            <w:r>
              <w:rPr>
                <w:rFonts w:ascii="游ゴシック" w:hAnsi="游ゴシック" w:eastAsia="游ゴシック"/>
                <w:sz w:val="17"/>
              </w:rPr>
              <w:t>第2章・第6章</w:t>
            </w:r>
          </w:p>
        </w:tc>
      </w:tr>
      <w:tr>
        <w:tc>
          <w:tcPr>
            <w:tcW w:type="dxa" w:w="2268"/>
          </w:tcPr>
          <w:p>
            <w:r/>
            <w:r>
              <w:rPr>
                <w:rFonts w:ascii="游ゴシック" w:hAnsi="游ゴシック" w:eastAsia="游ゴシック"/>
                <w:sz w:val="17"/>
              </w:rPr>
              <w:t>統計の不一致</w:t>
            </w:r>
          </w:p>
        </w:tc>
        <w:tc>
          <w:tcPr>
            <w:tcW w:type="dxa" w:w="3742"/>
          </w:tcPr>
          <w:p>
            <w:r/>
            <w:r>
              <w:rPr>
                <w:rFonts w:ascii="游ゴシック" w:hAnsi="游ゴシック" w:eastAsia="游ゴシック"/>
                <w:sz w:val="17"/>
              </w:rPr>
              <w:t>指標の定義とデータ源をKPI定義書で固定し、年度途中の変更は差分を記録</w:t>
            </w:r>
          </w:p>
        </w:tc>
        <w:tc>
          <w:tcPr>
            <w:tcW w:type="dxa" w:w="2268"/>
          </w:tcPr>
          <w:p>
            <w:r/>
            <w:r>
              <w:rPr>
                <w:rFonts w:ascii="游ゴシック" w:hAnsi="游ゴシック" w:eastAsia="游ゴシック"/>
                <w:sz w:val="17"/>
              </w:rPr>
              <w:t>KPI定義書</w:t>
            </w:r>
          </w:p>
        </w:tc>
        <w:tc>
          <w:tcPr>
            <w:tcW w:type="dxa" w:w="1928"/>
          </w:tcPr>
          <w:p>
            <w:r/>
            <w:r>
              <w:rPr>
                <w:rFonts w:ascii="游ゴシック" w:hAnsi="游ゴシック" w:eastAsia="游ゴシック"/>
                <w:sz w:val="17"/>
              </w:rPr>
              <w:t>資料1</w:t>
            </w:r>
          </w:p>
        </w:tc>
      </w:tr>
      <w:tr>
        <w:tc>
          <w:tcPr>
            <w:tcW w:type="dxa" w:w="2268"/>
          </w:tcPr>
          <w:p>
            <w:r/>
            <w:r>
              <w:rPr>
                <w:rFonts w:ascii="游ゴシック" w:hAnsi="游ゴシック" w:eastAsia="游ゴシック"/>
                <w:sz w:val="17"/>
              </w:rPr>
              <w:t>交付金評価への未対応</w:t>
            </w:r>
          </w:p>
        </w:tc>
        <w:tc>
          <w:tcPr>
            <w:tcW w:type="dxa" w:w="3742"/>
          </w:tcPr>
          <w:p>
            <w:r/>
            <w:r>
              <w:rPr>
                <w:rFonts w:ascii="游ゴシック" w:hAnsi="游ゴシック" w:eastAsia="游ゴシック"/>
                <w:sz w:val="17"/>
              </w:rPr>
              <w:t>評価結果を施策の重点化の根拠とし、0点項目をアウトプット指標に位置づけ</w:t>
            </w:r>
          </w:p>
        </w:tc>
        <w:tc>
          <w:tcPr>
            <w:tcW w:type="dxa" w:w="2268"/>
          </w:tcPr>
          <w:p>
            <w:r/>
            <w:r>
              <w:rPr>
                <w:rFonts w:ascii="游ゴシック" w:hAnsi="游ゴシック" w:eastAsia="游ゴシック"/>
                <w:sz w:val="17"/>
              </w:rPr>
              <w:t>評価調書との突合</w:t>
            </w:r>
          </w:p>
        </w:tc>
        <w:tc>
          <w:tcPr>
            <w:tcW w:type="dxa" w:w="1928"/>
          </w:tcPr>
          <w:p>
            <w:r/>
            <w:r>
              <w:rPr>
                <w:rFonts w:ascii="游ゴシック" w:hAnsi="游ゴシック" w:eastAsia="游ゴシック"/>
                <w:sz w:val="17"/>
              </w:rPr>
              <w:t>第3章第4節・第5章</w:t>
            </w:r>
          </w:p>
        </w:tc>
      </w:tr>
      <w:tr>
        <w:tc>
          <w:tcPr>
            <w:tcW w:type="dxa" w:w="2268"/>
          </w:tcPr>
          <w:p>
            <w:r/>
            <w:r>
              <w:rPr>
                <w:rFonts w:ascii="游ゴシック" w:hAnsi="游ゴシック" w:eastAsia="游ゴシック"/>
                <w:sz w:val="17"/>
              </w:rPr>
              <w:t>責任主体・改善期限が不明</w:t>
            </w:r>
          </w:p>
        </w:tc>
        <w:tc>
          <w:tcPr>
            <w:tcW w:type="dxa" w:w="3742"/>
          </w:tcPr>
          <w:p>
            <w:r/>
            <w:r>
              <w:rPr>
                <w:rFonts w:ascii="游ゴシック" w:hAnsi="游ゴシック" w:eastAsia="游ゴシック"/>
                <w:sz w:val="17"/>
              </w:rPr>
              <w:t>実績提出、分析、改善責任、期限を定義</w:t>
            </w:r>
          </w:p>
        </w:tc>
        <w:tc>
          <w:tcPr>
            <w:tcW w:type="dxa" w:w="2268"/>
          </w:tcPr>
          <w:p>
            <w:r/>
            <w:r>
              <w:rPr>
                <w:rFonts w:ascii="游ゴシック" w:hAnsi="游ゴシック" w:eastAsia="游ゴシック"/>
                <w:sz w:val="17"/>
              </w:rPr>
              <w:t>委員会で進捗確認</w:t>
            </w:r>
          </w:p>
        </w:tc>
        <w:tc>
          <w:tcPr>
            <w:tcW w:type="dxa" w:w="1928"/>
          </w:tcPr>
          <w:p>
            <w:r/>
            <w:r>
              <w:rPr>
                <w:rFonts w:ascii="游ゴシック" w:hAnsi="游ゴシック" w:eastAsia="游ゴシック"/>
                <w:sz w:val="17"/>
              </w:rPr>
              <w:t>第1章第6節・資料編</w:t>
            </w:r>
          </w:p>
        </w:tc>
      </w:tr>
    </w:tbl>
    <w:p>
      <w:r>
        <w:br w:type="page"/>
      </w:r>
    </w:p>
    <w:p>
      <w:pPr>
        <w:pStyle w:val="Heading1"/>
        <w:spacing w:before="240" w:after="100"/>
      </w:pPr>
      <w:r>
        <w:rPr>
          <w:rFonts w:ascii="游ゴシック" w:hAnsi="游ゴシック" w:eastAsia="游ゴシック"/>
          <w:sz w:val="30"/>
        </w:rPr>
        <w:t>第4章　計画の基本理念及び基本目標</w:t>
      </w:r>
    </w:p>
    <w:p>
      <w:pPr>
        <w:pStyle w:val="Heading2"/>
        <w:spacing w:before="180" w:after="100"/>
      </w:pPr>
      <w:r>
        <w:rPr>
          <w:rFonts w:ascii="游ゴシック" w:hAnsi="游ゴシック" w:eastAsia="游ゴシック"/>
          <w:sz w:val="25"/>
        </w:rPr>
        <w:t>第1節 計画の基本理念</w:t>
      </w:r>
    </w:p>
    <w:tbl>
      <w:tblPr>
        <w:tblStyle w:val="TableGrid"/>
        <w:tblW w:type="auto" w:w="0"/>
        <w:jc w:val="center"/>
        <w:tblLook w:firstColumn="1" w:firstRow="1" w:lastColumn="0" w:lastRow="0" w:noHBand="0" w:noVBand="1" w:val="04A0"/>
      </w:tblPr>
      <w:tblGrid>
        <w:gridCol w:w="5043"/>
        <w:gridCol w:w="5043"/>
      </w:tblGrid>
      <w:tr>
        <w:tc>
          <w:tcPr>
            <w:tcW w:type="dxa" w:w="1928"/>
          </w:tcPr>
          <w:p>
            <w:r/>
            <w:r>
              <w:rPr>
                <w:rFonts w:ascii="游ゴシック" w:hAnsi="游ゴシック" w:eastAsia="游ゴシック"/>
                <w:b/>
                <w:sz w:val="22"/>
              </w:rPr>
              <w:t>基本理念</w:t>
            </w:r>
          </w:p>
        </w:tc>
        <w:tc>
          <w:tcPr>
            <w:tcW w:type="dxa" w:w="8164"/>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r>
        <w:rPr>
          <w:rFonts w:ascii="游ゴシック" w:hAnsi="游ゴシック" w:eastAsia="游ゴシック"/>
          <w:sz w:val="25"/>
        </w:rPr>
        <w:t>第2節 計画の基本目標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戦略</w:t>
            </w:r>
          </w:p>
        </w:tc>
        <w:tc>
          <w:tcPr>
            <w:tcW w:type="dxa" w:w="3061"/>
          </w:tcPr>
          <w:p>
            <w:r/>
            <w:r>
              <w:rPr>
                <w:rFonts w:ascii="游ゴシック" w:hAnsi="游ゴシック" w:eastAsia="游ゴシック"/>
                <w:b/>
                <w:sz w:val="17"/>
              </w:rPr>
              <w:t>目指す状態</w:t>
            </w:r>
          </w:p>
        </w:tc>
        <w:tc>
          <w:tcPr>
            <w:tcW w:type="dxa" w:w="5102"/>
          </w:tcPr>
          <w:p>
            <w:r/>
            <w:r>
              <w:rPr>
                <w:rFonts w:ascii="游ゴシック" w:hAnsi="游ゴシック" w:eastAsia="游ゴシック"/>
                <w:b/>
                <w:sz w:val="17"/>
              </w:rPr>
              <w:t>主な手段</w:t>
            </w:r>
          </w:p>
        </w:tc>
      </w:tr>
      <w:tr>
        <w:tc>
          <w:tcPr>
            <w:tcW w:type="dxa" w:w="1928"/>
          </w:tcPr>
          <w:p>
            <w:r/>
            <w:r>
              <w:rPr>
                <w:rFonts w:ascii="游ゴシック" w:hAnsi="游ゴシック" w:eastAsia="游ゴシック"/>
                <w:sz w:val="17"/>
              </w:rPr>
              <w:t>地域差を踏まえた基盤</w:t>
            </w:r>
          </w:p>
        </w:tc>
        <w:tc>
          <w:tcPr>
            <w:tcW w:type="dxa" w:w="3061"/>
          </w:tcPr>
          <w:p>
            <w:r/>
            <w:r>
              <w:rPr>
                <w:rFonts w:ascii="游ゴシック" w:hAnsi="游ゴシック" w:eastAsia="游ゴシック"/>
                <w:sz w:val="17"/>
              </w:rPr>
              <w:t>3町の需要と供給ギャップを可視化</w:t>
            </w:r>
          </w:p>
        </w:tc>
        <w:tc>
          <w:tcPr>
            <w:tcW w:type="dxa" w:w="5102"/>
          </w:tcPr>
          <w:p>
            <w:r/>
            <w:r>
              <w:rPr>
                <w:rFonts w:ascii="游ゴシック" w:hAnsi="游ゴシック" w:eastAsia="游ゴシック"/>
                <w:sz w:val="17"/>
              </w:rPr>
              <w:t>町別・サービス別推計、広域利用、代替提供、事業所が存在しないサービスの確保方策</w:t>
            </w:r>
          </w:p>
        </w:tc>
      </w:tr>
      <w:tr>
        <w:tc>
          <w:tcPr>
            <w:tcW w:type="dxa" w:w="1928"/>
          </w:tcPr>
          <w:p>
            <w:r/>
            <w:r>
              <w:rPr>
                <w:rFonts w:ascii="游ゴシック" w:hAnsi="游ゴシック" w:eastAsia="游ゴシック"/>
                <w:sz w:val="17"/>
              </w:rPr>
              <w:t>在宅生活と家族支援</w:t>
            </w:r>
          </w:p>
        </w:tc>
        <w:tc>
          <w:tcPr>
            <w:tcW w:type="dxa" w:w="3061"/>
          </w:tcPr>
          <w:p>
            <w:r/>
            <w:r>
              <w:rPr>
                <w:rFonts w:ascii="游ゴシック" w:hAnsi="游ゴシック" w:eastAsia="游ゴシック"/>
                <w:sz w:val="17"/>
              </w:rPr>
              <w:t>本人・家族が選択でき、限界前に支援接続</w:t>
            </w:r>
          </w:p>
        </w:tc>
        <w:tc>
          <w:tcPr>
            <w:tcW w:type="dxa" w:w="5102"/>
          </w:tcPr>
          <w:p>
            <w:r/>
            <w:r>
              <w:rPr>
                <w:rFonts w:ascii="游ゴシック" w:hAnsi="游ゴシック" w:eastAsia="游ゴシック"/>
                <w:sz w:val="17"/>
              </w:rPr>
              <w:t>未充足把握、レスパイト、就労支援、相談、24時間対応</w:t>
            </w:r>
          </w:p>
        </w:tc>
      </w:tr>
      <w:tr>
        <w:tc>
          <w:tcPr>
            <w:tcW w:type="dxa" w:w="1928"/>
          </w:tcPr>
          <w:p>
            <w:r/>
            <w:r>
              <w:rPr>
                <w:rFonts w:ascii="游ゴシック" w:hAnsi="游ゴシック" w:eastAsia="游ゴシック"/>
                <w:sz w:val="17"/>
              </w:rPr>
              <w:t>人材と経営の持続性</w:t>
            </w:r>
          </w:p>
        </w:tc>
        <w:tc>
          <w:tcPr>
            <w:tcW w:type="dxa" w:w="3061"/>
          </w:tcPr>
          <w:p>
            <w:r/>
            <w:r>
              <w:rPr>
                <w:rFonts w:ascii="游ゴシック" w:hAnsi="游ゴシック" w:eastAsia="游ゴシック"/>
                <w:sz w:val="17"/>
              </w:rPr>
              <w:t>必要職種が定着し、事業継続できる</w:t>
            </w:r>
          </w:p>
        </w:tc>
        <w:tc>
          <w:tcPr>
            <w:tcW w:type="dxa" w:w="5102"/>
          </w:tcPr>
          <w:p>
            <w:r/>
            <w:r>
              <w:rPr>
                <w:rFonts w:ascii="游ゴシック" w:hAnsi="游ゴシック" w:eastAsia="游ゴシック"/>
                <w:sz w:val="17"/>
              </w:rPr>
              <w:t>採用定着、業務改善、共同化、経営支援</w:t>
            </w:r>
          </w:p>
        </w:tc>
      </w:tr>
      <w:tr>
        <w:tc>
          <w:tcPr>
            <w:tcW w:type="dxa" w:w="1928"/>
          </w:tcPr>
          <w:p>
            <w:r/>
            <w:r>
              <w:rPr>
                <w:rFonts w:ascii="游ゴシック" w:hAnsi="游ゴシック" w:eastAsia="游ゴシック"/>
                <w:sz w:val="17"/>
              </w:rPr>
              <w:t>データで改善する運営</w:t>
            </w:r>
          </w:p>
        </w:tc>
        <w:tc>
          <w:tcPr>
            <w:tcW w:type="dxa" w:w="3061"/>
          </w:tcPr>
          <w:p>
            <w:r/>
            <w:r>
              <w:rPr>
                <w:rFonts w:ascii="游ゴシック" w:hAnsi="游ゴシック" w:eastAsia="游ゴシック"/>
                <w:sz w:val="17"/>
              </w:rPr>
              <w:t>成果と供給リスクを毎年度更新</w:t>
            </w:r>
          </w:p>
        </w:tc>
        <w:tc>
          <w:tcPr>
            <w:tcW w:type="dxa" w:w="5102"/>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3628"/>
          </w:tcPr>
          <w:p>
            <w:r/>
            <w:r>
              <w:rPr>
                <w:rFonts w:ascii="游ゴシック" w:hAnsi="游ゴシック" w:eastAsia="游ゴシック"/>
                <w:b/>
                <w:sz w:val="17"/>
              </w:rPr>
              <w:t>基本目標</w:t>
            </w:r>
          </w:p>
        </w:tc>
        <w:tc>
          <w:tcPr>
            <w:tcW w:type="dxa" w:w="4989"/>
          </w:tcPr>
          <w:p>
            <w:r/>
            <w:r>
              <w:rPr>
                <w:rFonts w:ascii="游ゴシック" w:hAnsi="游ゴシック" w:eastAsia="游ゴシック"/>
                <w:b/>
                <w:sz w:val="17"/>
              </w:rPr>
              <w:t>目指す成果</w:t>
            </w:r>
          </w:p>
        </w:tc>
      </w:tr>
      <w:tr>
        <w:tc>
          <w:tcPr>
            <w:tcW w:type="dxa" w:w="1474"/>
          </w:tcPr>
          <w:p>
            <w:r/>
            <w:r>
              <w:rPr>
                <w:rFonts w:ascii="游ゴシック" w:hAnsi="游ゴシック" w:eastAsia="游ゴシック"/>
                <w:sz w:val="17"/>
              </w:rPr>
              <w:t>基本目標1</w:t>
            </w:r>
          </w:p>
        </w:tc>
        <w:tc>
          <w:tcPr>
            <w:tcW w:type="dxa" w:w="3628"/>
          </w:tcPr>
          <w:p>
            <w:r/>
            <w:r>
              <w:rPr>
                <w:rFonts w:ascii="游ゴシック" w:hAnsi="游ゴシック" w:eastAsia="游ゴシック"/>
                <w:sz w:val="17"/>
              </w:rPr>
              <w:t>地域包括ケア・相談・医療介護連携</w:t>
            </w:r>
          </w:p>
        </w:tc>
        <w:tc>
          <w:tcPr>
            <w:tcW w:type="dxa" w:w="4989"/>
          </w:tcPr>
          <w:p>
            <w:r/>
            <w:r>
              <w:rPr>
                <w:rFonts w:ascii="游ゴシック" w:hAnsi="游ゴシック" w:eastAsia="游ゴシック"/>
                <w:sz w:val="17"/>
              </w:rPr>
              <w:t>切れ目のない相談・医療・介護、権利擁護</w:t>
            </w:r>
          </w:p>
        </w:tc>
      </w:tr>
      <w:tr>
        <w:tc>
          <w:tcPr>
            <w:tcW w:type="dxa" w:w="1474"/>
          </w:tcPr>
          <w:p>
            <w:r/>
            <w:r>
              <w:rPr>
                <w:rFonts w:ascii="游ゴシック" w:hAnsi="游ゴシック" w:eastAsia="游ゴシック"/>
                <w:sz w:val="17"/>
              </w:rPr>
              <w:t>基本目標2</w:t>
            </w:r>
          </w:p>
        </w:tc>
        <w:tc>
          <w:tcPr>
            <w:tcW w:type="dxa" w:w="3628"/>
          </w:tcPr>
          <w:p>
            <w:r/>
            <w:r>
              <w:rPr>
                <w:rFonts w:ascii="游ゴシック" w:hAnsi="游ゴシック" w:eastAsia="游ゴシック"/>
                <w:sz w:val="17"/>
              </w:rPr>
              <w:t>介護予防・生活支援・認知症・家族支援</w:t>
            </w:r>
          </w:p>
        </w:tc>
        <w:tc>
          <w:tcPr>
            <w:tcW w:type="dxa" w:w="4989"/>
          </w:tcPr>
          <w:p>
            <w:r/>
            <w:r>
              <w:rPr>
                <w:rFonts w:ascii="游ゴシック" w:hAnsi="游ゴシック" w:eastAsia="游ゴシック"/>
                <w:sz w:val="17"/>
              </w:rPr>
              <w:t>生活機能、社会参加、共生、家族負担軽減</w:t>
            </w:r>
          </w:p>
        </w:tc>
      </w:tr>
      <w:tr>
        <w:tc>
          <w:tcPr>
            <w:tcW w:type="dxa" w:w="1474"/>
          </w:tcPr>
          <w:p>
            <w:r/>
            <w:r>
              <w:rPr>
                <w:rFonts w:ascii="游ゴシック" w:hAnsi="游ゴシック" w:eastAsia="游ゴシック"/>
                <w:sz w:val="17"/>
              </w:rPr>
              <w:t>基本目標3</w:t>
            </w:r>
          </w:p>
        </w:tc>
        <w:tc>
          <w:tcPr>
            <w:tcW w:type="dxa" w:w="3628"/>
          </w:tcPr>
          <w:p>
            <w:r/>
            <w:r>
              <w:rPr>
                <w:rFonts w:ascii="游ゴシック" w:hAnsi="游ゴシック" w:eastAsia="游ゴシック"/>
                <w:sz w:val="17"/>
              </w:rPr>
              <w:t>持続可能なサービス提供・住まい</w:t>
            </w:r>
          </w:p>
        </w:tc>
        <w:tc>
          <w:tcPr>
            <w:tcW w:type="dxa" w:w="4989"/>
          </w:tcPr>
          <w:p>
            <w:r/>
            <w:r>
              <w:rPr>
                <w:rFonts w:ascii="游ゴシック" w:hAnsi="游ゴシック" w:eastAsia="游ゴシック"/>
                <w:sz w:val="17"/>
              </w:rPr>
              <w:t>需要に応じた供給、住まい、身寄りなし支援</w:t>
            </w:r>
          </w:p>
        </w:tc>
      </w:tr>
      <w:tr>
        <w:tc>
          <w:tcPr>
            <w:tcW w:type="dxa" w:w="1474"/>
          </w:tcPr>
          <w:p>
            <w:r/>
            <w:r>
              <w:rPr>
                <w:rFonts w:ascii="游ゴシック" w:hAnsi="游ゴシック" w:eastAsia="游ゴシック"/>
                <w:sz w:val="17"/>
              </w:rPr>
              <w:t>基本目標4</w:t>
            </w:r>
          </w:p>
        </w:tc>
        <w:tc>
          <w:tcPr>
            <w:tcW w:type="dxa" w:w="3628"/>
          </w:tcPr>
          <w:p>
            <w:r/>
            <w:r>
              <w:rPr>
                <w:rFonts w:ascii="游ゴシック" w:hAnsi="游ゴシック" w:eastAsia="游ゴシック"/>
                <w:sz w:val="17"/>
              </w:rPr>
              <w:t>介護人材・生産性・質・経営支援</w:t>
            </w:r>
          </w:p>
        </w:tc>
        <w:tc>
          <w:tcPr>
            <w:tcW w:type="dxa" w:w="4989"/>
          </w:tcPr>
          <w:p>
            <w:r/>
            <w:r>
              <w:rPr>
                <w:rFonts w:ascii="游ゴシック" w:hAnsi="游ゴシック" w:eastAsia="游ゴシック"/>
                <w:sz w:val="17"/>
              </w:rPr>
              <w:t>採用定着、職場改善、質、安全、事業継続</w:t>
            </w:r>
          </w:p>
        </w:tc>
      </w:tr>
      <w:tr>
        <w:tc>
          <w:tcPr>
            <w:tcW w:type="dxa" w:w="1474"/>
          </w:tcPr>
          <w:p>
            <w:r/>
            <w:r>
              <w:rPr>
                <w:rFonts w:ascii="游ゴシック" w:hAnsi="游ゴシック" w:eastAsia="游ゴシック"/>
                <w:sz w:val="17"/>
              </w:rPr>
              <w:t>基本目標5</w:t>
            </w:r>
          </w:p>
        </w:tc>
        <w:tc>
          <w:tcPr>
            <w:tcW w:type="dxa" w:w="3628"/>
          </w:tcPr>
          <w:p>
            <w:r/>
            <w:r>
              <w:rPr>
                <w:rFonts w:ascii="游ゴシック" w:hAnsi="游ゴシック" w:eastAsia="游ゴシック"/>
                <w:sz w:val="17"/>
              </w:rPr>
              <w:t>保険運営・レジリエンス・PDCA</w:t>
            </w:r>
          </w:p>
        </w:tc>
        <w:tc>
          <w:tcPr>
            <w:tcW w:type="dxa" w:w="4989"/>
          </w:tcPr>
          <w:p>
            <w:r/>
            <w:r>
              <w:rPr>
                <w:rFonts w:ascii="游ゴシック" w:hAnsi="游ゴシック" w:eastAsia="游ゴシック"/>
                <w:sz w:val="17"/>
              </w:rPr>
              <w:t>財政安定、給付適正化、BCP、評価公表、改善</w:t>
            </w:r>
          </w:p>
        </w:tc>
      </w:tr>
    </w:tbl>
    <w:p>
      <w:pPr>
        <w:pStyle w:val="Heading2"/>
        <w:spacing w:before="180" w:after="100"/>
      </w:pPr>
      <w:r>
        <w:rPr>
          <w:rFonts w:ascii="游ゴシック" w:hAnsi="游ゴシック" w:eastAsia="游ゴシック"/>
          <w:sz w:val="25"/>
        </w:rPr>
        <w:t>第3節 施策の体系と成果指標</w:t>
      </w:r>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680"/>
          </w:tcPr>
          <w:p>
            <w:r/>
            <w:r>
              <w:rPr>
                <w:rFonts w:ascii="游ゴシック" w:hAnsi="游ゴシック" w:eastAsia="游ゴシック"/>
                <w:b/>
                <w:sz w:val="17"/>
              </w:rPr>
              <w:t>ID</w:t>
            </w:r>
          </w:p>
        </w:tc>
        <w:tc>
          <w:tcPr>
            <w:tcW w:type="dxa" w:w="2721"/>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領域</w:t>
            </w:r>
          </w:p>
        </w:tc>
        <w:tc>
          <w:tcPr>
            <w:tcW w:type="dxa" w:w="2041"/>
          </w:tcPr>
          <w:p>
            <w:r/>
            <w:r>
              <w:rPr>
                <w:rFonts w:ascii="游ゴシック" w:hAnsi="游ゴシック" w:eastAsia="游ゴシック"/>
                <w:b/>
                <w:sz w:val="17"/>
              </w:rPr>
              <w:t>データ源</w:t>
            </w:r>
          </w:p>
        </w:tc>
        <w:tc>
          <w:tcPr>
            <w:tcW w:type="dxa" w:w="1020"/>
          </w:tcPr>
          <w:p>
            <w:r/>
            <w:r>
              <w:rPr>
                <w:rFonts w:ascii="游ゴシック" w:hAnsi="游ゴシック" w:eastAsia="游ゴシック"/>
                <w:b/>
                <w:sz w:val="17"/>
              </w:rPr>
              <w:t>確保</w:t>
            </w:r>
          </w:p>
        </w:tc>
        <w:tc>
          <w:tcPr>
            <w:tcW w:type="dxa" w:w="1701"/>
          </w:tcPr>
          <w:p>
            <w:r/>
            <w:r>
              <w:rPr>
                <w:rFonts w:ascii="游ゴシック" w:hAnsi="游ゴシック" w:eastAsia="游ゴシック"/>
                <w:b/>
                <w:sz w:val="17"/>
              </w:rPr>
              <w:t>基準値</w:t>
            </w:r>
          </w:p>
        </w:tc>
        <w:tc>
          <w:tcPr>
            <w:tcW w:type="dxa" w:w="1814"/>
          </w:tcPr>
          <w:p>
            <w:r/>
            <w:r>
              <w:rPr>
                <w:rFonts w:ascii="游ゴシック" w:hAnsi="游ゴシック" w:eastAsia="游ゴシック"/>
                <w:b/>
                <w:sz w:val="17"/>
              </w:rPr>
              <w:t>R11目標</w:t>
            </w:r>
          </w:p>
        </w:tc>
      </w:tr>
      <w:tr>
        <w:tc>
          <w:tcPr>
            <w:tcW w:type="dxa" w:w="680"/>
          </w:tcPr>
          <w:p>
            <w:r/>
            <w:r>
              <w:rPr>
                <w:rFonts w:ascii="游ゴシック" w:hAnsi="游ゴシック" w:eastAsia="游ゴシック"/>
                <w:sz w:val="17"/>
              </w:rPr>
              <w:t>H01</w:t>
            </w:r>
          </w:p>
        </w:tc>
        <w:tc>
          <w:tcPr>
            <w:tcW w:type="dxa" w:w="2721"/>
          </w:tcPr>
          <w:p>
            <w:r/>
            <w:r>
              <w:rPr>
                <w:rFonts w:ascii="游ゴシック" w:hAnsi="游ゴシック" w:eastAsia="游ゴシック"/>
                <w:sz w:val="17"/>
              </w:rPr>
              <w:t>年齢調整済要介護認定率（性・年齢調整済み要介護2以上）</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見える化W144（交付金評価指標Ⅳ-5）</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9.25％（R5調査）</w:t>
            </w:r>
          </w:p>
        </w:tc>
        <w:tc>
          <w:tcPr>
            <w:tcW w:type="dxa" w:w="1814"/>
          </w:tcPr>
          <w:p>
            <w:r/>
            <w:r>
              <w:rPr>
                <w:rFonts w:ascii="游ゴシック" w:hAnsi="游ゴシック" w:eastAsia="游ゴシック"/>
                <w:sz w:val="17"/>
              </w:rPr>
              <w:t>全国平均以下</w:t>
            </w:r>
          </w:p>
        </w:tc>
      </w:tr>
      <w:tr>
        <w:tc>
          <w:tcPr>
            <w:tcW w:type="dxa" w:w="680"/>
          </w:tcPr>
          <w:p>
            <w:r/>
            <w:r>
              <w:rPr>
                <w:rFonts w:ascii="游ゴシック" w:hAnsi="游ゴシック" w:eastAsia="游ゴシック"/>
                <w:sz w:val="17"/>
              </w:rPr>
              <w:t>H02</w:t>
            </w:r>
          </w:p>
        </w:tc>
        <w:tc>
          <w:tcPr>
            <w:tcW w:type="dxa" w:w="2721"/>
          </w:tcPr>
          <w:p>
            <w:r/>
            <w:r>
              <w:rPr>
                <w:rFonts w:ascii="游ゴシック" w:hAnsi="游ゴシック" w:eastAsia="游ゴシック"/>
                <w:sz w:val="17"/>
              </w:rPr>
              <w:t>要介護3以上認定率</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見える化B4-a</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6.3％（R8年3月末）</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H03</w:t>
            </w:r>
          </w:p>
        </w:tc>
        <w:tc>
          <w:tcPr>
            <w:tcW w:type="dxa" w:w="2721"/>
          </w:tcPr>
          <w:p>
            <w:r/>
            <w:r>
              <w:rPr>
                <w:rFonts w:ascii="游ゴシック" w:hAnsi="游ゴシック" w:eastAsia="游ゴシック"/>
                <w:sz w:val="17"/>
              </w:rPr>
              <w:t>75歳以上新規認定率（補完）</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認定台帳（新規認定者数）</w:t>
            </w:r>
          </w:p>
        </w:tc>
        <w:tc>
          <w:tcPr>
            <w:tcW w:type="dxa" w:w="1020"/>
          </w:tcPr>
          <w:p>
            <w:r/>
            <w:r>
              <w:rPr>
                <w:rFonts w:ascii="游ゴシック" w:hAnsi="游ゴシック" w:eastAsia="游ゴシック"/>
                <w:sz w:val="17"/>
              </w:rPr>
              <w:t>要確認</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H04</w:t>
            </w:r>
          </w:p>
        </w:tc>
        <w:tc>
          <w:tcPr>
            <w:tcW w:type="dxa" w:w="2721"/>
          </w:tcPr>
          <w:p>
            <w:r/>
            <w:r>
              <w:rPr>
                <w:rFonts w:ascii="游ゴシック" w:hAnsi="游ゴシック" w:eastAsia="游ゴシック"/>
                <w:sz w:val="17"/>
              </w:rPr>
              <w:t>フレイル該当割合</w:t>
            </w:r>
          </w:p>
        </w:tc>
        <w:tc>
          <w:tcPr>
            <w:tcW w:type="dxa" w:w="1247"/>
          </w:tcPr>
          <w:p>
            <w:r/>
            <w:r>
              <w:rPr>
                <w:rFonts w:ascii="游ゴシック" w:hAnsi="游ゴシック" w:eastAsia="游ゴシック"/>
                <w:sz w:val="17"/>
              </w:rPr>
              <w:t>介護予防</w:t>
            </w:r>
          </w:p>
        </w:tc>
        <w:tc>
          <w:tcPr>
            <w:tcW w:type="dxa" w:w="2041"/>
          </w:tcPr>
          <w:p>
            <w:r/>
            <w:r>
              <w:rPr>
                <w:rFonts w:ascii="游ゴシック" w:hAnsi="游ゴシック" w:eastAsia="游ゴシック"/>
                <w:sz w:val="17"/>
              </w:rPr>
              <w:t>健康とくらしの調査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19.1％（R7）</w:t>
            </w:r>
          </w:p>
        </w:tc>
        <w:tc>
          <w:tcPr>
            <w:tcW w:type="dxa" w:w="1814"/>
          </w:tcPr>
          <w:p>
            <w:r/>
            <w:r>
              <w:rPr>
                <w:rFonts w:ascii="游ゴシック" w:hAnsi="游ゴシック" w:eastAsia="游ゴシック"/>
                <w:sz w:val="17"/>
              </w:rPr>
              <w:t>有意な改善又は水準の維持</w:t>
            </w:r>
          </w:p>
        </w:tc>
      </w:tr>
      <w:tr>
        <w:tc>
          <w:tcPr>
            <w:tcW w:type="dxa" w:w="680"/>
          </w:tcPr>
          <w:p>
            <w:r/>
            <w:r>
              <w:rPr>
                <w:rFonts w:ascii="游ゴシック" w:hAnsi="游ゴシック" w:eastAsia="游ゴシック"/>
                <w:sz w:val="17"/>
              </w:rPr>
              <w:t>H05</w:t>
            </w:r>
          </w:p>
        </w:tc>
        <w:tc>
          <w:tcPr>
            <w:tcW w:type="dxa" w:w="2721"/>
          </w:tcPr>
          <w:p>
            <w:r/>
            <w:r>
              <w:rPr>
                <w:rFonts w:ascii="游ゴシック" w:hAnsi="游ゴシック" w:eastAsia="游ゴシック"/>
                <w:sz w:val="17"/>
              </w:rPr>
              <w:t>月1回以上の社会参加率</w:t>
            </w:r>
          </w:p>
        </w:tc>
        <w:tc>
          <w:tcPr>
            <w:tcW w:type="dxa" w:w="1247"/>
          </w:tcPr>
          <w:p>
            <w:r/>
            <w:r>
              <w:rPr>
                <w:rFonts w:ascii="游ゴシック" w:hAnsi="游ゴシック" w:eastAsia="游ゴシック"/>
                <w:sz w:val="17"/>
              </w:rPr>
              <w:t>社会参加</w:t>
            </w:r>
          </w:p>
        </w:tc>
        <w:tc>
          <w:tcPr>
            <w:tcW w:type="dxa" w:w="2041"/>
          </w:tcPr>
          <w:p>
            <w:r/>
            <w:r>
              <w:rPr>
                <w:rFonts w:ascii="游ゴシック" w:hAnsi="游ゴシック" w:eastAsia="游ゴシック"/>
                <w:sz w:val="17"/>
              </w:rPr>
              <w:t>健康とくらしの調査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36.0％（R7・6区分合成）／通いの場8.8％</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H06</w:t>
            </w:r>
          </w:p>
        </w:tc>
        <w:tc>
          <w:tcPr>
            <w:tcW w:type="dxa" w:w="2721"/>
          </w:tcPr>
          <w:p>
            <w:r/>
            <w:r>
              <w:rPr>
                <w:rFonts w:ascii="游ゴシック" w:hAnsi="游ゴシック" w:eastAsia="游ゴシック"/>
                <w:sz w:val="17"/>
              </w:rPr>
              <w:t>在宅生活継続困難割合</w:t>
            </w:r>
          </w:p>
        </w:tc>
        <w:tc>
          <w:tcPr>
            <w:tcW w:type="dxa" w:w="1247"/>
          </w:tcPr>
          <w:p>
            <w:r/>
            <w:r>
              <w:rPr>
                <w:rFonts w:ascii="游ゴシック" w:hAnsi="游ゴシック" w:eastAsia="游ゴシック"/>
                <w:sz w:val="17"/>
              </w:rPr>
              <w:t>在宅生活</w:t>
            </w:r>
          </w:p>
        </w:tc>
        <w:tc>
          <w:tcPr>
            <w:tcW w:type="dxa" w:w="2041"/>
          </w:tcPr>
          <w:p>
            <w:r/>
            <w:r>
              <w:rPr>
                <w:rFonts w:ascii="游ゴシック" w:hAnsi="游ゴシック" w:eastAsia="游ゴシック"/>
                <w:sz w:val="17"/>
              </w:rPr>
              <w:t>在宅生活改善調査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第10期調査で算定</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H07</w:t>
            </w:r>
          </w:p>
        </w:tc>
        <w:tc>
          <w:tcPr>
            <w:tcW w:type="dxa" w:w="2721"/>
          </w:tcPr>
          <w:p>
            <w:r/>
            <w:r>
              <w:rPr>
                <w:rFonts w:ascii="游ゴシック" w:hAnsi="游ゴシック" w:eastAsia="游ゴシック"/>
                <w:sz w:val="17"/>
              </w:rPr>
              <w:t>主介護者の高負担割合</w:t>
            </w:r>
          </w:p>
        </w:tc>
        <w:tc>
          <w:tcPr>
            <w:tcW w:type="dxa" w:w="1247"/>
          </w:tcPr>
          <w:p>
            <w:r/>
            <w:r>
              <w:rPr>
                <w:rFonts w:ascii="游ゴシック" w:hAnsi="游ゴシック" w:eastAsia="游ゴシック"/>
                <w:sz w:val="17"/>
              </w:rPr>
              <w:t>家族介護</w:t>
            </w:r>
          </w:p>
        </w:tc>
        <w:tc>
          <w:tcPr>
            <w:tcW w:type="dxa" w:w="2041"/>
          </w:tcPr>
          <w:p>
            <w:r/>
            <w:r>
              <w:rPr>
                <w:rFonts w:ascii="游ゴシック" w:hAnsi="游ゴシック" w:eastAsia="游ゴシック"/>
                <w:sz w:val="17"/>
              </w:rPr>
              <w:t>在宅介護実態調査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データ源の確保が前提</w:t>
            </w:r>
          </w:p>
        </w:tc>
      </w:tr>
      <w:tr>
        <w:tc>
          <w:tcPr>
            <w:tcW w:type="dxa" w:w="680"/>
          </w:tcPr>
          <w:p>
            <w:r/>
            <w:r>
              <w:rPr>
                <w:rFonts w:ascii="游ゴシック" w:hAnsi="游ゴシック" w:eastAsia="游ゴシック"/>
                <w:sz w:val="17"/>
              </w:rPr>
              <w:t>H08</w:t>
            </w:r>
          </w:p>
        </w:tc>
        <w:tc>
          <w:tcPr>
            <w:tcW w:type="dxa" w:w="2721"/>
          </w:tcPr>
          <w:p>
            <w:r/>
            <w:r>
              <w:rPr>
                <w:rFonts w:ascii="游ゴシック" w:hAnsi="游ゴシック" w:eastAsia="游ゴシック"/>
                <w:sz w:val="17"/>
              </w:rPr>
              <w:t>介護離職懸念・就労継続困難割合（補完）</w:t>
            </w:r>
          </w:p>
        </w:tc>
        <w:tc>
          <w:tcPr>
            <w:tcW w:type="dxa" w:w="1247"/>
          </w:tcPr>
          <w:p>
            <w:r/>
            <w:r>
              <w:rPr>
                <w:rFonts w:ascii="游ゴシック" w:hAnsi="游ゴシック" w:eastAsia="游ゴシック"/>
                <w:sz w:val="17"/>
              </w:rPr>
              <w:t>家族介護</w:t>
            </w:r>
          </w:p>
        </w:tc>
        <w:tc>
          <w:tcPr>
            <w:tcW w:type="dxa" w:w="2041"/>
          </w:tcPr>
          <w:p>
            <w:r/>
            <w:r>
              <w:rPr>
                <w:rFonts w:ascii="游ゴシック" w:hAnsi="游ゴシック" w:eastAsia="游ゴシック"/>
                <w:sz w:val="17"/>
              </w:rPr>
              <w:t>在宅介護実態調査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同上</w:t>
            </w:r>
          </w:p>
        </w:tc>
      </w:tr>
      <w:tr>
        <w:tc>
          <w:tcPr>
            <w:tcW w:type="dxa" w:w="680"/>
          </w:tcPr>
          <w:p>
            <w:r/>
            <w:r>
              <w:rPr>
                <w:rFonts w:ascii="游ゴシック" w:hAnsi="游ゴシック" w:eastAsia="游ゴシック"/>
                <w:sz w:val="17"/>
              </w:rPr>
              <w:t>H09</w:t>
            </w:r>
          </w:p>
        </w:tc>
        <w:tc>
          <w:tcPr>
            <w:tcW w:type="dxa" w:w="2721"/>
          </w:tcPr>
          <w:p>
            <w:r/>
            <w:r>
              <w:rPr>
                <w:rFonts w:ascii="游ゴシック" w:hAnsi="游ゴシック" w:eastAsia="游ゴシック"/>
                <w:sz w:val="17"/>
              </w:rPr>
              <w:t>退院時支援調整実施率</w:t>
            </w:r>
          </w:p>
        </w:tc>
        <w:tc>
          <w:tcPr>
            <w:tcW w:type="dxa" w:w="1247"/>
          </w:tcPr>
          <w:p>
            <w:r/>
            <w:r>
              <w:rPr>
                <w:rFonts w:ascii="游ゴシック" w:hAnsi="游ゴシック" w:eastAsia="游ゴシック"/>
                <w:sz w:val="17"/>
              </w:rPr>
              <w:t>医療介護連携</w:t>
            </w:r>
          </w:p>
        </w:tc>
        <w:tc>
          <w:tcPr>
            <w:tcW w:type="dxa" w:w="2041"/>
          </w:tcPr>
          <w:p>
            <w:r/>
            <w:r>
              <w:rPr>
                <w:rFonts w:ascii="游ゴシック" w:hAnsi="游ゴシック" w:eastAsia="游ゴシック"/>
                <w:sz w:val="17"/>
              </w:rPr>
              <w:t>3町の地域包括支援センターの業務記録</w:t>
            </w:r>
          </w:p>
        </w:tc>
        <w:tc>
          <w:tcPr>
            <w:tcW w:type="dxa" w:w="1020"/>
          </w:tcPr>
          <w:p>
            <w:r/>
            <w:r>
              <w:rPr>
                <w:rFonts w:ascii="游ゴシック" w:hAnsi="游ゴシック" w:eastAsia="游ゴシック"/>
                <w:sz w:val="17"/>
              </w:rPr>
              <w:t>様式整備が必要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R9は様式整備、R10から実測</w:t>
            </w:r>
          </w:p>
        </w:tc>
      </w:tr>
      <w:tr>
        <w:tc>
          <w:tcPr>
            <w:tcW w:type="dxa" w:w="680"/>
          </w:tcPr>
          <w:p>
            <w:r/>
            <w:r>
              <w:rPr>
                <w:rFonts w:ascii="游ゴシック" w:hAnsi="游ゴシック" w:eastAsia="游ゴシック"/>
                <w:sz w:val="17"/>
              </w:rPr>
              <w:t>H10</w:t>
            </w:r>
          </w:p>
        </w:tc>
        <w:tc>
          <w:tcPr>
            <w:tcW w:type="dxa" w:w="2721"/>
          </w:tcPr>
          <w:p>
            <w:r/>
            <w:r>
              <w:rPr>
                <w:rFonts w:ascii="游ゴシック" w:hAnsi="游ゴシック" w:eastAsia="游ゴシック"/>
                <w:sz w:val="17"/>
              </w:rPr>
              <w:t>認知症相談から支援接続までの適時率</w:t>
            </w:r>
          </w:p>
        </w:tc>
        <w:tc>
          <w:tcPr>
            <w:tcW w:type="dxa" w:w="1247"/>
          </w:tcPr>
          <w:p>
            <w:r/>
            <w:r>
              <w:rPr>
                <w:rFonts w:ascii="游ゴシック" w:hAnsi="游ゴシック" w:eastAsia="游ゴシック"/>
                <w:sz w:val="17"/>
              </w:rPr>
              <w:t>認知症</w:t>
            </w:r>
          </w:p>
        </w:tc>
        <w:tc>
          <w:tcPr>
            <w:tcW w:type="dxa" w:w="2041"/>
          </w:tcPr>
          <w:p>
            <w:r/>
            <w:r>
              <w:rPr>
                <w:rFonts w:ascii="游ゴシック" w:hAnsi="游ゴシック" w:eastAsia="游ゴシック"/>
                <w:sz w:val="17"/>
              </w:rPr>
              <w:t>同上</w:t>
            </w:r>
          </w:p>
        </w:tc>
        <w:tc>
          <w:tcPr>
            <w:tcW w:type="dxa" w:w="1020"/>
          </w:tcPr>
          <w:p>
            <w:r/>
            <w:r>
              <w:rPr>
                <w:rFonts w:ascii="游ゴシック" w:hAnsi="游ゴシック" w:eastAsia="游ゴシック"/>
                <w:sz w:val="17"/>
              </w:rPr>
              <w:t>様式整備が必要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同上</w:t>
            </w:r>
          </w:p>
        </w:tc>
      </w:tr>
      <w:tr>
        <w:tc>
          <w:tcPr>
            <w:tcW w:type="dxa" w:w="680"/>
          </w:tcPr>
          <w:p>
            <w:r/>
            <w:r>
              <w:rPr>
                <w:rFonts w:ascii="游ゴシック" w:hAnsi="游ゴシック" w:eastAsia="游ゴシック"/>
                <w:sz w:val="17"/>
              </w:rPr>
              <w:t>H11</w:t>
            </w:r>
          </w:p>
        </w:tc>
        <w:tc>
          <w:tcPr>
            <w:tcW w:type="dxa" w:w="2721"/>
          </w:tcPr>
          <w:p>
            <w:r/>
            <w:r>
              <w:rPr>
                <w:rFonts w:ascii="游ゴシック" w:hAnsi="游ゴシック" w:eastAsia="游ゴシック"/>
                <w:sz w:val="17"/>
              </w:rPr>
              <w:t>供給不足を理由とする住替え割合（補完）</w:t>
            </w:r>
          </w:p>
        </w:tc>
        <w:tc>
          <w:tcPr>
            <w:tcW w:type="dxa" w:w="1247"/>
          </w:tcPr>
          <w:p>
            <w:r/>
            <w:r>
              <w:rPr>
                <w:rFonts w:ascii="游ゴシック" w:hAnsi="游ゴシック" w:eastAsia="游ゴシック"/>
                <w:sz w:val="17"/>
              </w:rPr>
              <w:t>住まい・供給</w:t>
            </w:r>
          </w:p>
        </w:tc>
        <w:tc>
          <w:tcPr>
            <w:tcW w:type="dxa" w:w="2041"/>
          </w:tcPr>
          <w:p>
            <w:r/>
            <w:r>
              <w:rPr>
                <w:rFonts w:ascii="游ゴシック" w:hAnsi="游ゴシック" w:eastAsia="游ゴシック"/>
                <w:sz w:val="17"/>
              </w:rPr>
              <w:t>居所変更実態調査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第10期調査で算定</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H12</w:t>
            </w:r>
          </w:p>
        </w:tc>
        <w:tc>
          <w:tcPr>
            <w:tcW w:type="dxa" w:w="2721"/>
          </w:tcPr>
          <w:p>
            <w:r/>
            <w:r>
              <w:rPr>
                <w:rFonts w:ascii="游ゴシック" w:hAnsi="游ゴシック" w:eastAsia="游ゴシック"/>
                <w:sz w:val="17"/>
              </w:rPr>
              <w:t>必要サービス未充足率</w:t>
            </w:r>
          </w:p>
        </w:tc>
        <w:tc>
          <w:tcPr>
            <w:tcW w:type="dxa" w:w="1247"/>
          </w:tcPr>
          <w:p>
            <w:r/>
            <w:r>
              <w:rPr>
                <w:rFonts w:ascii="游ゴシック" w:hAnsi="游ゴシック" w:eastAsia="游ゴシック"/>
                <w:sz w:val="17"/>
              </w:rPr>
              <w:t>サービス供給</w:t>
            </w:r>
          </w:p>
        </w:tc>
        <w:tc>
          <w:tcPr>
            <w:tcW w:type="dxa" w:w="2041"/>
          </w:tcPr>
          <w:p>
            <w:r/>
            <w:r>
              <w:rPr>
                <w:rFonts w:ascii="游ゴシック" w:hAnsi="游ゴシック" w:eastAsia="游ゴシック"/>
                <w:sz w:val="17"/>
              </w:rPr>
              <w:t>事業所実態調査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代理指標への振替を検討</w:t>
            </w:r>
          </w:p>
        </w:tc>
      </w:tr>
      <w:tr>
        <w:tc>
          <w:tcPr>
            <w:tcW w:type="dxa" w:w="680"/>
          </w:tcPr>
          <w:p>
            <w:r/>
            <w:r>
              <w:rPr>
                <w:rFonts w:ascii="游ゴシック" w:hAnsi="游ゴシック" w:eastAsia="游ゴシック"/>
                <w:sz w:val="17"/>
              </w:rPr>
              <w:t>H13</w:t>
            </w:r>
          </w:p>
        </w:tc>
        <w:tc>
          <w:tcPr>
            <w:tcW w:type="dxa" w:w="2721"/>
          </w:tcPr>
          <w:p>
            <w:r/>
            <w:r>
              <w:rPr>
                <w:rFonts w:ascii="游ゴシック" w:hAnsi="游ゴシック" w:eastAsia="游ゴシック"/>
                <w:sz w:val="17"/>
              </w:rPr>
              <w:t>職種別従事者数の推移（認定者1万対）</w:t>
            </w:r>
          </w:p>
        </w:tc>
        <w:tc>
          <w:tcPr>
            <w:tcW w:type="dxa" w:w="1247"/>
          </w:tcPr>
          <w:p>
            <w:r/>
            <w:r>
              <w:rPr>
                <w:rFonts w:ascii="游ゴシック" w:hAnsi="游ゴシック" w:eastAsia="游ゴシック"/>
                <w:sz w:val="17"/>
              </w:rPr>
              <w:t>介護人材</w:t>
            </w:r>
          </w:p>
        </w:tc>
        <w:tc>
          <w:tcPr>
            <w:tcW w:type="dxa" w:w="2041"/>
          </w:tcPr>
          <w:p>
            <w:r/>
            <w:r>
              <w:rPr>
                <w:rFonts w:ascii="游ゴシック" w:hAnsi="游ゴシック" w:eastAsia="游ゴシック"/>
                <w:sz w:val="17"/>
              </w:rPr>
              <w:t>見える化M2-a〜m</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535.17（介護老人福祉施設・R6）</w:t>
            </w:r>
          </w:p>
        </w:tc>
        <w:tc>
          <w:tcPr>
            <w:tcW w:type="dxa" w:w="1814"/>
          </w:tcPr>
          <w:p>
            <w:r/>
            <w:r>
              <w:rPr>
                <w:rFonts w:ascii="游ゴシック" w:hAnsi="游ゴシック" w:eastAsia="游ゴシック"/>
                <w:sz w:val="17"/>
              </w:rPr>
              <w:t>水準の維持</w:t>
            </w:r>
          </w:p>
        </w:tc>
      </w:tr>
      <w:tr>
        <w:tc>
          <w:tcPr>
            <w:tcW w:type="dxa" w:w="680"/>
          </w:tcPr>
          <w:p>
            <w:r/>
            <w:r>
              <w:rPr>
                <w:rFonts w:ascii="游ゴシック" w:hAnsi="游ゴシック" w:eastAsia="游ゴシック"/>
                <w:sz w:val="17"/>
              </w:rPr>
              <w:t>H14</w:t>
            </w:r>
          </w:p>
        </w:tc>
        <w:tc>
          <w:tcPr>
            <w:tcW w:type="dxa" w:w="2721"/>
          </w:tcPr>
          <w:p>
            <w:r/>
            <w:r>
              <w:rPr>
                <w:rFonts w:ascii="游ゴシック" w:hAnsi="游ゴシック" w:eastAsia="游ゴシック"/>
                <w:sz w:val="17"/>
              </w:rPr>
              <w:t>採用率と離職率の差（補完）</w:t>
            </w:r>
          </w:p>
        </w:tc>
        <w:tc>
          <w:tcPr>
            <w:tcW w:type="dxa" w:w="1247"/>
          </w:tcPr>
          <w:p>
            <w:r/>
            <w:r>
              <w:rPr>
                <w:rFonts w:ascii="游ゴシック" w:hAnsi="游ゴシック" w:eastAsia="游ゴシック"/>
                <w:sz w:val="17"/>
              </w:rPr>
              <w:t>介護人材</w:t>
            </w:r>
          </w:p>
        </w:tc>
        <w:tc>
          <w:tcPr>
            <w:tcW w:type="dxa" w:w="2041"/>
          </w:tcPr>
          <w:p>
            <w:r/>
            <w:r>
              <w:rPr>
                <w:rFonts w:ascii="游ゴシック" w:hAnsi="游ゴシック" w:eastAsia="游ゴシック"/>
                <w:sz w:val="17"/>
              </w:rPr>
              <w:t>介護人材実態調査</w:t>
            </w:r>
          </w:p>
        </w:tc>
        <w:tc>
          <w:tcPr>
            <w:tcW w:type="dxa" w:w="1020"/>
          </w:tcPr>
          <w:p>
            <w:r/>
            <w:r>
              <w:rPr>
                <w:rFonts w:ascii="游ゴシック" w:hAnsi="游ゴシック" w:eastAsia="游ゴシック"/>
                <w:sz w:val="17"/>
              </w:rPr>
              <w:t>設問確認が必要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全国平均以上（北海道の評価指標⑥と同じ）</w:t>
            </w:r>
          </w:p>
        </w:tc>
      </w:tr>
      <w:tr>
        <w:tc>
          <w:tcPr>
            <w:tcW w:type="dxa" w:w="680"/>
          </w:tcPr>
          <w:p>
            <w:r/>
            <w:r>
              <w:rPr>
                <w:rFonts w:ascii="游ゴシック" w:hAnsi="游ゴシック" w:eastAsia="游ゴシック"/>
                <w:sz w:val="17"/>
              </w:rPr>
              <w:t>H15</w:t>
            </w:r>
          </w:p>
        </w:tc>
        <w:tc>
          <w:tcPr>
            <w:tcW w:type="dxa" w:w="2721"/>
          </w:tcPr>
          <w:p>
            <w:r/>
            <w:r>
              <w:rPr>
                <w:rFonts w:ascii="游ゴシック" w:hAnsi="游ゴシック" w:eastAsia="游ゴシック"/>
                <w:sz w:val="17"/>
              </w:rPr>
              <w:t>給付費の計画乖離率</w:t>
            </w:r>
          </w:p>
        </w:tc>
        <w:tc>
          <w:tcPr>
            <w:tcW w:type="dxa" w:w="1247"/>
          </w:tcPr>
          <w:p>
            <w:r/>
            <w:r>
              <w:rPr>
                <w:rFonts w:ascii="游ゴシック" w:hAnsi="游ゴシック" w:eastAsia="游ゴシック"/>
                <w:sz w:val="17"/>
              </w:rPr>
              <w:t>保険運営</w:t>
            </w:r>
          </w:p>
        </w:tc>
        <w:tc>
          <w:tcPr>
            <w:tcW w:type="dxa" w:w="2041"/>
          </w:tcPr>
          <w:p>
            <w:r/>
            <w:r>
              <w:rPr>
                <w:rFonts w:ascii="游ゴシック" w:hAnsi="游ゴシック" w:eastAsia="游ゴシック"/>
                <w:sz w:val="17"/>
              </w:rPr>
              <w:t>介護保険特別会計決算／見える化</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第9期は必要保険料月額ベースで算定可</w:t>
            </w:r>
          </w:p>
        </w:tc>
        <w:tc>
          <w:tcPr>
            <w:tcW w:type="dxa" w:w="1814"/>
          </w:tcPr>
          <w:p>
            <w:r/>
            <w:r>
              <w:rPr>
                <w:rFonts w:ascii="游ゴシック" w:hAnsi="游ゴシック" w:eastAsia="游ゴシック"/>
                <w:sz w:val="17"/>
              </w:rPr>
              <w:t>±5％以内</w:t>
            </w:r>
          </w:p>
        </w:tc>
      </w:tr>
      <w:tr>
        <w:tc>
          <w:tcPr>
            <w:tcW w:type="dxa" w:w="680"/>
          </w:tcPr>
          <w:p>
            <w:r/>
            <w:r>
              <w:rPr>
                <w:rFonts w:ascii="游ゴシック" w:hAnsi="游ゴシック" w:eastAsia="游ゴシック"/>
                <w:sz w:val="17"/>
              </w:rPr>
              <w:t>H16</w:t>
            </w:r>
          </w:p>
        </w:tc>
        <w:tc>
          <w:tcPr>
            <w:tcW w:type="dxa" w:w="2721"/>
          </w:tcPr>
          <w:p>
            <w:r/>
            <w:r>
              <w:rPr>
                <w:rFonts w:ascii="游ゴシック" w:hAnsi="游ゴシック" w:eastAsia="游ゴシック"/>
                <w:sz w:val="17"/>
              </w:rPr>
              <w:t>災害・感染症時の必須サービス継続率</w:t>
            </w:r>
          </w:p>
        </w:tc>
        <w:tc>
          <w:tcPr>
            <w:tcW w:type="dxa" w:w="1247"/>
          </w:tcPr>
          <w:p>
            <w:r/>
            <w:r>
              <w:rPr>
                <w:rFonts w:ascii="游ゴシック" w:hAnsi="游ゴシック" w:eastAsia="游ゴシック"/>
                <w:sz w:val="17"/>
              </w:rPr>
              <w:t>レジリエンス</w:t>
            </w:r>
          </w:p>
        </w:tc>
        <w:tc>
          <w:tcPr>
            <w:tcW w:type="dxa" w:w="2041"/>
          </w:tcPr>
          <w:p>
            <w:r/>
            <w:r>
              <w:rPr>
                <w:rFonts w:ascii="游ゴシック" w:hAnsi="游ゴシック" w:eastAsia="游ゴシック"/>
                <w:sz w:val="17"/>
              </w:rPr>
              <w:t>事業所実態調査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体制指標への組替えを検討</w:t>
            </w:r>
          </w:p>
        </w:tc>
      </w:tr>
    </w:tbl>
    <w:p>
      <w:pPr>
        <w:spacing w:before="140" w:after="20"/>
        <w:jc w:val="center"/>
      </w:pPr>
      <w:r>
        <w:drawing>
          <wp:inline xmlns:a="http://schemas.openxmlformats.org/drawingml/2006/main" xmlns:pic="http://schemas.openxmlformats.org/drawingml/2006/picture">
            <wp:extent cx="5472000" cy="1988545"/>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0"/>
                    <a:stretch>
                      <a:fillRect/>
                    </a:stretch>
                  </pic:blipFill>
                  <pic:spPr>
                    <a:xfrm>
                      <a:off x="0" y="0"/>
                      <a:ext cx="5472000" cy="1988545"/>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第9稿ま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175"/>
          </w:tcPr>
          <w:p>
            <w:r/>
            <w:r>
              <w:rPr>
                <w:rFonts w:ascii="游ゴシック" w:hAnsi="游ゴシック" w:eastAsia="游ゴシック"/>
                <w:b/>
                <w:sz w:val="17"/>
              </w:rPr>
              <w:t>系列</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701"/>
          </w:tcPr>
          <w:p>
            <w:r/>
            <w:r>
              <w:rPr>
                <w:rFonts w:ascii="游ゴシック" w:hAnsi="游ゴシック" w:eastAsia="游ゴシック"/>
                <w:b/>
                <w:sz w:val="17"/>
              </w:rPr>
              <w:t>他地域との比較</w:t>
            </w:r>
          </w:p>
        </w:tc>
        <w:tc>
          <w:tcPr>
            <w:tcW w:type="dxa" w:w="1474"/>
          </w:tcPr>
          <w:p>
            <w:r/>
            <w:r>
              <w:rPr>
                <w:rFonts w:ascii="游ゴシック" w:hAnsi="游ゴシック" w:eastAsia="游ゴシック"/>
                <w:b/>
                <w:sz w:val="17"/>
              </w:rPr>
              <w:t>更新頻度</w:t>
            </w:r>
          </w:p>
        </w:tc>
      </w:tr>
      <w:tr>
        <w:tc>
          <w:tcPr>
            <w:tcW w:type="dxa" w:w="3175"/>
          </w:tcPr>
          <w:p>
            <w:r/>
            <w:r>
              <w:rPr>
                <w:rFonts w:ascii="游ゴシック" w:hAnsi="游ゴシック" w:eastAsia="游ゴシック"/>
                <w:sz w:val="17"/>
              </w:rPr>
              <w:t>見える化B5-a【注目する地域のみ】</w:t>
            </w:r>
          </w:p>
        </w:tc>
        <w:tc>
          <w:tcPr>
            <w:tcW w:type="dxa" w:w="1247"/>
          </w:tcPr>
          <w:p>
            <w:r/>
            <w:r>
              <w:rPr>
                <w:rFonts w:ascii="游ゴシック" w:hAnsi="游ゴシック" w:eastAsia="游ゴシック"/>
                <w:sz w:val="17"/>
              </w:rPr>
              <w:t>18.4％</w:t>
            </w:r>
          </w:p>
        </w:tc>
        <w:tc>
          <w:tcPr>
            <w:tcW w:type="dxa" w:w="1247"/>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1701"/>
          </w:tcPr>
          <w:p>
            <w:r/>
            <w:r>
              <w:rPr>
                <w:rFonts w:ascii="游ゴシック" w:hAnsi="游ゴシック" w:eastAsia="游ゴシック"/>
                <w:sz w:val="17"/>
              </w:rPr>
              <w:t>不可</w:t>
            </w:r>
          </w:p>
        </w:tc>
        <w:tc>
          <w:tcPr>
            <w:tcW w:type="dxa" w:w="1474"/>
          </w:tcPr>
          <w:p>
            <w:r/>
            <w:r>
              <w:rPr>
                <w:rFonts w:ascii="游ゴシック" w:hAnsi="游ゴシック" w:eastAsia="游ゴシック"/>
                <w:sz w:val="17"/>
              </w:rPr>
              <w:t>随時</w:t>
            </w:r>
          </w:p>
        </w:tc>
      </w:tr>
      <w:tr>
        <w:tc>
          <w:tcPr>
            <w:tcW w:type="dxa" w:w="3175"/>
          </w:tcPr>
          <w:p>
            <w:r/>
            <w:r>
              <w:rPr>
                <w:rFonts w:ascii="游ゴシック" w:hAnsi="游ゴシック" w:eastAsia="游ゴシック"/>
                <w:sz w:val="17"/>
              </w:rPr>
              <w:t>見える化B5-a【他地域と比較】</w:t>
            </w:r>
          </w:p>
        </w:tc>
        <w:tc>
          <w:tcPr>
            <w:tcW w:type="dxa" w:w="1247"/>
          </w:tcPr>
          <w:p>
            <w:r/>
            <w:r>
              <w:rPr>
                <w:rFonts w:ascii="游ゴシック" w:hAnsi="游ゴシック" w:eastAsia="游ゴシック"/>
                <w:sz w:val="17"/>
              </w:rPr>
              <w:t>16.7％</w:t>
            </w:r>
          </w:p>
        </w:tc>
        <w:tc>
          <w:tcPr>
            <w:tcW w:type="dxa" w:w="1247"/>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1701"/>
          </w:tcPr>
          <w:p>
            <w:r/>
            <w:r>
              <w:rPr>
                <w:rFonts w:ascii="游ゴシック" w:hAnsi="游ゴシック" w:eastAsia="游ゴシック"/>
                <w:sz w:val="17"/>
              </w:rPr>
              <w:t>可</w:t>
            </w:r>
          </w:p>
        </w:tc>
        <w:tc>
          <w:tcPr>
            <w:tcW w:type="dxa" w:w="1474"/>
          </w:tcPr>
          <w:p>
            <w:r/>
            <w:r>
              <w:rPr>
                <w:rFonts w:ascii="游ゴシック" w:hAnsi="游ゴシック" w:eastAsia="游ゴシック"/>
                <w:sz w:val="17"/>
              </w:rPr>
              <w:t>随時</w:t>
            </w:r>
          </w:p>
        </w:tc>
      </w:tr>
      <w:tr>
        <w:tc>
          <w:tcPr>
            <w:tcW w:type="dxa" w:w="3175"/>
          </w:tcPr>
          <w:p>
            <w:r/>
            <w:r>
              <w:rPr>
                <w:rFonts w:ascii="游ゴシック" w:hAnsi="游ゴシック" w:eastAsia="游ゴシック"/>
                <w:sz w:val="17"/>
              </w:rPr>
              <w:t>見える化W144（採用）</w:t>
            </w:r>
          </w:p>
        </w:tc>
        <w:tc>
          <w:tcPr>
            <w:tcW w:type="dxa" w:w="1247"/>
          </w:tcPr>
          <w:p>
            <w:r/>
            <w:r>
              <w:rPr>
                <w:rFonts w:ascii="游ゴシック" w:hAnsi="游ゴシック" w:eastAsia="游ゴシック"/>
                <w:sz w:val="17"/>
              </w:rPr>
              <w:t>9.25％</w:t>
            </w:r>
          </w:p>
        </w:tc>
        <w:tc>
          <w:tcPr>
            <w:tcW w:type="dxa" w:w="1247"/>
          </w:tcPr>
          <w:p>
            <w:r/>
            <w:r>
              <w:rPr>
                <w:rFonts w:ascii="游ゴシック" w:hAnsi="游ゴシック" w:eastAsia="游ゴシック"/>
                <w:sz w:val="17"/>
              </w:rPr>
              <w:t>8.59％</w:t>
            </w:r>
          </w:p>
        </w:tc>
        <w:tc>
          <w:tcPr>
            <w:tcW w:type="dxa" w:w="1247"/>
          </w:tcPr>
          <w:p>
            <w:r/>
            <w:r>
              <w:rPr>
                <w:rFonts w:ascii="游ゴシック" w:hAnsi="游ゴシック" w:eastAsia="游ゴシック"/>
                <w:sz w:val="17"/>
              </w:rPr>
              <w:t>8.99％</w:t>
            </w:r>
          </w:p>
        </w:tc>
        <w:tc>
          <w:tcPr>
            <w:tcW w:type="dxa" w:w="1701"/>
          </w:tcPr>
          <w:p>
            <w:r/>
            <w:r>
              <w:rPr>
                <w:rFonts w:ascii="游ゴシック" w:hAnsi="游ゴシック" w:eastAsia="游ゴシック"/>
                <w:sz w:val="17"/>
              </w:rPr>
              <w:t>可</w:t>
            </w:r>
          </w:p>
        </w:tc>
        <w:tc>
          <w:tcPr>
            <w:tcW w:type="dxa" w:w="147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第9稿まで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r>
        <w:rPr>
          <w:rFonts w:ascii="游ゴシック" w:hAnsi="游ゴシック" w:eastAsia="游ゴシック"/>
          <w:sz w:val="30"/>
        </w:rPr>
        <w:t>第5章　施策の展開</w:t>
      </w:r>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の23.2％にとどまっていたのは（第3章第4節）、活動を国の様式で記録・報告する仕組みがなかったことによるものであり、本章の構成はその是正を意図しています。</w:t>
      </w:r>
    </w:p>
    <w:p>
      <w:pPr>
        <w:pStyle w:val="Heading2"/>
        <w:spacing w:before="180" w:after="100"/>
      </w:pPr>
      <w:r>
        <w:rPr>
          <w:rFonts w:ascii="游ゴシック" w:hAnsi="游ゴシック" w:eastAsia="游ゴシック"/>
          <w:sz w:val="25"/>
        </w:rPr>
        <w:t>基本目標1　地域包括ケア・相談・医療介護連携</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3061"/>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87"/>
          </w:tcPr>
          <w:p>
            <w:r/>
            <w:r>
              <w:rPr>
                <w:rFonts w:ascii="游ゴシック" w:hAnsi="游ゴシック" w:eastAsia="游ゴシック"/>
                <w:sz w:val="17"/>
              </w:rPr>
              <w:t>広域連合・3町・医療機関</w:t>
            </w:r>
          </w:p>
        </w:tc>
        <w:tc>
          <w:tcPr>
            <w:tcW w:type="dxa" w:w="1701"/>
          </w:tcPr>
          <w:p>
            <w:r/>
            <w:r>
              <w:rPr>
                <w:rFonts w:ascii="游ゴシック" w:hAnsi="游ゴシック" w:eastAsia="游ゴシック"/>
                <w:sz w:val="17"/>
              </w:rPr>
              <w:t>支援Ⅲ 在宅医療・介護連携の具体的取組状況</w:t>
            </w:r>
          </w:p>
        </w:tc>
      </w:tr>
      <w:tr>
        <w:tc>
          <w:tcPr>
            <w:tcW w:type="dxa" w:w="3742"/>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3061"/>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支援Ⅲ 入退院支援の実施状況</w:t>
            </w:r>
          </w:p>
        </w:tc>
      </w:tr>
      <w:tr>
        <w:tc>
          <w:tcPr>
            <w:tcW w:type="dxa" w:w="3742"/>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3061"/>
          </w:tcPr>
          <w:p>
            <w:r/>
            <w:r>
              <w:rPr>
                <w:rFonts w:ascii="游ゴシック" w:hAnsi="游ゴシック" w:eastAsia="游ゴシック"/>
                <w:sz w:val="17"/>
              </w:rPr>
              <w:t>手順の策定（R10年度中）／研修の開催 年1回以上／看取り介護加算等の算定状況の年次把握</w:t>
            </w:r>
          </w:p>
        </w:tc>
        <w:tc>
          <w:tcPr>
            <w:tcW w:type="dxa" w:w="1587"/>
          </w:tcPr>
          <w:p>
            <w:r/>
            <w:r>
              <w:rPr>
                <w:rFonts w:ascii="游ゴシック" w:hAnsi="游ゴシック" w:eastAsia="游ゴシック"/>
                <w:sz w:val="17"/>
              </w:rPr>
              <w:t>広域連合・3町・医療機関・事業者</w:t>
            </w:r>
          </w:p>
        </w:tc>
        <w:tc>
          <w:tcPr>
            <w:tcW w:type="dxa" w:w="1701"/>
          </w:tcPr>
          <w:p>
            <w:r/>
            <w:r>
              <w:rPr>
                <w:rFonts w:ascii="游ゴシック" w:hAnsi="游ゴシック" w:eastAsia="游ゴシック"/>
                <w:sz w:val="17"/>
              </w:rPr>
              <w:t>支援Ⅲ 人生の最終段階における支援</w:t>
            </w:r>
          </w:p>
        </w:tc>
      </w:tr>
      <w:tr>
        <w:tc>
          <w:tcPr>
            <w:tcW w:type="dxa" w:w="3742"/>
          </w:tcPr>
          <w:p>
            <w:r/>
            <w:r>
              <w:rPr>
                <w:rFonts w:ascii="游ゴシック" w:hAnsi="游ゴシック" w:eastAsia="游ゴシック"/>
                <w:sz w:val="17"/>
              </w:rPr>
              <w:t>地域包括支援センターの運営：3職種の配置、相談対応、事業評価の実施</w:t>
            </w:r>
          </w:p>
        </w:tc>
        <w:tc>
          <w:tcPr>
            <w:tcW w:type="dxa" w:w="3061"/>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87"/>
          </w:tcPr>
          <w:p>
            <w:r/>
            <w:r>
              <w:rPr>
                <w:rFonts w:ascii="游ゴシック" w:hAnsi="游ゴシック" w:eastAsia="游ゴシック"/>
                <w:sz w:val="17"/>
              </w:rPr>
              <w:t>3町</w:t>
            </w:r>
          </w:p>
        </w:tc>
        <w:tc>
          <w:tcPr>
            <w:tcW w:type="dxa" w:w="1701"/>
          </w:tcPr>
          <w:p>
            <w:r/>
            <w:r>
              <w:rPr>
                <w:rFonts w:ascii="游ゴシック" w:hAnsi="游ゴシック" w:eastAsia="游ゴシック"/>
                <w:sz w:val="17"/>
              </w:rPr>
              <w:t>支援Ⅰ 地域包括支援センター事業評価の達成状況</w:t>
            </w:r>
          </w:p>
        </w:tc>
      </w:tr>
      <w:tr>
        <w:tc>
          <w:tcPr>
            <w:tcW w:type="dxa" w:w="3742"/>
          </w:tcPr>
          <w:p>
            <w:r/>
            <w:r>
              <w:rPr>
                <w:rFonts w:ascii="游ゴシック" w:hAnsi="游ゴシック" w:eastAsia="游ゴシック"/>
                <w:sz w:val="17"/>
              </w:rPr>
              <w:t>地域ケア会議の運営：個別事例の検討、地域課題の抽出、資源開発、施策化</w:t>
            </w:r>
          </w:p>
        </w:tc>
        <w:tc>
          <w:tcPr>
            <w:tcW w:type="dxa" w:w="3061"/>
          </w:tcPr>
          <w:p>
            <w:r/>
            <w:r>
              <w:rPr>
                <w:rFonts w:ascii="游ゴシック" w:hAnsi="游ゴシック" w:eastAsia="游ゴシック"/>
                <w:sz w:val="17"/>
              </w:rPr>
              <w:t>個別事例の検討 3町合計 年［要協議］件／地域課題として整理した件数／施策に反映した件数</w:t>
            </w:r>
          </w:p>
        </w:tc>
        <w:tc>
          <w:tcPr>
            <w:tcW w:type="dxa" w:w="1587"/>
          </w:tcPr>
          <w:p>
            <w:r/>
            <w:r>
              <w:rPr>
                <w:rFonts w:ascii="游ゴシック" w:hAnsi="游ゴシック" w:eastAsia="游ゴシック"/>
                <w:sz w:val="17"/>
              </w:rPr>
              <w:t>3町</w:t>
            </w:r>
          </w:p>
        </w:tc>
        <w:tc>
          <w:tcPr>
            <w:tcW w:type="dxa" w:w="1701"/>
          </w:tcPr>
          <w:p>
            <w:r/>
            <w:r>
              <w:rPr>
                <w:rFonts w:ascii="游ゴシック" w:hAnsi="游ゴシック" w:eastAsia="游ゴシック"/>
                <w:sz w:val="17"/>
              </w:rPr>
              <w:t>支援Ⅰ 地域ケア会議における個別事例の検討</w:t>
            </w:r>
          </w:p>
        </w:tc>
      </w:tr>
      <w:tr>
        <w:tc>
          <w:tcPr>
            <w:tcW w:type="dxa" w:w="3742"/>
          </w:tcPr>
          <w:p>
            <w:r/>
            <w:r>
              <w:rPr>
                <w:rFonts w:ascii="游ゴシック" w:hAnsi="游ゴシック" w:eastAsia="游ゴシック"/>
                <w:sz w:val="17"/>
              </w:rPr>
              <w:t>権利擁護：虐待対応、成年後見制度の利用促進、意思決定支援、消費者被害防止</w:t>
            </w:r>
          </w:p>
        </w:tc>
        <w:tc>
          <w:tcPr>
            <w:tcW w:type="dxa" w:w="3061"/>
          </w:tcPr>
          <w:p>
            <w:r/>
            <w:r>
              <w:rPr>
                <w:rFonts w:ascii="游ゴシック" w:hAnsi="游ゴシック" w:eastAsia="游ゴシック"/>
                <w:sz w:val="17"/>
              </w:rPr>
              <w:t>虐待通報への48時間以内の安全確認率 100％／成年後見制度の利用支援件数／中核機関の整備</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1928"/>
          </w:tcPr>
          <w:p>
            <w:r/>
            <w:r>
              <w:rPr>
                <w:rFonts w:ascii="游ゴシック" w:hAnsi="游ゴシック" w:eastAsia="游ゴシック"/>
                <w:b/>
                <w:sz w:val="17"/>
              </w:rPr>
              <w:t>基準値</w:t>
            </w:r>
          </w:p>
        </w:tc>
        <w:tc>
          <w:tcPr>
            <w:tcW w:type="dxa" w:w="2041"/>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H09</w:t>
            </w:r>
          </w:p>
        </w:tc>
        <w:tc>
          <w:tcPr>
            <w:tcW w:type="dxa" w:w="3061"/>
          </w:tcPr>
          <w:p>
            <w:r/>
            <w:r>
              <w:rPr>
                <w:rFonts w:ascii="游ゴシック" w:hAnsi="游ゴシック" w:eastAsia="游ゴシック"/>
                <w:sz w:val="17"/>
              </w:rPr>
              <w:t>退院時支援調整実施率</w:t>
            </w:r>
          </w:p>
        </w:tc>
        <w:tc>
          <w:tcPr>
            <w:tcW w:type="dxa" w:w="1928"/>
          </w:tcPr>
          <w:p>
            <w:r/>
            <w:r>
              <w:rPr>
                <w:rFonts w:ascii="游ゴシック" w:hAnsi="游ゴシック" w:eastAsia="游ゴシック"/>
                <w:sz w:val="17"/>
              </w:rPr>
              <w:t>未算定（R9に様式整備）</w:t>
            </w:r>
          </w:p>
        </w:tc>
        <w:tc>
          <w:tcPr>
            <w:tcW w:type="dxa" w:w="2041"/>
          </w:tcPr>
          <w:p>
            <w:r/>
            <w:r>
              <w:rPr>
                <w:rFonts w:ascii="游ゴシック" w:hAnsi="游ゴシック" w:eastAsia="游ゴシック"/>
                <w:sz w:val="17"/>
              </w:rPr>
              <w:t>［要協議］（R10から実測）</w:t>
            </w:r>
          </w:p>
        </w:tc>
        <w:tc>
          <w:tcPr>
            <w:tcW w:type="dxa" w:w="2268"/>
          </w:tcPr>
          <w:p>
            <w:r/>
            <w:r>
              <w:rPr>
                <w:rFonts w:ascii="游ゴシック" w:hAnsi="游ゴシック" w:eastAsia="游ゴシック"/>
                <w:sz w:val="17"/>
              </w:rPr>
              <w:t>交付金評価の入退院支援0点への対応</w:t>
            </w:r>
          </w:p>
        </w:tc>
      </w:tr>
      <w:tr>
        <w:tc>
          <w:tcPr>
            <w:tcW w:type="dxa" w:w="794"/>
          </w:tcPr>
          <w:p>
            <w:r/>
            <w:r>
              <w:rPr>
                <w:rFonts w:ascii="游ゴシック" w:hAnsi="游ゴシック" w:eastAsia="游ゴシック"/>
                <w:sz w:val="17"/>
              </w:rPr>
              <w:t>H10</w:t>
            </w:r>
          </w:p>
        </w:tc>
        <w:tc>
          <w:tcPr>
            <w:tcW w:type="dxa" w:w="3061"/>
          </w:tcPr>
          <w:p>
            <w:r/>
            <w:r>
              <w:rPr>
                <w:rFonts w:ascii="游ゴシック" w:hAnsi="游ゴシック" w:eastAsia="游ゴシック"/>
                <w:sz w:val="17"/>
              </w:rPr>
              <w:t>認知症相談から支援接続までの適時率</w:t>
            </w:r>
          </w:p>
        </w:tc>
        <w:tc>
          <w:tcPr>
            <w:tcW w:type="dxa" w:w="1928"/>
          </w:tcPr>
          <w:p>
            <w:r/>
            <w:r>
              <w:rPr>
                <w:rFonts w:ascii="游ゴシック" w:hAnsi="游ゴシック" w:eastAsia="游ゴシック"/>
                <w:sz w:val="17"/>
              </w:rPr>
              <w:t>未算定（R9に様式整備）</w:t>
            </w:r>
          </w:p>
        </w:tc>
        <w:tc>
          <w:tcPr>
            <w:tcW w:type="dxa" w:w="2041"/>
          </w:tcPr>
          <w:p>
            <w:r/>
            <w:r>
              <w:rPr>
                <w:rFonts w:ascii="游ゴシック" w:hAnsi="游ゴシック" w:eastAsia="游ゴシック"/>
                <w:sz w:val="17"/>
              </w:rPr>
              <w:t>［要協議］（R10から実測）</w:t>
            </w:r>
          </w:p>
        </w:tc>
        <w:tc>
          <w:tcPr>
            <w:tcW w:type="dxa" w:w="2268"/>
          </w:tcPr>
          <w:p>
            <w:r/>
            <w:r>
              <w:rPr>
                <w:rFonts w:ascii="游ゴシック" w:hAnsi="游ゴシック" w:eastAsia="游ゴシック"/>
                <w:sz w:val="17"/>
              </w:rPr>
              <w:t>標準日数の定義を3町で合意</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地域包括支援センター運営状況調査の評価結果</w:t>
            </w:r>
          </w:p>
        </w:tc>
        <w:tc>
          <w:tcPr>
            <w:tcW w:type="dxa" w:w="1928"/>
          </w:tcPr>
          <w:p>
            <w:r/>
            <w:r>
              <w:rPr>
                <w:rFonts w:ascii="游ゴシック" w:hAnsi="游ゴシック" w:eastAsia="游ゴシック"/>
                <w:sz w:val="17"/>
              </w:rPr>
              <w:t>［要確認］</w:t>
            </w:r>
          </w:p>
        </w:tc>
        <w:tc>
          <w:tcPr>
            <w:tcW w:type="dxa" w:w="2041"/>
          </w:tcPr>
          <w:p>
            <w:r/>
            <w:r>
              <w:rPr>
                <w:rFonts w:ascii="游ゴシック" w:hAnsi="游ゴシック" w:eastAsia="游ゴシック"/>
                <w:sz w:val="17"/>
              </w:rPr>
              <w:t>全国平均値以上</w:t>
            </w:r>
          </w:p>
        </w:tc>
        <w:tc>
          <w:tcPr>
            <w:tcW w:type="dxa" w:w="2268"/>
          </w:tcPr>
          <w:p>
            <w:r/>
            <w:r>
              <w:rPr>
                <w:rFonts w:ascii="游ゴシック" w:hAnsi="游ゴシック" w:eastAsia="游ゴシック"/>
                <w:sz w:val="17"/>
              </w:rPr>
              <w:t>北海道の評価指標①と同じ</w:t>
            </w:r>
          </w:p>
        </w:tc>
      </w:tr>
    </w:tbl>
    <w:p>
      <w:pPr>
        <w:pStyle w:val="Heading2"/>
        <w:spacing w:before="180" w:after="100"/>
      </w:pPr>
      <w:r>
        <w:rPr>
          <w:rFonts w:ascii="游ゴシック" w:hAnsi="游ゴシック" w:eastAsia="游ゴシック"/>
          <w:sz w:val="25"/>
        </w:rPr>
        <w:t>基本目標2　介護予防・生活支援・認知症・家族支援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3061"/>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87"/>
          </w:tcPr>
          <w:p>
            <w:r/>
            <w:r>
              <w:rPr>
                <w:rFonts w:ascii="游ゴシック" w:hAnsi="游ゴシック" w:eastAsia="游ゴシック"/>
                <w:sz w:val="17"/>
              </w:rPr>
              <w:t>3町・生活支援コーディネーター</w:t>
            </w:r>
          </w:p>
        </w:tc>
        <w:tc>
          <w:tcPr>
            <w:tcW w:type="dxa" w:w="1701"/>
          </w:tcPr>
          <w:p>
            <w:r/>
            <w:r>
              <w:rPr>
                <w:rFonts w:ascii="游ゴシック" w:hAnsi="游ゴシック" w:eastAsia="游ゴシック"/>
                <w:sz w:val="17"/>
              </w:rPr>
              <w:t>支援Ⅰ 通いの場への参加率</w:t>
            </w:r>
          </w:p>
        </w:tc>
      </w:tr>
      <w:tr>
        <w:tc>
          <w:tcPr>
            <w:tcW w:type="dxa" w:w="3742"/>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3061"/>
          </w:tcPr>
          <w:p>
            <w:r/>
            <w:r>
              <w:rPr>
                <w:rFonts w:ascii="游ゴシック" w:hAnsi="游ゴシック" w:eastAsia="游ゴシック"/>
                <w:sz w:val="17"/>
              </w:rPr>
              <w:t>農作業型の通いの場の箇所数 1→［要協議］箇所／連携団体数</w:t>
            </w:r>
          </w:p>
        </w:tc>
        <w:tc>
          <w:tcPr>
            <w:tcW w:type="dxa" w:w="1587"/>
          </w:tcPr>
          <w:p>
            <w:r/>
            <w:r>
              <w:rPr>
                <w:rFonts w:ascii="游ゴシック" w:hAnsi="游ゴシック" w:eastAsia="游ゴシック"/>
                <w:sz w:val="17"/>
              </w:rPr>
              <w:t>3町・JA・農業関係団体</w:t>
            </w:r>
          </w:p>
        </w:tc>
        <w:tc>
          <w:tcPr>
            <w:tcW w:type="dxa" w:w="1701"/>
          </w:tcPr>
          <w:p>
            <w:r/>
            <w:r>
              <w:rPr>
                <w:rFonts w:ascii="游ゴシック" w:hAnsi="游ゴシック" w:eastAsia="游ゴシック"/>
                <w:sz w:val="17"/>
              </w:rPr>
              <w:t>支援Ⅰ 総合事業における多様なサービスの実施</w:t>
            </w:r>
          </w:p>
        </w:tc>
      </w:tr>
      <w:tr>
        <w:tc>
          <w:tcPr>
            <w:tcW w:type="dxa" w:w="3742"/>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3061"/>
          </w:tcPr>
          <w:p>
            <w:r/>
            <w:r>
              <w:rPr>
                <w:rFonts w:ascii="游ゴシック" w:hAnsi="游ゴシック" w:eastAsia="游ゴシック"/>
                <w:sz w:val="17"/>
              </w:rPr>
              <w:t>未利用認定者への接触件数／接触後にサービス利用又は通いの場参加へつながった件数</w:t>
            </w:r>
          </w:p>
        </w:tc>
        <w:tc>
          <w:tcPr>
            <w:tcW w:type="dxa" w:w="1587"/>
          </w:tcPr>
          <w:p>
            <w:r/>
            <w:r>
              <w:rPr>
                <w:rFonts w:ascii="游ゴシック" w:hAnsi="游ゴシック" w:eastAsia="游ゴシック"/>
                <w:sz w:val="17"/>
              </w:rPr>
              <w:t>3町・地域包括支援センター</w:t>
            </w:r>
          </w:p>
        </w:tc>
        <w:tc>
          <w:tcPr>
            <w:tcW w:type="dxa" w:w="1701"/>
          </w:tcPr>
          <w:p>
            <w:r/>
            <w:r>
              <w:rPr>
                <w:rFonts w:ascii="游ゴシック" w:hAnsi="游ゴシック" w:eastAsia="游ゴシック"/>
                <w:sz w:val="17"/>
              </w:rPr>
              <w:t>支援Ⅰ アウトリーチ等の取組状況</w:t>
            </w:r>
          </w:p>
        </w:tc>
      </w:tr>
      <w:tr>
        <w:tc>
          <w:tcPr>
            <w:tcW w:type="dxa" w:w="3742"/>
          </w:tcPr>
          <w:p>
            <w:r/>
            <w:r>
              <w:rPr>
                <w:rFonts w:ascii="游ゴシック" w:hAnsi="游ゴシック" w:eastAsia="游ゴシック"/>
                <w:sz w:val="17"/>
              </w:rPr>
              <w:t>介護予防・保健事業の一体的実施：健診・医療・介護データによる対象抽出と支援</w:t>
            </w:r>
          </w:p>
        </w:tc>
        <w:tc>
          <w:tcPr>
            <w:tcW w:type="dxa" w:w="3061"/>
          </w:tcPr>
          <w:p>
            <w:r/>
            <w:r>
              <w:rPr>
                <w:rFonts w:ascii="游ゴシック" w:hAnsi="游ゴシック" w:eastAsia="游ゴシック"/>
                <w:sz w:val="17"/>
              </w:rPr>
              <w:t>抽出者数／接触者数／支援実施者数／状態改善者数の各段階の到達率</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支援Ⅰ 介護予防等と保健事業の一体的実施</w:t>
            </w:r>
          </w:p>
        </w:tc>
      </w:tr>
      <w:tr>
        <w:tc>
          <w:tcPr>
            <w:tcW w:type="dxa" w:w="3742"/>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3061"/>
          </w:tcPr>
          <w:p>
            <w:r/>
            <w:r>
              <w:rPr>
                <w:rFonts w:ascii="游ゴシック" w:hAnsi="游ゴシック" w:eastAsia="游ゴシック"/>
                <w:sz w:val="17"/>
              </w:rPr>
              <w:t>専門職の派遣回数／生活機能評価の実施件数／改善者の割合</w:t>
            </w:r>
          </w:p>
        </w:tc>
        <w:tc>
          <w:tcPr>
            <w:tcW w:type="dxa" w:w="1587"/>
          </w:tcPr>
          <w:p>
            <w:r/>
            <w:r>
              <w:rPr>
                <w:rFonts w:ascii="游ゴシック" w:hAnsi="游ゴシック" w:eastAsia="游ゴシック"/>
                <w:sz w:val="17"/>
              </w:rPr>
              <w:t>3町・専門職団体</w:t>
            </w:r>
          </w:p>
        </w:tc>
        <w:tc>
          <w:tcPr>
            <w:tcW w:type="dxa" w:w="1701"/>
          </w:tcPr>
          <w:p>
            <w:r/>
            <w:r>
              <w:rPr>
                <w:rFonts w:ascii="游ゴシック" w:hAnsi="游ゴシック" w:eastAsia="游ゴシック"/>
                <w:sz w:val="17"/>
              </w:rPr>
              <w:t>支援Ⅰ 地域リハビリテーションの推進</w:t>
            </w:r>
          </w:p>
        </w:tc>
      </w:tr>
      <w:tr>
        <w:tc>
          <w:tcPr>
            <w:tcW w:type="dxa" w:w="3742"/>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3061"/>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支援Ⅱ 各項目</w:t>
            </w:r>
          </w:p>
        </w:tc>
      </w:tr>
      <w:tr>
        <w:tc>
          <w:tcPr>
            <w:tcW w:type="dxa" w:w="3742"/>
          </w:tcPr>
          <w:p>
            <w:r/>
            <w:r>
              <w:rPr>
                <w:rFonts w:ascii="游ゴシック" w:hAnsi="游ゴシック" w:eastAsia="游ゴシック"/>
                <w:sz w:val="17"/>
              </w:rPr>
              <w:t>家族介護者支援：相談、レスパイト（短期入所・通所の緊急利用）、就労継続の支援、家族介護者の会</w:t>
            </w:r>
          </w:p>
        </w:tc>
        <w:tc>
          <w:tcPr>
            <w:tcW w:type="dxa" w:w="3061"/>
          </w:tcPr>
          <w:p>
            <w:r/>
            <w:r>
              <w:rPr>
                <w:rFonts w:ascii="游ゴシック" w:hAnsi="游ゴシック" w:eastAsia="游ゴシック"/>
                <w:sz w:val="17"/>
              </w:rPr>
              <w:t>レスパイト利用件数／緊急時の受入調整件数／家族介護者向け相談件数</w:t>
            </w:r>
          </w:p>
        </w:tc>
        <w:tc>
          <w:tcPr>
            <w:tcW w:type="dxa" w:w="1587"/>
          </w:tcPr>
          <w:p>
            <w:r/>
            <w:r>
              <w:rPr>
                <w:rFonts w:ascii="游ゴシック" w:hAnsi="游ゴシック" w:eastAsia="游ゴシック"/>
                <w:sz w:val="17"/>
              </w:rPr>
              <w:t>3町・事業者</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041"/>
          </w:tcPr>
          <w:p>
            <w:r/>
            <w:r>
              <w:rPr>
                <w:rFonts w:ascii="游ゴシック" w:hAnsi="游ゴシック" w:eastAsia="游ゴシック"/>
                <w:b/>
                <w:sz w:val="17"/>
              </w:rPr>
              <w:t>基準値</w:t>
            </w:r>
          </w:p>
        </w:tc>
        <w:tc>
          <w:tcPr>
            <w:tcW w:type="dxa" w:w="1928"/>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H04</w:t>
            </w:r>
          </w:p>
        </w:tc>
        <w:tc>
          <w:tcPr>
            <w:tcW w:type="dxa" w:w="3061"/>
          </w:tcPr>
          <w:p>
            <w:r/>
            <w:r>
              <w:rPr>
                <w:rFonts w:ascii="游ゴシック" w:hAnsi="游ゴシック" w:eastAsia="游ゴシック"/>
                <w:sz w:val="17"/>
              </w:rPr>
              <w:t>フレイル該当割合</w:t>
            </w:r>
          </w:p>
        </w:tc>
        <w:tc>
          <w:tcPr>
            <w:tcW w:type="dxa" w:w="2041"/>
          </w:tcPr>
          <w:p>
            <w:r/>
            <w:r>
              <w:rPr>
                <w:rFonts w:ascii="游ゴシック" w:hAnsi="游ゴシック" w:eastAsia="游ゴシック"/>
                <w:sz w:val="17"/>
              </w:rPr>
              <w:t>19.1％（R7）</w:t>
            </w:r>
          </w:p>
        </w:tc>
        <w:tc>
          <w:tcPr>
            <w:tcW w:type="dxa" w:w="1928"/>
          </w:tcPr>
          <w:p>
            <w:r/>
            <w:r>
              <w:rPr>
                <w:rFonts w:ascii="游ゴシック" w:hAnsi="游ゴシック" w:eastAsia="游ゴシック"/>
                <w:sz w:val="17"/>
              </w:rPr>
              <w:t>有意な改善又は水準の維持</w:t>
            </w:r>
          </w:p>
        </w:tc>
        <w:tc>
          <w:tcPr>
            <w:tcW w:type="dxa" w:w="2268"/>
          </w:tcPr>
          <w:p>
            <w:r/>
            <w:r>
              <w:rPr>
                <w:rFonts w:ascii="游ゴシック" w:hAnsi="游ゴシック" w:eastAsia="游ゴシック"/>
                <w:sz w:val="17"/>
              </w:rPr>
              <w:t>標本調査のため信頼区間を併記する</w:t>
            </w:r>
          </w:p>
        </w:tc>
      </w:tr>
      <w:tr>
        <w:tc>
          <w:tcPr>
            <w:tcW w:type="dxa" w:w="794"/>
          </w:tcPr>
          <w:p>
            <w:r/>
            <w:r>
              <w:rPr>
                <w:rFonts w:ascii="游ゴシック" w:hAnsi="游ゴシック" w:eastAsia="游ゴシック"/>
                <w:sz w:val="17"/>
              </w:rPr>
              <w:t>H05</w:t>
            </w:r>
          </w:p>
        </w:tc>
        <w:tc>
          <w:tcPr>
            <w:tcW w:type="dxa" w:w="3061"/>
          </w:tcPr>
          <w:p>
            <w:r/>
            <w:r>
              <w:rPr>
                <w:rFonts w:ascii="游ゴシック" w:hAnsi="游ゴシック" w:eastAsia="游ゴシック"/>
                <w:sz w:val="17"/>
              </w:rPr>
              <w:t>月1回以上の社会参加率</w:t>
            </w:r>
          </w:p>
        </w:tc>
        <w:tc>
          <w:tcPr>
            <w:tcW w:type="dxa" w:w="2041"/>
          </w:tcPr>
          <w:p>
            <w:r/>
            <w:r>
              <w:rPr>
                <w:rFonts w:ascii="游ゴシック" w:hAnsi="游ゴシック" w:eastAsia="游ゴシック"/>
                <w:sz w:val="17"/>
              </w:rPr>
              <w:t>36.0％（R7・6区分合成）</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通いの場単独（8.8％）も併記。総合事業ベース（1.6％）を主系列とする</w:t>
            </w:r>
          </w:p>
        </w:tc>
      </w:tr>
      <w:tr>
        <w:tc>
          <w:tcPr>
            <w:tcW w:type="dxa" w:w="794"/>
          </w:tcPr>
          <w:p>
            <w:r/>
            <w:r>
              <w:rPr>
                <w:rFonts w:ascii="游ゴシック" w:hAnsi="游ゴシック" w:eastAsia="游ゴシック"/>
                <w:sz w:val="17"/>
              </w:rPr>
              <w:t>H10</w:t>
            </w:r>
          </w:p>
        </w:tc>
        <w:tc>
          <w:tcPr>
            <w:tcW w:type="dxa" w:w="3061"/>
          </w:tcPr>
          <w:p>
            <w:r/>
            <w:r>
              <w:rPr>
                <w:rFonts w:ascii="游ゴシック" w:hAnsi="游ゴシック" w:eastAsia="游ゴシック"/>
                <w:sz w:val="17"/>
              </w:rPr>
              <w:t>認知症相談から支援接続までの適時率</w:t>
            </w:r>
          </w:p>
        </w:tc>
        <w:tc>
          <w:tcPr>
            <w:tcW w:type="dxa" w:w="2041"/>
          </w:tcPr>
          <w:p>
            <w:r/>
            <w:r>
              <w:rPr>
                <w:rFonts w:ascii="游ゴシック" w:hAnsi="游ゴシック" w:eastAsia="游ゴシック"/>
                <w:sz w:val="17"/>
              </w:rPr>
              <w:t>未算定</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基本目標1と共通</w:t>
            </w:r>
          </w:p>
        </w:tc>
      </w:tr>
      <w:tr>
        <w:tc>
          <w:tcPr>
            <w:tcW w:type="dxa" w:w="794"/>
          </w:tcPr>
          <w:p>
            <w:r/>
            <w:r>
              <w:rPr>
                <w:rFonts w:ascii="游ゴシック" w:hAnsi="游ゴシック" w:eastAsia="游ゴシック"/>
                <w:sz w:val="17"/>
              </w:rPr>
              <w:t>H07</w:t>
            </w:r>
          </w:p>
        </w:tc>
        <w:tc>
          <w:tcPr>
            <w:tcW w:type="dxa" w:w="3061"/>
          </w:tcPr>
          <w:p>
            <w:r/>
            <w:r>
              <w:rPr>
                <w:rFonts w:ascii="游ゴシック" w:hAnsi="游ゴシック" w:eastAsia="游ゴシック"/>
                <w:sz w:val="17"/>
              </w:rPr>
              <w:t>主介護者の高負担割合</w:t>
            </w:r>
          </w:p>
        </w:tc>
        <w:tc>
          <w:tcPr>
            <w:tcW w:type="dxa" w:w="2041"/>
          </w:tcPr>
          <w:p>
            <w:r/>
            <w:r>
              <w:rPr>
                <w:rFonts w:ascii="游ゴシック" w:hAnsi="游ゴシック" w:eastAsia="游ゴシック"/>
                <w:sz w:val="17"/>
              </w:rPr>
              <w:t>算定不可</w:t>
            </w:r>
          </w:p>
        </w:tc>
        <w:tc>
          <w:tcPr>
            <w:tcW w:type="dxa" w:w="1928"/>
          </w:tcPr>
          <w:p>
            <w:r/>
            <w:r>
              <w:rPr>
                <w:rFonts w:ascii="游ゴシック" w:hAnsi="游ゴシック" w:eastAsia="游ゴシック"/>
                <w:sz w:val="17"/>
              </w:rPr>
              <w:t>データ源の確保が前提</w:t>
            </w:r>
          </w:p>
        </w:tc>
        <w:tc>
          <w:tcPr>
            <w:tcW w:type="dxa" w:w="2268"/>
          </w:tcPr>
          <w:p>
            <w:r/>
            <w:r>
              <w:rPr>
                <w:rFonts w:ascii="游ゴシック" w:hAnsi="游ゴシック" w:eastAsia="游ゴシック"/>
                <w:sz w:val="17"/>
              </w:rPr>
              <w:t>在宅介護実態調査は未実施</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週1回以上の通いの場の箇所数</w:t>
            </w:r>
          </w:p>
        </w:tc>
        <w:tc>
          <w:tcPr>
            <w:tcW w:type="dxa" w:w="2041"/>
          </w:tcPr>
          <w:p>
            <w:r/>
            <w:r>
              <w:rPr>
                <w:rFonts w:ascii="游ゴシック" w:hAnsi="游ゴシック" w:eastAsia="游ゴシック"/>
                <w:sz w:val="17"/>
              </w:rPr>
              <w:t>3箇所（R2）</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r>
        <w:rPr>
          <w:rFonts w:ascii="游ゴシック" w:hAnsi="游ゴシック" w:eastAsia="游ゴシック"/>
          <w:sz w:val="25"/>
        </w:rPr>
        <w:t>基本目標3　持続可能なサービス提供・住まい</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の3案を比較します。</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備考</w:t>
            </w:r>
          </w:p>
        </w:tc>
      </w:tr>
      <w:tr>
        <w:tc>
          <w:tcPr>
            <w:tcW w:type="dxa" w:w="3742"/>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3061"/>
          </w:tcPr>
          <w:p>
            <w:r/>
            <w:r>
              <w:rPr>
                <w:rFonts w:ascii="游ゴシック" w:hAnsi="游ゴシック" w:eastAsia="游ゴシック"/>
                <w:sz w:val="17"/>
              </w:rPr>
              <w:t>確保方策の決定（R9年度中）／方策に応じた到達目標 ［要協議］</w:t>
            </w:r>
          </w:p>
        </w:tc>
        <w:tc>
          <w:tcPr>
            <w:tcW w:type="dxa" w:w="1587"/>
          </w:tcPr>
          <w:p>
            <w:r/>
            <w:r>
              <w:rPr>
                <w:rFonts w:ascii="游ゴシック" w:hAnsi="游ゴシック" w:eastAsia="游ゴシック"/>
                <w:sz w:val="17"/>
              </w:rPr>
              <w:t>広域連合・3町・北海道</w:t>
            </w:r>
          </w:p>
        </w:tc>
        <w:tc>
          <w:tcPr>
            <w:tcW w:type="dxa" w:w="1701"/>
          </w:tcPr>
          <w:p>
            <w:r/>
            <w:r>
              <w:rPr>
                <w:rFonts w:ascii="游ゴシック" w:hAnsi="游ゴシック" w:eastAsia="游ゴシック"/>
                <w:sz w:val="17"/>
              </w:rPr>
              <w:t>第6章第4節と一体</w:t>
            </w:r>
          </w:p>
        </w:tc>
      </w:tr>
      <w:tr>
        <w:tc>
          <w:tcPr>
            <w:tcW w:type="dxa" w:w="3742"/>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3061"/>
          </w:tcPr>
          <w:p>
            <w:r/>
            <w:r>
              <w:rPr>
                <w:rFonts w:ascii="游ゴシック" w:hAnsi="游ゴシック" w:eastAsia="游ゴシック"/>
                <w:sz w:val="17"/>
              </w:rPr>
              <w:t>施設・居住系の入所率の年次把握（R9年度から）／地域密着型通所介護4事業所の稼働率の把握</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基本指針の別表 七への対応</w:t>
            </w:r>
          </w:p>
        </w:tc>
      </w:tr>
      <w:tr>
        <w:tc>
          <w:tcPr>
            <w:tcW w:type="dxa" w:w="3742"/>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3061"/>
          </w:tcPr>
          <w:p>
            <w:r/>
            <w:r>
              <w:rPr>
                <w:rFonts w:ascii="游ゴシック" w:hAnsi="游ゴシック" w:eastAsia="游ゴシック"/>
                <w:sz w:val="17"/>
              </w:rPr>
              <w:t>未利用認定者の要因区分別内訳の把握（年1回）／供給制約を理由とする未利用の件数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H12の代理指標</w:t>
            </w:r>
          </w:p>
        </w:tc>
      </w:tr>
      <w:tr>
        <w:tc>
          <w:tcPr>
            <w:tcW w:type="dxa" w:w="3742"/>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3061"/>
          </w:tcPr>
          <w:p>
            <w:r/>
            <w:r>
              <w:rPr>
                <w:rFonts w:ascii="游ゴシック" w:hAnsi="游ゴシック" w:eastAsia="游ゴシック"/>
                <w:sz w:val="17"/>
              </w:rPr>
              <w:t>全施設の状況把握（R9年度中）／年次更新</w:t>
            </w:r>
          </w:p>
        </w:tc>
        <w:tc>
          <w:tcPr>
            <w:tcW w:type="dxa" w:w="1587"/>
          </w:tcPr>
          <w:p>
            <w:r/>
            <w:r>
              <w:rPr>
                <w:rFonts w:ascii="游ゴシック" w:hAnsi="游ゴシック" w:eastAsia="游ゴシック"/>
                <w:sz w:val="17"/>
              </w:rPr>
              <w:t>広域連合・3町・北海道</w:t>
            </w:r>
          </w:p>
        </w:tc>
        <w:tc>
          <w:tcPr>
            <w:tcW w:type="dxa" w:w="1701"/>
          </w:tcPr>
          <w:p>
            <w:r/>
            <w:r>
              <w:rPr>
                <w:rFonts w:ascii="游ゴシック" w:hAnsi="游ゴシック" w:eastAsia="游ゴシック"/>
                <w:sz w:val="17"/>
              </w:rPr>
              <w:t>基本指針の別表 八への対応</w:t>
            </w:r>
          </w:p>
        </w:tc>
      </w:tr>
      <w:tr>
        <w:tc>
          <w:tcPr>
            <w:tcW w:type="dxa" w:w="3742"/>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3061"/>
          </w:tcPr>
          <w:p>
            <w:r/>
            <w:r>
              <w:rPr>
                <w:rFonts w:ascii="游ゴシック" w:hAnsi="游ゴシック" w:eastAsia="游ゴシック"/>
                <w:sz w:val="17"/>
              </w:rPr>
              <w:t>相談件数／解決件数／連携機関数</w:t>
            </w:r>
          </w:p>
        </w:tc>
        <w:tc>
          <w:tcPr>
            <w:tcW w:type="dxa" w:w="1587"/>
          </w:tcPr>
          <w:p>
            <w:r/>
            <w:r>
              <w:rPr>
                <w:rFonts w:ascii="游ゴシック" w:hAnsi="游ゴシック" w:eastAsia="游ゴシック"/>
                <w:sz w:val="17"/>
              </w:rPr>
              <w:t>3町・広域連合・関係機関</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3061"/>
          </w:tcPr>
          <w:p>
            <w:r/>
            <w:r>
              <w:rPr>
                <w:rFonts w:ascii="游ゴシック" w:hAnsi="游ゴシック" w:eastAsia="游ゴシック"/>
                <w:sz w:val="17"/>
              </w:rPr>
              <w:t>自給率の年次把握（6区分）／区域外利用の所在地別内訳の作成</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1928"/>
          </w:tcPr>
          <w:p>
            <w:r/>
            <w:r>
              <w:rPr>
                <w:rFonts w:ascii="游ゴシック" w:hAnsi="游ゴシック" w:eastAsia="游ゴシック"/>
                <w:b/>
                <w:sz w:val="17"/>
              </w:rPr>
              <w:t>基準値</w:t>
            </w:r>
          </w:p>
        </w:tc>
        <w:tc>
          <w:tcPr>
            <w:tcW w:type="dxa" w:w="2041"/>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H06</w:t>
            </w:r>
          </w:p>
        </w:tc>
        <w:tc>
          <w:tcPr>
            <w:tcW w:type="dxa" w:w="3061"/>
          </w:tcPr>
          <w:p>
            <w:r/>
            <w:r>
              <w:rPr>
                <w:rFonts w:ascii="游ゴシック" w:hAnsi="游ゴシック" w:eastAsia="游ゴシック"/>
                <w:sz w:val="17"/>
              </w:rPr>
              <w:t>在宅生活継続困難割合</w:t>
            </w:r>
          </w:p>
        </w:tc>
        <w:tc>
          <w:tcPr>
            <w:tcW w:type="dxa" w:w="1928"/>
          </w:tcPr>
          <w:p>
            <w:r/>
            <w:r>
              <w:rPr>
                <w:rFonts w:ascii="游ゴシック" w:hAnsi="游ゴシック" w:eastAsia="游ゴシック"/>
                <w:sz w:val="17"/>
              </w:rPr>
              <w:t>第10期調査で算定</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在宅生活改善調査</w:t>
            </w:r>
          </w:p>
        </w:tc>
      </w:tr>
      <w:tr>
        <w:tc>
          <w:tcPr>
            <w:tcW w:type="dxa" w:w="794"/>
          </w:tcPr>
          <w:p>
            <w:r/>
            <w:r>
              <w:rPr>
                <w:rFonts w:ascii="游ゴシック" w:hAnsi="游ゴシック" w:eastAsia="游ゴシック"/>
                <w:sz w:val="17"/>
              </w:rPr>
              <w:t>H11</w:t>
            </w:r>
          </w:p>
        </w:tc>
        <w:tc>
          <w:tcPr>
            <w:tcW w:type="dxa" w:w="3061"/>
          </w:tcPr>
          <w:p>
            <w:r/>
            <w:r>
              <w:rPr>
                <w:rFonts w:ascii="游ゴシック" w:hAnsi="游ゴシック" w:eastAsia="游ゴシック"/>
                <w:sz w:val="17"/>
              </w:rPr>
              <w:t>供給不足を理由とする住替え割合（補完）</w:t>
            </w:r>
          </w:p>
        </w:tc>
        <w:tc>
          <w:tcPr>
            <w:tcW w:type="dxa" w:w="1928"/>
          </w:tcPr>
          <w:p>
            <w:r/>
            <w:r>
              <w:rPr>
                <w:rFonts w:ascii="游ゴシック" w:hAnsi="游ゴシック" w:eastAsia="游ゴシック"/>
                <w:sz w:val="17"/>
              </w:rPr>
              <w:t>第10期調査で算定</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居所変更実態調査</w:t>
            </w:r>
          </w:p>
        </w:tc>
      </w:tr>
      <w:tr>
        <w:tc>
          <w:tcPr>
            <w:tcW w:type="dxa" w:w="794"/>
          </w:tcPr>
          <w:p>
            <w:r/>
            <w:r>
              <w:rPr>
                <w:rFonts w:ascii="游ゴシック" w:hAnsi="游ゴシック" w:eastAsia="游ゴシック"/>
                <w:sz w:val="17"/>
              </w:rPr>
              <w:t>H12</w:t>
            </w:r>
          </w:p>
        </w:tc>
        <w:tc>
          <w:tcPr>
            <w:tcW w:type="dxa" w:w="3061"/>
          </w:tcPr>
          <w:p>
            <w:r/>
            <w:r>
              <w:rPr>
                <w:rFonts w:ascii="游ゴシック" w:hAnsi="游ゴシック" w:eastAsia="游ゴシック"/>
                <w:sz w:val="17"/>
              </w:rPr>
              <w:t>必要サービス未充足率</w:t>
            </w:r>
          </w:p>
        </w:tc>
        <w:tc>
          <w:tcPr>
            <w:tcW w:type="dxa" w:w="1928"/>
          </w:tcPr>
          <w:p>
            <w:r/>
            <w:r>
              <w:rPr>
                <w:rFonts w:ascii="游ゴシック" w:hAnsi="游ゴシック" w:eastAsia="游ゴシック"/>
                <w:sz w:val="17"/>
              </w:rPr>
              <w:t>算定不可</w:t>
            </w:r>
          </w:p>
        </w:tc>
        <w:tc>
          <w:tcPr>
            <w:tcW w:type="dxa" w:w="2041"/>
          </w:tcPr>
          <w:p>
            <w:r/>
            <w:r>
              <w:rPr>
                <w:rFonts w:ascii="游ゴシック" w:hAnsi="游ゴシック" w:eastAsia="游ゴシック"/>
                <w:sz w:val="17"/>
              </w:rPr>
              <w:t>代理指標への振替を検討</w:t>
            </w:r>
          </w:p>
        </w:tc>
        <w:tc>
          <w:tcPr>
            <w:tcW w:type="dxa" w:w="2268"/>
          </w:tcPr>
          <w:p>
            <w:r/>
            <w:r>
              <w:rPr>
                <w:rFonts w:ascii="游ゴシック" w:hAnsi="游ゴシック" w:eastAsia="游ゴシック"/>
                <w:sz w:val="17"/>
              </w:rPr>
              <w:t>事業所を対象とする調査が必要</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24時間対応サービスの確保</w:t>
            </w:r>
          </w:p>
        </w:tc>
        <w:tc>
          <w:tcPr>
            <w:tcW w:type="dxa" w:w="1928"/>
          </w:tcPr>
          <w:p>
            <w:r/>
            <w:r>
              <w:rPr>
                <w:rFonts w:ascii="游ゴシック" w:hAnsi="游ゴシック" w:eastAsia="游ゴシック"/>
                <w:sz w:val="17"/>
              </w:rPr>
              <w:t>0事業所</w:t>
            </w:r>
          </w:p>
        </w:tc>
        <w:tc>
          <w:tcPr>
            <w:tcW w:type="dxa" w:w="2041"/>
          </w:tcPr>
          <w:p>
            <w:r/>
            <w:r>
              <w:rPr>
                <w:rFonts w:ascii="游ゴシック" w:hAnsi="游ゴシック" w:eastAsia="游ゴシック"/>
                <w:sz w:val="17"/>
              </w:rPr>
              <w:t>確保方策に応じて設定</w:t>
            </w:r>
          </w:p>
        </w:tc>
        <w:tc>
          <w:tcPr>
            <w:tcW w:type="dxa" w:w="2268"/>
          </w:tcPr>
          <w:p>
            <w:r/>
            <w:r>
              <w:rPr>
                <w:rFonts w:ascii="游ゴシック" w:hAnsi="游ゴシック" w:eastAsia="游ゴシック"/>
                <w:sz w:val="17"/>
              </w:rPr>
              <w:t>第6章第4節と一体</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介護サービス利用率</w:t>
            </w:r>
          </w:p>
        </w:tc>
        <w:tc>
          <w:tcPr>
            <w:tcW w:type="dxa" w:w="1928"/>
          </w:tcPr>
          <w:p>
            <w:r/>
            <w:r>
              <w:rPr>
                <w:rFonts w:ascii="游ゴシック" w:hAnsi="游ゴシック" w:eastAsia="游ゴシック"/>
                <w:sz w:val="17"/>
              </w:rPr>
              <w:t>74.3％（R6）</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低下の要因を分解したうえで設定</w:t>
            </w:r>
          </w:p>
        </w:tc>
      </w:tr>
    </w:tbl>
    <w:p>
      <w:pPr>
        <w:pStyle w:val="Heading2"/>
        <w:spacing w:before="180" w:after="100"/>
      </w:pPr>
      <w:r>
        <w:rPr>
          <w:rFonts w:ascii="游ゴシック" w:hAnsi="游ゴシック" w:eastAsia="游ゴシック"/>
          <w:sz w:val="25"/>
        </w:rPr>
        <w:t>基本目標4　介護人材・生産性・質・経営支援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介護の仕事の魅力発信：中学・高校等での出前授業、職場体験、求職者向け説明会、広報</w:t>
            </w:r>
          </w:p>
        </w:tc>
        <w:tc>
          <w:tcPr>
            <w:tcW w:type="dxa" w:w="3061"/>
          </w:tcPr>
          <w:p>
            <w:r/>
            <w:r>
              <w:rPr>
                <w:rFonts w:ascii="游ゴシック" w:hAnsi="游ゴシック" w:eastAsia="游ゴシック"/>
                <w:sz w:val="17"/>
              </w:rPr>
              <w:t>出前授業・職場体験の実施 年［要協議］回／参加者数／説明会の開催 年1回以上</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推進Ⅲ 介護の仕事の魅力を伝達するための取組</w:t>
            </w:r>
          </w:p>
        </w:tc>
      </w:tr>
      <w:tr>
        <w:tc>
          <w:tcPr>
            <w:tcW w:type="dxa" w:w="3742"/>
          </w:tcPr>
          <w:p>
            <w:r/>
            <w:r>
              <w:rPr>
                <w:rFonts w:ascii="游ゴシック" w:hAnsi="游ゴシック" w:eastAsia="游ゴシック"/>
                <w:sz w:val="17"/>
              </w:rPr>
              <w:t>人材の定着・資質向上：新任研修、キャリアパス支援、資格取得支援、職場環境改善の相談</w:t>
            </w:r>
          </w:p>
        </w:tc>
        <w:tc>
          <w:tcPr>
            <w:tcW w:type="dxa" w:w="3061"/>
          </w:tcPr>
          <w:p>
            <w:r/>
            <w:r>
              <w:rPr>
                <w:rFonts w:ascii="游ゴシック" w:hAnsi="游ゴシック" w:eastAsia="游ゴシック"/>
                <w:sz w:val="17"/>
              </w:rPr>
              <w:t>研修の開催 年［要協議］回／受講者数／資格取得支援の利用件数</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推進Ⅲ 介護人材の定着・資質向上に関する取組</w:t>
            </w:r>
          </w:p>
        </w:tc>
      </w:tr>
      <w:tr>
        <w:tc>
          <w:tcPr>
            <w:tcW w:type="dxa" w:w="3742"/>
          </w:tcPr>
          <w:p>
            <w:r/>
            <w:r>
              <w:rPr>
                <w:rFonts w:ascii="游ゴシック" w:hAnsi="游ゴシック" w:eastAsia="游ゴシック"/>
                <w:sz w:val="17"/>
              </w:rPr>
              <w:t>介護支援専門員への研修：法定研修の受講支援、事例検討、主任介護支援専門員の養成</w:t>
            </w:r>
          </w:p>
        </w:tc>
        <w:tc>
          <w:tcPr>
            <w:tcW w:type="dxa" w:w="3061"/>
          </w:tcPr>
          <w:p>
            <w:r/>
            <w:r>
              <w:rPr>
                <w:rFonts w:ascii="游ゴシック" w:hAnsi="游ゴシック" w:eastAsia="游ゴシック"/>
                <w:sz w:val="17"/>
              </w:rPr>
              <w:t>研修の開催 年［要協議］回／受講率／主任介護支援専門員数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推進Ⅲ 介護支援専門員に対する研修</w:t>
            </w:r>
          </w:p>
        </w:tc>
      </w:tr>
      <w:tr>
        <w:tc>
          <w:tcPr>
            <w:tcW w:type="dxa" w:w="3742"/>
          </w:tcPr>
          <w:p>
            <w:r/>
            <w:r>
              <w:rPr>
                <w:rFonts w:ascii="游ゴシック" w:hAnsi="游ゴシック" w:eastAsia="游ゴシック"/>
                <w:sz w:val="17"/>
              </w:rPr>
              <w:t>生産性向上・ICT導入支援：介護ソフト、見守り機器、インカム等の導入相談と補助制度の周知</w:t>
            </w:r>
          </w:p>
        </w:tc>
        <w:tc>
          <w:tcPr>
            <w:tcW w:type="dxa" w:w="3061"/>
          </w:tcPr>
          <w:p>
            <w:r/>
            <w:r>
              <w:rPr>
                <w:rFonts w:ascii="游ゴシック" w:hAnsi="游ゴシック" w:eastAsia="游ゴシック"/>
                <w:sz w:val="17"/>
              </w:rPr>
              <w:t>導入事業所数／導入後の記録時間の変化を把握した事業所数</w:t>
            </w:r>
          </w:p>
        </w:tc>
        <w:tc>
          <w:tcPr>
            <w:tcW w:type="dxa" w:w="1587"/>
          </w:tcPr>
          <w:p>
            <w:r/>
            <w:r>
              <w:rPr>
                <w:rFonts w:ascii="游ゴシック" w:hAnsi="游ゴシック" w:eastAsia="游ゴシック"/>
                <w:sz w:val="17"/>
              </w:rPr>
              <w:t>広域連合・北海道・事業者</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経営支援・協働化：小規模事業所の経営相談、共同購入、事務の共同化、事業者間連携の調整</w:t>
            </w:r>
          </w:p>
        </w:tc>
        <w:tc>
          <w:tcPr>
            <w:tcW w:type="dxa" w:w="3061"/>
          </w:tcPr>
          <w:p>
            <w:r/>
            <w:r>
              <w:rPr>
                <w:rFonts w:ascii="游ゴシック" w:hAnsi="游ゴシック" w:eastAsia="游ゴシック"/>
                <w:sz w:val="17"/>
              </w:rPr>
              <w:t>相談件数／協働化の取組件数</w:t>
            </w:r>
          </w:p>
        </w:tc>
        <w:tc>
          <w:tcPr>
            <w:tcW w:type="dxa" w:w="1587"/>
          </w:tcPr>
          <w:p>
            <w:r/>
            <w:r>
              <w:rPr>
                <w:rFonts w:ascii="游ゴシック" w:hAnsi="游ゴシック" w:eastAsia="游ゴシック"/>
                <w:sz w:val="17"/>
              </w:rPr>
              <w:t>広域連合・北海道</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事業者指導・質の確保：指定・指導監査、事故・苦情の集約と分析</w:t>
            </w:r>
          </w:p>
        </w:tc>
        <w:tc>
          <w:tcPr>
            <w:tcW w:type="dxa" w:w="3061"/>
          </w:tcPr>
          <w:p>
            <w:r/>
            <w:r>
              <w:rPr>
                <w:rFonts w:ascii="游ゴシック" w:hAnsi="游ゴシック" w:eastAsia="游ゴシック"/>
                <w:sz w:val="17"/>
              </w:rPr>
              <w:t>実地指導の実施件数／指導後の改善完了率／再指摘率／事故の再発率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381"/>
          </w:tcPr>
          <w:p>
            <w:r/>
            <w:r>
              <w:rPr>
                <w:rFonts w:ascii="游ゴシック" w:hAnsi="游ゴシック" w:eastAsia="游ゴシック"/>
                <w:b/>
                <w:sz w:val="17"/>
              </w:rPr>
              <w:t>基準値</w:t>
            </w:r>
          </w:p>
        </w:tc>
        <w:tc>
          <w:tcPr>
            <w:tcW w:type="dxa" w:w="1587"/>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H13</w:t>
            </w:r>
          </w:p>
        </w:tc>
        <w:tc>
          <w:tcPr>
            <w:tcW w:type="dxa" w:w="3061"/>
          </w:tcPr>
          <w:p>
            <w:r/>
            <w:r>
              <w:rPr>
                <w:rFonts w:ascii="游ゴシック" w:hAnsi="游ゴシック" w:eastAsia="游ゴシック"/>
                <w:sz w:val="17"/>
              </w:rPr>
              <w:t>職種別従事者数の推移（認定者1万対）</w:t>
            </w:r>
          </w:p>
        </w:tc>
        <w:tc>
          <w:tcPr>
            <w:tcW w:type="dxa" w:w="2381"/>
          </w:tcPr>
          <w:p>
            <w:r/>
            <w:r>
              <w:rPr>
                <w:rFonts w:ascii="游ゴシック" w:hAnsi="游ゴシック" w:eastAsia="游ゴシック"/>
                <w:sz w:val="17"/>
              </w:rPr>
              <w:t>535.17（介護老人福祉施設・R6）</w:t>
            </w:r>
          </w:p>
        </w:tc>
        <w:tc>
          <w:tcPr>
            <w:tcW w:type="dxa" w:w="1587"/>
          </w:tcPr>
          <w:p>
            <w:r/>
            <w:r>
              <w:rPr>
                <w:rFonts w:ascii="游ゴシック" w:hAnsi="游ゴシック" w:eastAsia="游ゴシック"/>
                <w:sz w:val="17"/>
              </w:rPr>
              <w:t>水準の維持</w:t>
            </w:r>
          </w:p>
        </w:tc>
        <w:tc>
          <w:tcPr>
            <w:tcW w:type="dxa" w:w="2268"/>
          </w:tcPr>
          <w:p>
            <w:r/>
            <w:r>
              <w:rPr>
                <w:rFonts w:ascii="游ゴシック" w:hAnsi="游ゴシック" w:eastAsia="游ゴシック"/>
                <w:sz w:val="17"/>
              </w:rPr>
              <w:t>定義を職種別欠員率から変更</w:t>
            </w:r>
          </w:p>
        </w:tc>
      </w:tr>
      <w:tr>
        <w:tc>
          <w:tcPr>
            <w:tcW w:type="dxa" w:w="794"/>
          </w:tcPr>
          <w:p>
            <w:r/>
            <w:r>
              <w:rPr>
                <w:rFonts w:ascii="游ゴシック" w:hAnsi="游ゴシック" w:eastAsia="游ゴシック"/>
                <w:sz w:val="17"/>
              </w:rPr>
              <w:t>H14</w:t>
            </w:r>
          </w:p>
        </w:tc>
        <w:tc>
          <w:tcPr>
            <w:tcW w:type="dxa" w:w="3061"/>
          </w:tcPr>
          <w:p>
            <w:r/>
            <w:r>
              <w:rPr>
                <w:rFonts w:ascii="游ゴシック" w:hAnsi="游ゴシック" w:eastAsia="游ゴシック"/>
                <w:sz w:val="17"/>
              </w:rPr>
              <w:t>採用率と離職率の差（補完）</w:t>
            </w:r>
          </w:p>
        </w:tc>
        <w:tc>
          <w:tcPr>
            <w:tcW w:type="dxa" w:w="2381"/>
          </w:tcPr>
          <w:p>
            <w:r/>
            <w:r>
              <w:rPr>
                <w:rFonts w:ascii="游ゴシック" w:hAnsi="游ゴシック" w:eastAsia="游ゴシック"/>
                <w:sz w:val="17"/>
              </w:rPr>
              <w:t>未算定（第9期調査から算定）</w:t>
            </w:r>
          </w:p>
        </w:tc>
        <w:tc>
          <w:tcPr>
            <w:tcW w:type="dxa" w:w="1587"/>
          </w:tcPr>
          <w:p>
            <w:r/>
            <w:r>
              <w:rPr>
                <w:rFonts w:ascii="游ゴシック" w:hAnsi="游ゴシック" w:eastAsia="游ゴシック"/>
                <w:sz w:val="17"/>
              </w:rPr>
              <w:t>全国平均以上</w:t>
            </w:r>
          </w:p>
        </w:tc>
        <w:tc>
          <w:tcPr>
            <w:tcW w:type="dxa" w:w="2268"/>
          </w:tcPr>
          <w:p>
            <w:r/>
            <w:r>
              <w:rPr>
                <w:rFonts w:ascii="游ゴシック" w:hAnsi="游ゴシック" w:eastAsia="游ゴシック"/>
                <w:sz w:val="17"/>
              </w:rPr>
              <w:t>北海道の評価指標⑥と同じ</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介護従事者数（全サービス計）</w:t>
            </w:r>
          </w:p>
        </w:tc>
        <w:tc>
          <w:tcPr>
            <w:tcW w:type="dxa" w:w="2381"/>
          </w:tcPr>
          <w:p>
            <w:r/>
            <w:r>
              <w:rPr>
                <w:rFonts w:ascii="游ゴシック" w:hAnsi="游ゴシック" w:eastAsia="游ゴシック"/>
                <w:sz w:val="17"/>
              </w:rPr>
              <w:t>［要確認］</w:t>
            </w:r>
          </w:p>
        </w:tc>
        <w:tc>
          <w:tcPr>
            <w:tcW w:type="dxa" w:w="1587"/>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北海道の評価指標⑥に対応</w:t>
            </w:r>
          </w:p>
        </w:tc>
      </w:tr>
    </w:tbl>
    <w:p>
      <w:pPr>
        <w:pStyle w:val="Heading2"/>
        <w:spacing w:before="180" w:after="100"/>
      </w:pPr>
      <w:r>
        <w:rPr>
          <w:rFonts w:ascii="游ゴシック" w:hAnsi="游ゴシック" w:eastAsia="游ゴシック"/>
          <w:sz w:val="25"/>
        </w:rPr>
        <w:t>基本目標5　保険運営・レジリエンス・PDCA</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給付適正化については、交付金評価の推進Ⅱ「公正・公平な給付を行う体制を構築する」が23.3点（全国59.8点の39.0％）で全8目標中最も低く、うち「ケアプラン点検の実施割合」及び「医療情報との突合の実施割合」がいずれも0点です。北海道の第9期評価指標⑧は「介護給付適正化の主要3事業の実施率 全市町村100％」であり、当広域連合はこの指標に反する状態にあります。</w:t>
      </w:r>
    </w:p>
    <w:p>
      <w:pPr>
        <w:spacing w:after="80"/>
      </w:pPr>
      <w:r>
        <w:rPr>
          <w:rFonts w:ascii="游ゴシック" w:hAnsi="游ゴシック" w:eastAsia="游ゴシック"/>
          <w:b w:val="0"/>
          <w:sz w:val="21"/>
        </w:rPr>
        <w:t>計画の進行管理については、「介護保険事業計画の進捗状況（計画評価）」が全国の64.5％、「評価結果を関係者間で共有し、自立支援等に資する取組を検討」及び「今年度の評価得点」がいずれも0点です。第9期において代表KPIの検証が計画期末の1回のみであったことと整合し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交付金評価　推進Ⅱ 公正・公平な給付を行う体制</w:t>
            </w:r>
          </w:p>
        </w:tc>
        <w:tc>
          <w:tcPr>
            <w:tcW w:type="dxa" w:w="1587"/>
          </w:tcPr>
          <w:p>
            <w:r/>
            <w:r>
              <w:rPr>
                <w:rFonts w:ascii="游ゴシック" w:hAnsi="游ゴシック" w:eastAsia="游ゴシック"/>
                <w:sz w:val="17"/>
              </w:rPr>
              <w:t>23.3点</w:t>
            </w:r>
          </w:p>
        </w:tc>
        <w:tc>
          <w:tcPr>
            <w:tcW w:type="dxa" w:w="2608"/>
          </w:tcPr>
          <w:p>
            <w:r/>
            <w:r>
              <w:rPr>
                <w:rFonts w:ascii="游ゴシック" w:hAnsi="游ゴシック" w:eastAsia="游ゴシック"/>
                <w:sz w:val="17"/>
              </w:rPr>
              <w:t>全国59.8点（39.0％）</w:t>
            </w:r>
          </w:p>
        </w:tc>
        <w:tc>
          <w:tcPr>
            <w:tcW w:type="dxa" w:w="1701"/>
          </w:tcPr>
          <w:p>
            <w:r/>
            <w:r>
              <w:rPr>
                <w:rFonts w:ascii="游ゴシック" w:hAnsi="游ゴシック" w:eastAsia="游ゴシック"/>
                <w:sz w:val="17"/>
              </w:rPr>
              <w:t>見える化W132</w:t>
            </w:r>
          </w:p>
        </w:tc>
      </w:tr>
      <w:tr>
        <w:tc>
          <w:tcPr>
            <w:tcW w:type="dxa" w:w="3742"/>
          </w:tcPr>
          <w:p>
            <w:r/>
            <w:r>
              <w:rPr>
                <w:rFonts w:ascii="游ゴシック" w:hAnsi="游ゴシック" w:eastAsia="游ゴシック"/>
                <w:sz w:val="17"/>
              </w:rPr>
              <w:t xml:space="preserve">　うちケアプラン点検の実施割合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全国6.4点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うち医療情報との突合の実施割合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全国11.1点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うち介護給付費の適正化に向けた方策</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全国21.0点（38.1％）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介護保険事業計画の進捗状況（計画評価）</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全国12.4点（64.5％）</w:t>
            </w:r>
          </w:p>
        </w:tc>
        <w:tc>
          <w:tcPr>
            <w:tcW w:type="dxa" w:w="1701"/>
          </w:tcPr>
          <w:p>
            <w:r/>
            <w:r>
              <w:rPr>
                <w:rFonts w:ascii="游ゴシック" w:hAnsi="游ゴシック" w:eastAsia="游ゴシック"/>
                <w:sz w:val="17"/>
              </w:rPr>
              <w:t>見える化W131</w:t>
            </w:r>
          </w:p>
        </w:tc>
      </w:tr>
      <w:tr>
        <w:tc>
          <w:tcPr>
            <w:tcW w:type="dxa" w:w="3742"/>
          </w:tcPr>
          <w:p>
            <w:r/>
            <w:r>
              <w:rPr>
                <w:rFonts w:ascii="游ゴシック" w:hAnsi="游ゴシック" w:eastAsia="游ゴシック"/>
                <w:sz w:val="17"/>
              </w:rPr>
              <w:t xml:space="preserve">　うち評価結果を関係者間で共有し取組を検討</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全国8.1点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うち今年度の評価得点</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全国4.8点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後期高齢者数と給付費の伸び率の比較</w:t>
            </w:r>
          </w:p>
        </w:tc>
        <w:tc>
          <w:tcPr>
            <w:tcW w:type="dxa" w:w="1587"/>
          </w:tcPr>
          <w:p>
            <w:r/>
            <w:r>
              <w:rPr>
                <w:rFonts w:ascii="游ゴシック" w:hAnsi="游ゴシック" w:eastAsia="游ゴシック"/>
                <w:sz w:val="17"/>
              </w:rPr>
              <w:t>7.0点</w:t>
            </w:r>
          </w:p>
        </w:tc>
        <w:tc>
          <w:tcPr>
            <w:tcW w:type="dxa" w:w="2608"/>
          </w:tcPr>
          <w:p>
            <w:r/>
            <w:r>
              <w:rPr>
                <w:rFonts w:ascii="游ゴシック" w:hAnsi="游ゴシック" w:eastAsia="游ゴシック"/>
                <w:sz w:val="17"/>
              </w:rPr>
              <w:t>全国4.8点（145.8％）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要介護認定の適正化：認定調査、主治医意見書、審査判定の点検と研修</w:t>
            </w:r>
          </w:p>
        </w:tc>
        <w:tc>
          <w:tcPr>
            <w:tcW w:type="dxa" w:w="3061"/>
          </w:tcPr>
          <w:p>
            <w:r/>
            <w:r>
              <w:rPr>
                <w:rFonts w:ascii="游ゴシック" w:hAnsi="游ゴシック" w:eastAsia="游ゴシック"/>
                <w:sz w:val="17"/>
              </w:rPr>
              <w:t>平準化状況の分析 年1回／再調査・修正件数／認定に要する期間</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ケアプランの点検：ケアプラン、住宅改修、福祉用具購入・貸与を専門職と点検</w:t>
            </w:r>
          </w:p>
        </w:tc>
        <w:tc>
          <w:tcPr>
            <w:tcW w:type="dxa" w:w="3061"/>
          </w:tcPr>
          <w:p>
            <w:r/>
            <w:r>
              <w:rPr>
                <w:rFonts w:ascii="游ゴシック" w:hAnsi="游ゴシック" w:eastAsia="游ゴシック"/>
                <w:sz w:val="17"/>
              </w:rPr>
              <w:t>点検実施件数 年［要協議］件（R9年度から実施）／改善率／再指摘率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推進Ⅱ ケアプラン点検の実施割合</w:t>
            </w:r>
          </w:p>
        </w:tc>
      </w:tr>
      <w:tr>
        <w:tc>
          <w:tcPr>
            <w:tcW w:type="dxa" w:w="3742"/>
          </w:tcPr>
          <w:p>
            <w:r/>
            <w:r>
              <w:rPr>
                <w:rFonts w:ascii="游ゴシック" w:hAnsi="游ゴシック" w:eastAsia="游ゴシック"/>
                <w:sz w:val="17"/>
              </w:rPr>
              <w:t>医療情報との突合・縦覧点検：国保連帳票等を用いた重複・過誤・不整合の確認</w:t>
            </w:r>
          </w:p>
        </w:tc>
        <w:tc>
          <w:tcPr>
            <w:tcW w:type="dxa" w:w="3061"/>
          </w:tcPr>
          <w:p>
            <w:r/>
            <w:r>
              <w:rPr>
                <w:rFonts w:ascii="游ゴシック" w:hAnsi="游ゴシック" w:eastAsia="游ゴシック"/>
                <w:sz w:val="17"/>
              </w:rPr>
              <w:t>点検実施率 100％（R9年度から実施）／過誤調整件数／再発件数</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推進Ⅱ 医療情報との突合の実施割合</w:t>
            </w:r>
          </w:p>
        </w:tc>
      </w:tr>
      <w:tr>
        <w:tc>
          <w:tcPr>
            <w:tcW w:type="dxa" w:w="3742"/>
          </w:tcPr>
          <w:p>
            <w:r/>
            <w:r>
              <w:rPr>
                <w:rFonts w:ascii="游ゴシック" w:hAnsi="游ゴシック" w:eastAsia="游ゴシック"/>
                <w:sz w:val="17"/>
              </w:rPr>
              <w:t>事故・苦情・指導との接続：事故・苦情・実地指導結果を適正化分析へ接続</w:t>
            </w:r>
          </w:p>
        </w:tc>
        <w:tc>
          <w:tcPr>
            <w:tcW w:type="dxa" w:w="3061"/>
          </w:tcPr>
          <w:p>
            <w:r/>
            <w:r>
              <w:rPr>
                <w:rFonts w:ascii="游ゴシック" w:hAnsi="游ゴシック" w:eastAsia="游ゴシック"/>
                <w:sz w:val="17"/>
              </w:rPr>
              <w:t>再発率／改善完了率／期限内完了率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計画の進行管理：年度実施要領の作成、KPI実績の算定、委員会報告、関係者共有、改善措置の決定</w:t>
            </w:r>
          </w:p>
        </w:tc>
        <w:tc>
          <w:tcPr>
            <w:tcW w:type="dxa" w:w="3061"/>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推進Ⅰ 介護保険事業計画の進捗状況／評価結果の共有／今年度の評価得点</w:t>
            </w:r>
          </w:p>
        </w:tc>
      </w:tr>
      <w:tr>
        <w:tc>
          <w:tcPr>
            <w:tcW w:type="dxa" w:w="3742"/>
          </w:tcPr>
          <w:p>
            <w:r/>
            <w:r>
              <w:rPr>
                <w:rFonts w:ascii="游ゴシック" w:hAnsi="游ゴシック" w:eastAsia="游ゴシック"/>
                <w:sz w:val="17"/>
              </w:rPr>
              <w:t>BCPの実効性確保：策定状況の確認、訓練の実施、必須業務の特定、代替手順、相互応援協定</w:t>
            </w:r>
          </w:p>
        </w:tc>
        <w:tc>
          <w:tcPr>
            <w:tcW w:type="dxa" w:w="3061"/>
          </w:tcPr>
          <w:p>
            <w:r/>
            <w:r>
              <w:rPr>
                <w:rFonts w:ascii="游ゴシック" w:hAnsi="游ゴシック" w:eastAsia="游ゴシック"/>
                <w:sz w:val="17"/>
              </w:rPr>
              <w:t>BCP策定率 100％／訓練実施率／相互応援協定の締結数／改善完了率</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―（北海道の評価指標⑦に対応）</w:t>
            </w:r>
          </w:p>
        </w:tc>
      </w:tr>
      <w:tr>
        <w:tc>
          <w:tcPr>
            <w:tcW w:type="dxa" w:w="3742"/>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3061"/>
          </w:tcPr>
          <w:p>
            <w:r/>
            <w:r>
              <w:rPr>
                <w:rFonts w:ascii="游ゴシック" w:hAnsi="游ゴシック" w:eastAsia="游ゴシック"/>
                <w:sz w:val="17"/>
              </w:rPr>
              <w:t>対象者数／適用率／未適用理由の把握／納付・利用相談件数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154"/>
          </w:tcPr>
          <w:p>
            <w:r/>
            <w:r>
              <w:rPr>
                <w:rFonts w:ascii="游ゴシック" w:hAnsi="游ゴシック" w:eastAsia="游ゴシック"/>
                <w:b/>
                <w:sz w:val="17"/>
              </w:rPr>
              <w:t>基準値</w:t>
            </w:r>
          </w:p>
        </w:tc>
        <w:tc>
          <w:tcPr>
            <w:tcW w:type="dxa" w:w="1814"/>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H15</w:t>
            </w:r>
          </w:p>
        </w:tc>
        <w:tc>
          <w:tcPr>
            <w:tcW w:type="dxa" w:w="3061"/>
          </w:tcPr>
          <w:p>
            <w:r/>
            <w:r>
              <w:rPr>
                <w:rFonts w:ascii="游ゴシック" w:hAnsi="游ゴシック" w:eastAsia="游ゴシック"/>
                <w:sz w:val="17"/>
              </w:rPr>
              <w:t>給付費の計画乖離率</w:t>
            </w:r>
          </w:p>
        </w:tc>
        <w:tc>
          <w:tcPr>
            <w:tcW w:type="dxa" w:w="2154"/>
          </w:tcPr>
          <w:p>
            <w:r/>
            <w:r>
              <w:rPr>
                <w:rFonts w:ascii="游ゴシック" w:hAnsi="游ゴシック" w:eastAsia="游ゴシック"/>
                <w:sz w:val="17"/>
              </w:rPr>
              <w:t>第9期は必要保険料月額ベースで算定可</w:t>
            </w:r>
          </w:p>
        </w:tc>
        <w:tc>
          <w:tcPr>
            <w:tcW w:type="dxa" w:w="1814"/>
          </w:tcPr>
          <w:p>
            <w:r/>
            <w:r>
              <w:rPr>
                <w:rFonts w:ascii="游ゴシック" w:hAnsi="游ゴシック" w:eastAsia="游ゴシック"/>
                <w:sz w:val="17"/>
              </w:rPr>
              <w:t>±5％以内</w:t>
            </w:r>
          </w:p>
        </w:tc>
        <w:tc>
          <w:tcPr>
            <w:tcW w:type="dxa" w:w="2268"/>
          </w:tcPr>
          <w:p>
            <w:r/>
            <w:r>
              <w:rPr>
                <w:rFonts w:ascii="游ゴシック" w:hAnsi="游ゴシック" w:eastAsia="游ゴシック"/>
                <w:sz w:val="17"/>
              </w:rPr>
              <w:t>計画値の定義（標準給付費見込額か総給付費か）を確定する</w:t>
            </w:r>
          </w:p>
        </w:tc>
      </w:tr>
      <w:tr>
        <w:tc>
          <w:tcPr>
            <w:tcW w:type="dxa" w:w="794"/>
          </w:tcPr>
          <w:p>
            <w:r/>
            <w:r>
              <w:rPr>
                <w:rFonts w:ascii="游ゴシック" w:hAnsi="游ゴシック" w:eastAsia="游ゴシック"/>
                <w:sz w:val="17"/>
              </w:rPr>
              <w:t>H16</w:t>
            </w:r>
          </w:p>
        </w:tc>
        <w:tc>
          <w:tcPr>
            <w:tcW w:type="dxa" w:w="3061"/>
          </w:tcPr>
          <w:p>
            <w:r/>
            <w:r>
              <w:rPr>
                <w:rFonts w:ascii="游ゴシック" w:hAnsi="游ゴシック" w:eastAsia="游ゴシック"/>
                <w:sz w:val="17"/>
              </w:rPr>
              <w:t>災害・感染症時の必須サービス継続率</w:t>
            </w:r>
          </w:p>
        </w:tc>
        <w:tc>
          <w:tcPr>
            <w:tcW w:type="dxa" w:w="2154"/>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体制指標への組替えを検討</w:t>
            </w:r>
          </w:p>
        </w:tc>
        <w:tc>
          <w:tcPr>
            <w:tcW w:type="dxa" w:w="2268"/>
          </w:tcPr>
          <w:p>
            <w:r/>
            <w:r>
              <w:rPr>
                <w:rFonts w:ascii="游ゴシック" w:hAnsi="游ゴシック" w:eastAsia="游ゴシック"/>
                <w:sz w:val="17"/>
              </w:rPr>
              <w:t>実績指標のため事象がなければ測定機会が生じない</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介護給付適正化の主要3事業の実施率</w:t>
            </w:r>
          </w:p>
        </w:tc>
        <w:tc>
          <w:tcPr>
            <w:tcW w:type="dxa" w:w="2154"/>
          </w:tcPr>
          <w:p>
            <w:r/>
            <w:r>
              <w:rPr>
                <w:rFonts w:ascii="游ゴシック" w:hAnsi="游ゴシック" w:eastAsia="游ゴシック"/>
                <w:sz w:val="17"/>
              </w:rPr>
              <w:t>［要確認］</w:t>
            </w:r>
          </w:p>
        </w:tc>
        <w:tc>
          <w:tcPr>
            <w:tcW w:type="dxa" w:w="1814"/>
          </w:tcPr>
          <w:p>
            <w:r/>
            <w:r>
              <w:rPr>
                <w:rFonts w:ascii="游ゴシック" w:hAnsi="游ゴシック" w:eastAsia="游ゴシック"/>
                <w:sz w:val="17"/>
              </w:rPr>
              <w:t>100％</w:t>
            </w:r>
          </w:p>
        </w:tc>
        <w:tc>
          <w:tcPr>
            <w:tcW w:type="dxa" w:w="2268"/>
          </w:tcPr>
          <w:p>
            <w:r/>
            <w:r>
              <w:rPr>
                <w:rFonts w:ascii="游ゴシック" w:hAnsi="游ゴシック" w:eastAsia="游ゴシック"/>
                <w:sz w:val="17"/>
              </w:rPr>
              <w:t>北海道の評価指標⑧と同じ</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保険者機能強化推進交付金等の総合得点</w:t>
            </w:r>
          </w:p>
        </w:tc>
        <w:tc>
          <w:tcPr>
            <w:tcW w:type="dxa" w:w="2154"/>
          </w:tcPr>
          <w:p>
            <w:r/>
            <w:r>
              <w:rPr>
                <w:rFonts w:ascii="游ゴシック" w:hAnsi="游ゴシック" w:eastAsia="游ゴシック"/>
                <w:sz w:val="17"/>
              </w:rPr>
              <w:t>332.0点（R5調査）</w:t>
            </w:r>
          </w:p>
        </w:tc>
        <w:tc>
          <w:tcPr>
            <w:tcW w:type="dxa" w:w="1814"/>
          </w:tcPr>
          <w:p>
            <w:r/>
            <w:r>
              <w:rPr>
                <w:rFonts w:ascii="游ゴシック" w:hAnsi="游ゴシック" w:eastAsia="游ゴシック"/>
                <w:sz w:val="17"/>
              </w:rPr>
              <w:t>全国平均以上</w:t>
            </w:r>
          </w:p>
        </w:tc>
        <w:tc>
          <w:tcPr>
            <w:tcW w:type="dxa" w:w="2268"/>
          </w:tcPr>
          <w:p>
            <w:r/>
            <w:r>
              <w:rPr>
                <w:rFonts w:ascii="游ゴシック" w:hAnsi="游ゴシック" w:eastAsia="游ゴシック"/>
                <w:sz w:val="17"/>
              </w:rPr>
              <w:t>全国422.4点。活動指標群の改善が中心</w:t>
            </w:r>
          </w:p>
        </w:tc>
      </w:tr>
    </w:tbl>
    <w:p>
      <w:r>
        <w:br w:type="page"/>
      </w:r>
    </w:p>
    <w:p>
      <w:pPr>
        <w:pStyle w:val="Heading1"/>
        <w:spacing w:before="240" w:after="100"/>
      </w:pPr>
      <w:r>
        <w:rPr>
          <w:rFonts w:ascii="游ゴシック" w:hAnsi="游ゴシック" w:eastAsia="游ゴシック"/>
          <w:sz w:val="30"/>
        </w:rPr>
        <w:t>第6章　介護保険事業等の見込み</w:t>
      </w:r>
    </w:p>
    <w:p>
      <w:pPr>
        <w:pStyle w:val="Heading2"/>
        <w:spacing w:before="180" w:after="100"/>
      </w:pPr>
      <w:r>
        <w:rPr>
          <w:rFonts w:ascii="游ゴシック" w:hAnsi="游ゴシック" w:eastAsia="游ゴシック"/>
          <w:sz w:val="25"/>
        </w:rPr>
        <w:t>第1節 要介護認定者数の見込み</w:t>
      </w:r>
    </w:p>
    <w:p>
      <w:pPr>
        <w:spacing w:after="80"/>
      </w:pPr>
      <w:r>
        <w:rPr>
          <w:rFonts w:ascii="游ゴシック" w:hAnsi="游ゴシック" w:eastAsia="游ゴシック"/>
          <w:b w:val="0"/>
          <w:sz w:val="21"/>
        </w:rPr>
        <w:t>人口は、国立社会保障・人口問題研究所「日本の地域別将来推計人口」（令和5年推計・令和2年国勢調査基準）によります［要協議］。認定者数は、年齢階級別（65〜74歳・75〜84歳・85歳以上）の人口に階級別の認定率を乗じて推計します。階級別人口は、令和7年度の実績人口に社人研推計の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1701"/>
          </w:tcPr>
          <w:p>
            <w:r/>
            <w:r>
              <w:rPr>
                <w:rFonts w:ascii="游ゴシック" w:hAnsi="游ゴシック" w:eastAsia="游ゴシック"/>
                <w:b/>
                <w:sz w:val="17"/>
              </w:rPr>
              <w:t>区分</w:t>
            </w:r>
          </w:p>
        </w:tc>
        <w:tc>
          <w:tcPr>
            <w:tcW w:type="dxa" w:w="1304"/>
          </w:tcPr>
          <w:p>
            <w:r/>
            <w:r>
              <w:rPr>
                <w:rFonts w:ascii="游ゴシック" w:hAnsi="游ゴシック" w:eastAsia="游ゴシック"/>
                <w:b/>
                <w:sz w:val="17"/>
              </w:rPr>
              <w:t>R7（基準）</w:t>
            </w:r>
          </w:p>
        </w:tc>
        <w:tc>
          <w:tcPr>
            <w:tcW w:type="dxa" w:w="1191"/>
          </w:tcPr>
          <w:p>
            <w:r/>
            <w:r>
              <w:rPr>
                <w:rFonts w:ascii="游ゴシック" w:hAnsi="游ゴシック" w:eastAsia="游ゴシック"/>
                <w:b/>
                <w:sz w:val="17"/>
              </w:rPr>
              <w:t>R8</w:t>
            </w:r>
          </w:p>
        </w:tc>
        <w:tc>
          <w:tcPr>
            <w:tcW w:type="dxa" w:w="1191"/>
          </w:tcPr>
          <w:p>
            <w:r/>
            <w:r>
              <w:rPr>
                <w:rFonts w:ascii="游ゴシック" w:hAnsi="游ゴシック" w:eastAsia="游ゴシック"/>
                <w:b/>
                <w:sz w:val="17"/>
              </w:rPr>
              <w:t>R9</w:t>
            </w:r>
          </w:p>
        </w:tc>
        <w:tc>
          <w:tcPr>
            <w:tcW w:type="dxa" w:w="1191"/>
          </w:tcPr>
          <w:p>
            <w:r/>
            <w:r>
              <w:rPr>
                <w:rFonts w:ascii="游ゴシック" w:hAnsi="游ゴシック" w:eastAsia="游ゴシック"/>
                <w:b/>
                <w:sz w:val="17"/>
              </w:rPr>
              <w:t>R10</w:t>
            </w:r>
          </w:p>
        </w:tc>
        <w:tc>
          <w:tcPr>
            <w:tcW w:type="dxa" w:w="1191"/>
          </w:tcPr>
          <w:p>
            <w:r/>
            <w:r>
              <w:rPr>
                <w:rFonts w:ascii="游ゴシック" w:hAnsi="游ゴシック" w:eastAsia="游ゴシック"/>
                <w:b/>
                <w:sz w:val="17"/>
              </w:rPr>
              <w:t>R11</w:t>
            </w:r>
          </w:p>
        </w:tc>
        <w:tc>
          <w:tcPr>
            <w:tcW w:type="dxa" w:w="1191"/>
          </w:tcPr>
          <w:p>
            <w:r/>
            <w:r>
              <w:rPr>
                <w:rFonts w:ascii="游ゴシック" w:hAnsi="游ゴシック" w:eastAsia="游ゴシック"/>
                <w:b/>
                <w:sz w:val="17"/>
              </w:rPr>
              <w:t>R17</w:t>
            </w:r>
          </w:p>
        </w:tc>
        <w:tc>
          <w:tcPr>
            <w:tcW w:type="dxa" w:w="1191"/>
          </w:tcPr>
          <w:p>
            <w:r/>
            <w:r>
              <w:rPr>
                <w:rFonts w:ascii="游ゴシック" w:hAnsi="游ゴシック" w:eastAsia="游ゴシック"/>
                <w:b/>
                <w:sz w:val="17"/>
              </w:rPr>
              <w:t>R22</w:t>
            </w:r>
          </w:p>
        </w:tc>
      </w:tr>
      <w:tr>
        <w:tc>
          <w:tcPr>
            <w:tcW w:type="dxa" w:w="1701"/>
          </w:tcPr>
          <w:p>
            <w:r/>
            <w:r>
              <w:rPr>
                <w:rFonts w:ascii="游ゴシック" w:hAnsi="游ゴシック" w:eastAsia="游ゴシック"/>
                <w:sz w:val="17"/>
              </w:rPr>
              <w:t>総人口</w:t>
            </w:r>
          </w:p>
        </w:tc>
        <w:tc>
          <w:tcPr>
            <w:tcW w:type="dxa" w:w="1304"/>
          </w:tcPr>
          <w:p>
            <w:r/>
            <w:r>
              <w:rPr>
                <w:rFonts w:ascii="游ゴシック" w:hAnsi="游ゴシック" w:eastAsia="游ゴシック"/>
                <w:sz w:val="17"/>
              </w:rPr>
              <w:t>27,102</w:t>
            </w:r>
          </w:p>
        </w:tc>
        <w:tc>
          <w:tcPr>
            <w:tcW w:type="dxa" w:w="1191"/>
          </w:tcPr>
          <w:p>
            <w:r/>
            <w:r>
              <w:rPr>
                <w:rFonts w:ascii="游ゴシック" w:hAnsi="游ゴシック" w:eastAsia="游ゴシック"/>
                <w:sz w:val="17"/>
              </w:rPr>
              <w:t>26,876</w:t>
            </w:r>
          </w:p>
        </w:tc>
        <w:tc>
          <w:tcPr>
            <w:tcW w:type="dxa" w:w="1191"/>
          </w:tcPr>
          <w:p>
            <w:r/>
            <w:r>
              <w:rPr>
                <w:rFonts w:ascii="游ゴシック" w:hAnsi="游ゴシック" w:eastAsia="游ゴシック"/>
                <w:sz w:val="17"/>
              </w:rPr>
              <w:t>26,649</w:t>
            </w:r>
          </w:p>
        </w:tc>
        <w:tc>
          <w:tcPr>
            <w:tcW w:type="dxa" w:w="1191"/>
          </w:tcPr>
          <w:p>
            <w:r/>
            <w:r>
              <w:rPr>
                <w:rFonts w:ascii="游ゴシック" w:hAnsi="游ゴシック" w:eastAsia="游ゴシック"/>
                <w:sz w:val="17"/>
              </w:rPr>
              <w:t>26,422</w:t>
            </w:r>
          </w:p>
        </w:tc>
        <w:tc>
          <w:tcPr>
            <w:tcW w:type="dxa" w:w="1191"/>
          </w:tcPr>
          <w:p>
            <w:r/>
            <w:r>
              <w:rPr>
                <w:rFonts w:ascii="游ゴシック" w:hAnsi="游ゴシック" w:eastAsia="游ゴシック"/>
                <w:sz w:val="17"/>
              </w:rPr>
              <w:t>26,195</w:t>
            </w:r>
          </w:p>
        </w:tc>
        <w:tc>
          <w:tcPr>
            <w:tcW w:type="dxa" w:w="1191"/>
          </w:tcPr>
          <w:p>
            <w:r/>
            <w:r>
              <w:rPr>
                <w:rFonts w:ascii="游ゴシック" w:hAnsi="游ゴシック" w:eastAsia="游ゴシック"/>
                <w:sz w:val="17"/>
              </w:rPr>
              <w:t>24,778</w:t>
            </w:r>
          </w:p>
        </w:tc>
        <w:tc>
          <w:tcPr>
            <w:tcW w:type="dxa" w:w="1191"/>
          </w:tcPr>
          <w:p>
            <w:r/>
            <w:r>
              <w:rPr>
                <w:rFonts w:ascii="游ゴシック" w:hAnsi="游ゴシック" w:eastAsia="游ゴシック"/>
                <w:sz w:val="17"/>
              </w:rPr>
              <w:t>23,582</w:t>
            </w:r>
          </w:p>
        </w:tc>
      </w:tr>
      <w:tr>
        <w:tc>
          <w:tcPr>
            <w:tcW w:type="dxa" w:w="1701"/>
          </w:tcPr>
          <w:p>
            <w:r/>
            <w:r>
              <w:rPr>
                <w:rFonts w:ascii="游ゴシック" w:hAnsi="游ゴシック" w:eastAsia="游ゴシック"/>
                <w:sz w:val="17"/>
              </w:rPr>
              <w:t>65歳以上</w:t>
            </w:r>
          </w:p>
        </w:tc>
        <w:tc>
          <w:tcPr>
            <w:tcW w:type="dxa" w:w="1304"/>
          </w:tcPr>
          <w:p>
            <w:r/>
            <w:r>
              <w:rPr>
                <w:rFonts w:ascii="游ゴシック" w:hAnsi="游ゴシック" w:eastAsia="游ゴシック"/>
                <w:sz w:val="17"/>
              </w:rPr>
              <w:t>9,090</w:t>
            </w:r>
          </w:p>
        </w:tc>
        <w:tc>
          <w:tcPr>
            <w:tcW w:type="dxa" w:w="1191"/>
          </w:tcPr>
          <w:p>
            <w:r/>
            <w:r>
              <w:rPr>
                <w:rFonts w:ascii="游ゴシック" w:hAnsi="游ゴシック" w:eastAsia="游ゴシック"/>
                <w:sz w:val="17"/>
              </w:rPr>
              <w:t>9,086</w:t>
            </w:r>
          </w:p>
        </w:tc>
        <w:tc>
          <w:tcPr>
            <w:tcW w:type="dxa" w:w="1191"/>
          </w:tcPr>
          <w:p>
            <w:r/>
            <w:r>
              <w:rPr>
                <w:rFonts w:ascii="游ゴシック" w:hAnsi="游ゴシック" w:eastAsia="游ゴシック"/>
                <w:sz w:val="17"/>
              </w:rPr>
              <w:t>9,080</w:t>
            </w:r>
          </w:p>
        </w:tc>
        <w:tc>
          <w:tcPr>
            <w:tcW w:type="dxa" w:w="1191"/>
          </w:tcPr>
          <w:p>
            <w:r/>
            <w:r>
              <w:rPr>
                <w:rFonts w:ascii="游ゴシック" w:hAnsi="游ゴシック" w:eastAsia="游ゴシック"/>
                <w:sz w:val="17"/>
              </w:rPr>
              <w:t>9,078</w:t>
            </w:r>
          </w:p>
        </w:tc>
        <w:tc>
          <w:tcPr>
            <w:tcW w:type="dxa" w:w="1191"/>
          </w:tcPr>
          <w:p>
            <w:r/>
            <w:r>
              <w:rPr>
                <w:rFonts w:ascii="游ゴシック" w:hAnsi="游ゴシック" w:eastAsia="游ゴシック"/>
                <w:sz w:val="17"/>
              </w:rPr>
              <w:t>9,072</w:t>
            </w:r>
          </w:p>
        </w:tc>
        <w:tc>
          <w:tcPr>
            <w:tcW w:type="dxa" w:w="1191"/>
          </w:tcPr>
          <w:p>
            <w:r/>
            <w:r>
              <w:rPr>
                <w:rFonts w:ascii="游ゴシック" w:hAnsi="游ゴシック" w:eastAsia="游ゴシック"/>
                <w:sz w:val="17"/>
              </w:rPr>
              <w:t>9,108</w:t>
            </w:r>
          </w:p>
        </w:tc>
        <w:tc>
          <w:tcPr>
            <w:tcW w:type="dxa" w:w="1191"/>
          </w:tcPr>
          <w:p>
            <w:r/>
            <w:r>
              <w:rPr>
                <w:rFonts w:ascii="游ゴシック" w:hAnsi="游ゴシック" w:eastAsia="游ゴシック"/>
                <w:sz w:val="17"/>
              </w:rPr>
              <w:t>9,352</w:t>
            </w:r>
          </w:p>
        </w:tc>
      </w:tr>
      <w:tr>
        <w:tc>
          <w:tcPr>
            <w:tcW w:type="dxa" w:w="1701"/>
          </w:tcPr>
          <w:p>
            <w:r/>
            <w:r>
              <w:rPr>
                <w:rFonts w:ascii="游ゴシック" w:hAnsi="游ゴシック" w:eastAsia="游ゴシック"/>
                <w:sz w:val="17"/>
              </w:rPr>
              <w:t>うち85歳以上</w:t>
            </w:r>
          </w:p>
        </w:tc>
        <w:tc>
          <w:tcPr>
            <w:tcW w:type="dxa" w:w="1304"/>
          </w:tcPr>
          <w:p>
            <w:r/>
            <w:r>
              <w:rPr>
                <w:rFonts w:ascii="游ゴシック" w:hAnsi="游ゴシック" w:eastAsia="游ゴシック"/>
                <w:sz w:val="17"/>
              </w:rPr>
              <w:t>1,990</w:t>
            </w:r>
          </w:p>
        </w:tc>
        <w:tc>
          <w:tcPr>
            <w:tcW w:type="dxa" w:w="1191"/>
          </w:tcPr>
          <w:p>
            <w:r/>
            <w:r>
              <w:rPr>
                <w:rFonts w:ascii="游ゴシック" w:hAnsi="游ゴシック" w:eastAsia="游ゴシック"/>
                <w:sz w:val="17"/>
              </w:rPr>
              <w:t>2,011</w:t>
            </w:r>
          </w:p>
        </w:tc>
        <w:tc>
          <w:tcPr>
            <w:tcW w:type="dxa" w:w="1191"/>
          </w:tcPr>
          <w:p>
            <w:r/>
            <w:r>
              <w:rPr>
                <w:rFonts w:ascii="游ゴシック" w:hAnsi="游ゴシック" w:eastAsia="游ゴシック"/>
                <w:sz w:val="17"/>
              </w:rPr>
              <w:t>2,032</w:t>
            </w:r>
          </w:p>
        </w:tc>
        <w:tc>
          <w:tcPr>
            <w:tcW w:type="dxa" w:w="1191"/>
          </w:tcPr>
          <w:p>
            <w:r/>
            <w:r>
              <w:rPr>
                <w:rFonts w:ascii="游ゴシック" w:hAnsi="游ゴシック" w:eastAsia="游ゴシック"/>
                <w:sz w:val="17"/>
              </w:rPr>
              <w:t>2,052</w:t>
            </w:r>
          </w:p>
        </w:tc>
        <w:tc>
          <w:tcPr>
            <w:tcW w:type="dxa" w:w="1191"/>
          </w:tcPr>
          <w:p>
            <w:r/>
            <w:r>
              <w:rPr>
                <w:rFonts w:ascii="游ゴシック" w:hAnsi="游ゴシック" w:eastAsia="游ゴシック"/>
                <w:sz w:val="17"/>
              </w:rPr>
              <w:t>2,072</w:t>
            </w:r>
          </w:p>
        </w:tc>
        <w:tc>
          <w:tcPr>
            <w:tcW w:type="dxa" w:w="1191"/>
          </w:tcPr>
          <w:p>
            <w:r/>
            <w:r>
              <w:rPr>
                <w:rFonts w:ascii="游ゴシック" w:hAnsi="游ゴシック" w:eastAsia="游ゴシック"/>
                <w:sz w:val="17"/>
              </w:rPr>
              <w:t>2,455</w:t>
            </w:r>
          </w:p>
        </w:tc>
        <w:tc>
          <w:tcPr>
            <w:tcW w:type="dxa" w:w="1191"/>
          </w:tcPr>
          <w:p>
            <w:r/>
            <w:r>
              <w:rPr>
                <w:rFonts w:ascii="游ゴシック" w:hAnsi="游ゴシック" w:eastAsia="游ゴシック"/>
                <w:sz w:val="17"/>
              </w:rPr>
              <w:t>2,581</w:t>
            </w:r>
          </w:p>
        </w:tc>
      </w:tr>
      <w:tr>
        <w:tc>
          <w:tcPr>
            <w:tcW w:type="dxa" w:w="1701"/>
          </w:tcPr>
          <w:p>
            <w:r/>
            <w:r>
              <w:rPr>
                <w:rFonts w:ascii="游ゴシック" w:hAnsi="游ゴシック" w:eastAsia="游ゴシック"/>
                <w:sz w:val="17"/>
              </w:rPr>
              <w:t>認定者数</w:t>
            </w:r>
          </w:p>
        </w:tc>
        <w:tc>
          <w:tcPr>
            <w:tcW w:type="dxa" w:w="1304"/>
          </w:tcPr>
          <w:p>
            <w:r/>
            <w:r>
              <w:rPr>
                <w:rFonts w:ascii="游ゴシック" w:hAnsi="游ゴシック" w:eastAsia="游ゴシック"/>
                <w:sz w:val="17"/>
              </w:rPr>
              <w:t>1,984</w:t>
            </w:r>
          </w:p>
        </w:tc>
        <w:tc>
          <w:tcPr>
            <w:tcW w:type="dxa" w:w="1191"/>
          </w:tcPr>
          <w:p>
            <w:r/>
            <w:r>
              <w:rPr>
                <w:rFonts w:ascii="游ゴシック" w:hAnsi="游ゴシック" w:eastAsia="游ゴシック"/>
                <w:sz w:val="17"/>
              </w:rPr>
              <w:t>1,990</w:t>
            </w:r>
          </w:p>
        </w:tc>
        <w:tc>
          <w:tcPr>
            <w:tcW w:type="dxa" w:w="1191"/>
          </w:tcPr>
          <w:p>
            <w:r/>
            <w:r>
              <w:rPr>
                <w:rFonts w:ascii="游ゴシック" w:hAnsi="游ゴシック" w:eastAsia="游ゴシック"/>
                <w:sz w:val="17"/>
              </w:rPr>
              <w:t>1,995</w:t>
            </w:r>
          </w:p>
        </w:tc>
        <w:tc>
          <w:tcPr>
            <w:tcW w:type="dxa" w:w="1191"/>
          </w:tcPr>
          <w:p>
            <w:r/>
            <w:r>
              <w:rPr>
                <w:rFonts w:ascii="游ゴシック" w:hAnsi="游ゴシック" w:eastAsia="游ゴシック"/>
                <w:sz w:val="17"/>
              </w:rPr>
              <w:t>2,000</w:t>
            </w:r>
          </w:p>
        </w:tc>
        <w:tc>
          <w:tcPr>
            <w:tcW w:type="dxa" w:w="1191"/>
          </w:tcPr>
          <w:p>
            <w:r/>
            <w:r>
              <w:rPr>
                <w:rFonts w:ascii="游ゴシック" w:hAnsi="游ゴシック" w:eastAsia="游ゴシック"/>
                <w:sz w:val="17"/>
              </w:rPr>
              <w:t>2,004</w:t>
            </w:r>
          </w:p>
        </w:tc>
        <w:tc>
          <w:tcPr>
            <w:tcW w:type="dxa" w:w="1191"/>
          </w:tcPr>
          <w:p>
            <w:r/>
            <w:r>
              <w:rPr>
                <w:rFonts w:ascii="游ゴシック" w:hAnsi="游ゴシック" w:eastAsia="游ゴシック"/>
                <w:sz w:val="17"/>
              </w:rPr>
              <w:t>2,158</w:t>
            </w:r>
          </w:p>
        </w:tc>
        <w:tc>
          <w:tcPr>
            <w:tcW w:type="dxa" w:w="1191"/>
          </w:tcPr>
          <w:p>
            <w:r/>
            <w:r>
              <w:rPr>
                <w:rFonts w:ascii="游ゴシック" w:hAnsi="游ゴシック" w:eastAsia="游ゴシック"/>
                <w:sz w:val="17"/>
              </w:rPr>
              <w:t>2,216</w:t>
            </w:r>
          </w:p>
        </w:tc>
      </w:tr>
      <w:tr>
        <w:tc>
          <w:tcPr>
            <w:tcW w:type="dxa" w:w="1701"/>
          </w:tcPr>
          <w:p>
            <w:r/>
            <w:r>
              <w:rPr>
                <w:rFonts w:ascii="游ゴシック" w:hAnsi="游ゴシック" w:eastAsia="游ゴシック"/>
                <w:sz w:val="17"/>
              </w:rPr>
              <w:t>認定率</w:t>
            </w:r>
          </w:p>
        </w:tc>
        <w:tc>
          <w:tcPr>
            <w:tcW w:type="dxa" w:w="1304"/>
          </w:tcPr>
          <w:p>
            <w:r/>
            <w:r>
              <w:rPr>
                <w:rFonts w:ascii="游ゴシック" w:hAnsi="游ゴシック" w:eastAsia="游ゴシック"/>
                <w:sz w:val="17"/>
              </w:rPr>
              <w:t>21.8％</w:t>
            </w:r>
          </w:p>
        </w:tc>
        <w:tc>
          <w:tcPr>
            <w:tcW w:type="dxa" w:w="1191"/>
          </w:tcPr>
          <w:p>
            <w:r/>
            <w:r>
              <w:rPr>
                <w:rFonts w:ascii="游ゴシック" w:hAnsi="游ゴシック" w:eastAsia="游ゴシック"/>
                <w:sz w:val="17"/>
              </w:rPr>
              <w:t>21.9％</w:t>
            </w:r>
          </w:p>
        </w:tc>
        <w:tc>
          <w:tcPr>
            <w:tcW w:type="dxa" w:w="1191"/>
          </w:tcPr>
          <w:p>
            <w:r/>
            <w:r>
              <w:rPr>
                <w:rFonts w:ascii="游ゴシック" w:hAnsi="游ゴシック" w:eastAsia="游ゴシック"/>
                <w:sz w:val="17"/>
              </w:rPr>
              <w:t>22.0％</w:t>
            </w:r>
          </w:p>
        </w:tc>
        <w:tc>
          <w:tcPr>
            <w:tcW w:type="dxa" w:w="1191"/>
          </w:tcPr>
          <w:p>
            <w:r/>
            <w:r>
              <w:rPr>
                <w:rFonts w:ascii="游ゴシック" w:hAnsi="游ゴシック" w:eastAsia="游ゴシック"/>
                <w:sz w:val="17"/>
              </w:rPr>
              <w:t>22.0％</w:t>
            </w:r>
          </w:p>
        </w:tc>
        <w:tc>
          <w:tcPr>
            <w:tcW w:type="dxa" w:w="1191"/>
          </w:tcPr>
          <w:p>
            <w:r/>
            <w:r>
              <w:rPr>
                <w:rFonts w:ascii="游ゴシック" w:hAnsi="游ゴシック" w:eastAsia="游ゴシック"/>
                <w:sz w:val="17"/>
              </w:rPr>
              <w:t>22.1％</w:t>
            </w:r>
          </w:p>
        </w:tc>
        <w:tc>
          <w:tcPr>
            <w:tcW w:type="dxa" w:w="1191"/>
          </w:tcPr>
          <w:p>
            <w:r/>
            <w:r>
              <w:rPr>
                <w:rFonts w:ascii="游ゴシック" w:hAnsi="游ゴシック" w:eastAsia="游ゴシック"/>
                <w:sz w:val="17"/>
              </w:rPr>
              <w:t>23.7％</w:t>
            </w:r>
          </w:p>
        </w:tc>
        <w:tc>
          <w:tcPr>
            <w:tcW w:type="dxa" w:w="1191"/>
          </w:tcPr>
          <w:p>
            <w:r/>
            <w:r>
              <w:rPr>
                <w:rFonts w:ascii="游ゴシック" w:hAnsi="游ゴシック" w:eastAsia="游ゴシック"/>
                <w:sz w:val="17"/>
              </w:rPr>
              <w:t>23.7％</w:t>
            </w:r>
          </w:p>
        </w:tc>
      </w:tr>
    </w:tbl>
    <w:p>
      <w:pPr>
        <w:spacing w:after="80"/>
      </w:pPr>
      <w:r>
        <w:rPr>
          <w:rFonts w:ascii="游ゴシック" w:hAnsi="游ゴシック" w:eastAsia="游ゴシック"/>
          <w:b w:val="0"/>
          <w:sz w:val="20"/>
        </w:rPr>
        <w:t>第10期の3年間で総人口は3.3％減少しますが、65歳以上人口はほぼ変わりません（▲0.1％）。増えるのは80〜84歳（＋282人）と85歳以上（＋82人）で、70〜74歳（▲288人）と75〜79歳（▲183人）は減ります。認定率は年齢とともに大きく上がるため（65〜74歳4.0％、75〜84歳17.5％、85歳以上61.6％）、65歳以上の人数が変わらなくてもこの構成の変化だけで認定者数は増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474"/>
          </w:tcPr>
          <w:p>
            <w:r/>
            <w:r>
              <w:rPr>
                <w:rFonts w:ascii="游ゴシック" w:hAnsi="游ゴシック" w:eastAsia="游ゴシック"/>
                <w:b/>
                <w:sz w:val="17"/>
              </w:rPr>
              <w:t>置き方</w:t>
            </w:r>
          </w:p>
        </w:tc>
        <w:tc>
          <w:tcPr>
            <w:tcW w:type="dxa" w:w="3402"/>
          </w:tcPr>
          <w:p>
            <w:r/>
            <w:r>
              <w:rPr>
                <w:rFonts w:ascii="游ゴシック" w:hAnsi="游ゴシック" w:eastAsia="游ゴシック"/>
                <w:b/>
                <w:sz w:val="17"/>
              </w:rPr>
              <w:t>内容</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191"/>
          </w:tcPr>
          <w:p>
            <w:r/>
            <w:r>
              <w:rPr>
                <w:rFonts w:ascii="游ゴシック" w:hAnsi="游ゴシック" w:eastAsia="游ゴシック"/>
                <w:b/>
                <w:sz w:val="17"/>
              </w:rPr>
              <w:t>3年計</w:t>
            </w:r>
          </w:p>
        </w:tc>
        <w:tc>
          <w:tcPr>
            <w:tcW w:type="dxa" w:w="1077"/>
          </w:tcPr>
          <w:p>
            <w:r/>
            <w:r>
              <w:rPr>
                <w:rFonts w:ascii="游ゴシック" w:hAnsi="游ゴシック" w:eastAsia="游ゴシック"/>
                <w:b/>
                <w:sz w:val="17"/>
              </w:rPr>
              <w:t>R22</w:t>
            </w:r>
          </w:p>
        </w:tc>
      </w:tr>
      <w:tr>
        <w:tc>
          <w:tcPr>
            <w:tcW w:type="dxa" w:w="1474"/>
          </w:tcPr>
          <w:p>
            <w:r/>
            <w:r>
              <w:rPr>
                <w:rFonts w:ascii="游ゴシック" w:hAnsi="游ゴシック" w:eastAsia="游ゴシック"/>
                <w:sz w:val="17"/>
              </w:rPr>
              <w:t>① 現状固定</w:t>
            </w:r>
          </w:p>
        </w:tc>
        <w:tc>
          <w:tcPr>
            <w:tcW w:type="dxa" w:w="3402"/>
          </w:tcPr>
          <w:p>
            <w:r/>
            <w:r>
              <w:rPr>
                <w:rFonts w:ascii="游ゴシック" w:hAnsi="游ゴシック" w:eastAsia="游ゴシック"/>
                <w:sz w:val="17"/>
              </w:rPr>
              <w:t>令和8年3月末の認定率をそのまま固定する</w:t>
            </w:r>
          </w:p>
        </w:tc>
        <w:tc>
          <w:tcPr>
            <w:tcW w:type="dxa" w:w="1077"/>
          </w:tcPr>
          <w:p>
            <w:r/>
            <w:r>
              <w:rPr>
                <w:rFonts w:ascii="游ゴシック" w:hAnsi="游ゴシック" w:eastAsia="游ゴシック"/>
                <w:sz w:val="17"/>
              </w:rPr>
              <w:t>2,014</w:t>
            </w:r>
          </w:p>
        </w:tc>
        <w:tc>
          <w:tcPr>
            <w:tcW w:type="dxa" w:w="1077"/>
          </w:tcPr>
          <w:p>
            <w:r/>
            <w:r>
              <w:rPr>
                <w:rFonts w:ascii="游ゴシック" w:hAnsi="游ゴシック" w:eastAsia="游ゴシック"/>
                <w:sz w:val="17"/>
              </w:rPr>
              <w:t>2,029</w:t>
            </w:r>
          </w:p>
        </w:tc>
        <w:tc>
          <w:tcPr>
            <w:tcW w:type="dxa" w:w="1077"/>
          </w:tcPr>
          <w:p>
            <w:r/>
            <w:r>
              <w:rPr>
                <w:rFonts w:ascii="游ゴシック" w:hAnsi="游ゴシック" w:eastAsia="游ゴシック"/>
                <w:sz w:val="17"/>
              </w:rPr>
              <w:t>2,044</w:t>
            </w:r>
          </w:p>
        </w:tc>
        <w:tc>
          <w:tcPr>
            <w:tcW w:type="dxa" w:w="1191"/>
          </w:tcPr>
          <w:p>
            <w:r/>
            <w:r>
              <w:rPr>
                <w:rFonts w:ascii="游ゴシック" w:hAnsi="游ゴシック" w:eastAsia="游ゴシック"/>
                <w:sz w:val="17"/>
              </w:rPr>
              <w:t>6,087</w:t>
            </w:r>
          </w:p>
        </w:tc>
        <w:tc>
          <w:tcPr>
            <w:tcW w:type="dxa" w:w="1077"/>
          </w:tcPr>
          <w:p>
            <w:r/>
            <w:r>
              <w:rPr>
                <w:rFonts w:ascii="游ゴシック" w:hAnsi="游ゴシック" w:eastAsia="游ゴシック"/>
                <w:sz w:val="17"/>
              </w:rPr>
              <w:t>2,255</w:t>
            </w:r>
          </w:p>
        </w:tc>
      </w:tr>
      <w:tr>
        <w:tc>
          <w:tcPr>
            <w:tcW w:type="dxa" w:w="1474"/>
          </w:tcPr>
          <w:p>
            <w:r/>
            <w:r>
              <w:rPr>
                <w:rFonts w:ascii="游ゴシック" w:hAnsi="游ゴシック" w:eastAsia="游ゴシック"/>
                <w:sz w:val="17"/>
              </w:rPr>
              <w:t>② トレンド継続</w:t>
            </w:r>
          </w:p>
        </w:tc>
        <w:tc>
          <w:tcPr>
            <w:tcW w:type="dxa" w:w="3402"/>
          </w:tcPr>
          <w:p>
            <w:r/>
            <w:r>
              <w:rPr>
                <w:rFonts w:ascii="游ゴシック" w:hAnsi="游ゴシック" w:eastAsia="游ゴシック"/>
                <w:sz w:val="17"/>
              </w:rPr>
              <w:t>令和元年から令和8年の変化を令和11年度まで延長する</w:t>
            </w:r>
          </w:p>
        </w:tc>
        <w:tc>
          <w:tcPr>
            <w:tcW w:type="dxa" w:w="1077"/>
          </w:tcPr>
          <w:p>
            <w:r/>
            <w:r>
              <w:rPr>
                <w:rFonts w:ascii="游ゴシック" w:hAnsi="游ゴシック" w:eastAsia="游ゴシック"/>
                <w:sz w:val="17"/>
              </w:rPr>
              <w:t>1,995</w:t>
            </w:r>
          </w:p>
        </w:tc>
        <w:tc>
          <w:tcPr>
            <w:tcW w:type="dxa" w:w="1077"/>
          </w:tcPr>
          <w:p>
            <w:r/>
            <w:r>
              <w:rPr>
                <w:rFonts w:ascii="游ゴシック" w:hAnsi="游ゴシック" w:eastAsia="游ゴシック"/>
                <w:sz w:val="17"/>
              </w:rPr>
              <w:t>2,000</w:t>
            </w:r>
          </w:p>
        </w:tc>
        <w:tc>
          <w:tcPr>
            <w:tcW w:type="dxa" w:w="1077"/>
          </w:tcPr>
          <w:p>
            <w:r/>
            <w:r>
              <w:rPr>
                <w:rFonts w:ascii="游ゴシック" w:hAnsi="游ゴシック" w:eastAsia="游ゴシック"/>
                <w:sz w:val="17"/>
              </w:rPr>
              <w:t>2,004</w:t>
            </w:r>
          </w:p>
        </w:tc>
        <w:tc>
          <w:tcPr>
            <w:tcW w:type="dxa" w:w="1191"/>
          </w:tcPr>
          <w:p>
            <w:r/>
            <w:r>
              <w:rPr>
                <w:rFonts w:ascii="游ゴシック" w:hAnsi="游ゴシック" w:eastAsia="游ゴシック"/>
                <w:sz w:val="17"/>
              </w:rPr>
              <w:t>5,999</w:t>
            </w:r>
          </w:p>
        </w:tc>
        <w:tc>
          <w:tcPr>
            <w:tcW w:type="dxa" w:w="1077"/>
          </w:tcPr>
          <w:p>
            <w:r/>
            <w:r>
              <w:rPr>
                <w:rFonts w:ascii="游ゴシック" w:hAnsi="游ゴシック" w:eastAsia="游ゴシック"/>
                <w:sz w:val="17"/>
              </w:rPr>
              <w:t>2,216</w:t>
            </w:r>
          </w:p>
        </w:tc>
      </w:tr>
      <w:tr>
        <w:tc>
          <w:tcPr>
            <w:tcW w:type="dxa" w:w="1474"/>
          </w:tcPr>
          <w:p>
            <w:r/>
            <w:r>
              <w:rPr>
                <w:rFonts w:ascii="游ゴシック" w:hAnsi="游ゴシック" w:eastAsia="游ゴシック"/>
                <w:sz w:val="17"/>
              </w:rPr>
              <w:t>③ 令和元年水準</w:t>
            </w:r>
          </w:p>
        </w:tc>
        <w:tc>
          <w:tcPr>
            <w:tcW w:type="dxa" w:w="3402"/>
          </w:tcPr>
          <w:p>
            <w:r/>
            <w:r>
              <w:rPr>
                <w:rFonts w:ascii="游ゴシック" w:hAnsi="游ゴシック" w:eastAsia="游ゴシック"/>
                <w:sz w:val="17"/>
              </w:rPr>
              <w:t>令和11年度にかけて令和元年の水準へ戻る</w:t>
            </w:r>
          </w:p>
        </w:tc>
        <w:tc>
          <w:tcPr>
            <w:tcW w:type="dxa" w:w="1077"/>
          </w:tcPr>
          <w:p>
            <w:r/>
            <w:r>
              <w:rPr>
                <w:rFonts w:ascii="游ゴシック" w:hAnsi="游ゴシック" w:eastAsia="游ゴシック"/>
                <w:sz w:val="17"/>
              </w:rPr>
              <w:t>2,048</w:t>
            </w:r>
          </w:p>
        </w:tc>
        <w:tc>
          <w:tcPr>
            <w:tcW w:type="dxa" w:w="1077"/>
          </w:tcPr>
          <w:p>
            <w:r/>
            <w:r>
              <w:rPr>
                <w:rFonts w:ascii="游ゴシック" w:hAnsi="游ゴシック" w:eastAsia="游ゴシック"/>
                <w:sz w:val="17"/>
              </w:rPr>
              <w:t>2,080</w:t>
            </w:r>
          </w:p>
        </w:tc>
        <w:tc>
          <w:tcPr>
            <w:tcW w:type="dxa" w:w="1077"/>
          </w:tcPr>
          <w:p>
            <w:r/>
            <w:r>
              <w:rPr>
                <w:rFonts w:ascii="游ゴシック" w:hAnsi="游ゴシック" w:eastAsia="游ゴシック"/>
                <w:sz w:val="17"/>
              </w:rPr>
              <w:t>2,112</w:t>
            </w:r>
          </w:p>
        </w:tc>
        <w:tc>
          <w:tcPr>
            <w:tcW w:type="dxa" w:w="1191"/>
          </w:tcPr>
          <w:p>
            <w:r/>
            <w:r>
              <w:rPr>
                <w:rFonts w:ascii="游ゴシック" w:hAnsi="游ゴシック" w:eastAsia="游ゴシック"/>
                <w:sz w:val="17"/>
              </w:rPr>
              <w:t>6,240</w:t>
            </w:r>
          </w:p>
        </w:tc>
        <w:tc>
          <w:tcPr>
            <w:tcW w:type="dxa" w:w="1077"/>
          </w:tcPr>
          <w:p>
            <w:r/>
            <w:r>
              <w:rPr>
                <w:rFonts w:ascii="游ゴシック" w:hAnsi="游ゴシック" w:eastAsia="游ゴシック"/>
                <w:sz w:val="17"/>
              </w:rPr>
              <w:t>2,323</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いずれの置き方でも認定者数は増えます。認定率が改善する②でも、年齢構成の変化により3年間で1.0％増えます。3年間の合計の差は②と③で241人（4.0％）です。</w:t>
      </w:r>
    </w:p>
    <w:p>
      <w:pPr>
        <w:pStyle w:val="Heading2"/>
        <w:spacing w:before="180" w:after="100"/>
      </w:pPr>
      <w:r>
        <w:rPr>
          <w:rFonts w:ascii="游ゴシック" w:hAnsi="游ゴシック" w:eastAsia="游ゴシック"/>
          <w:sz w:val="25"/>
        </w:rPr>
        <w:t>第2節 介護給付等サービスの見込量</w:t>
      </w:r>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推計段階</w:t>
            </w:r>
          </w:p>
        </w:tc>
        <w:tc>
          <w:tcPr>
            <w:tcW w:type="dxa" w:w="4762"/>
          </w:tcPr>
          <w:p>
            <w:r/>
            <w:r>
              <w:rPr>
                <w:rFonts w:ascii="游ゴシック" w:hAnsi="游ゴシック" w:eastAsia="游ゴシック"/>
                <w:b/>
                <w:sz w:val="17"/>
              </w:rPr>
              <w:t>内容</w:t>
            </w:r>
          </w:p>
        </w:tc>
        <w:tc>
          <w:tcPr>
            <w:tcW w:type="dxa" w:w="3402"/>
          </w:tcPr>
          <w:p>
            <w:r/>
            <w:r>
              <w:rPr>
                <w:rFonts w:ascii="游ゴシック" w:hAnsi="游ゴシック" w:eastAsia="游ゴシック"/>
                <w:b/>
                <w:sz w:val="17"/>
              </w:rPr>
              <w:t>確認資料</w:t>
            </w:r>
          </w:p>
        </w:tc>
      </w:tr>
      <w:tr>
        <w:tc>
          <w:tcPr>
            <w:tcW w:type="dxa" w:w="1928"/>
          </w:tcPr>
          <w:p>
            <w:r/>
            <w:r>
              <w:rPr>
                <w:rFonts w:ascii="游ゴシック" w:hAnsi="游ゴシック" w:eastAsia="游ゴシック"/>
                <w:sz w:val="17"/>
              </w:rPr>
              <w:t>需要の自然体推計</w:t>
            </w:r>
          </w:p>
        </w:tc>
        <w:tc>
          <w:tcPr>
            <w:tcW w:type="dxa" w:w="4762"/>
          </w:tcPr>
          <w:p>
            <w:r/>
            <w:r>
              <w:rPr>
                <w:rFonts w:ascii="游ゴシック" w:hAnsi="游ゴシック" w:eastAsia="游ゴシック"/>
                <w:sz w:val="17"/>
              </w:rPr>
              <w:t>人口・認定・利用率の趨勢から、サービス種類別の潜在需要量を算出</w:t>
            </w:r>
          </w:p>
        </w:tc>
        <w:tc>
          <w:tcPr>
            <w:tcW w:type="dxa" w:w="3402"/>
          </w:tcPr>
          <w:p>
            <w:r/>
            <w:r>
              <w:rPr>
                <w:rFonts w:ascii="游ゴシック" w:hAnsi="游ゴシック" w:eastAsia="游ゴシック"/>
                <w:sz w:val="17"/>
              </w:rPr>
              <w:t>見える化システム、給付実績</w:t>
            </w:r>
          </w:p>
        </w:tc>
      </w:tr>
      <w:tr>
        <w:tc>
          <w:tcPr>
            <w:tcW w:type="dxa" w:w="1928"/>
          </w:tcPr>
          <w:p>
            <w:r/>
            <w:r>
              <w:rPr>
                <w:rFonts w:ascii="游ゴシック" w:hAnsi="游ゴシック" w:eastAsia="游ゴシック"/>
                <w:sz w:val="17"/>
              </w:rPr>
              <w:t>施策反映</w:t>
            </w:r>
          </w:p>
        </w:tc>
        <w:tc>
          <w:tcPr>
            <w:tcW w:type="dxa" w:w="4762"/>
          </w:tcPr>
          <w:p>
            <w:r/>
            <w:r>
              <w:rPr>
                <w:rFonts w:ascii="游ゴシック" w:hAnsi="游ゴシック" w:eastAsia="游ゴシック"/>
                <w:sz w:val="17"/>
              </w:rPr>
              <w:t>予防、在宅限界点向上、医療介護連携、住まい、地域密着型整備等を反映</w:t>
            </w:r>
          </w:p>
        </w:tc>
        <w:tc>
          <w:tcPr>
            <w:tcW w:type="dxa" w:w="3402"/>
          </w:tcPr>
          <w:p>
            <w:r/>
            <w:r>
              <w:rPr>
                <w:rFonts w:ascii="游ゴシック" w:hAnsi="游ゴシック" w:eastAsia="游ゴシック"/>
                <w:sz w:val="17"/>
              </w:rPr>
              <w:t>各町施策、整備方針、調査結果</w:t>
            </w:r>
          </w:p>
        </w:tc>
      </w:tr>
      <w:tr>
        <w:tc>
          <w:tcPr>
            <w:tcW w:type="dxa" w:w="1928"/>
          </w:tcPr>
          <w:p>
            <w:r/>
            <w:r>
              <w:rPr>
                <w:rFonts w:ascii="游ゴシック" w:hAnsi="游ゴシック" w:eastAsia="游ゴシック"/>
                <w:sz w:val="17"/>
              </w:rPr>
              <w:t>供給実現性</w:t>
            </w:r>
          </w:p>
        </w:tc>
        <w:tc>
          <w:tcPr>
            <w:tcW w:type="dxa" w:w="4762"/>
          </w:tcPr>
          <w:p>
            <w:r/>
            <w:r>
              <w:rPr>
                <w:rFonts w:ascii="游ゴシック" w:hAnsi="游ゴシック" w:eastAsia="游ゴシック"/>
                <w:sz w:val="17"/>
              </w:rPr>
              <w:t>人材、定員、稼働、受入制限、休廃止意向、移動条件、事業所の不存在から供給可能量を算出</w:t>
            </w:r>
          </w:p>
        </w:tc>
        <w:tc>
          <w:tcPr>
            <w:tcW w:type="dxa" w:w="3402"/>
          </w:tcPr>
          <w:p>
            <w:r/>
            <w:r>
              <w:rPr>
                <w:rFonts w:ascii="游ゴシック" w:hAnsi="游ゴシック" w:eastAsia="游ゴシック"/>
                <w:sz w:val="17"/>
              </w:rPr>
              <w:t>見える化K系列（事業所数）、M系列（従事者数）、指定台帳、稼働・待機</w:t>
            </w:r>
          </w:p>
        </w:tc>
      </w:tr>
      <w:tr>
        <w:tc>
          <w:tcPr>
            <w:tcW w:type="dxa" w:w="1928"/>
          </w:tcPr>
          <w:p>
            <w:r/>
            <w:r>
              <w:rPr>
                <w:rFonts w:ascii="游ゴシック" w:hAnsi="游ゴシック" w:eastAsia="游ゴシック"/>
                <w:sz w:val="17"/>
              </w:rPr>
              <w:t>需給差確認</w:t>
            </w:r>
          </w:p>
        </w:tc>
        <w:tc>
          <w:tcPr>
            <w:tcW w:type="dxa" w:w="4762"/>
          </w:tcPr>
          <w:p>
            <w:r/>
            <w:r>
              <w:rPr>
                <w:rFonts w:ascii="游ゴシック" w:hAnsi="游ゴシック" w:eastAsia="游ゴシック"/>
                <w:sz w:val="17"/>
              </w:rPr>
              <w:t>需要量と供給可能量の差を未充足・町外流出・待機等に分解</w:t>
            </w:r>
          </w:p>
        </w:tc>
        <w:tc>
          <w:tcPr>
            <w:tcW w:type="dxa" w:w="3402"/>
          </w:tcPr>
          <w:p>
            <w:r/>
            <w:r>
              <w:rPr>
                <w:rFonts w:ascii="游ゴシック" w:hAnsi="游ゴシック" w:eastAsia="游ゴシック"/>
                <w:sz w:val="17"/>
              </w:rPr>
              <w:t>受入不可、町外利用、待機、自給率</w:t>
            </w:r>
          </w:p>
        </w:tc>
      </w:tr>
      <w:tr>
        <w:tc>
          <w:tcPr>
            <w:tcW w:type="dxa" w:w="1928"/>
          </w:tcPr>
          <w:p>
            <w:r/>
            <w:r>
              <w:rPr>
                <w:rFonts w:ascii="游ゴシック" w:hAnsi="游ゴシック" w:eastAsia="游ゴシック"/>
                <w:sz w:val="17"/>
              </w:rPr>
              <w:t>基盤・人材計画</w:t>
            </w:r>
          </w:p>
        </w:tc>
        <w:tc>
          <w:tcPr>
            <w:tcW w:type="dxa" w:w="4762"/>
          </w:tcPr>
          <w:p>
            <w:r/>
            <w:r>
              <w:rPr>
                <w:rFonts w:ascii="游ゴシック" w:hAnsi="游ゴシック" w:eastAsia="游ゴシック"/>
                <w:sz w:val="17"/>
              </w:rPr>
              <w:t>不足サービス、必要定員、必要人材、広域利用・共同化等の対応を決定</w:t>
            </w:r>
          </w:p>
        </w:tc>
        <w:tc>
          <w:tcPr>
            <w:tcW w:type="dxa" w:w="3402"/>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R8実績</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c>
          <w:tcPr>
            <w:tcW w:type="dxa" w:w="1361"/>
          </w:tcPr>
          <w:p>
            <w:r/>
            <w:r>
              <w:rPr>
                <w:rFonts w:ascii="游ゴシック" w:hAnsi="游ゴシック" w:eastAsia="游ゴシック"/>
                <w:b/>
                <w:sz w:val="17"/>
              </w:rPr>
              <w:t>事業所数（R6）</w:t>
            </w:r>
          </w:p>
        </w:tc>
      </w:tr>
      <w:tr>
        <w:tc>
          <w:tcPr>
            <w:tcW w:type="dxa" w:w="2268"/>
          </w:tcPr>
          <w:p>
            <w:r/>
            <w:r>
              <w:rPr>
                <w:rFonts w:ascii="游ゴシック" w:hAnsi="游ゴシック" w:eastAsia="游ゴシック"/>
                <w:sz w:val="17"/>
              </w:rPr>
              <w:t>訪問介護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274</w:t>
            </w:r>
          </w:p>
        </w:tc>
        <w:tc>
          <w:tcPr>
            <w:tcW w:type="dxa" w:w="907"/>
          </w:tcPr>
          <w:p>
            <w:r/>
            <w:r>
              <w:rPr>
                <w:rFonts w:ascii="游ゴシック" w:hAnsi="游ゴシック" w:eastAsia="游ゴシック"/>
                <w:sz w:val="17"/>
              </w:rPr>
              <w:t>280</w:t>
            </w:r>
          </w:p>
        </w:tc>
        <w:tc>
          <w:tcPr>
            <w:tcW w:type="dxa" w:w="907"/>
          </w:tcPr>
          <w:p>
            <w:r/>
            <w:r>
              <w:rPr>
                <w:rFonts w:ascii="游ゴシック" w:hAnsi="游ゴシック" w:eastAsia="游ゴシック"/>
                <w:sz w:val="17"/>
              </w:rPr>
              <w:t>284</w:t>
            </w:r>
          </w:p>
        </w:tc>
        <w:tc>
          <w:tcPr>
            <w:tcW w:type="dxa" w:w="907"/>
          </w:tcPr>
          <w:p>
            <w:r/>
            <w:r>
              <w:rPr>
                <w:rFonts w:ascii="游ゴシック" w:hAnsi="游ゴシック" w:eastAsia="游ゴシック"/>
                <w:sz w:val="17"/>
              </w:rPr>
              <w:t>290</w:t>
            </w:r>
          </w:p>
        </w:tc>
        <w:tc>
          <w:tcPr>
            <w:tcW w:type="dxa" w:w="907"/>
          </w:tcPr>
          <w:p>
            <w:r/>
            <w:r>
              <w:rPr>
                <w:rFonts w:ascii="游ゴシック" w:hAnsi="游ゴシック" w:eastAsia="游ゴシック"/>
                <w:sz w:val="17"/>
              </w:rPr>
              <w:t>303</w:t>
            </w:r>
          </w:p>
        </w:tc>
        <w:tc>
          <w:tcPr>
            <w:tcW w:type="dxa" w:w="907"/>
          </w:tcPr>
          <w:p>
            <w:r/>
            <w:r>
              <w:rPr>
                <w:rFonts w:ascii="游ゴシック" w:hAnsi="游ゴシック" w:eastAsia="游ゴシック"/>
                <w:sz w:val="17"/>
              </w:rPr>
              <w:t>317</w:t>
            </w:r>
          </w:p>
        </w:tc>
        <w:tc>
          <w:tcPr>
            <w:tcW w:type="dxa" w:w="1361"/>
          </w:tcPr>
          <w:p>
            <w:r/>
            <w:r>
              <w:rPr>
                <w:rFonts w:ascii="游ゴシック" w:hAnsi="游ゴシック" w:eastAsia="游ゴシック"/>
                <w:sz w:val="17"/>
              </w:rPr>
              <w:t>13</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7</w:t>
            </w:r>
          </w:p>
        </w:tc>
        <w:tc>
          <w:tcPr>
            <w:tcW w:type="dxa" w:w="1361"/>
          </w:tcPr>
          <w:p>
            <w:r/>
            <w:r>
              <w:rPr>
                <w:rFonts w:ascii="游ゴシック" w:hAnsi="游ゴシック" w:eastAsia="游ゴシック"/>
                <w:sz w:val="17"/>
              </w:rPr>
              <w:t>0</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142</w:t>
            </w:r>
          </w:p>
        </w:tc>
        <w:tc>
          <w:tcPr>
            <w:tcW w:type="dxa" w:w="907"/>
          </w:tcPr>
          <w:p>
            <w:r/>
            <w:r>
              <w:rPr>
                <w:rFonts w:ascii="游ゴシック" w:hAnsi="游ゴシック" w:eastAsia="游ゴシック"/>
                <w:sz w:val="17"/>
              </w:rPr>
              <w:t>145</w:t>
            </w:r>
          </w:p>
        </w:tc>
        <w:tc>
          <w:tcPr>
            <w:tcW w:type="dxa" w:w="907"/>
          </w:tcPr>
          <w:p>
            <w:r/>
            <w:r>
              <w:rPr>
                <w:rFonts w:ascii="游ゴシック" w:hAnsi="游ゴシック" w:eastAsia="游ゴシック"/>
                <w:sz w:val="17"/>
              </w:rPr>
              <w:t>147</w:t>
            </w:r>
          </w:p>
        </w:tc>
        <w:tc>
          <w:tcPr>
            <w:tcW w:type="dxa" w:w="907"/>
          </w:tcPr>
          <w:p>
            <w:r/>
            <w:r>
              <w:rPr>
                <w:rFonts w:ascii="游ゴシック" w:hAnsi="游ゴシック" w:eastAsia="游ゴシック"/>
                <w:sz w:val="17"/>
              </w:rPr>
              <w:t>149</w:t>
            </w:r>
          </w:p>
        </w:tc>
        <w:tc>
          <w:tcPr>
            <w:tcW w:type="dxa" w:w="907"/>
          </w:tcPr>
          <w:p>
            <w:r/>
            <w:r>
              <w:rPr>
                <w:rFonts w:ascii="游ゴシック" w:hAnsi="游ゴシック" w:eastAsia="游ゴシック"/>
                <w:sz w:val="17"/>
              </w:rPr>
              <w:t>156</w:t>
            </w:r>
          </w:p>
        </w:tc>
        <w:tc>
          <w:tcPr>
            <w:tcW w:type="dxa" w:w="907"/>
          </w:tcPr>
          <w:p>
            <w:r/>
            <w:r>
              <w:rPr>
                <w:rFonts w:ascii="游ゴシック" w:hAnsi="游ゴシック" w:eastAsia="游ゴシック"/>
                <w:sz w:val="17"/>
              </w:rPr>
              <w:t>162</w:t>
            </w:r>
          </w:p>
        </w:tc>
        <w:tc>
          <w:tcPr>
            <w:tcW w:type="dxa" w:w="1361"/>
          </w:tcPr>
          <w:p>
            <w:r/>
            <w:r>
              <w:rPr>
                <w:rFonts w:ascii="游ゴシック" w:hAnsi="游ゴシック" w:eastAsia="游ゴシック"/>
                <w:sz w:val="17"/>
              </w:rPr>
              <w:t>7</w:t>
            </w:r>
          </w:p>
        </w:tc>
      </w:tr>
      <w:tr>
        <w:tc>
          <w:tcPr>
            <w:tcW w:type="dxa" w:w="2268"/>
          </w:tcPr>
          <w:p>
            <w:r/>
            <w:r>
              <w:rPr>
                <w:rFonts w:ascii="游ゴシック" w:hAnsi="游ゴシック" w:eastAsia="游ゴシック"/>
                <w:sz w:val="17"/>
              </w:rPr>
              <w:t>訪問リハビリテーション</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74</w:t>
            </w:r>
          </w:p>
        </w:tc>
        <w:tc>
          <w:tcPr>
            <w:tcW w:type="dxa" w:w="907"/>
          </w:tcPr>
          <w:p>
            <w:r/>
            <w:r>
              <w:rPr>
                <w:rFonts w:ascii="游ゴシック" w:hAnsi="游ゴシック" w:eastAsia="游ゴシック"/>
                <w:sz w:val="17"/>
              </w:rPr>
              <w:t>74</w:t>
            </w:r>
          </w:p>
        </w:tc>
        <w:tc>
          <w:tcPr>
            <w:tcW w:type="dxa" w:w="907"/>
          </w:tcPr>
          <w:p>
            <w:r/>
            <w:r>
              <w:rPr>
                <w:rFonts w:ascii="游ゴシック" w:hAnsi="游ゴシック" w:eastAsia="游ゴシック"/>
                <w:sz w:val="17"/>
              </w:rPr>
              <w:t>75</w:t>
            </w:r>
          </w:p>
        </w:tc>
        <w:tc>
          <w:tcPr>
            <w:tcW w:type="dxa" w:w="907"/>
          </w:tcPr>
          <w:p>
            <w:r/>
            <w:r>
              <w:rPr>
                <w:rFonts w:ascii="游ゴシック" w:hAnsi="游ゴシック" w:eastAsia="游ゴシック"/>
                <w:sz w:val="17"/>
              </w:rPr>
              <w:t>77</w:t>
            </w:r>
          </w:p>
        </w:tc>
        <w:tc>
          <w:tcPr>
            <w:tcW w:type="dxa" w:w="907"/>
          </w:tcPr>
          <w:p>
            <w:r/>
            <w:r>
              <w:rPr>
                <w:rFonts w:ascii="游ゴシック" w:hAnsi="游ゴシック" w:eastAsia="游ゴシック"/>
                <w:sz w:val="17"/>
              </w:rPr>
              <w:t>81</w:t>
            </w:r>
          </w:p>
        </w:tc>
        <w:tc>
          <w:tcPr>
            <w:tcW w:type="dxa" w:w="907"/>
          </w:tcPr>
          <w:p>
            <w:r/>
            <w:r>
              <w:rPr>
                <w:rFonts w:ascii="游ゴシック" w:hAnsi="游ゴシック" w:eastAsia="游ゴシック"/>
                <w:sz w:val="17"/>
              </w:rPr>
              <w:t>83</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214</w:t>
            </w:r>
          </w:p>
        </w:tc>
        <w:tc>
          <w:tcPr>
            <w:tcW w:type="dxa" w:w="907"/>
          </w:tcPr>
          <w:p>
            <w:r/>
            <w:r>
              <w:rPr>
                <w:rFonts w:ascii="游ゴシック" w:hAnsi="游ゴシック" w:eastAsia="游ゴシック"/>
                <w:sz w:val="17"/>
              </w:rPr>
              <w:t>221</w:t>
            </w:r>
          </w:p>
        </w:tc>
        <w:tc>
          <w:tcPr>
            <w:tcW w:type="dxa" w:w="907"/>
          </w:tcPr>
          <w:p>
            <w:r/>
            <w:r>
              <w:rPr>
                <w:rFonts w:ascii="游ゴシック" w:hAnsi="游ゴシック" w:eastAsia="游ゴシック"/>
                <w:sz w:val="17"/>
              </w:rPr>
              <w:t>226</w:t>
            </w:r>
          </w:p>
        </w:tc>
        <w:tc>
          <w:tcPr>
            <w:tcW w:type="dxa" w:w="907"/>
          </w:tcPr>
          <w:p>
            <w:r/>
            <w:r>
              <w:rPr>
                <w:rFonts w:ascii="游ゴシック" w:hAnsi="游ゴシック" w:eastAsia="游ゴシック"/>
                <w:sz w:val="17"/>
              </w:rPr>
              <w:t>229</w:t>
            </w:r>
          </w:p>
        </w:tc>
        <w:tc>
          <w:tcPr>
            <w:tcW w:type="dxa" w:w="907"/>
          </w:tcPr>
          <w:p>
            <w:r/>
            <w:r>
              <w:rPr>
                <w:rFonts w:ascii="游ゴシック" w:hAnsi="游ゴシック" w:eastAsia="游ゴシック"/>
                <w:sz w:val="17"/>
              </w:rPr>
              <w:t>238</w:t>
            </w:r>
          </w:p>
        </w:tc>
        <w:tc>
          <w:tcPr>
            <w:tcW w:type="dxa" w:w="907"/>
          </w:tcPr>
          <w:p>
            <w:r/>
            <w:r>
              <w:rPr>
                <w:rFonts w:ascii="游ゴシック" w:hAnsi="游ゴシック" w:eastAsia="游ゴシック"/>
                <w:sz w:val="17"/>
              </w:rPr>
              <w:t>250</w:t>
            </w:r>
          </w:p>
        </w:tc>
        <w:tc>
          <w:tcPr>
            <w:tcW w:type="dxa" w:w="1361"/>
          </w:tcPr>
          <w:p>
            <w:r/>
            <w:r>
              <w:rPr>
                <w:rFonts w:ascii="游ゴシック" w:hAnsi="游ゴシック" w:eastAsia="游ゴシック"/>
                <w:sz w:val="17"/>
              </w:rPr>
              <w:t>10</w:t>
            </w:r>
          </w:p>
        </w:tc>
      </w:tr>
      <w:tr>
        <w:tc>
          <w:tcPr>
            <w:tcW w:type="dxa" w:w="2268"/>
          </w:tcPr>
          <w:p>
            <w:r/>
            <w:r>
              <w:rPr>
                <w:rFonts w:ascii="游ゴシック" w:hAnsi="游ゴシック" w:eastAsia="游ゴシック"/>
                <w:sz w:val="17"/>
              </w:rPr>
              <w:t>通所介護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100</w:t>
            </w:r>
          </w:p>
        </w:tc>
        <w:tc>
          <w:tcPr>
            <w:tcW w:type="dxa" w:w="907"/>
          </w:tcPr>
          <w:p>
            <w:r/>
            <w:r>
              <w:rPr>
                <w:rFonts w:ascii="游ゴシック" w:hAnsi="游ゴシック" w:eastAsia="游ゴシック"/>
                <w:sz w:val="17"/>
              </w:rPr>
              <w:t>100</w:t>
            </w:r>
          </w:p>
        </w:tc>
        <w:tc>
          <w:tcPr>
            <w:tcW w:type="dxa" w:w="907"/>
          </w:tcPr>
          <w:p>
            <w:r/>
            <w:r>
              <w:rPr>
                <w:rFonts w:ascii="游ゴシック" w:hAnsi="游ゴシック" w:eastAsia="游ゴシック"/>
                <w:sz w:val="17"/>
              </w:rPr>
              <w:t>103</w:t>
            </w:r>
          </w:p>
        </w:tc>
        <w:tc>
          <w:tcPr>
            <w:tcW w:type="dxa" w:w="907"/>
          </w:tcPr>
          <w:p>
            <w:r/>
            <w:r>
              <w:rPr>
                <w:rFonts w:ascii="游ゴシック" w:hAnsi="游ゴシック" w:eastAsia="游ゴシック"/>
                <w:sz w:val="17"/>
              </w:rPr>
              <w:t>104</w:t>
            </w:r>
          </w:p>
        </w:tc>
        <w:tc>
          <w:tcPr>
            <w:tcW w:type="dxa" w:w="907"/>
          </w:tcPr>
          <w:p>
            <w:r/>
            <w:r>
              <w:rPr>
                <w:rFonts w:ascii="游ゴシック" w:hAnsi="游ゴシック" w:eastAsia="游ゴシック"/>
                <w:sz w:val="17"/>
              </w:rPr>
              <w:t>109</w:t>
            </w:r>
          </w:p>
        </w:tc>
        <w:tc>
          <w:tcPr>
            <w:tcW w:type="dxa" w:w="907"/>
          </w:tcPr>
          <w:p>
            <w:r/>
            <w:r>
              <w:rPr>
                <w:rFonts w:ascii="游ゴシック" w:hAnsi="游ゴシック" w:eastAsia="游ゴシック"/>
                <w:sz w:val="17"/>
              </w:rPr>
              <w:t>115</w:t>
            </w:r>
          </w:p>
        </w:tc>
        <w:tc>
          <w:tcPr>
            <w:tcW w:type="dxa" w:w="1361"/>
          </w:tcPr>
          <w:p>
            <w:r/>
            <w:r>
              <w:rPr>
                <w:rFonts w:ascii="游ゴシック" w:hAnsi="游ゴシック" w:eastAsia="游ゴシック"/>
                <w:sz w:val="17"/>
              </w:rPr>
              <w:t>2</w:t>
            </w:r>
          </w:p>
        </w:tc>
      </w:tr>
      <w:tr>
        <w:tc>
          <w:tcPr>
            <w:tcW w:type="dxa" w:w="2268"/>
          </w:tcPr>
          <w:p>
            <w:r/>
            <w:r>
              <w:rPr>
                <w:rFonts w:ascii="游ゴシック" w:hAnsi="游ゴシック" w:eastAsia="游ゴシック"/>
                <w:sz w:val="17"/>
              </w:rPr>
              <w:t>通所リハビリテーション</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278</w:t>
            </w:r>
          </w:p>
        </w:tc>
        <w:tc>
          <w:tcPr>
            <w:tcW w:type="dxa" w:w="907"/>
          </w:tcPr>
          <w:p>
            <w:r/>
            <w:r>
              <w:rPr>
                <w:rFonts w:ascii="游ゴシック" w:hAnsi="游ゴシック" w:eastAsia="游ゴシック"/>
                <w:sz w:val="17"/>
              </w:rPr>
              <w:t>281</w:t>
            </w:r>
          </w:p>
        </w:tc>
        <w:tc>
          <w:tcPr>
            <w:tcW w:type="dxa" w:w="907"/>
          </w:tcPr>
          <w:p>
            <w:r/>
            <w:r>
              <w:rPr>
                <w:rFonts w:ascii="游ゴシック" w:hAnsi="游ゴシック" w:eastAsia="游ゴシック"/>
                <w:sz w:val="17"/>
              </w:rPr>
              <w:t>282</w:t>
            </w:r>
          </w:p>
        </w:tc>
        <w:tc>
          <w:tcPr>
            <w:tcW w:type="dxa" w:w="907"/>
          </w:tcPr>
          <w:p>
            <w:r/>
            <w:r>
              <w:rPr>
                <w:rFonts w:ascii="游ゴシック" w:hAnsi="游ゴシック" w:eastAsia="游ゴシック"/>
                <w:sz w:val="17"/>
              </w:rPr>
              <w:t>285</w:t>
            </w:r>
          </w:p>
        </w:tc>
        <w:tc>
          <w:tcPr>
            <w:tcW w:type="dxa" w:w="907"/>
          </w:tcPr>
          <w:p>
            <w:r/>
            <w:r>
              <w:rPr>
                <w:rFonts w:ascii="游ゴシック" w:hAnsi="游ゴシック" w:eastAsia="游ゴシック"/>
                <w:sz w:val="17"/>
              </w:rPr>
              <w:t>300</w:t>
            </w:r>
          </w:p>
        </w:tc>
        <w:tc>
          <w:tcPr>
            <w:tcW w:type="dxa" w:w="907"/>
          </w:tcPr>
          <w:p>
            <w:r/>
            <w:r>
              <w:rPr>
                <w:rFonts w:ascii="游ゴシック" w:hAnsi="游ゴシック" w:eastAsia="游ゴシック"/>
                <w:sz w:val="17"/>
              </w:rPr>
              <w:t>311</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26</w:t>
            </w:r>
          </w:p>
        </w:tc>
        <w:tc>
          <w:tcPr>
            <w:tcW w:type="dxa" w:w="907"/>
          </w:tcPr>
          <w:p>
            <w:r/>
            <w:r>
              <w:rPr>
                <w:rFonts w:ascii="游ゴシック" w:hAnsi="游ゴシック" w:eastAsia="游ゴシック"/>
                <w:sz w:val="17"/>
              </w:rPr>
              <w:t>25</w:t>
            </w:r>
          </w:p>
        </w:tc>
        <w:tc>
          <w:tcPr>
            <w:tcW w:type="dxa" w:w="907"/>
          </w:tcPr>
          <w:p>
            <w:r/>
            <w:r>
              <w:rPr>
                <w:rFonts w:ascii="游ゴシック" w:hAnsi="游ゴシック" w:eastAsia="游ゴシック"/>
                <w:sz w:val="17"/>
              </w:rPr>
              <w:t>25</w:t>
            </w:r>
          </w:p>
        </w:tc>
        <w:tc>
          <w:tcPr>
            <w:tcW w:type="dxa" w:w="907"/>
          </w:tcPr>
          <w:p>
            <w:r/>
            <w:r>
              <w:rPr>
                <w:rFonts w:ascii="游ゴシック" w:hAnsi="游ゴシック" w:eastAsia="游ゴシック"/>
                <w:sz w:val="17"/>
              </w:rPr>
              <w:t>26</w:t>
            </w:r>
          </w:p>
        </w:tc>
        <w:tc>
          <w:tcPr>
            <w:tcW w:type="dxa" w:w="907"/>
          </w:tcPr>
          <w:p>
            <w:r/>
            <w:r>
              <w:rPr>
                <w:rFonts w:ascii="游ゴシック" w:hAnsi="游ゴシック" w:eastAsia="游ゴシック"/>
                <w:sz w:val="17"/>
              </w:rPr>
              <w:t>26</w:t>
            </w:r>
          </w:p>
        </w:tc>
        <w:tc>
          <w:tcPr>
            <w:tcW w:type="dxa" w:w="907"/>
          </w:tcPr>
          <w:p>
            <w:r/>
            <w:r>
              <w:rPr>
                <w:rFonts w:ascii="游ゴシック" w:hAnsi="游ゴシック" w:eastAsia="游ゴシック"/>
                <w:sz w:val="17"/>
              </w:rPr>
              <w:t>30</w:t>
            </w:r>
          </w:p>
        </w:tc>
        <w:tc>
          <w:tcPr>
            <w:tcW w:type="dxa" w:w="1361"/>
          </w:tcPr>
          <w:p>
            <w:r/>
            <w:r>
              <w:rPr>
                <w:rFonts w:ascii="游ゴシック" w:hAnsi="游ゴシック" w:eastAsia="游ゴシック"/>
                <w:sz w:val="17"/>
              </w:rPr>
              <w:t>5</w:t>
            </w:r>
          </w:p>
        </w:tc>
      </w:tr>
      <w:tr>
        <w:tc>
          <w:tcPr>
            <w:tcW w:type="dxa" w:w="2268"/>
          </w:tcPr>
          <w:p>
            <w:r/>
            <w:r>
              <w:rPr>
                <w:rFonts w:ascii="游ゴシック" w:hAnsi="游ゴシック" w:eastAsia="游ゴシック"/>
                <w:sz w:val="17"/>
              </w:rPr>
              <w:t>短期入所療養介護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11</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12</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福祉用具貸与</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719</w:t>
            </w:r>
          </w:p>
        </w:tc>
        <w:tc>
          <w:tcPr>
            <w:tcW w:type="dxa" w:w="907"/>
          </w:tcPr>
          <w:p>
            <w:r/>
            <w:r>
              <w:rPr>
                <w:rFonts w:ascii="游ゴシック" w:hAnsi="游ゴシック" w:eastAsia="游ゴシック"/>
                <w:sz w:val="17"/>
              </w:rPr>
              <w:t>727</w:t>
            </w:r>
          </w:p>
        </w:tc>
        <w:tc>
          <w:tcPr>
            <w:tcW w:type="dxa" w:w="907"/>
          </w:tcPr>
          <w:p>
            <w:r/>
            <w:r>
              <w:rPr>
                <w:rFonts w:ascii="游ゴシック" w:hAnsi="游ゴシック" w:eastAsia="游ゴシック"/>
                <w:sz w:val="17"/>
              </w:rPr>
              <w:t>734</w:t>
            </w:r>
          </w:p>
        </w:tc>
        <w:tc>
          <w:tcPr>
            <w:tcW w:type="dxa" w:w="907"/>
          </w:tcPr>
          <w:p>
            <w:r/>
            <w:r>
              <w:rPr>
                <w:rFonts w:ascii="游ゴシック" w:hAnsi="游ゴシック" w:eastAsia="游ゴシック"/>
                <w:sz w:val="17"/>
              </w:rPr>
              <w:t>742</w:t>
            </w:r>
          </w:p>
        </w:tc>
        <w:tc>
          <w:tcPr>
            <w:tcW w:type="dxa" w:w="907"/>
          </w:tcPr>
          <w:p>
            <w:r/>
            <w:r>
              <w:rPr>
                <w:rFonts w:ascii="游ゴシック" w:hAnsi="游ゴシック" w:eastAsia="游ゴシック"/>
                <w:sz w:val="17"/>
              </w:rPr>
              <w:t>780</w:t>
            </w:r>
          </w:p>
        </w:tc>
        <w:tc>
          <w:tcPr>
            <w:tcW w:type="dxa" w:w="907"/>
          </w:tcPr>
          <w:p>
            <w:r/>
            <w:r>
              <w:rPr>
                <w:rFonts w:ascii="游ゴシック" w:hAnsi="游ゴシック" w:eastAsia="游ゴシック"/>
                <w:sz w:val="17"/>
              </w:rPr>
              <w:t>806</w:t>
            </w:r>
          </w:p>
        </w:tc>
        <w:tc>
          <w:tcPr>
            <w:tcW w:type="dxa" w:w="1361"/>
          </w:tcPr>
          <w:p>
            <w:r/>
            <w:r>
              <w:rPr>
                <w:rFonts w:ascii="游ゴシック" w:hAnsi="游ゴシック" w:eastAsia="游ゴシック"/>
                <w:sz w:val="17"/>
              </w:rPr>
              <w:t>0</w:t>
            </w:r>
          </w:p>
        </w:tc>
      </w:tr>
      <w:tr>
        <w:tc>
          <w:tcPr>
            <w:tcW w:type="dxa" w:w="2268"/>
          </w:tcPr>
          <w:p>
            <w:r/>
            <w:r>
              <w:rPr>
                <w:rFonts w:ascii="游ゴシック" w:hAnsi="游ゴシック" w:eastAsia="游ゴシック"/>
                <w:sz w:val="17"/>
              </w:rPr>
              <w:t>特定福祉用具購入</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36</w:t>
            </w:r>
          </w:p>
        </w:tc>
        <w:tc>
          <w:tcPr>
            <w:tcW w:type="dxa" w:w="907"/>
          </w:tcPr>
          <w:p>
            <w:r/>
            <w:r>
              <w:rPr>
                <w:rFonts w:ascii="游ゴシック" w:hAnsi="游ゴシック" w:eastAsia="游ゴシック"/>
                <w:sz w:val="17"/>
              </w:rPr>
              <w:t>37</w:t>
            </w:r>
          </w:p>
        </w:tc>
        <w:tc>
          <w:tcPr>
            <w:tcW w:type="dxa" w:w="1361"/>
          </w:tcPr>
          <w:p>
            <w:r/>
            <w:r>
              <w:rPr>
                <w:rFonts w:ascii="游ゴシック" w:hAnsi="游ゴシック" w:eastAsia="游ゴシック"/>
                <w:sz w:val="17"/>
              </w:rPr>
              <w:t>―</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1361"/>
          </w:tcPr>
          <w:p>
            <w:r/>
            <w:r>
              <w:rPr>
                <w:rFonts w:ascii="游ゴシック" w:hAnsi="游ゴシック" w:eastAsia="游ゴシック"/>
                <w:sz w:val="17"/>
              </w:rPr>
              <w:t>―</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66</w:t>
            </w:r>
          </w:p>
        </w:tc>
        <w:tc>
          <w:tcPr>
            <w:tcW w:type="dxa" w:w="907"/>
          </w:tcPr>
          <w:p>
            <w:r/>
            <w:r>
              <w:rPr>
                <w:rFonts w:ascii="游ゴシック" w:hAnsi="游ゴシック" w:eastAsia="游ゴシック"/>
                <w:sz w:val="17"/>
              </w:rPr>
              <w:t>66</w:t>
            </w:r>
          </w:p>
        </w:tc>
        <w:tc>
          <w:tcPr>
            <w:tcW w:type="dxa" w:w="907"/>
          </w:tcPr>
          <w:p>
            <w:r/>
            <w:r>
              <w:rPr>
                <w:rFonts w:ascii="游ゴシック" w:hAnsi="游ゴシック" w:eastAsia="游ゴシック"/>
                <w:sz w:val="17"/>
              </w:rPr>
              <w:t>68</w:t>
            </w:r>
          </w:p>
        </w:tc>
        <w:tc>
          <w:tcPr>
            <w:tcW w:type="dxa" w:w="907"/>
          </w:tcPr>
          <w:p>
            <w:r/>
            <w:r>
              <w:rPr>
                <w:rFonts w:ascii="游ゴシック" w:hAnsi="游ゴシック" w:eastAsia="游ゴシック"/>
                <w:sz w:val="17"/>
              </w:rPr>
              <w:t>68</w:t>
            </w:r>
          </w:p>
        </w:tc>
        <w:tc>
          <w:tcPr>
            <w:tcW w:type="dxa" w:w="907"/>
          </w:tcPr>
          <w:p>
            <w:r/>
            <w:r>
              <w:rPr>
                <w:rFonts w:ascii="游ゴシック" w:hAnsi="游ゴシック" w:eastAsia="游ゴシック"/>
                <w:sz w:val="17"/>
              </w:rPr>
              <w:t>73</w:t>
            </w:r>
          </w:p>
        </w:tc>
        <w:tc>
          <w:tcPr>
            <w:tcW w:type="dxa" w:w="907"/>
          </w:tcPr>
          <w:p>
            <w:r/>
            <w:r>
              <w:rPr>
                <w:rFonts w:ascii="游ゴシック" w:hAnsi="游ゴシック" w:eastAsia="游ゴシック"/>
                <w:sz w:val="17"/>
              </w:rPr>
              <w:t>75</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居宅介護支援</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967</w:t>
            </w:r>
          </w:p>
        </w:tc>
        <w:tc>
          <w:tcPr>
            <w:tcW w:type="dxa" w:w="907"/>
          </w:tcPr>
          <w:p>
            <w:r/>
            <w:r>
              <w:rPr>
                <w:rFonts w:ascii="游ゴシック" w:hAnsi="游ゴシック" w:eastAsia="游ゴシック"/>
                <w:sz w:val="17"/>
              </w:rPr>
              <w:t>976</w:t>
            </w:r>
          </w:p>
        </w:tc>
        <w:tc>
          <w:tcPr>
            <w:tcW w:type="dxa" w:w="907"/>
          </w:tcPr>
          <w:p>
            <w:r/>
            <w:r>
              <w:rPr>
                <w:rFonts w:ascii="游ゴシック" w:hAnsi="游ゴシック" w:eastAsia="游ゴシック"/>
                <w:sz w:val="17"/>
              </w:rPr>
              <w:t>985</w:t>
            </w:r>
          </w:p>
        </w:tc>
        <w:tc>
          <w:tcPr>
            <w:tcW w:type="dxa" w:w="907"/>
          </w:tcPr>
          <w:p>
            <w:r/>
            <w:r>
              <w:rPr>
                <w:rFonts w:ascii="游ゴシック" w:hAnsi="游ゴシック" w:eastAsia="游ゴシック"/>
                <w:sz w:val="17"/>
              </w:rPr>
              <w:t>996</w:t>
            </w:r>
          </w:p>
        </w:tc>
        <w:tc>
          <w:tcPr>
            <w:tcW w:type="dxa" w:w="907"/>
          </w:tcPr>
          <w:p>
            <w:r/>
            <w:r>
              <w:rPr>
                <w:rFonts w:ascii="游ゴシック" w:hAnsi="游ゴシック" w:eastAsia="游ゴシック"/>
                <w:sz w:val="17"/>
              </w:rPr>
              <w:t>1,049</w:t>
            </w:r>
          </w:p>
        </w:tc>
        <w:tc>
          <w:tcPr>
            <w:tcW w:type="dxa" w:w="907"/>
          </w:tcPr>
          <w:p>
            <w:r/>
            <w:r>
              <w:rPr>
                <w:rFonts w:ascii="游ゴシック" w:hAnsi="游ゴシック" w:eastAsia="游ゴシック"/>
                <w:sz w:val="17"/>
              </w:rPr>
              <w:t>1,084</w:t>
            </w:r>
          </w:p>
        </w:tc>
        <w:tc>
          <w:tcPr>
            <w:tcW w:type="dxa" w:w="1361"/>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306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850"/>
          </w:tcPr>
          <w:p>
            <w:r/>
            <w:r>
              <w:rPr>
                <w:rFonts w:ascii="游ゴシック" w:hAnsi="游ゴシック" w:eastAsia="游ゴシック"/>
                <w:b/>
                <w:sz w:val="17"/>
              </w:rPr>
              <w:t>R8実績</w:t>
            </w:r>
          </w:p>
        </w:tc>
        <w:tc>
          <w:tcPr>
            <w:tcW w:type="dxa" w:w="850"/>
          </w:tcPr>
          <w:p>
            <w:r/>
            <w:r>
              <w:rPr>
                <w:rFonts w:ascii="游ゴシック" w:hAnsi="游ゴシック" w:eastAsia="游ゴシック"/>
                <w:b/>
                <w:sz w:val="17"/>
              </w:rPr>
              <w:t>R9</w:t>
            </w:r>
          </w:p>
        </w:tc>
        <w:tc>
          <w:tcPr>
            <w:tcW w:type="dxa" w:w="850"/>
          </w:tcPr>
          <w:p>
            <w:r/>
            <w:r>
              <w:rPr>
                <w:rFonts w:ascii="游ゴシック" w:hAnsi="游ゴシック" w:eastAsia="游ゴシック"/>
                <w:b/>
                <w:sz w:val="17"/>
              </w:rPr>
              <w:t>R10</w:t>
            </w:r>
          </w:p>
        </w:tc>
        <w:tc>
          <w:tcPr>
            <w:tcW w:type="dxa" w:w="850"/>
          </w:tcPr>
          <w:p>
            <w:r/>
            <w:r>
              <w:rPr>
                <w:rFonts w:ascii="游ゴシック" w:hAnsi="游ゴシック" w:eastAsia="游ゴシック"/>
                <w:b/>
                <w:sz w:val="17"/>
              </w:rPr>
              <w:t>R11</w:t>
            </w:r>
          </w:p>
        </w:tc>
        <w:tc>
          <w:tcPr>
            <w:tcW w:type="dxa" w:w="794"/>
          </w:tcPr>
          <w:p>
            <w:r/>
            <w:r>
              <w:rPr>
                <w:rFonts w:ascii="游ゴシック" w:hAnsi="游ゴシック" w:eastAsia="游ゴシック"/>
                <w:b/>
                <w:sz w:val="17"/>
              </w:rPr>
              <w:t>R17</w:t>
            </w:r>
          </w:p>
        </w:tc>
        <w:tc>
          <w:tcPr>
            <w:tcW w:type="dxa" w:w="794"/>
          </w:tcPr>
          <w:p>
            <w:r/>
            <w:r>
              <w:rPr>
                <w:rFonts w:ascii="游ゴシック" w:hAnsi="游ゴシック" w:eastAsia="游ゴシック"/>
                <w:b/>
                <w:sz w:val="17"/>
              </w:rPr>
              <w:t>R22</w:t>
            </w:r>
          </w:p>
        </w:tc>
        <w:tc>
          <w:tcPr>
            <w:tcW w:type="dxa" w:w="1134"/>
          </w:tcPr>
          <w:p>
            <w:r/>
            <w:r>
              <w:rPr>
                <w:rFonts w:ascii="游ゴシック" w:hAnsi="游ゴシック" w:eastAsia="游ゴシック"/>
                <w:b/>
                <w:sz w:val="17"/>
              </w:rPr>
              <w:t>事業所数（R6）</w:t>
            </w:r>
          </w:p>
        </w:tc>
      </w:tr>
      <w:tr>
        <w:tc>
          <w:tcPr>
            <w:tcW w:type="dxa" w:w="3061"/>
          </w:tcPr>
          <w:p>
            <w:r/>
            <w:r>
              <w:rPr>
                <w:rFonts w:ascii="游ゴシック" w:hAnsi="游ゴシック" w:eastAsia="游ゴシック"/>
                <w:sz w:val="17"/>
              </w:rPr>
              <w:t>定期巡回・随時対応型訪問介護看護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夜間対応型訪問介護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82</w:t>
            </w:r>
          </w:p>
        </w:tc>
        <w:tc>
          <w:tcPr>
            <w:tcW w:type="dxa" w:w="794"/>
          </w:tcPr>
          <w:p>
            <w:r/>
            <w:r>
              <w:rPr>
                <w:rFonts w:ascii="游ゴシック" w:hAnsi="游ゴシック" w:eastAsia="游ゴシック"/>
                <w:sz w:val="17"/>
              </w:rPr>
              <w:t>87</w:t>
            </w:r>
          </w:p>
        </w:tc>
        <w:tc>
          <w:tcPr>
            <w:tcW w:type="dxa" w:w="794"/>
          </w:tcPr>
          <w:p>
            <w:r/>
            <w:r>
              <w:rPr>
                <w:rFonts w:ascii="游ゴシック" w:hAnsi="游ゴシック" w:eastAsia="游ゴシック"/>
                <w:sz w:val="17"/>
              </w:rPr>
              <w:t>91</w:t>
            </w:r>
          </w:p>
        </w:tc>
        <w:tc>
          <w:tcPr>
            <w:tcW w:type="dxa" w:w="1134"/>
          </w:tcPr>
          <w:p>
            <w:r/>
            <w:r>
              <w:rPr>
                <w:rFonts w:ascii="游ゴシック" w:hAnsi="游ゴシック" w:eastAsia="游ゴシック"/>
                <w:sz w:val="17"/>
              </w:rPr>
              <w:t>4</w:t>
            </w:r>
          </w:p>
        </w:tc>
      </w:tr>
      <w:tr>
        <w:tc>
          <w:tcPr>
            <w:tcW w:type="dxa" w:w="3061"/>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小規模多機能型居宅介護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105</w:t>
            </w:r>
          </w:p>
        </w:tc>
        <w:tc>
          <w:tcPr>
            <w:tcW w:type="dxa" w:w="850"/>
          </w:tcPr>
          <w:p>
            <w:r/>
            <w:r>
              <w:rPr>
                <w:rFonts w:ascii="游ゴシック" w:hAnsi="游ゴシック" w:eastAsia="游ゴシック"/>
                <w:sz w:val="17"/>
              </w:rPr>
              <w:t>106</w:t>
            </w:r>
          </w:p>
        </w:tc>
        <w:tc>
          <w:tcPr>
            <w:tcW w:type="dxa" w:w="850"/>
          </w:tcPr>
          <w:p>
            <w:r/>
            <w:r>
              <w:rPr>
                <w:rFonts w:ascii="游ゴシック" w:hAnsi="游ゴシック" w:eastAsia="游ゴシック"/>
                <w:sz w:val="17"/>
              </w:rPr>
              <w:t>107</w:t>
            </w:r>
          </w:p>
        </w:tc>
        <w:tc>
          <w:tcPr>
            <w:tcW w:type="dxa" w:w="850"/>
          </w:tcPr>
          <w:p>
            <w:r/>
            <w:r>
              <w:rPr>
                <w:rFonts w:ascii="游ゴシック" w:hAnsi="游ゴシック" w:eastAsia="游ゴシック"/>
                <w:sz w:val="17"/>
              </w:rPr>
              <w:t>109</w:t>
            </w:r>
          </w:p>
        </w:tc>
        <w:tc>
          <w:tcPr>
            <w:tcW w:type="dxa" w:w="794"/>
          </w:tcPr>
          <w:p>
            <w:r/>
            <w:r>
              <w:rPr>
                <w:rFonts w:ascii="游ゴシック" w:hAnsi="游ゴシック" w:eastAsia="游ゴシック"/>
                <w:sz w:val="17"/>
              </w:rPr>
              <w:t>115</w:t>
            </w:r>
          </w:p>
        </w:tc>
        <w:tc>
          <w:tcPr>
            <w:tcW w:type="dxa" w:w="794"/>
          </w:tcPr>
          <w:p>
            <w:r/>
            <w:r>
              <w:rPr>
                <w:rFonts w:ascii="游ゴシック" w:hAnsi="游ゴシック" w:eastAsia="游ゴシック"/>
                <w:sz w:val="17"/>
              </w:rPr>
              <w:t>120</w:t>
            </w:r>
          </w:p>
        </w:tc>
        <w:tc>
          <w:tcPr>
            <w:tcW w:type="dxa" w:w="113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認知症対応型共同生活介護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79</w:t>
            </w:r>
          </w:p>
        </w:tc>
        <w:tc>
          <w:tcPr>
            <w:tcW w:type="dxa" w:w="850"/>
          </w:tcPr>
          <w:p>
            <w:r/>
            <w:r>
              <w:rPr>
                <w:rFonts w:ascii="游ゴシック" w:hAnsi="游ゴシック" w:eastAsia="游ゴシック"/>
                <w:sz w:val="17"/>
              </w:rPr>
              <w:t>79</w:t>
            </w:r>
          </w:p>
        </w:tc>
        <w:tc>
          <w:tcPr>
            <w:tcW w:type="dxa" w:w="850"/>
          </w:tcPr>
          <w:p>
            <w:r/>
            <w:r>
              <w:rPr>
                <w:rFonts w:ascii="游ゴシック" w:hAnsi="游ゴシック" w:eastAsia="游ゴシック"/>
                <w:sz w:val="17"/>
              </w:rPr>
              <w:t>81</w:t>
            </w:r>
          </w:p>
        </w:tc>
        <w:tc>
          <w:tcPr>
            <w:tcW w:type="dxa" w:w="850"/>
          </w:tcPr>
          <w:p>
            <w:r/>
            <w:r>
              <w:rPr>
                <w:rFonts w:ascii="游ゴシック" w:hAnsi="游ゴシック" w:eastAsia="游ゴシック"/>
                <w:sz w:val="17"/>
              </w:rPr>
              <w:t>81</w:t>
            </w:r>
          </w:p>
        </w:tc>
        <w:tc>
          <w:tcPr>
            <w:tcW w:type="dxa" w:w="794"/>
          </w:tcPr>
          <w:p>
            <w:r/>
            <w:r>
              <w:rPr>
                <w:rFonts w:ascii="游ゴシック" w:hAnsi="游ゴシック" w:eastAsia="游ゴシック"/>
                <w:sz w:val="17"/>
              </w:rPr>
              <w:t>88</w:t>
            </w:r>
          </w:p>
        </w:tc>
        <w:tc>
          <w:tcPr>
            <w:tcW w:type="dxa" w:w="794"/>
          </w:tcPr>
          <w:p>
            <w:r/>
            <w:r>
              <w:rPr>
                <w:rFonts w:ascii="游ゴシック" w:hAnsi="游ゴシック" w:eastAsia="游ゴシック"/>
                <w:sz w:val="17"/>
              </w:rPr>
              <w:t>92</w:t>
            </w:r>
          </w:p>
        </w:tc>
        <w:tc>
          <w:tcPr>
            <w:tcW w:type="dxa" w:w="113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地域密着型特定施設入居者生活介護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地域密着型介護老人福祉施設入所者生活介護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794"/>
          </w:tcPr>
          <w:p>
            <w:r/>
            <w:r>
              <w:rPr>
                <w:rFonts w:ascii="游ゴシック" w:hAnsi="游ゴシック" w:eastAsia="游ゴシック"/>
                <w:sz w:val="17"/>
              </w:rPr>
              <w:t>72</w:t>
            </w:r>
          </w:p>
        </w:tc>
        <w:tc>
          <w:tcPr>
            <w:tcW w:type="dxa" w:w="794"/>
          </w:tcPr>
          <w:p>
            <w:r/>
            <w:r>
              <w:rPr>
                <w:rFonts w:ascii="游ゴシック" w:hAnsi="游ゴシック" w:eastAsia="游ゴシック"/>
                <w:sz w:val="17"/>
              </w:rPr>
              <w:t>74</w:t>
            </w:r>
          </w:p>
        </w:tc>
        <w:tc>
          <w:tcPr>
            <w:tcW w:type="dxa" w:w="1134"/>
          </w:tcPr>
          <w:p>
            <w:r/>
            <w:r>
              <w:rPr>
                <w:rFonts w:ascii="游ゴシック" w:hAnsi="游ゴシック" w:eastAsia="游ゴシック"/>
                <w:sz w:val="17"/>
              </w:rPr>
              <w:t>3</w:t>
            </w:r>
          </w:p>
        </w:tc>
      </w:tr>
      <w:tr>
        <w:tc>
          <w:tcPr>
            <w:tcW w:type="dxa" w:w="3061"/>
          </w:tcPr>
          <w:p>
            <w:r/>
            <w:r>
              <w:rPr>
                <w:rFonts w:ascii="游ゴシック" w:hAnsi="游ゴシック" w:eastAsia="游ゴシック"/>
                <w:sz w:val="17"/>
              </w:rPr>
              <w:t>看護小規模多機能型居宅介護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1134"/>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2494"/>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R8実績</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c>
          <w:tcPr>
            <w:tcW w:type="dxa" w:w="1247"/>
          </w:tcPr>
          <w:p>
            <w:r/>
            <w:r>
              <w:rPr>
                <w:rFonts w:ascii="游ゴシック" w:hAnsi="游ゴシック" w:eastAsia="游ゴシック"/>
                <w:b/>
                <w:sz w:val="17"/>
              </w:rPr>
              <w:t>施設数（R6）</w:t>
            </w:r>
          </w:p>
        </w:tc>
      </w:tr>
      <w:tr>
        <w:tc>
          <w:tcPr>
            <w:tcW w:type="dxa" w:w="2494"/>
          </w:tcPr>
          <w:p>
            <w:r/>
            <w:r>
              <w:rPr>
                <w:rFonts w:ascii="游ゴシック" w:hAnsi="游ゴシック" w:eastAsia="游ゴシック"/>
                <w:sz w:val="17"/>
              </w:rPr>
              <w:t>介護老人福祉施設</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162</w:t>
            </w:r>
          </w:p>
        </w:tc>
        <w:tc>
          <w:tcPr>
            <w:tcW w:type="dxa" w:w="907"/>
          </w:tcPr>
          <w:p>
            <w:r/>
            <w:r>
              <w:rPr>
                <w:rFonts w:ascii="游ゴシック" w:hAnsi="游ゴシック" w:eastAsia="游ゴシック"/>
                <w:sz w:val="17"/>
              </w:rPr>
              <w:t>170</w:t>
            </w:r>
          </w:p>
        </w:tc>
        <w:tc>
          <w:tcPr>
            <w:tcW w:type="dxa" w:w="1247"/>
          </w:tcPr>
          <w:p>
            <w:r/>
            <w:r>
              <w:rPr>
                <w:rFonts w:ascii="游ゴシック" w:hAnsi="游ゴシック" w:eastAsia="游ゴシック"/>
                <w:sz w:val="17"/>
              </w:rPr>
              <w:t>3</w:t>
            </w:r>
          </w:p>
        </w:tc>
      </w:tr>
      <w:tr>
        <w:tc>
          <w:tcPr>
            <w:tcW w:type="dxa" w:w="2494"/>
          </w:tcPr>
          <w:p>
            <w:r/>
            <w:r>
              <w:rPr>
                <w:rFonts w:ascii="游ゴシック" w:hAnsi="游ゴシック" w:eastAsia="游ゴシック"/>
                <w:sz w:val="17"/>
              </w:rPr>
              <w:t>介護老人保健施設</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123</w:t>
            </w:r>
          </w:p>
        </w:tc>
        <w:tc>
          <w:tcPr>
            <w:tcW w:type="dxa" w:w="907"/>
          </w:tcPr>
          <w:p>
            <w:r/>
            <w:r>
              <w:rPr>
                <w:rFonts w:ascii="游ゴシック" w:hAnsi="游ゴシック" w:eastAsia="游ゴシック"/>
                <w:sz w:val="17"/>
              </w:rPr>
              <w:t>127</w:t>
            </w:r>
          </w:p>
        </w:tc>
        <w:tc>
          <w:tcPr>
            <w:tcW w:type="dxa" w:w="1247"/>
          </w:tcPr>
          <w:p>
            <w:r/>
            <w:r>
              <w:rPr>
                <w:rFonts w:ascii="游ゴシック" w:hAnsi="游ゴシック" w:eastAsia="游ゴシック"/>
                <w:sz w:val="17"/>
              </w:rPr>
              <w:t>3</w:t>
            </w:r>
          </w:p>
        </w:tc>
      </w:tr>
      <w:tr>
        <w:tc>
          <w:tcPr>
            <w:tcW w:type="dxa" w:w="2494"/>
          </w:tcPr>
          <w:p>
            <w:r/>
            <w:r>
              <w:rPr>
                <w:rFonts w:ascii="游ゴシック" w:hAnsi="游ゴシック" w:eastAsia="游ゴシック"/>
                <w:sz w:val="17"/>
              </w:rPr>
              <w:t>介護医療院</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8</w:t>
            </w:r>
          </w:p>
        </w:tc>
        <w:tc>
          <w:tcPr>
            <w:tcW w:type="dxa" w:w="907"/>
          </w:tcPr>
          <w:p>
            <w:r/>
            <w:r>
              <w:rPr>
                <w:rFonts w:ascii="游ゴシック" w:hAnsi="游ゴシック" w:eastAsia="游ゴシック"/>
                <w:sz w:val="17"/>
              </w:rPr>
              <w:t>8</w:t>
            </w:r>
          </w:p>
        </w:tc>
        <w:tc>
          <w:tcPr>
            <w:tcW w:type="dxa" w:w="1247"/>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介護予防給付は現行の推計出力で介護給付との内訳が確定できないため、最終推計出力で分割します。サービス種別は第9稿の様式を継承します。</w:t>
      </w:r>
    </w:p>
    <w:p>
      <w:pPr>
        <w:spacing w:after="160"/>
      </w:pPr>
      <w:r>
        <w:rPr>
          <w:rFonts w:ascii="游ゴシック" w:hAnsi="游ゴシック" w:eastAsia="游ゴシック"/>
          <w:b w:val="0"/>
          <w:sz w:val="17"/>
        </w:rPr>
        <w:t>注）R8のサービス別利用者数は自然体推計確認シートの月平均基準値、R9以降は自然体推計値です。居宅介護支援は介護予防支援との合算値です。</w:t>
      </w:r>
    </w:p>
    <w:p>
      <w:pPr>
        <w:pStyle w:val="Heading2"/>
        <w:spacing w:before="180" w:after="100"/>
      </w:pPr>
      <w:r>
        <w:rPr>
          <w:rFonts w:ascii="游ゴシック" w:hAnsi="游ゴシック" w:eastAsia="游ゴシック"/>
          <w:sz w:val="25"/>
        </w:rPr>
        <w:t>第3節 介護保険サービス事業費の見込み</w:t>
      </w:r>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2494"/>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R8実績</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247"/>
          </w:tcPr>
          <w:p>
            <w:r/>
            <w:r>
              <w:rPr>
                <w:rFonts w:ascii="游ゴシック" w:hAnsi="游ゴシック" w:eastAsia="游ゴシック"/>
                <w:b/>
                <w:sz w:val="17"/>
              </w:rPr>
              <w:t>第10期計</w:t>
            </w:r>
          </w:p>
        </w:tc>
        <w:tc>
          <w:tcPr>
            <w:tcW w:type="dxa" w:w="1077"/>
          </w:tcPr>
          <w:p>
            <w:r/>
            <w:r>
              <w:rPr>
                <w:rFonts w:ascii="游ゴシック" w:hAnsi="游ゴシック" w:eastAsia="游ゴシック"/>
                <w:b/>
                <w:sz w:val="17"/>
              </w:rPr>
              <w:t>R17</w:t>
            </w:r>
          </w:p>
        </w:tc>
        <w:tc>
          <w:tcPr>
            <w:tcW w:type="dxa" w:w="1077"/>
          </w:tcPr>
          <w:p>
            <w:r/>
            <w:r>
              <w:rPr>
                <w:rFonts w:ascii="游ゴシック" w:hAnsi="游ゴシック" w:eastAsia="游ゴシック"/>
                <w:b/>
                <w:sz w:val="17"/>
              </w:rPr>
              <w:t>R22</w:t>
            </w:r>
          </w:p>
        </w:tc>
      </w:tr>
      <w:tr>
        <w:tc>
          <w:tcPr>
            <w:tcW w:type="dxa" w:w="2494"/>
          </w:tcPr>
          <w:p>
            <w:r/>
            <w:r>
              <w:rPr>
                <w:rFonts w:ascii="游ゴシック" w:hAnsi="游ゴシック" w:eastAsia="游ゴシック"/>
                <w:sz w:val="17"/>
              </w:rPr>
              <w:t>居宅サービス給付費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1,076.2</w:t>
            </w:r>
          </w:p>
        </w:tc>
        <w:tc>
          <w:tcPr>
            <w:tcW w:type="dxa" w:w="1077"/>
          </w:tcPr>
          <w:p>
            <w:r/>
            <w:r>
              <w:rPr>
                <w:rFonts w:ascii="游ゴシック" w:hAnsi="游ゴシック" w:eastAsia="游ゴシック"/>
                <w:sz w:val="17"/>
              </w:rPr>
              <w:t>1,098.1</w:t>
            </w:r>
          </w:p>
        </w:tc>
        <w:tc>
          <w:tcPr>
            <w:tcW w:type="dxa" w:w="1077"/>
          </w:tcPr>
          <w:p>
            <w:r/>
            <w:r>
              <w:rPr>
                <w:rFonts w:ascii="游ゴシック" w:hAnsi="游ゴシック" w:eastAsia="游ゴシック"/>
                <w:sz w:val="17"/>
              </w:rPr>
              <w:t>1,118.2</w:t>
            </w:r>
          </w:p>
        </w:tc>
        <w:tc>
          <w:tcPr>
            <w:tcW w:type="dxa" w:w="1247"/>
          </w:tcPr>
          <w:p>
            <w:r/>
            <w:r>
              <w:rPr>
                <w:rFonts w:ascii="游ゴシック" w:hAnsi="游ゴシック" w:eastAsia="游ゴシック"/>
                <w:sz w:val="17"/>
              </w:rPr>
              <w:t>3,292.5</w:t>
            </w:r>
          </w:p>
        </w:tc>
        <w:tc>
          <w:tcPr>
            <w:tcW w:type="dxa" w:w="1077"/>
          </w:tcPr>
          <w:p>
            <w:r/>
            <w:r>
              <w:rPr>
                <w:rFonts w:ascii="游ゴシック" w:hAnsi="游ゴシック" w:eastAsia="游ゴシック"/>
                <w:sz w:val="17"/>
              </w:rPr>
              <w:t>1,161.9</w:t>
            </w:r>
          </w:p>
        </w:tc>
        <w:tc>
          <w:tcPr>
            <w:tcW w:type="dxa" w:w="1077"/>
          </w:tcPr>
          <w:p>
            <w:r/>
            <w:r>
              <w:rPr>
                <w:rFonts w:ascii="游ゴシック" w:hAnsi="游ゴシック" w:eastAsia="游ゴシック"/>
                <w:sz w:val="17"/>
              </w:rPr>
              <w:t>1,224.9</w:t>
            </w:r>
          </w:p>
        </w:tc>
      </w:tr>
      <w:tr>
        <w:tc>
          <w:tcPr>
            <w:tcW w:type="dxa" w:w="2494"/>
          </w:tcPr>
          <w:p>
            <w:r/>
            <w:r>
              <w:rPr>
                <w:rFonts w:ascii="游ゴシック" w:hAnsi="游ゴシック" w:eastAsia="游ゴシック"/>
                <w:sz w:val="17"/>
              </w:rPr>
              <w:t>地域密着型サービス給付費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832.0</w:t>
            </w:r>
          </w:p>
        </w:tc>
        <w:tc>
          <w:tcPr>
            <w:tcW w:type="dxa" w:w="1077"/>
          </w:tcPr>
          <w:p>
            <w:r/>
            <w:r>
              <w:rPr>
                <w:rFonts w:ascii="游ゴシック" w:hAnsi="游ゴシック" w:eastAsia="游ゴシック"/>
                <w:sz w:val="17"/>
              </w:rPr>
              <w:t>842.1</w:t>
            </w:r>
          </w:p>
        </w:tc>
        <w:tc>
          <w:tcPr>
            <w:tcW w:type="dxa" w:w="1077"/>
          </w:tcPr>
          <w:p>
            <w:r/>
            <w:r>
              <w:rPr>
                <w:rFonts w:ascii="游ゴシック" w:hAnsi="游ゴシック" w:eastAsia="游ゴシック"/>
                <w:sz w:val="17"/>
              </w:rPr>
              <w:t>849.4</w:t>
            </w:r>
          </w:p>
        </w:tc>
        <w:tc>
          <w:tcPr>
            <w:tcW w:type="dxa" w:w="1247"/>
          </w:tcPr>
          <w:p>
            <w:r/>
            <w:r>
              <w:rPr>
                <w:rFonts w:ascii="游ゴシック" w:hAnsi="游ゴシック" w:eastAsia="游ゴシック"/>
                <w:sz w:val="17"/>
              </w:rPr>
              <w:t>2,523.5</w:t>
            </w:r>
          </w:p>
        </w:tc>
        <w:tc>
          <w:tcPr>
            <w:tcW w:type="dxa" w:w="1077"/>
          </w:tcPr>
          <w:p>
            <w:r/>
            <w:r>
              <w:rPr>
                <w:rFonts w:ascii="游ゴシック" w:hAnsi="游ゴシック" w:eastAsia="游ゴシック"/>
                <w:sz w:val="17"/>
              </w:rPr>
              <w:t>912.7</w:t>
            </w:r>
          </w:p>
        </w:tc>
        <w:tc>
          <w:tcPr>
            <w:tcW w:type="dxa" w:w="1077"/>
          </w:tcPr>
          <w:p>
            <w:r/>
            <w:r>
              <w:rPr>
                <w:rFonts w:ascii="游ゴシック" w:hAnsi="游ゴシック" w:eastAsia="游ゴシック"/>
                <w:sz w:val="17"/>
              </w:rPr>
              <w:t>954.2</w:t>
            </w:r>
          </w:p>
        </w:tc>
      </w:tr>
      <w:tr>
        <w:tc>
          <w:tcPr>
            <w:tcW w:type="dxa" w:w="2494"/>
          </w:tcPr>
          <w:p>
            <w:r/>
            <w:r>
              <w:rPr>
                <w:rFonts w:ascii="游ゴシック" w:hAnsi="游ゴシック" w:eastAsia="游ゴシック"/>
                <w:sz w:val="17"/>
              </w:rPr>
              <w:t>施設サービス給付費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897.2</w:t>
            </w:r>
          </w:p>
        </w:tc>
        <w:tc>
          <w:tcPr>
            <w:tcW w:type="dxa" w:w="1077"/>
          </w:tcPr>
          <w:p>
            <w:r/>
            <w:r>
              <w:rPr>
                <w:rFonts w:ascii="游ゴシック" w:hAnsi="游ゴシック" w:eastAsia="游ゴシック"/>
                <w:sz w:val="17"/>
              </w:rPr>
              <w:t>897.2</w:t>
            </w:r>
          </w:p>
        </w:tc>
        <w:tc>
          <w:tcPr>
            <w:tcW w:type="dxa" w:w="1077"/>
          </w:tcPr>
          <w:p>
            <w:r/>
            <w:r>
              <w:rPr>
                <w:rFonts w:ascii="游ゴシック" w:hAnsi="游ゴシック" w:eastAsia="游ゴシック"/>
                <w:sz w:val="17"/>
              </w:rPr>
              <w:t>897.2</w:t>
            </w:r>
          </w:p>
        </w:tc>
        <w:tc>
          <w:tcPr>
            <w:tcW w:type="dxa" w:w="1247"/>
          </w:tcPr>
          <w:p>
            <w:r/>
            <w:r>
              <w:rPr>
                <w:rFonts w:ascii="游ゴシック" w:hAnsi="游ゴシック" w:eastAsia="游ゴシック"/>
                <w:sz w:val="17"/>
              </w:rPr>
              <w:t>2,691.5</w:t>
            </w:r>
          </w:p>
        </w:tc>
        <w:tc>
          <w:tcPr>
            <w:tcW w:type="dxa" w:w="1077"/>
          </w:tcPr>
          <w:p>
            <w:r/>
            <w:r>
              <w:rPr>
                <w:rFonts w:ascii="游ゴシック" w:hAnsi="游ゴシック" w:eastAsia="游ゴシック"/>
                <w:sz w:val="17"/>
              </w:rPr>
              <w:t>998.4</w:t>
            </w:r>
          </w:p>
        </w:tc>
        <w:tc>
          <w:tcPr>
            <w:tcW w:type="dxa" w:w="1077"/>
          </w:tcPr>
          <w:p>
            <w:r/>
            <w:r>
              <w:rPr>
                <w:rFonts w:ascii="游ゴシック" w:hAnsi="游ゴシック" w:eastAsia="游ゴシック"/>
                <w:sz w:val="17"/>
              </w:rPr>
              <w:t>1,038.0</w:t>
            </w:r>
          </w:p>
        </w:tc>
      </w:tr>
      <w:tr>
        <w:tc>
          <w:tcPr>
            <w:tcW w:type="dxa" w:w="2494"/>
          </w:tcPr>
          <w:p>
            <w:r/>
            <w:r>
              <w:rPr>
                <w:rFonts w:ascii="游ゴシック" w:hAnsi="游ゴシック" w:eastAsia="游ゴシック"/>
                <w:sz w:val="17"/>
              </w:rPr>
              <w:t>介護予防サービス給付費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127.1</w:t>
            </w:r>
          </w:p>
        </w:tc>
        <w:tc>
          <w:tcPr>
            <w:tcW w:type="dxa" w:w="1077"/>
          </w:tcPr>
          <w:p>
            <w:r/>
            <w:r>
              <w:rPr>
                <w:rFonts w:ascii="游ゴシック" w:hAnsi="游ゴシック" w:eastAsia="游ゴシック"/>
                <w:sz w:val="17"/>
              </w:rPr>
              <w:t>127.5</w:t>
            </w:r>
          </w:p>
        </w:tc>
        <w:tc>
          <w:tcPr>
            <w:tcW w:type="dxa" w:w="1077"/>
          </w:tcPr>
          <w:p>
            <w:r/>
            <w:r>
              <w:rPr>
                <w:rFonts w:ascii="游ゴシック" w:hAnsi="游ゴシック" w:eastAsia="游ゴシック"/>
                <w:sz w:val="17"/>
              </w:rPr>
              <w:t>128.3</w:t>
            </w:r>
          </w:p>
        </w:tc>
        <w:tc>
          <w:tcPr>
            <w:tcW w:type="dxa" w:w="1247"/>
          </w:tcPr>
          <w:p>
            <w:r/>
            <w:r>
              <w:rPr>
                <w:rFonts w:ascii="游ゴシック" w:hAnsi="游ゴシック" w:eastAsia="游ゴシック"/>
                <w:sz w:val="17"/>
              </w:rPr>
              <w:t>383.0</w:t>
            </w:r>
          </w:p>
        </w:tc>
        <w:tc>
          <w:tcPr>
            <w:tcW w:type="dxa" w:w="1077"/>
          </w:tcPr>
          <w:p>
            <w:r/>
            <w:r>
              <w:rPr>
                <w:rFonts w:ascii="游ゴシック" w:hAnsi="游ゴシック" w:eastAsia="游ゴシック"/>
                <w:sz w:val="17"/>
              </w:rPr>
              <w:t>134.6</w:t>
            </w:r>
          </w:p>
        </w:tc>
        <w:tc>
          <w:tcPr>
            <w:tcW w:type="dxa" w:w="1077"/>
          </w:tcPr>
          <w:p>
            <w:r/>
            <w:r>
              <w:rPr>
                <w:rFonts w:ascii="游ゴシック" w:hAnsi="游ゴシック" w:eastAsia="游ゴシック"/>
                <w:sz w:val="17"/>
              </w:rPr>
              <w:t>134.4</w:t>
            </w:r>
          </w:p>
        </w:tc>
      </w:tr>
      <w:tr>
        <w:tc>
          <w:tcPr>
            <w:tcW w:type="dxa" w:w="2494"/>
          </w:tcPr>
          <w:p>
            <w:r/>
            <w:r>
              <w:rPr>
                <w:rFonts w:ascii="游ゴシック" w:hAnsi="游ゴシック" w:eastAsia="游ゴシック"/>
                <w:sz w:val="17"/>
              </w:rPr>
              <w:t>居宅介護支援給付費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124.2</w:t>
            </w:r>
          </w:p>
        </w:tc>
        <w:tc>
          <w:tcPr>
            <w:tcW w:type="dxa" w:w="1077"/>
          </w:tcPr>
          <w:p>
            <w:r/>
            <w:r>
              <w:rPr>
                <w:rFonts w:ascii="游ゴシック" w:hAnsi="游ゴシック" w:eastAsia="游ゴシック"/>
                <w:sz w:val="17"/>
              </w:rPr>
              <w:t>125.3</w:t>
            </w:r>
          </w:p>
        </w:tc>
        <w:tc>
          <w:tcPr>
            <w:tcW w:type="dxa" w:w="1077"/>
          </w:tcPr>
          <w:p>
            <w:r/>
            <w:r>
              <w:rPr>
                <w:rFonts w:ascii="游ゴシック" w:hAnsi="游ゴシック" w:eastAsia="游ゴシック"/>
                <w:sz w:val="17"/>
              </w:rPr>
              <w:t>127.4</w:t>
            </w:r>
          </w:p>
        </w:tc>
        <w:tc>
          <w:tcPr>
            <w:tcW w:type="dxa" w:w="1247"/>
          </w:tcPr>
          <w:p>
            <w:r/>
            <w:r>
              <w:rPr>
                <w:rFonts w:ascii="游ゴシック" w:hAnsi="游ゴシック" w:eastAsia="游ゴシック"/>
                <w:sz w:val="17"/>
              </w:rPr>
              <w:t>377.0</w:t>
            </w:r>
          </w:p>
        </w:tc>
        <w:tc>
          <w:tcPr>
            <w:tcW w:type="dxa" w:w="1077"/>
          </w:tcPr>
          <w:p>
            <w:r/>
            <w:r>
              <w:rPr>
                <w:rFonts w:ascii="游ゴシック" w:hAnsi="游ゴシック" w:eastAsia="游ゴシック"/>
                <w:sz w:val="17"/>
              </w:rPr>
              <w:t>134.1</w:t>
            </w:r>
          </w:p>
        </w:tc>
        <w:tc>
          <w:tcPr>
            <w:tcW w:type="dxa" w:w="1077"/>
          </w:tcPr>
          <w:p>
            <w:r/>
            <w:r>
              <w:rPr>
                <w:rFonts w:ascii="游ゴシック" w:hAnsi="游ゴシック" w:eastAsia="游ゴシック"/>
                <w:sz w:val="17"/>
              </w:rPr>
              <w:t>140.9</w:t>
            </w:r>
          </w:p>
        </w:tc>
      </w:tr>
      <w:tr>
        <w:tc>
          <w:tcPr>
            <w:tcW w:type="dxa" w:w="2494"/>
          </w:tcPr>
          <w:p>
            <w:r/>
            <w:r>
              <w:rPr>
                <w:rFonts w:ascii="游ゴシック" w:hAnsi="游ゴシック" w:eastAsia="游ゴシック"/>
                <w:sz w:val="17"/>
              </w:rPr>
              <w:t>自然体給付費合計（参考）</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3,056.7</w:t>
            </w:r>
          </w:p>
        </w:tc>
        <w:tc>
          <w:tcPr>
            <w:tcW w:type="dxa" w:w="1077"/>
          </w:tcPr>
          <w:p>
            <w:r/>
            <w:r>
              <w:rPr>
                <w:rFonts w:ascii="游ゴシック" w:hAnsi="游ゴシック" w:eastAsia="游ゴシック"/>
                <w:sz w:val="17"/>
              </w:rPr>
              <w:t>3,090.2</w:t>
            </w:r>
          </w:p>
        </w:tc>
        <w:tc>
          <w:tcPr>
            <w:tcW w:type="dxa" w:w="1077"/>
          </w:tcPr>
          <w:p>
            <w:r/>
            <w:r>
              <w:rPr>
                <w:rFonts w:ascii="游ゴシック" w:hAnsi="游ゴシック" w:eastAsia="游ゴシック"/>
                <w:sz w:val="17"/>
              </w:rPr>
              <w:t>3,120.5</w:t>
            </w:r>
          </w:p>
        </w:tc>
        <w:tc>
          <w:tcPr>
            <w:tcW w:type="dxa" w:w="1247"/>
          </w:tcPr>
          <w:p>
            <w:r/>
            <w:r>
              <w:rPr>
                <w:rFonts w:ascii="游ゴシック" w:hAnsi="游ゴシック" w:eastAsia="游ゴシック"/>
                <w:sz w:val="17"/>
              </w:rPr>
              <w:t>9,267.4</w:t>
            </w:r>
          </w:p>
        </w:tc>
        <w:tc>
          <w:tcPr>
            <w:tcW w:type="dxa" w:w="1077"/>
          </w:tcPr>
          <w:p>
            <w:r/>
            <w:r>
              <w:rPr>
                <w:rFonts w:ascii="游ゴシック" w:hAnsi="游ゴシック" w:eastAsia="游ゴシック"/>
                <w:sz w:val="17"/>
              </w:rPr>
              <w:t>3,341.7</w:t>
            </w:r>
          </w:p>
        </w:tc>
        <w:tc>
          <w:tcPr>
            <w:tcW w:type="dxa" w:w="1077"/>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3061"/>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公開最新</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1134"/>
          </w:tcPr>
          <w:p>
            <w:r/>
            <w:r>
              <w:rPr>
                <w:rFonts w:ascii="游ゴシック" w:hAnsi="游ゴシック" w:eastAsia="游ゴシック"/>
                <w:b/>
                <w:sz w:val="17"/>
              </w:rPr>
              <w:t>第10期計</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r>
      <w:tr>
        <w:tc>
          <w:tcPr>
            <w:tcW w:type="dxa" w:w="3061"/>
          </w:tcPr>
          <w:p>
            <w:r/>
            <w:r>
              <w:rPr>
                <w:rFonts w:ascii="游ゴシック" w:hAnsi="游ゴシック" w:eastAsia="游ゴシック"/>
                <w:sz w:val="17"/>
              </w:rPr>
              <w:t>介護予防・日常生活支援総合事業</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包括的支援事業（地域包括支援センター運営）</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包括的支援事業（社会保障充実分）</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任意事業</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地域支援事業費合計</w:t>
            </w:r>
          </w:p>
        </w:tc>
        <w:tc>
          <w:tcPr>
            <w:tcW w:type="dxa" w:w="1247"/>
          </w:tcPr>
          <w:p>
            <w:r/>
            <w:r>
              <w:rPr>
                <w:rFonts w:ascii="游ゴシック" w:hAnsi="游ゴシック" w:eastAsia="游ゴシック"/>
                <w:sz w:val="17"/>
              </w:rPr>
              <w:t>R5 177.5</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2268"/>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第10期計</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077"/>
          </w:tcPr>
          <w:p>
            <w:r/>
            <w:r>
              <w:rPr>
                <w:rFonts w:ascii="游ゴシック" w:hAnsi="游ゴシック" w:eastAsia="游ゴシック"/>
                <w:b/>
                <w:sz w:val="17"/>
              </w:rPr>
              <w:t>R17</w:t>
            </w:r>
          </w:p>
        </w:tc>
        <w:tc>
          <w:tcPr>
            <w:tcW w:type="dxa" w:w="1077"/>
          </w:tcPr>
          <w:p>
            <w:r/>
            <w:r>
              <w:rPr>
                <w:rFonts w:ascii="游ゴシック" w:hAnsi="游ゴシック" w:eastAsia="游ゴシック"/>
                <w:b/>
                <w:sz w:val="17"/>
              </w:rPr>
              <w:t>R22</w:t>
            </w:r>
          </w:p>
        </w:tc>
        <w:tc>
          <w:tcPr>
            <w:tcW w:type="dxa" w:w="1701"/>
          </w:tcPr>
          <w:p>
            <w:r/>
            <w:r>
              <w:rPr>
                <w:rFonts w:ascii="游ゴシック" w:hAnsi="游ゴシック" w:eastAsia="游ゴシック"/>
                <w:b/>
                <w:sz w:val="17"/>
              </w:rPr>
              <w:t>算定根拠</w:t>
            </w:r>
          </w:p>
        </w:tc>
      </w:tr>
      <w:tr>
        <w:tc>
          <w:tcPr>
            <w:tcW w:type="dxa" w:w="2268"/>
          </w:tcPr>
          <w:p>
            <w:r/>
            <w:r>
              <w:rPr>
                <w:rFonts w:ascii="游ゴシック" w:hAnsi="游ゴシック" w:eastAsia="游ゴシック"/>
                <w:sz w:val="17"/>
              </w:rPr>
              <w:t>自然体給付費合計（参考）</w:t>
            </w:r>
          </w:p>
        </w:tc>
        <w:tc>
          <w:tcPr>
            <w:tcW w:type="dxa" w:w="1134"/>
          </w:tcPr>
          <w:p>
            <w:r/>
            <w:r>
              <w:rPr>
                <w:rFonts w:ascii="游ゴシック" w:hAnsi="游ゴシック" w:eastAsia="游ゴシック"/>
                <w:sz w:val="17"/>
              </w:rPr>
              <w:t>9,267.4</w:t>
            </w:r>
          </w:p>
        </w:tc>
        <w:tc>
          <w:tcPr>
            <w:tcW w:type="dxa" w:w="1077"/>
          </w:tcPr>
          <w:p>
            <w:r/>
            <w:r>
              <w:rPr>
                <w:rFonts w:ascii="游ゴシック" w:hAnsi="游ゴシック" w:eastAsia="游ゴシック"/>
                <w:sz w:val="17"/>
              </w:rPr>
              <w:t>3,056.7</w:t>
            </w:r>
          </w:p>
        </w:tc>
        <w:tc>
          <w:tcPr>
            <w:tcW w:type="dxa" w:w="1077"/>
          </w:tcPr>
          <w:p>
            <w:r/>
            <w:r>
              <w:rPr>
                <w:rFonts w:ascii="游ゴシック" w:hAnsi="游ゴシック" w:eastAsia="游ゴシック"/>
                <w:sz w:val="17"/>
              </w:rPr>
              <w:t>3,090.2</w:t>
            </w:r>
          </w:p>
        </w:tc>
        <w:tc>
          <w:tcPr>
            <w:tcW w:type="dxa" w:w="1077"/>
          </w:tcPr>
          <w:p>
            <w:r/>
            <w:r>
              <w:rPr>
                <w:rFonts w:ascii="游ゴシック" w:hAnsi="游ゴシック" w:eastAsia="游ゴシック"/>
                <w:sz w:val="17"/>
              </w:rPr>
              <w:t>3,120.5</w:t>
            </w:r>
          </w:p>
        </w:tc>
        <w:tc>
          <w:tcPr>
            <w:tcW w:type="dxa" w:w="1077"/>
          </w:tcPr>
          <w:p>
            <w:r/>
            <w:r>
              <w:rPr>
                <w:rFonts w:ascii="游ゴシック" w:hAnsi="游ゴシック" w:eastAsia="游ゴシック"/>
                <w:sz w:val="17"/>
              </w:rPr>
              <w:t>3,341.7</w:t>
            </w:r>
          </w:p>
        </w:tc>
        <w:tc>
          <w:tcPr>
            <w:tcW w:type="dxa" w:w="1077"/>
          </w:tcPr>
          <w:p>
            <w:r/>
            <w:r>
              <w:rPr>
                <w:rFonts w:ascii="游ゴシック" w:hAnsi="游ゴシック" w:eastAsia="游ゴシック"/>
                <w:sz w:val="17"/>
              </w:rPr>
              <w:t>3,492.5</w:t>
            </w:r>
          </w:p>
        </w:tc>
        <w:tc>
          <w:tcPr>
            <w:tcW w:type="dxa" w:w="1701"/>
          </w:tcPr>
          <w:p>
            <w:r/>
            <w:r>
              <w:rPr>
                <w:rFonts w:ascii="游ゴシック" w:hAnsi="游ゴシック" w:eastAsia="游ゴシック"/>
                <w:sz w:val="17"/>
              </w:rPr>
              <w:t>介護・予防・居宅支援</w:t>
            </w:r>
          </w:p>
        </w:tc>
      </w:tr>
      <w:tr>
        <w:tc>
          <w:tcPr>
            <w:tcW w:type="dxa" w:w="2268"/>
          </w:tcPr>
          <w:p>
            <w:r/>
            <w:r>
              <w:rPr>
                <w:rFonts w:ascii="游ゴシック" w:hAnsi="游ゴシック" w:eastAsia="游ゴシック"/>
                <w:sz w:val="17"/>
              </w:rPr>
              <w:t>地域支援事業費（B）</w:t>
            </w:r>
          </w:p>
        </w:tc>
        <w:tc>
          <w:tcPr>
            <w:tcW w:type="dxa" w:w="1134"/>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701"/>
          </w:tcPr>
          <w:p>
            <w:r/>
            <w:r>
              <w:rPr>
                <w:rFonts w:ascii="游ゴシック" w:hAnsi="游ゴシック" w:eastAsia="游ゴシック"/>
                <w:sz w:val="17"/>
              </w:rPr>
              <w:t>事業別積上げ</w:t>
            </w:r>
          </w:p>
        </w:tc>
      </w:tr>
      <w:tr>
        <w:tc>
          <w:tcPr>
            <w:tcW w:type="dxa" w:w="2268"/>
          </w:tcPr>
          <w:p>
            <w:r/>
            <w:r>
              <w:rPr>
                <w:rFonts w:ascii="游ゴシック" w:hAnsi="游ゴシック" w:eastAsia="游ゴシック"/>
                <w:sz w:val="17"/>
              </w:rPr>
              <w:t>合計（A＋B）</w:t>
            </w:r>
          </w:p>
        </w:tc>
        <w:tc>
          <w:tcPr>
            <w:tcW w:type="dxa" w:w="1134"/>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701"/>
          </w:tcPr>
          <w:p>
            <w:r/>
            <w:r>
              <w:rPr>
                <w:rFonts w:ascii="游ゴシック" w:hAnsi="游ゴシック" w:eastAsia="游ゴシック"/>
                <w:sz w:val="17"/>
              </w:rPr>
              <w:t>保険料算定へ接続</w:t>
            </w:r>
          </w:p>
        </w:tc>
      </w:tr>
    </w:tbl>
    <w:p>
      <w:pPr>
        <w:spacing w:after="160"/>
      </w:pPr>
      <w:r>
        <w:rPr>
          <w:rFonts w:ascii="游ゴシック" w:hAnsi="游ゴシック" w:eastAsia="游ゴシック"/>
          <w:b w:val="0"/>
          <w:sz w:val="17"/>
        </w:rPr>
        <w:t>単位：百万円。報酬改定、地域支援事業費、供給制約、基盤整備及び政策効果は未反映です。</w:t>
      </w:r>
    </w:p>
    <w:p>
      <w:pPr>
        <w:pStyle w:val="Heading2"/>
        <w:spacing w:before="180" w:after="100"/>
      </w:pPr>
      <w:r>
        <w:rPr>
          <w:rFonts w:ascii="游ゴシック" w:hAnsi="游ゴシック" w:eastAsia="游ゴシック"/>
          <w:sz w:val="25"/>
        </w:rPr>
        <w:t>第4節 介護保険サービス等における施設の見込み</w:t>
      </w:r>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第10期では、次の3案を比較し、確保方策を決定します。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680"/>
          </w:tcPr>
          <w:p>
            <w:r/>
            <w:r>
              <w:rPr>
                <w:rFonts w:ascii="游ゴシック" w:hAnsi="游ゴシック" w:eastAsia="游ゴシック"/>
                <w:b/>
                <w:sz w:val="17"/>
              </w:rPr>
              <w:t>案</w:t>
            </w:r>
          </w:p>
        </w:tc>
        <w:tc>
          <w:tcPr>
            <w:tcW w:type="dxa" w:w="3402"/>
          </w:tcPr>
          <w:p>
            <w:r/>
            <w:r>
              <w:rPr>
                <w:rFonts w:ascii="游ゴシック" w:hAnsi="游ゴシック" w:eastAsia="游ゴシック"/>
                <w:b/>
                <w:sz w:val="17"/>
              </w:rPr>
              <w:t>内容</w:t>
            </w:r>
          </w:p>
        </w:tc>
        <w:tc>
          <w:tcPr>
            <w:tcW w:type="dxa" w:w="3742"/>
          </w:tcPr>
          <w:p>
            <w:r/>
            <w:r>
              <w:rPr>
                <w:rFonts w:ascii="游ゴシック" w:hAnsi="游ゴシック" w:eastAsia="游ゴシック"/>
                <w:b/>
                <w:sz w:val="17"/>
              </w:rPr>
              <w:t>留意点</w:t>
            </w:r>
          </w:p>
        </w:tc>
        <w:tc>
          <w:tcPr>
            <w:tcW w:type="dxa" w:w="2268"/>
          </w:tcPr>
          <w:p>
            <w:r/>
            <w:r>
              <w:rPr>
                <w:rFonts w:ascii="游ゴシック" w:hAnsi="游ゴシック" w:eastAsia="游ゴシック"/>
                <w:b/>
                <w:sz w:val="17"/>
              </w:rPr>
              <w:t>見込量への反映</w:t>
            </w:r>
          </w:p>
        </w:tc>
      </w:tr>
      <w:tr>
        <w:tc>
          <w:tcPr>
            <w:tcW w:type="dxa" w:w="680"/>
          </w:tcPr>
          <w:p>
            <w:r/>
            <w:r>
              <w:rPr>
                <w:rFonts w:ascii="游ゴシック" w:hAnsi="游ゴシック" w:eastAsia="游ゴシック"/>
                <w:sz w:val="17"/>
              </w:rPr>
              <w:t>A</w:t>
            </w:r>
          </w:p>
        </w:tc>
        <w:tc>
          <w:tcPr>
            <w:tcW w:type="dxa" w:w="3402"/>
          </w:tcPr>
          <w:p>
            <w:r/>
            <w:r>
              <w:rPr>
                <w:rFonts w:ascii="游ゴシック" w:hAnsi="游ゴシック" w:eastAsia="游ゴシック"/>
                <w:sz w:val="17"/>
              </w:rPr>
              <w:t>第10期中に定期巡回又は看護小規模多機能型居宅介護を区域内に整備する（3町単独又は広域）</w:t>
            </w:r>
          </w:p>
        </w:tc>
        <w:tc>
          <w:tcPr>
            <w:tcW w:type="dxa" w:w="3742"/>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268"/>
          </w:tcPr>
          <w:p>
            <w:r/>
            <w:r>
              <w:rPr>
                <w:rFonts w:ascii="游ゴシック" w:hAnsi="游ゴシック" w:eastAsia="游ゴシック"/>
                <w:sz w:val="17"/>
              </w:rPr>
              <w:t>整備年度から利用者数を計上</w:t>
            </w:r>
          </w:p>
        </w:tc>
      </w:tr>
      <w:tr>
        <w:tc>
          <w:tcPr>
            <w:tcW w:type="dxa" w:w="680"/>
          </w:tcPr>
          <w:p>
            <w:r/>
            <w:r>
              <w:rPr>
                <w:rFonts w:ascii="游ゴシック" w:hAnsi="游ゴシック" w:eastAsia="游ゴシック"/>
                <w:sz w:val="17"/>
              </w:rPr>
              <w:t>B</w:t>
            </w:r>
          </w:p>
        </w:tc>
        <w:tc>
          <w:tcPr>
            <w:tcW w:type="dxa" w:w="3402"/>
          </w:tcPr>
          <w:p>
            <w:r/>
            <w:r>
              <w:rPr>
                <w:rFonts w:ascii="游ゴシック" w:hAnsi="游ゴシック" w:eastAsia="游ゴシック"/>
                <w:sz w:val="17"/>
              </w:rPr>
              <w:t>旭川市の事業所の利用を前提とし、圏域を越えた利用の調整を進める</w:t>
            </w:r>
          </w:p>
        </w:tc>
        <w:tc>
          <w:tcPr>
            <w:tcW w:type="dxa" w:w="3742"/>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268"/>
          </w:tcPr>
          <w:p>
            <w:r/>
            <w:r>
              <w:rPr>
                <w:rFonts w:ascii="游ゴシック" w:hAnsi="游ゴシック" w:eastAsia="游ゴシック"/>
                <w:sz w:val="17"/>
              </w:rPr>
              <w:t>協議成立後に利用者数を計上</w:t>
            </w:r>
          </w:p>
        </w:tc>
      </w:tr>
      <w:tr>
        <w:tc>
          <w:tcPr>
            <w:tcW w:type="dxa" w:w="680"/>
          </w:tcPr>
          <w:p>
            <w:r/>
            <w:r>
              <w:rPr>
                <w:rFonts w:ascii="游ゴシック" w:hAnsi="游ゴシック" w:eastAsia="游ゴシック"/>
                <w:sz w:val="17"/>
              </w:rPr>
              <w:t>C</w:t>
            </w:r>
          </w:p>
        </w:tc>
        <w:tc>
          <w:tcPr>
            <w:tcW w:type="dxa" w:w="3402"/>
          </w:tcPr>
          <w:p>
            <w:r/>
            <w:r>
              <w:rPr>
                <w:rFonts w:ascii="游ゴシック" w:hAnsi="游ゴシック" w:eastAsia="游ゴシック"/>
                <w:sz w:val="17"/>
              </w:rPr>
              <w:t>訪問介護・訪問看護・小規模多機能型居宅介護の組合せで代替する方針を明記する</w:t>
            </w:r>
          </w:p>
        </w:tc>
        <w:tc>
          <w:tcPr>
            <w:tcW w:type="dxa" w:w="3742"/>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268"/>
          </w:tcPr>
          <w:p>
            <w:r/>
            <w:r>
              <w:rPr>
                <w:rFonts w:ascii="游ゴシック" w:hAnsi="游ゴシック" w:eastAsia="游ゴシック"/>
                <w:sz w:val="17"/>
              </w:rPr>
              <w:t>既存サービスの見込量に含める</w:t>
            </w:r>
          </w:p>
        </w:tc>
      </w:tr>
      <w:tr>
        <w:tc>
          <w:tcPr>
            <w:tcW w:type="dxa" w:w="680"/>
          </w:tcPr>
          <w:p>
            <w:r/>
            <w:r>
              <w:rPr>
                <w:rFonts w:ascii="游ゴシック" w:hAnsi="游ゴシック" w:eastAsia="游ゴシック"/>
                <w:sz w:val="17"/>
              </w:rPr>
              <w:t>D</w:t>
            </w:r>
          </w:p>
        </w:tc>
        <w:tc>
          <w:tcPr>
            <w:tcW w:type="dxa" w:w="3402"/>
          </w:tcPr>
          <w:p>
            <w:r/>
            <w:r>
              <w:rPr>
                <w:rFonts w:ascii="游ゴシック" w:hAnsi="游ゴシック" w:eastAsia="游ゴシック"/>
                <w:sz w:val="17"/>
              </w:rPr>
              <w:t>令和9年4月に創設される「特定地域居宅サービス等事業」として、市町村（保険者）が事業としてサービスを実施する</w:t>
            </w:r>
          </w:p>
        </w:tc>
        <w:tc>
          <w:tcPr>
            <w:tcW w:type="dxa" w:w="3742"/>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268"/>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施設・居住系の定員については、第9稿までは据置きとしていましたが、定員が縮小していること及び重度者の在宅化が進んでいることを踏まえ、入所率・待機・休止床・人材の確認を経て判断します。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381"/>
          </w:tcPr>
          <w:p>
            <w:r/>
            <w:r>
              <w:rPr>
                <w:rFonts w:ascii="游ゴシック" w:hAnsi="游ゴシック" w:eastAsia="游ゴシック"/>
                <w:b/>
                <w:sz w:val="17"/>
              </w:rPr>
              <w:t>サービス</w:t>
            </w:r>
          </w:p>
        </w:tc>
        <w:tc>
          <w:tcPr>
            <w:tcW w:type="dxa" w:w="1020"/>
          </w:tcPr>
          <w:p>
            <w:r/>
            <w:r>
              <w:rPr>
                <w:rFonts w:ascii="游ゴシック" w:hAnsi="游ゴシック" w:eastAsia="游ゴシック"/>
                <w:b/>
                <w:sz w:val="17"/>
              </w:rPr>
              <w:t>R6公開定員</w:t>
            </w:r>
          </w:p>
        </w:tc>
        <w:tc>
          <w:tcPr>
            <w:tcW w:type="dxa" w:w="2268"/>
          </w:tcPr>
          <w:p>
            <w:r/>
            <w:r>
              <w:rPr>
                <w:rFonts w:ascii="游ゴシック" w:hAnsi="游ゴシック" w:eastAsia="游ゴシック"/>
                <w:b/>
                <w:sz w:val="17"/>
              </w:rPr>
              <w:t>定員の推移</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2835"/>
          </w:tcPr>
          <w:p>
            <w:r/>
            <w:r>
              <w:rPr>
                <w:rFonts w:ascii="游ゴシック" w:hAnsi="游ゴシック" w:eastAsia="游ゴシック"/>
                <w:b/>
                <w:sz w:val="17"/>
              </w:rPr>
              <w:t>整備・判断根拠</w:t>
            </w:r>
          </w:p>
        </w:tc>
      </w:tr>
      <w:tr>
        <w:tc>
          <w:tcPr>
            <w:tcW w:type="dxa" w:w="2381"/>
          </w:tcPr>
          <w:p>
            <w:r/>
            <w:r>
              <w:rPr>
                <w:rFonts w:ascii="游ゴシック" w:hAnsi="游ゴシック" w:eastAsia="游ゴシック"/>
                <w:sz w:val="17"/>
              </w:rPr>
              <w:t>介護老人福祉施設</w:t>
            </w:r>
          </w:p>
        </w:tc>
        <w:tc>
          <w:tcPr>
            <w:tcW w:type="dxa" w:w="1020"/>
          </w:tcPr>
          <w:p>
            <w:r/>
            <w:r>
              <w:rPr>
                <w:rFonts w:ascii="游ゴシック" w:hAnsi="游ゴシック" w:eastAsia="游ゴシック"/>
                <w:sz w:val="17"/>
              </w:rPr>
              <w:t>160</w:t>
            </w:r>
          </w:p>
        </w:tc>
        <w:tc>
          <w:tcPr>
            <w:tcW w:type="dxa" w:w="2268"/>
          </w:tcPr>
          <w:p>
            <w:r/>
            <w:r>
              <w:rPr>
                <w:rFonts w:ascii="游ゴシック" w:hAnsi="游ゴシック" w:eastAsia="游ゴシック"/>
                <w:sz w:val="17"/>
              </w:rPr>
              <w:t>H27 194人→H29～R元 234人→R2以降160人（▲31.6％）</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入所率、待機、重度者、医療対応、人材。定員減少の経緯の確認が前提</w:t>
            </w:r>
          </w:p>
        </w:tc>
      </w:tr>
      <w:tr>
        <w:tc>
          <w:tcPr>
            <w:tcW w:type="dxa" w:w="2381"/>
          </w:tcPr>
          <w:p>
            <w:r/>
            <w:r>
              <w:rPr>
                <w:rFonts w:ascii="游ゴシック" w:hAnsi="游ゴシック" w:eastAsia="游ゴシック"/>
                <w:sz w:val="17"/>
              </w:rPr>
              <w:t>介護老人保健施設</w:t>
            </w:r>
          </w:p>
        </w:tc>
        <w:tc>
          <w:tcPr>
            <w:tcW w:type="dxa" w:w="1020"/>
          </w:tcPr>
          <w:p>
            <w:r/>
            <w:r>
              <w:rPr>
                <w:rFonts w:ascii="游ゴシック" w:hAnsi="游ゴシック" w:eastAsia="游ゴシック"/>
                <w:sz w:val="17"/>
              </w:rPr>
              <w:t>240</w:t>
            </w:r>
          </w:p>
        </w:tc>
        <w:tc>
          <w:tcPr>
            <w:tcW w:type="dxa" w:w="2268"/>
          </w:tcPr>
          <w:p>
            <w:r/>
            <w:r>
              <w:rPr>
                <w:rFonts w:ascii="游ゴシック" w:hAnsi="游ゴシック" w:eastAsia="游ゴシック"/>
                <w:sz w:val="17"/>
              </w:rPr>
              <w:t>H27～R6を通じて240人で不変</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在宅復帰、退院受皿、稼働。従事者数は認定者1万対で全国の2.02倍</w:t>
            </w:r>
          </w:p>
        </w:tc>
      </w:tr>
      <w:tr>
        <w:tc>
          <w:tcPr>
            <w:tcW w:type="dxa" w:w="2381"/>
          </w:tcPr>
          <w:p>
            <w:r/>
            <w:r>
              <w:rPr>
                <w:rFonts w:ascii="游ゴシック" w:hAnsi="游ゴシック" w:eastAsia="游ゴシック"/>
                <w:sz w:val="17"/>
              </w:rPr>
              <w:t>介護医療院</w:t>
            </w:r>
          </w:p>
        </w:tc>
        <w:tc>
          <w:tcPr>
            <w:tcW w:type="dxa" w:w="1020"/>
          </w:tcPr>
          <w:p>
            <w:r/>
            <w:r>
              <w:rPr>
                <w:rFonts w:ascii="游ゴシック" w:hAnsi="游ゴシック" w:eastAsia="游ゴシック"/>
                <w:sz w:val="17"/>
              </w:rPr>
              <w:t>0</w:t>
            </w:r>
          </w:p>
        </w:tc>
        <w:tc>
          <w:tcPr>
            <w:tcW w:type="dxa" w:w="2268"/>
          </w:tcPr>
          <w:p>
            <w:r/>
            <w:r>
              <w:rPr>
                <w:rFonts w:ascii="游ゴシック" w:hAnsi="游ゴシック" w:eastAsia="游ゴシック"/>
                <w:sz w:val="17"/>
              </w:rPr>
              <w:t>制度創設以来ゼロ</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2835"/>
          </w:tcPr>
          <w:p>
            <w:r/>
            <w:r>
              <w:rPr>
                <w:rFonts w:ascii="游ゴシック" w:hAnsi="游ゴシック" w:eastAsia="游ゴシック"/>
                <w:sz w:val="17"/>
              </w:rPr>
              <w:t>慢性期医療、看取り、医療計画。区域外利用の状況を確認</w:t>
            </w:r>
          </w:p>
        </w:tc>
      </w:tr>
      <w:tr>
        <w:tc>
          <w:tcPr>
            <w:tcW w:type="dxa" w:w="2381"/>
          </w:tcPr>
          <w:p>
            <w:r/>
            <w:r>
              <w:rPr>
                <w:rFonts w:ascii="游ゴシック" w:hAnsi="游ゴシック" w:eastAsia="游ゴシック"/>
                <w:sz w:val="17"/>
              </w:rPr>
              <w:t>認知症対応型共同生活介護</w:t>
            </w:r>
          </w:p>
        </w:tc>
        <w:tc>
          <w:tcPr>
            <w:tcW w:type="dxa" w:w="1020"/>
          </w:tcPr>
          <w:p>
            <w:r/>
            <w:r>
              <w:rPr>
                <w:rFonts w:ascii="游ゴシック" w:hAnsi="游ゴシック" w:eastAsia="游ゴシック"/>
                <w:sz w:val="17"/>
              </w:rPr>
              <w:t>99</w:t>
            </w:r>
          </w:p>
        </w:tc>
        <w:tc>
          <w:tcPr>
            <w:tcW w:type="dxa" w:w="2268"/>
          </w:tcPr>
          <w:p>
            <w:r/>
            <w:r>
              <w:rPr>
                <w:rFonts w:ascii="游ゴシック" w:hAnsi="游ゴシック" w:eastAsia="游ゴシック"/>
                <w:sz w:val="17"/>
              </w:rPr>
              <w:t>H28～R2 115人→R3 117人→R4以降99人（▲15.4％）</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認知症需要、町別アクセス。認知症対応型通所介護は消滅済み</w:t>
            </w:r>
          </w:p>
        </w:tc>
      </w:tr>
      <w:tr>
        <w:tc>
          <w:tcPr>
            <w:tcW w:type="dxa" w:w="2381"/>
          </w:tcPr>
          <w:p>
            <w:r/>
            <w:r>
              <w:rPr>
                <w:rFonts w:ascii="游ゴシック" w:hAnsi="游ゴシック" w:eastAsia="游ゴシック"/>
                <w:sz w:val="17"/>
              </w:rPr>
              <w:t>特定施設入居者生活介護</w:t>
            </w:r>
          </w:p>
        </w:tc>
        <w:tc>
          <w:tcPr>
            <w:tcW w:type="dxa" w:w="1020"/>
          </w:tcPr>
          <w:p>
            <w:r/>
            <w:r>
              <w:rPr>
                <w:rFonts w:ascii="游ゴシック" w:hAnsi="游ゴシック" w:eastAsia="游ゴシック"/>
                <w:sz w:val="17"/>
              </w:rPr>
              <w:t>156</w:t>
            </w:r>
          </w:p>
        </w:tc>
        <w:tc>
          <w:tcPr>
            <w:tcW w:type="dxa" w:w="2268"/>
          </w:tcPr>
          <w:p>
            <w:r/>
            <w:r>
              <w:rPr>
                <w:rFonts w:ascii="游ゴシック" w:hAnsi="游ゴシック" w:eastAsia="游ゴシック"/>
                <w:sz w:val="17"/>
              </w:rPr>
              <w:t>H27～R6を通じて156人（R2のみ158人）</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住まい、医療対応、町外利用、住所地特例</w:t>
            </w:r>
          </w:p>
        </w:tc>
      </w:tr>
      <w:tr>
        <w:tc>
          <w:tcPr>
            <w:tcW w:type="dxa" w:w="2381"/>
          </w:tcPr>
          <w:p>
            <w:r/>
            <w:r>
              <w:rPr>
                <w:rFonts w:ascii="游ゴシック" w:hAnsi="游ゴシック" w:eastAsia="游ゴシック"/>
                <w:sz w:val="17"/>
              </w:rPr>
              <w:t>地域密着型介護老人福祉施設</w:t>
            </w:r>
          </w:p>
        </w:tc>
        <w:tc>
          <w:tcPr>
            <w:tcW w:type="dxa" w:w="1020"/>
          </w:tcPr>
          <w:p>
            <w:r/>
            <w:r>
              <w:rPr>
                <w:rFonts w:ascii="游ゴシック" w:hAnsi="游ゴシック" w:eastAsia="游ゴシック"/>
                <w:sz w:val="17"/>
              </w:rPr>
              <w:t>62</w:t>
            </w:r>
          </w:p>
        </w:tc>
        <w:tc>
          <w:tcPr>
            <w:tcW w:type="dxa" w:w="2268"/>
          </w:tcPr>
          <w:p>
            <w:r/>
            <w:r>
              <w:rPr>
                <w:rFonts w:ascii="游ゴシック" w:hAnsi="游ゴシック" w:eastAsia="游ゴシック"/>
                <w:sz w:val="17"/>
              </w:rPr>
              <w:t>H30以降62人で不変</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地域密着需要、人材・稼働</w:t>
            </w:r>
          </w:p>
        </w:tc>
      </w:tr>
      <w:tr>
        <w:tc>
          <w:tcPr>
            <w:tcW w:type="dxa" w:w="2381"/>
          </w:tcPr>
          <w:p>
            <w:r/>
            <w:r>
              <w:rPr>
                <w:rFonts w:ascii="游ゴシック" w:hAnsi="游ゴシック" w:eastAsia="游ゴシック"/>
                <w:sz w:val="17"/>
              </w:rPr>
              <w:t>地域密着型特定施設</w:t>
            </w:r>
          </w:p>
        </w:tc>
        <w:tc>
          <w:tcPr>
            <w:tcW w:type="dxa" w:w="1020"/>
          </w:tcPr>
          <w:p>
            <w:r/>
            <w:r>
              <w:rPr>
                <w:rFonts w:ascii="游ゴシック" w:hAnsi="游ゴシック" w:eastAsia="游ゴシック"/>
                <w:sz w:val="17"/>
              </w:rPr>
              <w:t>0</w:t>
            </w:r>
          </w:p>
        </w:tc>
        <w:tc>
          <w:tcPr>
            <w:tcW w:type="dxa" w:w="2268"/>
          </w:tcPr>
          <w:p>
            <w:r/>
            <w:r>
              <w:rPr>
                <w:rFonts w:ascii="游ゴシック" w:hAnsi="游ゴシック" w:eastAsia="游ゴシック"/>
                <w:sz w:val="17"/>
              </w:rPr>
              <w:t>制度創設以来ゼロ</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2835"/>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サービス</w:t>
            </w:r>
          </w:p>
        </w:tc>
        <w:tc>
          <w:tcPr>
            <w:tcW w:type="dxa" w:w="1247"/>
          </w:tcPr>
          <w:p>
            <w:r/>
            <w:r>
              <w:rPr>
                <w:rFonts w:ascii="游ゴシック" w:hAnsi="游ゴシック" w:eastAsia="游ゴシック"/>
                <w:b/>
                <w:sz w:val="17"/>
              </w:rPr>
              <w:t>R6公開定員</w:t>
            </w:r>
          </w:p>
        </w:tc>
        <w:tc>
          <w:tcPr>
            <w:tcW w:type="dxa" w:w="1361"/>
          </w:tcPr>
          <w:p>
            <w:r/>
            <w:r>
              <w:rPr>
                <w:rFonts w:ascii="游ゴシック" w:hAnsi="游ゴシック" w:eastAsia="游ゴシック"/>
                <w:b/>
                <w:sz w:val="17"/>
              </w:rPr>
              <w:t>R8基準利用者</w:t>
            </w:r>
          </w:p>
        </w:tc>
        <w:tc>
          <w:tcPr>
            <w:tcW w:type="dxa" w:w="1134"/>
          </w:tcPr>
          <w:p>
            <w:r/>
            <w:r>
              <w:rPr>
                <w:rFonts w:ascii="游ゴシック" w:hAnsi="游ゴシック" w:eastAsia="游ゴシック"/>
                <w:b/>
                <w:sz w:val="17"/>
              </w:rPr>
              <w:t>単純比率</w:t>
            </w:r>
          </w:p>
        </w:tc>
        <w:tc>
          <w:tcPr>
            <w:tcW w:type="dxa" w:w="3855"/>
          </w:tcPr>
          <w:p>
            <w:r/>
            <w:r>
              <w:rPr>
                <w:rFonts w:ascii="游ゴシック" w:hAnsi="游ゴシック" w:eastAsia="游ゴシック"/>
                <w:b/>
                <w:sz w:val="17"/>
              </w:rPr>
              <w:t>整備判断上の確認事項</w:t>
            </w:r>
          </w:p>
        </w:tc>
      </w:tr>
      <w:tr>
        <w:tc>
          <w:tcPr>
            <w:tcW w:type="dxa" w:w="2494"/>
          </w:tcPr>
          <w:p>
            <w:r/>
            <w:r>
              <w:rPr>
                <w:rFonts w:ascii="游ゴシック" w:hAnsi="游ゴシック" w:eastAsia="游ゴシック"/>
                <w:sz w:val="17"/>
              </w:rPr>
              <w:t>介護老人福祉施設</w:t>
            </w:r>
          </w:p>
        </w:tc>
        <w:tc>
          <w:tcPr>
            <w:tcW w:type="dxa" w:w="1247"/>
          </w:tcPr>
          <w:p>
            <w:r/>
            <w:r>
              <w:rPr>
                <w:rFonts w:ascii="游ゴシック" w:hAnsi="游ゴシック" w:eastAsia="游ゴシック"/>
                <w:sz w:val="17"/>
              </w:rPr>
              <w:t>160人</w:t>
            </w:r>
          </w:p>
        </w:tc>
        <w:tc>
          <w:tcPr>
            <w:tcW w:type="dxa" w:w="1361"/>
          </w:tcPr>
          <w:p>
            <w:r/>
            <w:r>
              <w:rPr>
                <w:rFonts w:ascii="游ゴシック" w:hAnsi="游ゴシック" w:eastAsia="游ゴシック"/>
                <w:sz w:val="17"/>
              </w:rPr>
              <w:t>146人</w:t>
            </w:r>
          </w:p>
        </w:tc>
        <w:tc>
          <w:tcPr>
            <w:tcW w:type="dxa" w:w="1134"/>
          </w:tcPr>
          <w:p>
            <w:r/>
            <w:r>
              <w:rPr>
                <w:rFonts w:ascii="游ゴシック" w:hAnsi="游ゴシック" w:eastAsia="游ゴシック"/>
                <w:sz w:val="17"/>
              </w:rPr>
              <w:t>91.3％</w:t>
            </w:r>
          </w:p>
        </w:tc>
        <w:tc>
          <w:tcPr>
            <w:tcW w:type="dxa" w:w="3855"/>
          </w:tcPr>
          <w:p>
            <w:r/>
            <w:r>
              <w:rPr>
                <w:rFonts w:ascii="游ゴシック" w:hAnsi="游ゴシック" w:eastAsia="游ゴシック"/>
                <w:sz w:val="17"/>
              </w:rPr>
              <w:t>待機、休止床、重度者・看取り対応、町外入所。要支援・要介護者1人当たり定員はH30比▲34.9％</w:t>
            </w:r>
          </w:p>
        </w:tc>
      </w:tr>
      <w:tr>
        <w:tc>
          <w:tcPr>
            <w:tcW w:type="dxa" w:w="2494"/>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240人</w:t>
            </w:r>
          </w:p>
        </w:tc>
        <w:tc>
          <w:tcPr>
            <w:tcW w:type="dxa" w:w="1361"/>
          </w:tcPr>
          <w:p>
            <w:r/>
            <w:r>
              <w:rPr>
                <w:rFonts w:ascii="游ゴシック" w:hAnsi="游ゴシック" w:eastAsia="游ゴシック"/>
                <w:sz w:val="17"/>
              </w:rPr>
              <w:t>111人</w:t>
            </w:r>
          </w:p>
        </w:tc>
        <w:tc>
          <w:tcPr>
            <w:tcW w:type="dxa" w:w="1134"/>
          </w:tcPr>
          <w:p>
            <w:r/>
            <w:r>
              <w:rPr>
                <w:rFonts w:ascii="游ゴシック" w:hAnsi="游ゴシック" w:eastAsia="游ゴシック"/>
                <w:sz w:val="17"/>
              </w:rPr>
              <w:t>46.3％</w:t>
            </w:r>
          </w:p>
        </w:tc>
        <w:tc>
          <w:tcPr>
            <w:tcW w:type="dxa" w:w="3855"/>
          </w:tcPr>
          <w:p>
            <w:r/>
            <w:r>
              <w:rPr>
                <w:rFonts w:ascii="游ゴシック" w:hAnsi="游ゴシック" w:eastAsia="游ゴシック"/>
                <w:sz w:val="17"/>
              </w:rPr>
              <w:t>在宅復帰、短期集中、医療機関からの受皿、休止床</w:t>
            </w:r>
          </w:p>
        </w:tc>
      </w:tr>
      <w:tr>
        <w:tc>
          <w:tcPr>
            <w:tcW w:type="dxa" w:w="2494"/>
          </w:tcPr>
          <w:p>
            <w:r/>
            <w:r>
              <w:rPr>
                <w:rFonts w:ascii="游ゴシック" w:hAnsi="游ゴシック" w:eastAsia="游ゴシック"/>
                <w:sz w:val="17"/>
              </w:rPr>
              <w:t>介護医療院</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7人</w:t>
            </w:r>
          </w:p>
        </w:tc>
        <w:tc>
          <w:tcPr>
            <w:tcW w:type="dxa" w:w="1134"/>
          </w:tcPr>
          <w:p>
            <w:r/>
            <w:r>
              <w:rPr>
                <w:rFonts w:ascii="游ゴシック" w:hAnsi="游ゴシック" w:eastAsia="游ゴシック"/>
                <w:sz w:val="17"/>
              </w:rPr>
              <w:t>算定不可</w:t>
            </w:r>
          </w:p>
        </w:tc>
        <w:tc>
          <w:tcPr>
            <w:tcW w:type="dxa" w:w="3855"/>
          </w:tcPr>
          <w:p>
            <w:r/>
            <w:r>
              <w:rPr>
                <w:rFonts w:ascii="游ゴシック" w:hAnsi="游ゴシック" w:eastAsia="游ゴシック"/>
                <w:sz w:val="17"/>
              </w:rPr>
              <w:t>区域内に施設がないため、すべて区域外利用</w:t>
            </w:r>
          </w:p>
        </w:tc>
      </w:tr>
      <w:tr>
        <w:tc>
          <w:tcPr>
            <w:tcW w:type="dxa" w:w="2494"/>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99人</w:t>
            </w:r>
          </w:p>
        </w:tc>
        <w:tc>
          <w:tcPr>
            <w:tcW w:type="dxa" w:w="1361"/>
          </w:tcPr>
          <w:p>
            <w:r/>
            <w:r>
              <w:rPr>
                <w:rFonts w:ascii="游ゴシック" w:hAnsi="游ゴシック" w:eastAsia="游ゴシック"/>
                <w:sz w:val="17"/>
              </w:rPr>
              <w:t>79人</w:t>
            </w:r>
          </w:p>
        </w:tc>
        <w:tc>
          <w:tcPr>
            <w:tcW w:type="dxa" w:w="1134"/>
          </w:tcPr>
          <w:p>
            <w:r/>
            <w:r>
              <w:rPr>
                <w:rFonts w:ascii="游ゴシック" w:hAnsi="游ゴシック" w:eastAsia="游ゴシック"/>
                <w:sz w:val="17"/>
              </w:rPr>
              <w:t>79.8％</w:t>
            </w:r>
          </w:p>
        </w:tc>
        <w:tc>
          <w:tcPr>
            <w:tcW w:type="dxa" w:w="3855"/>
          </w:tcPr>
          <w:p>
            <w:r/>
            <w:r>
              <w:rPr>
                <w:rFonts w:ascii="游ゴシック" w:hAnsi="游ゴシック" w:eastAsia="游ゴシック"/>
                <w:sz w:val="17"/>
              </w:rPr>
              <w:t>認知症需要、町別アクセス、人材、空床</w:t>
            </w:r>
          </w:p>
        </w:tc>
      </w:tr>
      <w:tr>
        <w:tc>
          <w:tcPr>
            <w:tcW w:type="dxa" w:w="2494"/>
          </w:tcPr>
          <w:p>
            <w:r/>
            <w:r>
              <w:rPr>
                <w:rFonts w:ascii="游ゴシック" w:hAnsi="游ゴシック" w:eastAsia="游ゴシック"/>
                <w:sz w:val="17"/>
              </w:rPr>
              <w:t>特定施設入居者生活介護</w:t>
            </w:r>
          </w:p>
        </w:tc>
        <w:tc>
          <w:tcPr>
            <w:tcW w:type="dxa" w:w="1247"/>
          </w:tcPr>
          <w:p>
            <w:r/>
            <w:r>
              <w:rPr>
                <w:rFonts w:ascii="游ゴシック" w:hAnsi="游ゴシック" w:eastAsia="游ゴシック"/>
                <w:sz w:val="17"/>
              </w:rPr>
              <w:t>156人</w:t>
            </w:r>
          </w:p>
        </w:tc>
        <w:tc>
          <w:tcPr>
            <w:tcW w:type="dxa" w:w="1361"/>
          </w:tcPr>
          <w:p>
            <w:r/>
            <w:r>
              <w:rPr>
                <w:rFonts w:ascii="游ゴシック" w:hAnsi="游ゴシック" w:eastAsia="游ゴシック"/>
                <w:sz w:val="17"/>
              </w:rPr>
              <w:t>66人</w:t>
            </w:r>
          </w:p>
        </w:tc>
        <w:tc>
          <w:tcPr>
            <w:tcW w:type="dxa" w:w="1134"/>
          </w:tcPr>
          <w:p>
            <w:r/>
            <w:r>
              <w:rPr>
                <w:rFonts w:ascii="游ゴシック" w:hAnsi="游ゴシック" w:eastAsia="游ゴシック"/>
                <w:sz w:val="17"/>
              </w:rPr>
              <w:t>42.3％</w:t>
            </w:r>
          </w:p>
        </w:tc>
        <w:tc>
          <w:tcPr>
            <w:tcW w:type="dxa" w:w="3855"/>
          </w:tcPr>
          <w:p>
            <w:r/>
            <w:r>
              <w:rPr>
                <w:rFonts w:ascii="游ゴシック" w:hAnsi="游ゴシック" w:eastAsia="游ゴシック"/>
                <w:sz w:val="17"/>
              </w:rPr>
              <w:t>住まいの選択、住所地特例、医療対応、町外利用</w:t>
            </w:r>
          </w:p>
        </w:tc>
      </w:tr>
      <w:tr>
        <w:tc>
          <w:tcPr>
            <w:tcW w:type="dxa" w:w="2494"/>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62人</w:t>
            </w:r>
          </w:p>
        </w:tc>
        <w:tc>
          <w:tcPr>
            <w:tcW w:type="dxa" w:w="1361"/>
          </w:tcPr>
          <w:p>
            <w:r/>
            <w:r>
              <w:rPr>
                <w:rFonts w:ascii="游ゴシック" w:hAnsi="游ゴシック" w:eastAsia="游ゴシック"/>
                <w:sz w:val="17"/>
              </w:rPr>
              <w:t>65人</w:t>
            </w:r>
          </w:p>
        </w:tc>
        <w:tc>
          <w:tcPr>
            <w:tcW w:type="dxa" w:w="1134"/>
          </w:tcPr>
          <w:p>
            <w:r/>
            <w:r>
              <w:rPr>
                <w:rFonts w:ascii="游ゴシック" w:hAnsi="游ゴシック" w:eastAsia="游ゴシック"/>
                <w:sz w:val="17"/>
              </w:rPr>
              <w:t>104.8％</w:t>
            </w:r>
          </w:p>
        </w:tc>
        <w:tc>
          <w:tcPr>
            <w:tcW w:type="dxa" w:w="385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注）定員は見える化システムの令和6年度公表値、利用者は自然体推計確認シートのR8基準値です。基準時点・対象範囲が異なるため、単純比率は入所率・稼働率ではありません。</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041"/>
          </w:tcPr>
          <w:p>
            <w:r/>
            <w:r>
              <w:rPr>
                <w:rFonts w:ascii="游ゴシック" w:hAnsi="游ゴシック" w:eastAsia="游ゴシック"/>
                <w:b/>
                <w:sz w:val="17"/>
              </w:rPr>
              <w:t>確認項目</w:t>
            </w:r>
          </w:p>
        </w:tc>
        <w:tc>
          <w:tcPr>
            <w:tcW w:type="dxa" w:w="2608"/>
          </w:tcPr>
          <w:p>
            <w:r/>
            <w:r>
              <w:rPr>
                <w:rFonts w:ascii="游ゴシック" w:hAnsi="游ゴシック" w:eastAsia="游ゴシック"/>
                <w:b/>
                <w:sz w:val="17"/>
              </w:rPr>
              <w:t>医療側の確認</w:t>
            </w:r>
          </w:p>
        </w:tc>
        <w:tc>
          <w:tcPr>
            <w:tcW w:type="dxa" w:w="3288"/>
          </w:tcPr>
          <w:p>
            <w:r/>
            <w:r>
              <w:rPr>
                <w:rFonts w:ascii="游ゴシック" w:hAnsi="游ゴシック" w:eastAsia="游ゴシック"/>
                <w:b/>
                <w:sz w:val="17"/>
              </w:rPr>
              <w:t>介護側の確認</w:t>
            </w:r>
          </w:p>
        </w:tc>
        <w:tc>
          <w:tcPr>
            <w:tcW w:type="dxa" w:w="2154"/>
          </w:tcPr>
          <w:p>
            <w:r/>
            <w:r>
              <w:rPr>
                <w:rFonts w:ascii="游ゴシック" w:hAnsi="游ゴシック" w:eastAsia="游ゴシック"/>
                <w:b/>
                <w:sz w:val="17"/>
              </w:rPr>
              <w:t>調整先・資料</w:t>
            </w:r>
          </w:p>
        </w:tc>
      </w:tr>
      <w:tr>
        <w:tc>
          <w:tcPr>
            <w:tcW w:type="dxa" w:w="2041"/>
          </w:tcPr>
          <w:p>
            <w:r/>
            <w:r>
              <w:rPr>
                <w:rFonts w:ascii="游ゴシック" w:hAnsi="游ゴシック" w:eastAsia="游ゴシック"/>
                <w:sz w:val="17"/>
              </w:rPr>
              <w:t>慢性期・在宅医療需要</w:t>
            </w:r>
          </w:p>
        </w:tc>
        <w:tc>
          <w:tcPr>
            <w:tcW w:type="dxa" w:w="2608"/>
          </w:tcPr>
          <w:p>
            <w:r/>
            <w:r>
              <w:rPr>
                <w:rFonts w:ascii="游ゴシック" w:hAnsi="游ゴシック" w:eastAsia="游ゴシック"/>
                <w:sz w:val="17"/>
              </w:rPr>
              <w:t>療養病床、在宅医療整備目標、訪問診療</w:t>
            </w:r>
          </w:p>
        </w:tc>
        <w:tc>
          <w:tcPr>
            <w:tcW w:type="dxa" w:w="3288"/>
          </w:tcPr>
          <w:p>
            <w:r/>
            <w:r>
              <w:rPr>
                <w:rFonts w:ascii="游ゴシック" w:hAnsi="游ゴシック" w:eastAsia="游ゴシック"/>
                <w:sz w:val="17"/>
              </w:rPr>
              <w:t>施設・居宅の受入可能量、医療ニーズ。介護医療院・介護療養型は区域内にゼロ</w:t>
            </w:r>
          </w:p>
        </w:tc>
        <w:tc>
          <w:tcPr>
            <w:tcW w:type="dxa" w:w="2154"/>
          </w:tcPr>
          <w:p>
            <w:r/>
            <w:r>
              <w:rPr>
                <w:rFonts w:ascii="游ゴシック" w:hAnsi="游ゴシック" w:eastAsia="游ゴシック"/>
                <w:sz w:val="17"/>
              </w:rPr>
              <w:t>北海道、医療圏、Vol.1525</w:t>
            </w:r>
          </w:p>
        </w:tc>
      </w:tr>
      <w:tr>
        <w:tc>
          <w:tcPr>
            <w:tcW w:type="dxa" w:w="2041"/>
          </w:tcPr>
          <w:p>
            <w:r/>
            <w:r>
              <w:rPr>
                <w:rFonts w:ascii="游ゴシック" w:hAnsi="游ゴシック" w:eastAsia="游ゴシック"/>
                <w:sz w:val="17"/>
              </w:rPr>
              <w:t>高齢者救急・退院後受皿</w:t>
            </w:r>
          </w:p>
        </w:tc>
        <w:tc>
          <w:tcPr>
            <w:tcW w:type="dxa" w:w="2608"/>
          </w:tcPr>
          <w:p>
            <w:r/>
            <w:r>
              <w:rPr>
                <w:rFonts w:ascii="游ゴシック" w:hAnsi="游ゴシック" w:eastAsia="游ゴシック"/>
                <w:sz w:val="17"/>
              </w:rPr>
              <w:t>救急搬送、入院、退院支援、24時間対応</w:t>
            </w:r>
          </w:p>
        </w:tc>
        <w:tc>
          <w:tcPr>
            <w:tcW w:type="dxa" w:w="3288"/>
          </w:tcPr>
          <w:p>
            <w:r/>
            <w:r>
              <w:rPr>
                <w:rFonts w:ascii="游ゴシック" w:hAnsi="游ゴシック" w:eastAsia="游ゴシック"/>
                <w:sz w:val="17"/>
              </w:rPr>
              <w:t>老健・短期入所・訪問看護等。定期巡回・看多機は区域内にゼロ</w:t>
            </w:r>
          </w:p>
        </w:tc>
        <w:tc>
          <w:tcPr>
            <w:tcW w:type="dxa" w:w="2154"/>
          </w:tcPr>
          <w:p>
            <w:r/>
            <w:r>
              <w:rPr>
                <w:rFonts w:ascii="游ゴシック" w:hAnsi="游ゴシック" w:eastAsia="游ゴシック"/>
                <w:sz w:val="17"/>
              </w:rPr>
              <w:t>医療介護協議の場、H09</w:t>
            </w:r>
          </w:p>
        </w:tc>
      </w:tr>
      <w:tr>
        <w:tc>
          <w:tcPr>
            <w:tcW w:type="dxa" w:w="2041"/>
          </w:tcPr>
          <w:p>
            <w:r/>
            <w:r>
              <w:rPr>
                <w:rFonts w:ascii="游ゴシック" w:hAnsi="游ゴシック" w:eastAsia="游ゴシック"/>
                <w:sz w:val="17"/>
              </w:rPr>
              <w:t>施設入所者の状態悪化</w:t>
            </w:r>
          </w:p>
        </w:tc>
        <w:tc>
          <w:tcPr>
            <w:tcW w:type="dxa" w:w="2608"/>
          </w:tcPr>
          <w:p>
            <w:r/>
            <w:r>
              <w:rPr>
                <w:rFonts w:ascii="游ゴシック" w:hAnsi="游ゴシック" w:eastAsia="游ゴシック"/>
                <w:sz w:val="17"/>
              </w:rPr>
              <w:t>協力医療機関、受診・搬送ルール</w:t>
            </w:r>
          </w:p>
        </w:tc>
        <w:tc>
          <w:tcPr>
            <w:tcW w:type="dxa" w:w="3288"/>
          </w:tcPr>
          <w:p>
            <w:r/>
            <w:r>
              <w:rPr>
                <w:rFonts w:ascii="游ゴシック" w:hAnsi="游ゴシック" w:eastAsia="游ゴシック"/>
                <w:sz w:val="17"/>
              </w:rPr>
              <w:t>施設の医療対応、情報共有、看取り</w:t>
            </w:r>
          </w:p>
        </w:tc>
        <w:tc>
          <w:tcPr>
            <w:tcW w:type="dxa" w:w="2154"/>
          </w:tcPr>
          <w:p>
            <w:r/>
            <w:r>
              <w:rPr>
                <w:rFonts w:ascii="游ゴシック" w:hAnsi="游ゴシック" w:eastAsia="游ゴシック"/>
                <w:sz w:val="17"/>
              </w:rPr>
              <w:t>施設・協力医療機関</w:t>
            </w:r>
          </w:p>
        </w:tc>
      </w:tr>
      <w:tr>
        <w:tc>
          <w:tcPr>
            <w:tcW w:type="dxa" w:w="2041"/>
          </w:tcPr>
          <w:p>
            <w:r/>
            <w:r>
              <w:rPr>
                <w:rFonts w:ascii="游ゴシック" w:hAnsi="游ゴシック" w:eastAsia="游ゴシック"/>
                <w:sz w:val="17"/>
              </w:rPr>
              <w:t>人材・移動条件</w:t>
            </w:r>
          </w:p>
        </w:tc>
        <w:tc>
          <w:tcPr>
            <w:tcW w:type="dxa" w:w="2608"/>
          </w:tcPr>
          <w:p>
            <w:r/>
            <w:r>
              <w:rPr>
                <w:rFonts w:ascii="游ゴシック" w:hAnsi="游ゴシック" w:eastAsia="游ゴシック"/>
                <w:sz w:val="17"/>
              </w:rPr>
              <w:t>医師・看護師等の供給と移動負担</w:t>
            </w:r>
          </w:p>
        </w:tc>
        <w:tc>
          <w:tcPr>
            <w:tcW w:type="dxa" w:w="3288"/>
          </w:tcPr>
          <w:p>
            <w:r/>
            <w:r>
              <w:rPr>
                <w:rFonts w:ascii="游ゴシック" w:hAnsi="游ゴシック" w:eastAsia="游ゴシック"/>
                <w:sz w:val="17"/>
              </w:rPr>
              <w:t>介護職・看護職の従事者数の推移、町間提供</w:t>
            </w:r>
          </w:p>
        </w:tc>
        <w:tc>
          <w:tcPr>
            <w:tcW w:type="dxa" w:w="2154"/>
          </w:tcPr>
          <w:p>
            <w:r/>
            <w:r>
              <w:rPr>
                <w:rFonts w:ascii="游ゴシック" w:hAnsi="游ゴシック" w:eastAsia="游ゴシック"/>
                <w:sz w:val="17"/>
              </w:rPr>
              <w:t>北海道、3町、事業者</w:t>
            </w:r>
          </w:p>
        </w:tc>
      </w:tr>
    </w:tbl>
    <w:p>
      <w:pPr>
        <w:pStyle w:val="Heading2"/>
        <w:spacing w:before="180" w:after="100"/>
      </w:pPr>
      <w:r>
        <w:rPr>
          <w:rFonts w:ascii="游ゴシック" w:hAnsi="游ゴシック" w:eastAsia="游ゴシック"/>
          <w:sz w:val="25"/>
        </w:rPr>
        <w:t>第5節 介護施設整備に係る基本方針</w:t>
      </w:r>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判断項目</w:t>
            </w:r>
          </w:p>
        </w:tc>
        <w:tc>
          <w:tcPr>
            <w:tcW w:type="dxa" w:w="2835"/>
          </w:tcPr>
          <w:p>
            <w:r/>
            <w:r>
              <w:rPr>
                <w:rFonts w:ascii="游ゴシック" w:hAnsi="游ゴシック" w:eastAsia="游ゴシック"/>
                <w:b/>
                <w:sz w:val="17"/>
              </w:rPr>
              <w:t>確認内容</w:t>
            </w:r>
          </w:p>
        </w:tc>
        <w:tc>
          <w:tcPr>
            <w:tcW w:type="dxa" w:w="3288"/>
          </w:tcPr>
          <w:p>
            <w:r/>
            <w:r>
              <w:rPr>
                <w:rFonts w:ascii="游ゴシック" w:hAnsi="游ゴシック" w:eastAsia="游ゴシック"/>
                <w:b/>
                <w:sz w:val="17"/>
              </w:rPr>
              <w:t>基本方針</w:t>
            </w:r>
          </w:p>
        </w:tc>
        <w:tc>
          <w:tcPr>
            <w:tcW w:type="dxa" w:w="2268"/>
          </w:tcPr>
          <w:p>
            <w:r/>
            <w:r>
              <w:rPr>
                <w:rFonts w:ascii="游ゴシック" w:hAnsi="游ゴシック" w:eastAsia="游ゴシック"/>
                <w:b/>
                <w:sz w:val="17"/>
              </w:rPr>
              <w:t>主な資料</w:t>
            </w:r>
          </w:p>
        </w:tc>
      </w:tr>
      <w:tr>
        <w:tc>
          <w:tcPr>
            <w:tcW w:type="dxa" w:w="1701"/>
          </w:tcPr>
          <w:p>
            <w:r/>
            <w:r>
              <w:rPr>
                <w:rFonts w:ascii="游ゴシック" w:hAnsi="游ゴシック" w:eastAsia="游ゴシック"/>
                <w:sz w:val="17"/>
              </w:rPr>
              <w:t>既存資源</w:t>
            </w:r>
          </w:p>
        </w:tc>
        <w:tc>
          <w:tcPr>
            <w:tcW w:type="dxa" w:w="2835"/>
          </w:tcPr>
          <w:p>
            <w:r/>
            <w:r>
              <w:rPr>
                <w:rFonts w:ascii="游ゴシック" w:hAnsi="游ゴシック" w:eastAsia="游ゴシック"/>
                <w:sz w:val="17"/>
              </w:rPr>
              <w:t>定員、入所率・稼働率、空床・休止床、待機</w:t>
            </w:r>
          </w:p>
        </w:tc>
        <w:tc>
          <w:tcPr>
            <w:tcW w:type="dxa" w:w="3288"/>
          </w:tcPr>
          <w:p>
            <w:r/>
            <w:r>
              <w:rPr>
                <w:rFonts w:ascii="游ゴシック" w:hAnsi="游ゴシック" w:eastAsia="游ゴシック"/>
                <w:sz w:val="17"/>
              </w:rPr>
              <w:t>既存資源の有効活用を優先</w:t>
            </w:r>
          </w:p>
        </w:tc>
        <w:tc>
          <w:tcPr>
            <w:tcW w:type="dxa" w:w="2268"/>
          </w:tcPr>
          <w:p>
            <w:r/>
            <w:r>
              <w:rPr>
                <w:rFonts w:ascii="游ゴシック" w:hAnsi="游ゴシック" w:eastAsia="游ゴシック"/>
                <w:sz w:val="17"/>
              </w:rPr>
              <w:t>指定台帳、利用実績、施設への照会</w:t>
            </w:r>
          </w:p>
        </w:tc>
      </w:tr>
      <w:tr>
        <w:tc>
          <w:tcPr>
            <w:tcW w:type="dxa" w:w="1701"/>
          </w:tcPr>
          <w:p>
            <w:r/>
            <w:r>
              <w:rPr>
                <w:rFonts w:ascii="游ゴシック" w:hAnsi="游ゴシック" w:eastAsia="游ゴシック"/>
                <w:sz w:val="17"/>
              </w:rPr>
              <w:t>供給の空白</w:t>
            </w:r>
          </w:p>
        </w:tc>
        <w:tc>
          <w:tcPr>
            <w:tcW w:type="dxa" w:w="2835"/>
          </w:tcPr>
          <w:p>
            <w:r/>
            <w:r>
              <w:rPr>
                <w:rFonts w:ascii="游ゴシック" w:hAnsi="游ゴシック" w:eastAsia="游ゴシック"/>
                <w:sz w:val="17"/>
              </w:rPr>
              <w:t>区域内に事業所が存在しないサービス（11種別）</w:t>
            </w:r>
          </w:p>
        </w:tc>
        <w:tc>
          <w:tcPr>
            <w:tcW w:type="dxa" w:w="3288"/>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268"/>
          </w:tcPr>
          <w:p>
            <w:r/>
            <w:r>
              <w:rPr>
                <w:rFonts w:ascii="游ゴシック" w:hAnsi="游ゴシック" w:eastAsia="游ゴシック"/>
                <w:sz w:val="17"/>
              </w:rPr>
              <w:t>見える化K系列、国保連の給付実績情報</w:t>
            </w:r>
          </w:p>
        </w:tc>
      </w:tr>
      <w:tr>
        <w:tc>
          <w:tcPr>
            <w:tcW w:type="dxa" w:w="1701"/>
          </w:tcPr>
          <w:p>
            <w:r/>
            <w:r>
              <w:rPr>
                <w:rFonts w:ascii="游ゴシック" w:hAnsi="游ゴシック" w:eastAsia="游ゴシック"/>
                <w:sz w:val="17"/>
              </w:rPr>
              <w:t>供給制約</w:t>
            </w:r>
          </w:p>
        </w:tc>
        <w:tc>
          <w:tcPr>
            <w:tcW w:type="dxa" w:w="2835"/>
          </w:tcPr>
          <w:p>
            <w:r/>
            <w:r>
              <w:rPr>
                <w:rFonts w:ascii="游ゴシック" w:hAnsi="游ゴシック" w:eastAsia="游ゴシック"/>
                <w:sz w:val="17"/>
              </w:rPr>
              <w:t>従事者数の推移、受入不可、休廃止・縮小意向</w:t>
            </w:r>
          </w:p>
        </w:tc>
        <w:tc>
          <w:tcPr>
            <w:tcW w:type="dxa" w:w="3288"/>
          </w:tcPr>
          <w:p>
            <w:r/>
            <w:r>
              <w:rPr>
                <w:rFonts w:ascii="游ゴシック" w:hAnsi="游ゴシック" w:eastAsia="游ゴシック"/>
                <w:sz w:val="17"/>
              </w:rPr>
              <w:t>実働する提供可能量で判断</w:t>
            </w:r>
          </w:p>
        </w:tc>
        <w:tc>
          <w:tcPr>
            <w:tcW w:type="dxa" w:w="2268"/>
          </w:tcPr>
          <w:p>
            <w:r/>
            <w:r>
              <w:rPr>
                <w:rFonts w:ascii="游ゴシック" w:hAnsi="游ゴシック" w:eastAsia="游ゴシック"/>
                <w:sz w:val="17"/>
              </w:rPr>
              <w:t>見える化M系列、指定台帳</w:t>
            </w:r>
          </w:p>
        </w:tc>
      </w:tr>
      <w:tr>
        <w:tc>
          <w:tcPr>
            <w:tcW w:type="dxa" w:w="1701"/>
          </w:tcPr>
          <w:p>
            <w:r/>
            <w:r>
              <w:rPr>
                <w:rFonts w:ascii="游ゴシック" w:hAnsi="游ゴシック" w:eastAsia="游ゴシック"/>
                <w:sz w:val="17"/>
              </w:rPr>
              <w:t>広域調整</w:t>
            </w:r>
          </w:p>
        </w:tc>
        <w:tc>
          <w:tcPr>
            <w:tcW w:type="dxa" w:w="2835"/>
          </w:tcPr>
          <w:p>
            <w:r/>
            <w:r>
              <w:rPr>
                <w:rFonts w:ascii="游ゴシック" w:hAnsi="游ゴシック" w:eastAsia="游ゴシック"/>
                <w:sz w:val="17"/>
              </w:rPr>
              <w:t>町外利用、代替提供、事業者間連携</w:t>
            </w:r>
          </w:p>
        </w:tc>
        <w:tc>
          <w:tcPr>
            <w:tcW w:type="dxa" w:w="3288"/>
          </w:tcPr>
          <w:p>
            <w:r/>
            <w:r>
              <w:rPr>
                <w:rFonts w:ascii="游ゴシック" w:hAnsi="游ゴシック" w:eastAsia="游ゴシック"/>
                <w:sz w:val="17"/>
              </w:rPr>
              <w:t>3町及び圏域を越えた調整を実施</w:t>
            </w:r>
          </w:p>
        </w:tc>
        <w:tc>
          <w:tcPr>
            <w:tcW w:type="dxa" w:w="2268"/>
          </w:tcPr>
          <w:p>
            <w:r/>
            <w:r>
              <w:rPr>
                <w:rFonts w:ascii="游ゴシック" w:hAnsi="游ゴシック" w:eastAsia="游ゴシック"/>
                <w:sz w:val="17"/>
              </w:rPr>
              <w:t>給付実績、居所変更調査、北海道</w:t>
            </w:r>
          </w:p>
        </w:tc>
      </w:tr>
      <w:tr>
        <w:tc>
          <w:tcPr>
            <w:tcW w:type="dxa" w:w="1701"/>
          </w:tcPr>
          <w:p>
            <w:r/>
            <w:r>
              <w:rPr>
                <w:rFonts w:ascii="游ゴシック" w:hAnsi="游ゴシック" w:eastAsia="游ゴシック"/>
                <w:sz w:val="17"/>
              </w:rPr>
              <w:t>医療との整合</w:t>
            </w:r>
          </w:p>
        </w:tc>
        <w:tc>
          <w:tcPr>
            <w:tcW w:type="dxa" w:w="2835"/>
          </w:tcPr>
          <w:p>
            <w:r/>
            <w:r>
              <w:rPr>
                <w:rFonts w:ascii="游ゴシック" w:hAnsi="游ゴシック" w:eastAsia="游ゴシック"/>
                <w:sz w:val="17"/>
              </w:rPr>
              <w:t>退院後受皿、看取り、医療ニーズ、高齢者救急</w:t>
            </w:r>
          </w:p>
        </w:tc>
        <w:tc>
          <w:tcPr>
            <w:tcW w:type="dxa" w:w="3288"/>
          </w:tcPr>
          <w:p>
            <w:r/>
            <w:r>
              <w:rPr>
                <w:rFonts w:ascii="游ゴシック" w:hAnsi="游ゴシック" w:eastAsia="游ゴシック"/>
                <w:sz w:val="17"/>
              </w:rPr>
              <w:t>医療計画・地域医療構想と整合</w:t>
            </w:r>
          </w:p>
        </w:tc>
        <w:tc>
          <w:tcPr>
            <w:tcW w:type="dxa" w:w="2268"/>
          </w:tcPr>
          <w:p>
            <w:r/>
            <w:r>
              <w:rPr>
                <w:rFonts w:ascii="游ゴシック" w:hAnsi="游ゴシック" w:eastAsia="游ゴシック"/>
                <w:sz w:val="17"/>
              </w:rPr>
              <w:t>北海道・医療圏資料</w:t>
            </w:r>
          </w:p>
        </w:tc>
      </w:tr>
    </w:tbl>
    <w:p>
      <w:pPr>
        <w:pStyle w:val="Heading2"/>
        <w:spacing w:before="180" w:after="100"/>
      </w:pPr>
      <w:r>
        <w:rPr>
          <w:rFonts w:ascii="游ゴシック" w:hAnsi="游ゴシック" w:eastAsia="游ゴシック"/>
          <w:sz w:val="25"/>
        </w:rPr>
        <w:t>第6節 第1号被保険者の介護保険料試算</w:t>
      </w:r>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472000" cy="4079442"/>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1"/>
                    <a:stretch>
                      <a:fillRect/>
                    </a:stretch>
                  </pic:blipFill>
                  <pic:spPr>
                    <a:xfrm>
                      <a:off x="0" y="0"/>
                      <a:ext cx="5472000" cy="4079442"/>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041"/>
          </w:tcPr>
          <w:p>
            <w:r/>
            <w:r>
              <w:rPr>
                <w:rFonts w:ascii="游ゴシック" w:hAnsi="游ゴシック" w:eastAsia="游ゴシック"/>
                <w:b/>
                <w:sz w:val="17"/>
              </w:rPr>
              <w:t>期・年度</w:t>
            </w:r>
          </w:p>
        </w:tc>
        <w:tc>
          <w:tcPr>
            <w:tcW w:type="dxa" w:w="1701"/>
          </w:tcPr>
          <w:p>
            <w:r/>
            <w:r>
              <w:rPr>
                <w:rFonts w:ascii="游ゴシック" w:hAnsi="游ゴシック" w:eastAsia="游ゴシック"/>
                <w:b/>
                <w:sz w:val="17"/>
              </w:rPr>
              <w:t>必要保険料月額</w:t>
            </w:r>
          </w:p>
        </w:tc>
        <w:tc>
          <w:tcPr>
            <w:tcW w:type="dxa" w:w="1474"/>
          </w:tcPr>
          <w:p>
            <w:r/>
            <w:r>
              <w:rPr>
                <w:rFonts w:ascii="游ゴシック" w:hAnsi="游ゴシック" w:eastAsia="游ゴシック"/>
                <w:b/>
                <w:sz w:val="17"/>
              </w:rPr>
              <w:t>基準額</w:t>
            </w:r>
          </w:p>
        </w:tc>
        <w:tc>
          <w:tcPr>
            <w:tcW w:type="dxa" w:w="2041"/>
          </w:tcPr>
          <w:p>
            <w:r/>
            <w:r>
              <w:rPr>
                <w:rFonts w:ascii="游ゴシック" w:hAnsi="游ゴシック" w:eastAsia="游ゴシック"/>
                <w:b/>
                <w:sz w:val="17"/>
              </w:rPr>
              <w:t>差</w:t>
            </w:r>
          </w:p>
        </w:tc>
        <w:tc>
          <w:tcPr>
            <w:tcW w:type="dxa" w:w="2608"/>
          </w:tcPr>
          <w:p>
            <w:r/>
            <w:r>
              <w:rPr>
                <w:rFonts w:ascii="游ゴシック" w:hAnsi="游ゴシック" w:eastAsia="游ゴシック"/>
                <w:b/>
                <w:sz w:val="17"/>
              </w:rPr>
              <w:t>評価</w:t>
            </w:r>
          </w:p>
        </w:tc>
      </w:tr>
      <w:tr>
        <w:tc>
          <w:tcPr>
            <w:tcW w:type="dxa" w:w="2041"/>
          </w:tcPr>
          <w:p>
            <w:r/>
            <w:r>
              <w:rPr>
                <w:rFonts w:ascii="游ゴシック" w:hAnsi="游ゴシック" w:eastAsia="游ゴシック"/>
                <w:sz w:val="17"/>
              </w:rPr>
              <w:t>第5期（H24～H26）</w:t>
            </w:r>
          </w:p>
        </w:tc>
        <w:tc>
          <w:tcPr>
            <w:tcW w:type="dxa" w:w="1701"/>
          </w:tcPr>
          <w:p>
            <w:r/>
            <w:r>
              <w:rPr>
                <w:rFonts w:ascii="游ゴシック" w:hAnsi="游ゴシック" w:eastAsia="游ゴシック"/>
                <w:sz w:val="17"/>
              </w:rPr>
              <w:t>5,119円</w:t>
            </w:r>
          </w:p>
        </w:tc>
        <w:tc>
          <w:tcPr>
            <w:tcW w:type="dxa" w:w="1474"/>
          </w:tcPr>
          <w:p>
            <w:r/>
            <w:r>
              <w:rPr>
                <w:rFonts w:ascii="游ゴシック" w:hAnsi="游ゴシック" w:eastAsia="游ゴシック"/>
                <w:sz w:val="17"/>
              </w:rPr>
              <w:t>5,100円</w:t>
            </w:r>
          </w:p>
        </w:tc>
        <w:tc>
          <w:tcPr>
            <w:tcW w:type="dxa" w:w="2041"/>
          </w:tcPr>
          <w:p>
            <w:r/>
            <w:r>
              <w:rPr>
                <w:rFonts w:ascii="游ゴシック" w:hAnsi="游ゴシック" w:eastAsia="游ゴシック"/>
                <w:sz w:val="17"/>
              </w:rPr>
              <w:t>累計▲57円／月</w:t>
            </w:r>
          </w:p>
        </w:tc>
        <w:tc>
          <w:tcPr>
            <w:tcW w:type="dxa" w:w="2608"/>
          </w:tcPr>
          <w:p>
            <w:r/>
            <w:r>
              <w:rPr>
                <w:rFonts w:ascii="游ゴシック" w:hAnsi="游ゴシック" w:eastAsia="游ゴシック"/>
                <w:sz w:val="17"/>
              </w:rPr>
              <w:t>不足</w:t>
            </w:r>
          </w:p>
        </w:tc>
      </w:tr>
      <w:tr>
        <w:tc>
          <w:tcPr>
            <w:tcW w:type="dxa" w:w="2041"/>
          </w:tcPr>
          <w:p>
            <w:r/>
            <w:r>
              <w:rPr>
                <w:rFonts w:ascii="游ゴシック" w:hAnsi="游ゴシック" w:eastAsia="游ゴシック"/>
                <w:sz w:val="17"/>
              </w:rPr>
              <w:t>第6期（H27～H29）</w:t>
            </w:r>
          </w:p>
        </w:tc>
        <w:tc>
          <w:tcPr>
            <w:tcW w:type="dxa" w:w="1701"/>
          </w:tcPr>
          <w:p>
            <w:r/>
            <w:r>
              <w:rPr>
                <w:rFonts w:ascii="游ゴシック" w:hAnsi="游ゴシック" w:eastAsia="游ゴシック"/>
                <w:sz w:val="17"/>
              </w:rPr>
              <w:t>5,589円</w:t>
            </w:r>
          </w:p>
        </w:tc>
        <w:tc>
          <w:tcPr>
            <w:tcW w:type="dxa" w:w="1474"/>
          </w:tcPr>
          <w:p>
            <w:r/>
            <w:r>
              <w:rPr>
                <w:rFonts w:ascii="游ゴシック" w:hAnsi="游ゴシック" w:eastAsia="游ゴシック"/>
                <w:sz w:val="17"/>
              </w:rPr>
              <w:t>5,776円</w:t>
            </w:r>
          </w:p>
        </w:tc>
        <w:tc>
          <w:tcPr>
            <w:tcW w:type="dxa" w:w="2041"/>
          </w:tcPr>
          <w:p>
            <w:r/>
            <w:r>
              <w:rPr>
                <w:rFonts w:ascii="游ゴシック" w:hAnsi="游ゴシック" w:eastAsia="游ゴシック"/>
                <w:sz w:val="17"/>
              </w:rPr>
              <w:t>累計＋561円／月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第7期（H30～R2）</w:t>
            </w:r>
          </w:p>
        </w:tc>
        <w:tc>
          <w:tcPr>
            <w:tcW w:type="dxa" w:w="1701"/>
          </w:tcPr>
          <w:p>
            <w:r/>
            <w:r>
              <w:rPr>
                <w:rFonts w:ascii="游ゴシック" w:hAnsi="游ゴシック" w:eastAsia="游ゴシック"/>
                <w:sz w:val="17"/>
              </w:rPr>
              <w:t>6,024円</w:t>
            </w:r>
          </w:p>
        </w:tc>
        <w:tc>
          <w:tcPr>
            <w:tcW w:type="dxa" w:w="1474"/>
          </w:tcPr>
          <w:p>
            <w:r/>
            <w:r>
              <w:rPr>
                <w:rFonts w:ascii="游ゴシック" w:hAnsi="游ゴシック" w:eastAsia="游ゴシック"/>
                <w:sz w:val="17"/>
              </w:rPr>
              <w:t>6,077円</w:t>
            </w:r>
          </w:p>
        </w:tc>
        <w:tc>
          <w:tcPr>
            <w:tcW w:type="dxa" w:w="2041"/>
          </w:tcPr>
          <w:p>
            <w:r/>
            <w:r>
              <w:rPr>
                <w:rFonts w:ascii="游ゴシック" w:hAnsi="游ゴシック" w:eastAsia="游ゴシック"/>
                <w:sz w:val="17"/>
              </w:rPr>
              <w:t>累計＋159円／月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第8期（R3～R5）</w:t>
            </w:r>
          </w:p>
        </w:tc>
        <w:tc>
          <w:tcPr>
            <w:tcW w:type="dxa" w:w="1701"/>
          </w:tcPr>
          <w:p>
            <w:r/>
            <w:r>
              <w:rPr>
                <w:rFonts w:ascii="游ゴシック" w:hAnsi="游ゴシック" w:eastAsia="游ゴシック"/>
                <w:sz w:val="17"/>
              </w:rPr>
              <w:t>6,278円</w:t>
            </w:r>
          </w:p>
        </w:tc>
        <w:tc>
          <w:tcPr>
            <w:tcW w:type="dxa" w:w="1474"/>
          </w:tcPr>
          <w:p>
            <w:r/>
            <w:r>
              <w:rPr>
                <w:rFonts w:ascii="游ゴシック" w:hAnsi="游ゴシック" w:eastAsia="游ゴシック"/>
                <w:sz w:val="17"/>
              </w:rPr>
              <w:t>6,300円</w:t>
            </w:r>
          </w:p>
        </w:tc>
        <w:tc>
          <w:tcPr>
            <w:tcW w:type="dxa" w:w="2041"/>
          </w:tcPr>
          <w:p>
            <w:r/>
            <w:r>
              <w:rPr>
                <w:rFonts w:ascii="游ゴシック" w:hAnsi="游ゴシック" w:eastAsia="游ゴシック"/>
                <w:sz w:val="17"/>
              </w:rPr>
              <w:t>累計＋66円／月</w:t>
            </w:r>
          </w:p>
        </w:tc>
        <w:tc>
          <w:tcPr>
            <w:tcW w:type="dxa" w:w="2608"/>
          </w:tcPr>
          <w:p>
            <w:r/>
            <w:r>
              <w:rPr>
                <w:rFonts w:ascii="游ゴシック" w:hAnsi="游ゴシック" w:eastAsia="游ゴシック"/>
                <w:sz w:val="17"/>
              </w:rPr>
              <w:t>概ね均衡</w:t>
            </w:r>
          </w:p>
        </w:tc>
      </w:tr>
      <w:tr>
        <w:tc>
          <w:tcPr>
            <w:tcW w:type="dxa" w:w="2041"/>
          </w:tcPr>
          <w:p>
            <w:r/>
            <w:r>
              <w:rPr>
                <w:rFonts w:ascii="游ゴシック" w:hAnsi="游ゴシック" w:eastAsia="游ゴシック"/>
                <w:sz w:val="17"/>
              </w:rPr>
              <w:t>第9期 R6</w:t>
            </w:r>
          </w:p>
        </w:tc>
        <w:tc>
          <w:tcPr>
            <w:tcW w:type="dxa" w:w="1701"/>
          </w:tcPr>
          <w:p>
            <w:r/>
            <w:r>
              <w:rPr>
                <w:rFonts w:ascii="游ゴシック" w:hAnsi="游ゴシック" w:eastAsia="游ゴシック"/>
                <w:sz w:val="17"/>
              </w:rPr>
              <w:t>6,063円</w:t>
            </w:r>
          </w:p>
        </w:tc>
        <w:tc>
          <w:tcPr>
            <w:tcW w:type="dxa" w:w="1474"/>
          </w:tcPr>
          <w:p>
            <w:r/>
            <w:r>
              <w:rPr>
                <w:rFonts w:ascii="游ゴシック" w:hAnsi="游ゴシック" w:eastAsia="游ゴシック"/>
                <w:sz w:val="17"/>
              </w:rPr>
              <w:t>6,400円</w:t>
            </w:r>
          </w:p>
        </w:tc>
        <w:tc>
          <w:tcPr>
            <w:tcW w:type="dxa" w:w="2041"/>
          </w:tcPr>
          <w:p>
            <w:r/>
            <w:r>
              <w:rPr>
                <w:rFonts w:ascii="游ゴシック" w:hAnsi="游ゴシック" w:eastAsia="游ゴシック"/>
                <w:sz w:val="17"/>
              </w:rPr>
              <w:t>＋337円／月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第9期 R7</w:t>
            </w:r>
          </w:p>
        </w:tc>
        <w:tc>
          <w:tcPr>
            <w:tcW w:type="dxa" w:w="1701"/>
          </w:tcPr>
          <w:p>
            <w:r/>
            <w:r>
              <w:rPr>
                <w:rFonts w:ascii="游ゴシック" w:hAnsi="游ゴシック" w:eastAsia="游ゴシック"/>
                <w:sz w:val="17"/>
              </w:rPr>
              <w:t>6,352円</w:t>
            </w:r>
          </w:p>
        </w:tc>
        <w:tc>
          <w:tcPr>
            <w:tcW w:type="dxa" w:w="1474"/>
          </w:tcPr>
          <w:p>
            <w:r/>
            <w:r>
              <w:rPr>
                <w:rFonts w:ascii="游ゴシック" w:hAnsi="游ゴシック" w:eastAsia="游ゴシック"/>
                <w:sz w:val="17"/>
              </w:rPr>
              <w:t>6,400円</w:t>
            </w:r>
          </w:p>
        </w:tc>
        <w:tc>
          <w:tcPr>
            <w:tcW w:type="dxa" w:w="2041"/>
          </w:tcPr>
          <w:p>
            <w:r/>
            <w:r>
              <w:rPr>
                <w:rFonts w:ascii="游ゴシック" w:hAnsi="游ゴシック" w:eastAsia="游ゴシック"/>
                <w:sz w:val="17"/>
              </w:rPr>
              <w:t>＋48円／月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第9期 R6～R7計</w:t>
            </w:r>
          </w:p>
        </w:tc>
        <w:tc>
          <w:tcPr>
            <w:tcW w:type="dxa" w:w="1701"/>
          </w:tcPr>
          <w:p>
            <w:r/>
            <w:r>
              <w:rPr>
                <w:rFonts w:ascii="游ゴシック" w:hAnsi="游ゴシック" w:eastAsia="游ゴシック"/>
                <w:sz w:val="17"/>
              </w:rPr>
              <w:t>―</w:t>
            </w:r>
          </w:p>
        </w:tc>
        <w:tc>
          <w:tcPr>
            <w:tcW w:type="dxa" w:w="1474"/>
          </w:tcPr>
          <w:p>
            <w:r/>
            <w:r>
              <w:rPr>
                <w:rFonts w:ascii="游ゴシック" w:hAnsi="游ゴシック" w:eastAsia="游ゴシック"/>
                <w:sz w:val="17"/>
              </w:rPr>
              <w:t>―</w:t>
            </w:r>
          </w:p>
        </w:tc>
        <w:tc>
          <w:tcPr>
            <w:tcW w:type="dxa" w:w="2041"/>
          </w:tcPr>
          <w:p>
            <w:r/>
            <w:r>
              <w:rPr>
                <w:rFonts w:ascii="游ゴシック" w:hAnsi="游ゴシック" w:eastAsia="游ゴシック"/>
                <w:sz w:val="17"/>
              </w:rPr>
              <w:t>累計＋385円／月（約42百万円）</w:t>
            </w:r>
          </w:p>
        </w:tc>
        <w:tc>
          <w:tcPr>
            <w:tcW w:type="dxa" w:w="260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472000" cy="3834869"/>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2"/>
                    <a:stretch>
                      <a:fillRect/>
                    </a:stretch>
                  </pic:blipFill>
                  <pic:spPr>
                    <a:xfrm>
                      <a:off x="0" y="0"/>
                      <a:ext cx="5472000" cy="3834869"/>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701"/>
          </w:tcPr>
          <w:p>
            <w:r/>
            <w:r>
              <w:rPr>
                <w:rFonts w:ascii="游ゴシック" w:hAnsi="游ゴシック" w:eastAsia="游ゴシック"/>
                <w:b/>
                <w:sz w:val="17"/>
              </w:rPr>
              <w:t>第10期平均</w:t>
            </w:r>
          </w:p>
        </w:tc>
        <w:tc>
          <w:tcPr>
            <w:tcW w:type="dxa" w:w="1701"/>
          </w:tcPr>
          <w:p>
            <w:r/>
            <w:r>
              <w:rPr>
                <w:rFonts w:ascii="游ゴシック" w:hAnsi="游ゴシック" w:eastAsia="游ゴシック"/>
                <w:b/>
                <w:sz w:val="17"/>
              </w:rPr>
              <w:t>R12</w:t>
            </w:r>
          </w:p>
        </w:tc>
        <w:tc>
          <w:tcPr>
            <w:tcW w:type="dxa" w:w="1701"/>
          </w:tcPr>
          <w:p>
            <w:r/>
            <w:r>
              <w:rPr>
                <w:rFonts w:ascii="游ゴシック" w:hAnsi="游ゴシック" w:eastAsia="游ゴシック"/>
                <w:b/>
                <w:sz w:val="17"/>
              </w:rPr>
              <w:t>R17</w:t>
            </w:r>
          </w:p>
        </w:tc>
        <w:tc>
          <w:tcPr>
            <w:tcW w:type="dxa" w:w="1701"/>
          </w:tcPr>
          <w:p>
            <w:r/>
            <w:r>
              <w:rPr>
                <w:rFonts w:ascii="游ゴシック" w:hAnsi="游ゴシック" w:eastAsia="游ゴシック"/>
                <w:b/>
                <w:sz w:val="17"/>
              </w:rPr>
              <w:t>R22</w:t>
            </w:r>
          </w:p>
        </w:tc>
        <w:tc>
          <w:tcPr>
            <w:tcW w:type="dxa" w:w="1701"/>
          </w:tcPr>
          <w:p>
            <w:r/>
            <w:r>
              <w:rPr>
                <w:rFonts w:ascii="游ゴシック" w:hAnsi="游ゴシック" w:eastAsia="游ゴシック"/>
                <w:b/>
                <w:sz w:val="17"/>
              </w:rPr>
              <w:t>R27</w:t>
            </w:r>
          </w:p>
        </w:tc>
        <w:tc>
          <w:tcPr>
            <w:tcW w:type="dxa" w:w="1701"/>
          </w:tcPr>
          <w:p>
            <w:r/>
            <w:r>
              <w:rPr>
                <w:rFonts w:ascii="游ゴシック" w:hAnsi="游ゴシック" w:eastAsia="游ゴシック"/>
                <w:b/>
                <w:sz w:val="17"/>
              </w:rPr>
              <w:t>R32</w:t>
            </w:r>
          </w:p>
        </w:tc>
      </w:tr>
      <w:tr>
        <w:tc>
          <w:tcPr>
            <w:tcW w:type="dxa" w:w="1701"/>
          </w:tcPr>
          <w:p>
            <w:r/>
            <w:r>
              <w:rPr>
                <w:rFonts w:ascii="游ゴシック" w:hAnsi="游ゴシック" w:eastAsia="游ゴシック"/>
                <w:sz w:val="17"/>
              </w:rPr>
              <w:t>6,238円</w:t>
            </w:r>
          </w:p>
        </w:tc>
        <w:tc>
          <w:tcPr>
            <w:tcW w:type="dxa" w:w="1701"/>
          </w:tcPr>
          <w:p>
            <w:r/>
            <w:r>
              <w:rPr>
                <w:rFonts w:ascii="游ゴシック" w:hAnsi="游ゴシック" w:eastAsia="游ゴシック"/>
                <w:sz w:val="17"/>
              </w:rPr>
              <w:t>7,070円</w:t>
            </w:r>
          </w:p>
        </w:tc>
        <w:tc>
          <w:tcPr>
            <w:tcW w:type="dxa" w:w="1701"/>
          </w:tcPr>
          <w:p>
            <w:r/>
            <w:r>
              <w:rPr>
                <w:rFonts w:ascii="游ゴシック" w:hAnsi="游ゴシック" w:eastAsia="游ゴシック"/>
                <w:sz w:val="17"/>
              </w:rPr>
              <w:t>7,641円</w:t>
            </w:r>
          </w:p>
        </w:tc>
        <w:tc>
          <w:tcPr>
            <w:tcW w:type="dxa" w:w="1701"/>
          </w:tcPr>
          <w:p>
            <w:r/>
            <w:r>
              <w:rPr>
                <w:rFonts w:ascii="游ゴシック" w:hAnsi="游ゴシック" w:eastAsia="游ゴシック"/>
                <w:sz w:val="17"/>
              </w:rPr>
              <w:t>7,800円</w:t>
            </w:r>
          </w:p>
        </w:tc>
        <w:tc>
          <w:tcPr>
            <w:tcW w:type="dxa" w:w="1701"/>
          </w:tcPr>
          <w:p>
            <w:r/>
            <w:r>
              <w:rPr>
                <w:rFonts w:ascii="游ゴシック" w:hAnsi="游ゴシック" w:eastAsia="游ゴシック"/>
                <w:sz w:val="17"/>
              </w:rPr>
              <w:t>8,045円</w:t>
            </w:r>
          </w:p>
        </w:tc>
        <w:tc>
          <w:tcPr>
            <w:tcW w:type="dxa" w:w="1701"/>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試算</w:t>
            </w:r>
          </w:p>
        </w:tc>
        <w:tc>
          <w:tcPr>
            <w:tcW w:type="dxa" w:w="4762"/>
          </w:tcPr>
          <w:p>
            <w:r/>
            <w:r>
              <w:rPr>
                <w:rFonts w:ascii="游ゴシック" w:hAnsi="游ゴシック" w:eastAsia="游ゴシック"/>
                <w:b/>
                <w:sz w:val="17"/>
              </w:rPr>
              <w:t>前提</w:t>
            </w:r>
          </w:p>
        </w:tc>
        <w:tc>
          <w:tcPr>
            <w:tcW w:type="dxa" w:w="3855"/>
          </w:tcPr>
          <w:p>
            <w:r/>
            <w:r>
              <w:rPr>
                <w:rFonts w:ascii="游ゴシック" w:hAnsi="游ゴシック" w:eastAsia="游ゴシック"/>
                <w:b/>
                <w:sz w:val="17"/>
              </w:rPr>
              <w:t>用途</w:t>
            </w:r>
          </w:p>
        </w:tc>
      </w:tr>
      <w:tr>
        <w:tc>
          <w:tcPr>
            <w:tcW w:type="dxa" w:w="1474"/>
          </w:tcPr>
          <w:p>
            <w:r/>
            <w:r>
              <w:rPr>
                <w:rFonts w:ascii="游ゴシック" w:hAnsi="游ゴシック" w:eastAsia="游ゴシック"/>
                <w:sz w:val="17"/>
              </w:rPr>
              <w:t>基本</w:t>
            </w:r>
          </w:p>
        </w:tc>
        <w:tc>
          <w:tcPr>
            <w:tcW w:type="dxa" w:w="4762"/>
          </w:tcPr>
          <w:p>
            <w:r/>
            <w:r>
              <w:rPr>
                <w:rFonts w:ascii="游ゴシック" w:hAnsi="游ゴシック" w:eastAsia="游ゴシック"/>
                <w:sz w:val="17"/>
              </w:rPr>
              <w:t>標準的な利用・整備・基金</w:t>
            </w:r>
          </w:p>
        </w:tc>
        <w:tc>
          <w:tcPr>
            <w:tcW w:type="dxa" w:w="3855"/>
          </w:tcPr>
          <w:p>
            <w:r/>
            <w:r>
              <w:rPr>
                <w:rFonts w:ascii="游ゴシック" w:hAnsi="游ゴシック" w:eastAsia="游ゴシック"/>
                <w:sz w:val="17"/>
              </w:rPr>
              <w:t>計画案の中心値</w:t>
            </w:r>
          </w:p>
        </w:tc>
      </w:tr>
      <w:tr>
        <w:tc>
          <w:tcPr>
            <w:tcW w:type="dxa" w:w="1474"/>
          </w:tcPr>
          <w:p>
            <w:r/>
            <w:r>
              <w:rPr>
                <w:rFonts w:ascii="游ゴシック" w:hAnsi="游ゴシック" w:eastAsia="游ゴシック"/>
                <w:sz w:val="17"/>
              </w:rPr>
              <w:t>需要上振れ</w:t>
            </w:r>
          </w:p>
        </w:tc>
        <w:tc>
          <w:tcPr>
            <w:tcW w:type="dxa" w:w="4762"/>
          </w:tcPr>
          <w:p>
            <w:r/>
            <w:r>
              <w:rPr>
                <w:rFonts w:ascii="游ゴシック" w:hAnsi="游ゴシック" w:eastAsia="游ゴシック"/>
                <w:sz w:val="17"/>
              </w:rPr>
              <w:t>認定・利用・医療ニーズ増</w:t>
            </w:r>
          </w:p>
        </w:tc>
        <w:tc>
          <w:tcPr>
            <w:tcW w:type="dxa" w:w="3855"/>
          </w:tcPr>
          <w:p>
            <w:r/>
            <w:r>
              <w:rPr>
                <w:rFonts w:ascii="游ゴシック" w:hAnsi="游ゴシック" w:eastAsia="游ゴシック"/>
                <w:sz w:val="17"/>
              </w:rPr>
              <w:t>財政リスク確認</w:t>
            </w:r>
          </w:p>
        </w:tc>
      </w:tr>
      <w:tr>
        <w:tc>
          <w:tcPr>
            <w:tcW w:type="dxa" w:w="1474"/>
          </w:tcPr>
          <w:p>
            <w:r/>
            <w:r>
              <w:rPr>
                <w:rFonts w:ascii="游ゴシック" w:hAnsi="游ゴシック" w:eastAsia="游ゴシック"/>
                <w:sz w:val="17"/>
              </w:rPr>
              <w:t>供給制約</w:t>
            </w:r>
          </w:p>
        </w:tc>
        <w:tc>
          <w:tcPr>
            <w:tcW w:type="dxa" w:w="4762"/>
          </w:tcPr>
          <w:p>
            <w:r/>
            <w:r>
              <w:rPr>
                <w:rFonts w:ascii="游ゴシック" w:hAnsi="游ゴシック" w:eastAsia="游ゴシック"/>
                <w:sz w:val="17"/>
              </w:rPr>
              <w:t>人材・休廃止で利用未達。24時間対応サービスの不存在を含む</w:t>
            </w:r>
          </w:p>
        </w:tc>
        <w:tc>
          <w:tcPr>
            <w:tcW w:type="dxa" w:w="3855"/>
          </w:tcPr>
          <w:p>
            <w:r/>
            <w:r>
              <w:rPr>
                <w:rFonts w:ascii="游ゴシック" w:hAnsi="游ゴシック" w:eastAsia="游ゴシック"/>
                <w:sz w:val="17"/>
              </w:rPr>
              <w:t>未充足と将来反動確認</w:t>
            </w:r>
          </w:p>
        </w:tc>
      </w:tr>
      <w:tr>
        <w:tc>
          <w:tcPr>
            <w:tcW w:type="dxa" w:w="1474"/>
          </w:tcPr>
          <w:p>
            <w:r/>
            <w:r>
              <w:rPr>
                <w:rFonts w:ascii="游ゴシック" w:hAnsi="游ゴシック" w:eastAsia="游ゴシック"/>
                <w:sz w:val="17"/>
              </w:rPr>
              <w:t>基金活用</w:t>
            </w:r>
          </w:p>
        </w:tc>
        <w:tc>
          <w:tcPr>
            <w:tcW w:type="dxa" w:w="4762"/>
          </w:tcPr>
          <w:p>
            <w:r/>
            <w:r>
              <w:rPr>
                <w:rFonts w:ascii="游ゴシック" w:hAnsi="游ゴシック" w:eastAsia="游ゴシック"/>
                <w:sz w:val="17"/>
              </w:rPr>
              <w:t>取崩額を複数設定</w:t>
            </w:r>
          </w:p>
        </w:tc>
        <w:tc>
          <w:tcPr>
            <w:tcW w:type="dxa" w:w="385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268"/>
          </w:tcPr>
          <w:p>
            <w:r/>
            <w:r>
              <w:rPr>
                <w:rFonts w:ascii="游ゴシック" w:hAnsi="游ゴシック" w:eastAsia="游ゴシック"/>
                <w:b/>
                <w:sz w:val="17"/>
              </w:rPr>
              <w:t>項目</w:t>
            </w:r>
          </w:p>
        </w:tc>
        <w:tc>
          <w:tcPr>
            <w:tcW w:type="dxa" w:w="1928"/>
          </w:tcPr>
          <w:p>
            <w:r/>
            <w:r>
              <w:rPr>
                <w:rFonts w:ascii="游ゴシック" w:hAnsi="游ゴシック" w:eastAsia="游ゴシック"/>
                <w:b/>
                <w:sz w:val="17"/>
              </w:rPr>
              <w:t>記号・算式</w:t>
            </w:r>
          </w:p>
        </w:tc>
        <w:tc>
          <w:tcPr>
            <w:tcW w:type="dxa" w:w="1247"/>
          </w:tcPr>
          <w:p>
            <w:r/>
            <w:r>
              <w:rPr>
                <w:rFonts w:ascii="游ゴシック" w:hAnsi="游ゴシック" w:eastAsia="游ゴシック"/>
                <w:b/>
                <w:sz w:val="17"/>
              </w:rPr>
              <w:t>第10期計</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1928"/>
          </w:tcPr>
          <w:p>
            <w:r/>
            <w:r>
              <w:rPr>
                <w:rFonts w:ascii="游ゴシック" w:hAnsi="游ゴシック" w:eastAsia="游ゴシック"/>
                <w:b/>
                <w:sz w:val="17"/>
              </w:rPr>
              <w:t>確定資料</w:t>
            </w:r>
          </w:p>
        </w:tc>
      </w:tr>
      <w:tr>
        <w:tc>
          <w:tcPr>
            <w:tcW w:type="dxa" w:w="2268"/>
          </w:tcPr>
          <w:p>
            <w:r/>
            <w:r>
              <w:rPr>
                <w:rFonts w:ascii="游ゴシック" w:hAnsi="游ゴシック" w:eastAsia="游ゴシック"/>
                <w:sz w:val="17"/>
              </w:rPr>
              <w:t>標準給付費見込額</w:t>
            </w:r>
          </w:p>
        </w:tc>
        <w:tc>
          <w:tcPr>
            <w:tcW w:type="dxa" w:w="1928"/>
          </w:tcPr>
          <w:p>
            <w:r/>
            <w:r>
              <w:rPr>
                <w:rFonts w:ascii="游ゴシック" w:hAnsi="游ゴシック" w:eastAsia="游ゴシック"/>
                <w:sz w:val="17"/>
              </w:rPr>
              <w:t>A</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見える化・給付費積上げ</w:t>
            </w:r>
          </w:p>
        </w:tc>
      </w:tr>
      <w:tr>
        <w:tc>
          <w:tcPr>
            <w:tcW w:type="dxa" w:w="2268"/>
          </w:tcPr>
          <w:p>
            <w:r/>
            <w:r>
              <w:rPr>
                <w:rFonts w:ascii="游ゴシック" w:hAnsi="游ゴシック" w:eastAsia="游ゴシック"/>
                <w:sz w:val="17"/>
              </w:rPr>
              <w:t>地域支援事業費</w:t>
            </w:r>
          </w:p>
        </w:tc>
        <w:tc>
          <w:tcPr>
            <w:tcW w:type="dxa" w:w="1928"/>
          </w:tcPr>
          <w:p>
            <w:r/>
            <w:r>
              <w:rPr>
                <w:rFonts w:ascii="游ゴシック" w:hAnsi="游ゴシック" w:eastAsia="游ゴシック"/>
                <w:sz w:val="17"/>
              </w:rPr>
              <w:t>B</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事業費積上げ</w:t>
            </w:r>
          </w:p>
        </w:tc>
      </w:tr>
      <w:tr>
        <w:tc>
          <w:tcPr>
            <w:tcW w:type="dxa" w:w="2268"/>
          </w:tcPr>
          <w:p>
            <w:r/>
            <w:r>
              <w:rPr>
                <w:rFonts w:ascii="游ゴシック" w:hAnsi="游ゴシック" w:eastAsia="游ゴシック"/>
                <w:sz w:val="17"/>
              </w:rPr>
              <w:t>第1号被保険者負担分相当額</w:t>
            </w:r>
          </w:p>
        </w:tc>
        <w:tc>
          <w:tcPr>
            <w:tcW w:type="dxa" w:w="1928"/>
          </w:tcPr>
          <w:p>
            <w:r/>
            <w:r>
              <w:rPr>
                <w:rFonts w:ascii="游ゴシック" w:hAnsi="游ゴシック" w:eastAsia="游ゴシック"/>
                <w:sz w:val="17"/>
              </w:rPr>
              <w:t>C</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国の負担割合</w:t>
            </w:r>
          </w:p>
        </w:tc>
      </w:tr>
      <w:tr>
        <w:tc>
          <w:tcPr>
            <w:tcW w:type="dxa" w:w="2268"/>
          </w:tcPr>
          <w:p>
            <w:r/>
            <w:r>
              <w:rPr>
                <w:rFonts w:ascii="游ゴシック" w:hAnsi="游ゴシック" w:eastAsia="游ゴシック"/>
                <w:sz w:val="17"/>
              </w:rPr>
              <w:t>調整交付金相当額</w:t>
            </w:r>
          </w:p>
        </w:tc>
        <w:tc>
          <w:tcPr>
            <w:tcW w:type="dxa" w:w="1928"/>
          </w:tcPr>
          <w:p>
            <w:r/>
            <w:r>
              <w:rPr>
                <w:rFonts w:ascii="游ゴシック" w:hAnsi="游ゴシック" w:eastAsia="游ゴシック"/>
                <w:sz w:val="17"/>
              </w:rPr>
              <w:t>D</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制度条件</w:t>
            </w:r>
          </w:p>
        </w:tc>
      </w:tr>
      <w:tr>
        <w:tc>
          <w:tcPr>
            <w:tcW w:type="dxa" w:w="2268"/>
          </w:tcPr>
          <w:p>
            <w:r/>
            <w:r>
              <w:rPr>
                <w:rFonts w:ascii="游ゴシック" w:hAnsi="游ゴシック" w:eastAsia="游ゴシック"/>
                <w:sz w:val="17"/>
              </w:rPr>
              <w:t>調整交付金見込額</w:t>
            </w:r>
          </w:p>
        </w:tc>
        <w:tc>
          <w:tcPr>
            <w:tcW w:type="dxa" w:w="1928"/>
          </w:tcPr>
          <w:p>
            <w:r/>
            <w:r>
              <w:rPr>
                <w:rFonts w:ascii="游ゴシック" w:hAnsi="游ゴシック" w:eastAsia="游ゴシック"/>
                <w:sz w:val="17"/>
              </w:rPr>
              <w:t>E</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国・北海道情報</w:t>
            </w:r>
          </w:p>
        </w:tc>
      </w:tr>
      <w:tr>
        <w:tc>
          <w:tcPr>
            <w:tcW w:type="dxa" w:w="2268"/>
          </w:tcPr>
          <w:p>
            <w:r/>
            <w:r>
              <w:rPr>
                <w:rFonts w:ascii="游ゴシック" w:hAnsi="游ゴシック" w:eastAsia="游ゴシック"/>
                <w:sz w:val="17"/>
              </w:rPr>
              <w:t>財政調整基金取崩額</w:t>
            </w:r>
          </w:p>
        </w:tc>
        <w:tc>
          <w:tcPr>
            <w:tcW w:type="dxa" w:w="1928"/>
          </w:tcPr>
          <w:p>
            <w:r/>
            <w:r>
              <w:rPr>
                <w:rFonts w:ascii="游ゴシック" w:hAnsi="游ゴシック" w:eastAsia="游ゴシック"/>
                <w:sz w:val="17"/>
              </w:rPr>
              <w:t>I</w:t>
            </w:r>
          </w:p>
        </w:tc>
        <w:tc>
          <w:tcPr>
            <w:tcW w:type="dxa" w:w="124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基金残高・方針</w:t>
            </w:r>
          </w:p>
        </w:tc>
      </w:tr>
      <w:tr>
        <w:tc>
          <w:tcPr>
            <w:tcW w:type="dxa" w:w="2268"/>
          </w:tcPr>
          <w:p>
            <w:r/>
            <w:r>
              <w:rPr>
                <w:rFonts w:ascii="游ゴシック" w:hAnsi="游ゴシック" w:eastAsia="游ゴシック"/>
                <w:sz w:val="17"/>
              </w:rPr>
              <w:t>保険料収納必要額</w:t>
            </w:r>
          </w:p>
        </w:tc>
        <w:tc>
          <w:tcPr>
            <w:tcW w:type="dxa" w:w="1928"/>
          </w:tcPr>
          <w:p>
            <w:r/>
            <w:r>
              <w:rPr>
                <w:rFonts w:ascii="游ゴシック" w:hAnsi="游ゴシック" w:eastAsia="游ゴシック"/>
                <w:sz w:val="17"/>
              </w:rPr>
              <w:t>J＝C＋D－E－I等</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算定ワークブック</w:t>
            </w:r>
          </w:p>
        </w:tc>
      </w:tr>
      <w:tr>
        <w:tc>
          <w:tcPr>
            <w:tcW w:type="dxa" w:w="2268"/>
          </w:tcPr>
          <w:p>
            <w:r/>
            <w:r>
              <w:rPr>
                <w:rFonts w:ascii="游ゴシック" w:hAnsi="游ゴシック" w:eastAsia="游ゴシック"/>
                <w:sz w:val="17"/>
              </w:rPr>
              <w:t>予定保険料収納率</w:t>
            </w:r>
          </w:p>
        </w:tc>
        <w:tc>
          <w:tcPr>
            <w:tcW w:type="dxa" w:w="1928"/>
          </w:tcPr>
          <w:p>
            <w:r/>
            <w:r>
              <w:rPr>
                <w:rFonts w:ascii="游ゴシック" w:hAnsi="游ゴシック" w:eastAsia="游ゴシック"/>
                <w:sz w:val="17"/>
              </w:rPr>
              <w:t>収納率</w:t>
            </w:r>
          </w:p>
        </w:tc>
        <w:tc>
          <w:tcPr>
            <w:tcW w:type="dxa" w:w="124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1928"/>
          </w:tcPr>
          <w:p>
            <w:r/>
            <w:r>
              <w:rPr>
                <w:rFonts w:ascii="游ゴシック" w:hAnsi="游ゴシック" w:eastAsia="游ゴシック"/>
                <w:sz w:val="17"/>
              </w:rPr>
              <w:t>収納実績</w:t>
            </w:r>
          </w:p>
        </w:tc>
      </w:tr>
      <w:tr>
        <w:tc>
          <w:tcPr>
            <w:tcW w:type="dxa" w:w="2268"/>
          </w:tcPr>
          <w:p>
            <w:r/>
            <w:r>
              <w:rPr>
                <w:rFonts w:ascii="游ゴシック" w:hAnsi="游ゴシック" w:eastAsia="游ゴシック"/>
                <w:sz w:val="17"/>
              </w:rPr>
              <w:t>補正後被保険者数</w:t>
            </w:r>
          </w:p>
        </w:tc>
        <w:tc>
          <w:tcPr>
            <w:tcW w:type="dxa" w:w="1928"/>
          </w:tcPr>
          <w:p>
            <w:r/>
            <w:r>
              <w:rPr>
                <w:rFonts w:ascii="游ゴシック" w:hAnsi="游ゴシック" w:eastAsia="游ゴシック"/>
                <w:sz w:val="17"/>
              </w:rPr>
              <w:t>所得段階等補正</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所得段階別加入者</w:t>
            </w:r>
          </w:p>
        </w:tc>
      </w:tr>
      <w:tr>
        <w:tc>
          <w:tcPr>
            <w:tcW w:type="dxa" w:w="2268"/>
          </w:tcPr>
          <w:p>
            <w:r/>
            <w:r>
              <w:rPr>
                <w:rFonts w:ascii="游ゴシック" w:hAnsi="游ゴシック" w:eastAsia="游ゴシック"/>
                <w:sz w:val="17"/>
              </w:rPr>
              <w:t>算定上の月額基準額</w:t>
            </w:r>
          </w:p>
        </w:tc>
        <w:tc>
          <w:tcPr>
            <w:tcW w:type="dxa" w:w="1928"/>
          </w:tcPr>
          <w:p>
            <w:r/>
            <w:r>
              <w:rPr>
                <w:rFonts w:ascii="游ゴシック" w:hAnsi="游ゴシック" w:eastAsia="游ゴシック"/>
                <w:sz w:val="17"/>
              </w:rPr>
              <w:t>J÷収納率÷補正人数÷12</w:t>
            </w:r>
          </w:p>
        </w:tc>
        <w:tc>
          <w:tcPr>
            <w:tcW w:type="dxa" w:w="1247"/>
          </w:tcPr>
          <w:p>
            <w:r/>
            <w:r>
              <w:rPr>
                <w:rFonts w:ascii="游ゴシック" w:hAnsi="游ゴシック" w:eastAsia="游ゴシック"/>
                <w:sz w:val="17"/>
              </w:rPr>
              <w:t>6,238円※</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算定結果</w:t>
            </w:r>
          </w:p>
        </w:tc>
      </w:tr>
      <w:tr>
        <w:tc>
          <w:tcPr>
            <w:tcW w:type="dxa" w:w="2268"/>
          </w:tcPr>
          <w:p>
            <w:r/>
            <w:r>
              <w:rPr>
                <w:rFonts w:ascii="游ゴシック" w:hAnsi="游ゴシック" w:eastAsia="游ゴシック"/>
                <w:sz w:val="17"/>
              </w:rPr>
              <w:t>採用する月額基準額</w:t>
            </w:r>
          </w:p>
        </w:tc>
        <w:tc>
          <w:tcPr>
            <w:tcW w:type="dxa" w:w="1928"/>
          </w:tcPr>
          <w:p>
            <w:r/>
            <w:r>
              <w:rPr>
                <w:rFonts w:ascii="游ゴシック" w:hAnsi="游ゴシック" w:eastAsia="游ゴシック"/>
                <w:sz w:val="17"/>
              </w:rPr>
              <w:t>条例・計画案</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※第10期平均6,238円は、基金取崩0円、予定収納率99.0％、現行入力条件による自然体試算です。条例で採用する基準額ではありません。</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r>
        <w:rPr>
          <w:rFonts w:ascii="游ゴシック" w:hAnsi="游ゴシック" w:eastAsia="游ゴシック"/>
          <w:sz w:val="25"/>
        </w:rPr>
        <w:t>第7節 低所得者支援</w:t>
      </w:r>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041"/>
          </w:tcPr>
          <w:p>
            <w:r/>
            <w:r>
              <w:rPr>
                <w:rFonts w:ascii="游ゴシック" w:hAnsi="游ゴシック" w:eastAsia="游ゴシック"/>
                <w:b/>
                <w:sz w:val="17"/>
              </w:rPr>
              <w:t>制度・取組</w:t>
            </w:r>
          </w:p>
        </w:tc>
        <w:tc>
          <w:tcPr>
            <w:tcW w:type="dxa" w:w="3402"/>
          </w:tcPr>
          <w:p>
            <w:r/>
            <w:r>
              <w:rPr>
                <w:rFonts w:ascii="游ゴシック" w:hAnsi="游ゴシック" w:eastAsia="游ゴシック"/>
                <w:b/>
                <w:sz w:val="17"/>
              </w:rPr>
              <w:t>内容</w:t>
            </w:r>
          </w:p>
        </w:tc>
        <w:tc>
          <w:tcPr>
            <w:tcW w:type="dxa" w:w="2948"/>
          </w:tcPr>
          <w:p>
            <w:r/>
            <w:r>
              <w:rPr>
                <w:rFonts w:ascii="游ゴシック" w:hAnsi="游ゴシック" w:eastAsia="游ゴシック"/>
                <w:b/>
                <w:sz w:val="17"/>
              </w:rPr>
              <w:t>確認指標</w:t>
            </w:r>
          </w:p>
        </w:tc>
        <w:tc>
          <w:tcPr>
            <w:tcW w:type="dxa" w:w="1701"/>
          </w:tcPr>
          <w:p>
            <w:r/>
            <w:r>
              <w:rPr>
                <w:rFonts w:ascii="游ゴシック" w:hAnsi="游ゴシック" w:eastAsia="游ゴシック"/>
                <w:b/>
                <w:sz w:val="17"/>
              </w:rPr>
              <w:t>担当</w:t>
            </w:r>
          </w:p>
        </w:tc>
      </w:tr>
      <w:tr>
        <w:tc>
          <w:tcPr>
            <w:tcW w:type="dxa" w:w="2041"/>
          </w:tcPr>
          <w:p>
            <w:r/>
            <w:r>
              <w:rPr>
                <w:rFonts w:ascii="游ゴシック" w:hAnsi="游ゴシック" w:eastAsia="游ゴシック"/>
                <w:sz w:val="17"/>
              </w:rPr>
              <w:t>保険料公費軽減</w:t>
            </w:r>
          </w:p>
        </w:tc>
        <w:tc>
          <w:tcPr>
            <w:tcW w:type="dxa" w:w="3402"/>
          </w:tcPr>
          <w:p>
            <w:r/>
            <w:r>
              <w:rPr>
                <w:rFonts w:ascii="游ゴシック" w:hAnsi="游ゴシック" w:eastAsia="游ゴシック"/>
                <w:sz w:val="17"/>
              </w:rPr>
              <w:t>低所得段階の保険料軽減を適用</w:t>
            </w:r>
          </w:p>
        </w:tc>
        <w:tc>
          <w:tcPr>
            <w:tcW w:type="dxa" w:w="2948"/>
          </w:tcPr>
          <w:p>
            <w:r/>
            <w:r>
              <w:rPr>
                <w:rFonts w:ascii="游ゴシック" w:hAnsi="游ゴシック" w:eastAsia="游ゴシック"/>
                <w:sz w:val="17"/>
              </w:rPr>
              <w:t>対象者数、適用率、未適用理由</w:t>
            </w:r>
          </w:p>
        </w:tc>
        <w:tc>
          <w:tcPr>
            <w:tcW w:type="dxa" w:w="1701"/>
          </w:tcPr>
          <w:p>
            <w:r/>
            <w:r>
              <w:rPr>
                <w:rFonts w:ascii="游ゴシック" w:hAnsi="游ゴシック" w:eastAsia="游ゴシック"/>
                <w:sz w:val="17"/>
              </w:rPr>
              <w:t>広域連合・3町</w:t>
            </w:r>
          </w:p>
        </w:tc>
      </w:tr>
      <w:tr>
        <w:tc>
          <w:tcPr>
            <w:tcW w:type="dxa" w:w="2041"/>
          </w:tcPr>
          <w:p>
            <w:r/>
            <w:r>
              <w:rPr>
                <w:rFonts w:ascii="游ゴシック" w:hAnsi="游ゴシック" w:eastAsia="游ゴシック"/>
                <w:sz w:val="17"/>
              </w:rPr>
              <w:t>高額介護サービス費</w:t>
            </w:r>
          </w:p>
        </w:tc>
        <w:tc>
          <w:tcPr>
            <w:tcW w:type="dxa" w:w="3402"/>
          </w:tcPr>
          <w:p>
            <w:r/>
            <w:r>
              <w:rPr>
                <w:rFonts w:ascii="游ゴシック" w:hAnsi="游ゴシック" w:eastAsia="游ゴシック"/>
                <w:sz w:val="17"/>
              </w:rPr>
              <w:t>利用者負担の上限超過分を支給</w:t>
            </w:r>
          </w:p>
        </w:tc>
        <w:tc>
          <w:tcPr>
            <w:tcW w:type="dxa" w:w="2948"/>
          </w:tcPr>
          <w:p>
            <w:r/>
            <w:r>
              <w:rPr>
                <w:rFonts w:ascii="游ゴシック" w:hAnsi="游ゴシック" w:eastAsia="游ゴシック"/>
                <w:sz w:val="17"/>
              </w:rPr>
              <w:t>対象者数、支給、周知</w:t>
            </w:r>
          </w:p>
        </w:tc>
        <w:tc>
          <w:tcPr>
            <w:tcW w:type="dxa" w:w="1701"/>
          </w:tcPr>
          <w:p>
            <w:r/>
            <w:r>
              <w:rPr>
                <w:rFonts w:ascii="游ゴシック" w:hAnsi="游ゴシック" w:eastAsia="游ゴシック"/>
                <w:sz w:val="17"/>
              </w:rPr>
              <w:t>広域連合</w:t>
            </w:r>
          </w:p>
        </w:tc>
      </w:tr>
      <w:tr>
        <w:tc>
          <w:tcPr>
            <w:tcW w:type="dxa" w:w="2041"/>
          </w:tcPr>
          <w:p>
            <w:r/>
            <w:r>
              <w:rPr>
                <w:rFonts w:ascii="游ゴシック" w:hAnsi="游ゴシック" w:eastAsia="游ゴシック"/>
                <w:sz w:val="17"/>
              </w:rPr>
              <w:t>負担限度額認定</w:t>
            </w:r>
          </w:p>
        </w:tc>
        <w:tc>
          <w:tcPr>
            <w:tcW w:type="dxa" w:w="3402"/>
          </w:tcPr>
          <w:p>
            <w:r/>
            <w:r>
              <w:rPr>
                <w:rFonts w:ascii="游ゴシック" w:hAnsi="游ゴシック" w:eastAsia="游ゴシック"/>
                <w:sz w:val="17"/>
              </w:rPr>
              <w:t>施設等の食費・居住費負担を軽減</w:t>
            </w:r>
          </w:p>
        </w:tc>
        <w:tc>
          <w:tcPr>
            <w:tcW w:type="dxa" w:w="2948"/>
          </w:tcPr>
          <w:p>
            <w:r/>
            <w:r>
              <w:rPr>
                <w:rFonts w:ascii="游ゴシック" w:hAnsi="游ゴシック" w:eastAsia="游ゴシック"/>
                <w:sz w:val="17"/>
              </w:rPr>
              <w:t>認定者数、更新・未申請</w:t>
            </w:r>
          </w:p>
        </w:tc>
        <w:tc>
          <w:tcPr>
            <w:tcW w:type="dxa" w:w="1701"/>
          </w:tcPr>
          <w:p>
            <w:r/>
            <w:r>
              <w:rPr>
                <w:rFonts w:ascii="游ゴシック" w:hAnsi="游ゴシック" w:eastAsia="游ゴシック"/>
                <w:sz w:val="17"/>
              </w:rPr>
              <w:t>広域連合・3町</w:t>
            </w:r>
          </w:p>
        </w:tc>
      </w:tr>
      <w:tr>
        <w:tc>
          <w:tcPr>
            <w:tcW w:type="dxa" w:w="2041"/>
          </w:tcPr>
          <w:p>
            <w:r/>
            <w:r>
              <w:rPr>
                <w:rFonts w:ascii="游ゴシック" w:hAnsi="游ゴシック" w:eastAsia="游ゴシック"/>
                <w:sz w:val="17"/>
              </w:rPr>
              <w:t>社会福祉法人等軽減</w:t>
            </w:r>
          </w:p>
        </w:tc>
        <w:tc>
          <w:tcPr>
            <w:tcW w:type="dxa" w:w="3402"/>
          </w:tcPr>
          <w:p>
            <w:r/>
            <w:r>
              <w:rPr>
                <w:rFonts w:ascii="游ゴシック" w:hAnsi="游ゴシック" w:eastAsia="游ゴシック"/>
                <w:sz w:val="17"/>
              </w:rPr>
              <w:t>対象法人・サービスの利用者負担を軽減</w:t>
            </w:r>
          </w:p>
        </w:tc>
        <w:tc>
          <w:tcPr>
            <w:tcW w:type="dxa" w:w="2948"/>
          </w:tcPr>
          <w:p>
            <w:r/>
            <w:r>
              <w:rPr>
                <w:rFonts w:ascii="游ゴシック" w:hAnsi="游ゴシック" w:eastAsia="游ゴシック"/>
                <w:sz w:val="17"/>
              </w:rPr>
              <w:t>実施法人、対象者、利用状況</w:t>
            </w:r>
          </w:p>
        </w:tc>
        <w:tc>
          <w:tcPr>
            <w:tcW w:type="dxa" w:w="1701"/>
          </w:tcPr>
          <w:p>
            <w:r/>
            <w:r>
              <w:rPr>
                <w:rFonts w:ascii="游ゴシック" w:hAnsi="游ゴシック" w:eastAsia="游ゴシック"/>
                <w:sz w:val="17"/>
              </w:rPr>
              <w:t>法人・広域連合</w:t>
            </w:r>
          </w:p>
        </w:tc>
      </w:tr>
      <w:tr>
        <w:tc>
          <w:tcPr>
            <w:tcW w:type="dxa" w:w="2041"/>
          </w:tcPr>
          <w:p>
            <w:r/>
            <w:r>
              <w:rPr>
                <w:rFonts w:ascii="游ゴシック" w:hAnsi="游ゴシック" w:eastAsia="游ゴシック"/>
                <w:sz w:val="17"/>
              </w:rPr>
              <w:t>納付・利用相談</w:t>
            </w:r>
          </w:p>
        </w:tc>
        <w:tc>
          <w:tcPr>
            <w:tcW w:type="dxa" w:w="3402"/>
          </w:tcPr>
          <w:p>
            <w:r/>
            <w:r>
              <w:rPr>
                <w:rFonts w:ascii="游ゴシック" w:hAnsi="游ゴシック" w:eastAsia="游ゴシック"/>
                <w:sz w:val="17"/>
              </w:rPr>
              <w:t>滞納・利用控えを早期把握し支援へ接続</w:t>
            </w:r>
          </w:p>
        </w:tc>
        <w:tc>
          <w:tcPr>
            <w:tcW w:type="dxa" w:w="2948"/>
          </w:tcPr>
          <w:p>
            <w:r/>
            <w:r>
              <w:rPr>
                <w:rFonts w:ascii="游ゴシック" w:hAnsi="游ゴシック" w:eastAsia="游ゴシック"/>
                <w:sz w:val="17"/>
              </w:rPr>
              <w:t>相談、分納、必要サービス接続</w:t>
            </w:r>
          </w:p>
        </w:tc>
        <w:tc>
          <w:tcPr>
            <w:tcW w:type="dxa" w:w="1701"/>
          </w:tcPr>
          <w:p>
            <w:r/>
            <w:r>
              <w:rPr>
                <w:rFonts w:ascii="游ゴシック" w:hAnsi="游ゴシック" w:eastAsia="游ゴシック"/>
                <w:sz w:val="17"/>
              </w:rPr>
              <w:t>広域連合・3町</w:t>
            </w:r>
          </w:p>
        </w:tc>
      </w:tr>
    </w:tbl>
    <w:p>
      <w:r>
        <w:br w:type="page"/>
      </w:r>
    </w:p>
    <w:p>
      <w:pPr>
        <w:pStyle w:val="Heading1"/>
        <w:spacing w:before="240" w:after="100"/>
      </w:pPr>
      <w:r>
        <w:rPr>
          <w:rFonts w:ascii="游ゴシック" w:hAnsi="游ゴシック" w:eastAsia="游ゴシック"/>
          <w:sz w:val="30"/>
        </w:rPr>
        <w:t>資料編</w:t>
      </w:r>
    </w:p>
    <w:p>
      <w:pPr>
        <w:pStyle w:val="Heading2"/>
        <w:spacing w:before="180" w:after="100"/>
      </w:pPr>
      <w:r>
        <w:rPr>
          <w:rFonts w:ascii="游ゴシック" w:hAnsi="游ゴシック" w:eastAsia="游ゴシック"/>
          <w:sz w:val="25"/>
        </w:rPr>
        <w:t>資料1 代表KPI16項目の定義</w:t>
      </w:r>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680"/>
          </w:tcPr>
          <w:p>
            <w:r/>
            <w:r>
              <w:rPr>
                <w:rFonts w:ascii="游ゴシック" w:hAnsi="游ゴシック" w:eastAsia="游ゴシック"/>
                <w:b/>
                <w:sz w:val="17"/>
              </w:rPr>
              <w:t>ID</w:t>
            </w:r>
          </w:p>
        </w:tc>
        <w:tc>
          <w:tcPr>
            <w:tcW w:type="dxa" w:w="1928"/>
          </w:tcPr>
          <w:p>
            <w:r/>
            <w:r>
              <w:rPr>
                <w:rFonts w:ascii="游ゴシック" w:hAnsi="游ゴシック" w:eastAsia="游ゴシック"/>
                <w:b/>
                <w:sz w:val="17"/>
              </w:rPr>
              <w:t>指標</w:t>
            </w:r>
          </w:p>
        </w:tc>
        <w:tc>
          <w:tcPr>
            <w:tcW w:type="dxa" w:w="1814"/>
          </w:tcPr>
          <w:p>
            <w:r/>
            <w:r>
              <w:rPr>
                <w:rFonts w:ascii="游ゴシック" w:hAnsi="游ゴシック" w:eastAsia="游ゴシック"/>
                <w:b/>
                <w:sz w:val="17"/>
              </w:rPr>
              <w:t>定義</w:t>
            </w:r>
          </w:p>
        </w:tc>
        <w:tc>
          <w:tcPr>
            <w:tcW w:type="dxa" w:w="2608"/>
          </w:tcPr>
          <w:p>
            <w:r/>
            <w:r>
              <w:rPr>
                <w:rFonts w:ascii="游ゴシック" w:hAnsi="游ゴシック" w:eastAsia="游ゴシック"/>
                <w:b/>
                <w:sz w:val="17"/>
              </w:rPr>
              <w:t>算式・データ源</w:t>
            </w:r>
          </w:p>
        </w:tc>
        <w:tc>
          <w:tcPr>
            <w:tcW w:type="dxa" w:w="1474"/>
          </w:tcPr>
          <w:p>
            <w:r/>
            <w:r>
              <w:rPr>
                <w:rFonts w:ascii="游ゴシック" w:hAnsi="游ゴシック" w:eastAsia="游ゴシック"/>
                <w:b/>
                <w:sz w:val="17"/>
              </w:rPr>
              <w:t>基準値</w:t>
            </w:r>
          </w:p>
        </w:tc>
        <w:tc>
          <w:tcPr>
            <w:tcW w:type="dxa" w:w="1587"/>
          </w:tcPr>
          <w:p>
            <w:r/>
            <w:r>
              <w:rPr>
                <w:rFonts w:ascii="游ゴシック" w:hAnsi="游ゴシック" w:eastAsia="游ゴシック"/>
                <w:b/>
                <w:sz w:val="17"/>
              </w:rPr>
              <w:t>計画への接続</w:t>
            </w:r>
          </w:p>
        </w:tc>
      </w:tr>
      <w:tr>
        <w:tc>
          <w:tcPr>
            <w:tcW w:type="dxa" w:w="680"/>
          </w:tcPr>
          <w:p>
            <w:r/>
            <w:r>
              <w:rPr>
                <w:rFonts w:ascii="游ゴシック" w:hAnsi="游ゴシック" w:eastAsia="游ゴシック"/>
                <w:sz w:val="17"/>
              </w:rPr>
              <w:t>H01</w:t>
            </w:r>
          </w:p>
        </w:tc>
        <w:tc>
          <w:tcPr>
            <w:tcW w:type="dxa" w:w="1928"/>
          </w:tcPr>
          <w:p>
            <w:r/>
            <w:r>
              <w:rPr>
                <w:rFonts w:ascii="游ゴシック" w:hAnsi="游ゴシック" w:eastAsia="游ゴシック"/>
                <w:sz w:val="17"/>
              </w:rPr>
              <w:t>年齢調整済要介護認定率</w:t>
            </w:r>
          </w:p>
        </w:tc>
        <w:tc>
          <w:tcPr>
            <w:tcW w:type="dxa" w:w="1814"/>
          </w:tcPr>
          <w:p>
            <w:r/>
            <w:r>
              <w:rPr>
                <w:rFonts w:ascii="游ゴシック" w:hAnsi="游ゴシック" w:eastAsia="游ゴシック"/>
                <w:sz w:val="17"/>
              </w:rPr>
              <w:t>性・年齢構成の影響を調整した要介護2以上の認定率</w:t>
            </w:r>
          </w:p>
        </w:tc>
        <w:tc>
          <w:tcPr>
            <w:tcW w:type="dxa" w:w="2608"/>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74"/>
          </w:tcPr>
          <w:p>
            <w:r/>
            <w:r>
              <w:rPr>
                <w:rFonts w:ascii="游ゴシック" w:hAnsi="游ゴシック" w:eastAsia="游ゴシック"/>
                <w:sz w:val="17"/>
              </w:rPr>
              <w:t>9.25％（R5調査）</w:t>
            </w:r>
          </w:p>
        </w:tc>
        <w:tc>
          <w:tcPr>
            <w:tcW w:type="dxa" w:w="1587"/>
          </w:tcPr>
          <w:p>
            <w:r/>
            <w:r>
              <w:rPr>
                <w:rFonts w:ascii="游ゴシック" w:hAnsi="游ゴシック" w:eastAsia="游ゴシック"/>
                <w:sz w:val="17"/>
              </w:rPr>
              <w:t>認定・重度化と保険者運営</w:t>
            </w:r>
          </w:p>
        </w:tc>
      </w:tr>
      <w:tr>
        <w:tc>
          <w:tcPr>
            <w:tcW w:type="dxa" w:w="680"/>
          </w:tcPr>
          <w:p>
            <w:r/>
            <w:r>
              <w:rPr>
                <w:rFonts w:ascii="游ゴシック" w:hAnsi="游ゴシック" w:eastAsia="游ゴシック"/>
                <w:sz w:val="17"/>
              </w:rPr>
              <w:t>H02</w:t>
            </w:r>
          </w:p>
        </w:tc>
        <w:tc>
          <w:tcPr>
            <w:tcW w:type="dxa" w:w="1928"/>
          </w:tcPr>
          <w:p>
            <w:r/>
            <w:r>
              <w:rPr>
                <w:rFonts w:ascii="游ゴシック" w:hAnsi="游ゴシック" w:eastAsia="游ゴシック"/>
                <w:sz w:val="17"/>
              </w:rPr>
              <w:t>要介護3以上認定率</w:t>
            </w:r>
          </w:p>
        </w:tc>
        <w:tc>
          <w:tcPr>
            <w:tcW w:type="dxa" w:w="1814"/>
          </w:tcPr>
          <w:p>
            <w:r/>
            <w:r>
              <w:rPr>
                <w:rFonts w:ascii="游ゴシック" w:hAnsi="游ゴシック" w:eastAsia="游ゴシック"/>
                <w:sz w:val="17"/>
              </w:rPr>
              <w:t>要介護3～5の第1号認定者割合</w:t>
            </w:r>
          </w:p>
        </w:tc>
        <w:tc>
          <w:tcPr>
            <w:tcW w:type="dxa" w:w="2608"/>
          </w:tcPr>
          <w:p>
            <w:r/>
            <w:r>
              <w:rPr>
                <w:rFonts w:ascii="游ゴシック" w:hAnsi="游ゴシック" w:eastAsia="游ゴシック"/>
                <w:sz w:val="17"/>
              </w:rPr>
              <w:t>要介護3～5認定者÷第1号被保険者×100／見える化B4-a</w:t>
            </w:r>
          </w:p>
        </w:tc>
        <w:tc>
          <w:tcPr>
            <w:tcW w:type="dxa" w:w="1474"/>
          </w:tcPr>
          <w:p>
            <w:r/>
            <w:r>
              <w:rPr>
                <w:rFonts w:ascii="游ゴシック" w:hAnsi="游ゴシック" w:eastAsia="游ゴシック"/>
                <w:sz w:val="17"/>
              </w:rPr>
              <w:t>6.3％（R8年3月末）</w:t>
            </w:r>
          </w:p>
        </w:tc>
        <w:tc>
          <w:tcPr>
            <w:tcW w:type="dxa" w:w="1587"/>
          </w:tcPr>
          <w:p>
            <w:r/>
            <w:r>
              <w:rPr>
                <w:rFonts w:ascii="游ゴシック" w:hAnsi="游ゴシック" w:eastAsia="游ゴシック"/>
                <w:sz w:val="17"/>
              </w:rPr>
              <w:t>重度化、サービス基盤</w:t>
            </w:r>
          </w:p>
        </w:tc>
      </w:tr>
      <w:tr>
        <w:tc>
          <w:tcPr>
            <w:tcW w:type="dxa" w:w="680"/>
          </w:tcPr>
          <w:p>
            <w:r/>
            <w:r>
              <w:rPr>
                <w:rFonts w:ascii="游ゴシック" w:hAnsi="游ゴシック" w:eastAsia="游ゴシック"/>
                <w:sz w:val="17"/>
              </w:rPr>
              <w:t>H04</w:t>
            </w:r>
          </w:p>
        </w:tc>
        <w:tc>
          <w:tcPr>
            <w:tcW w:type="dxa" w:w="1928"/>
          </w:tcPr>
          <w:p>
            <w:r/>
            <w:r>
              <w:rPr>
                <w:rFonts w:ascii="游ゴシック" w:hAnsi="游ゴシック" w:eastAsia="游ゴシック"/>
                <w:sz w:val="17"/>
              </w:rPr>
              <w:t>フレイル該当割合</w:t>
            </w:r>
          </w:p>
        </w:tc>
        <w:tc>
          <w:tcPr>
            <w:tcW w:type="dxa" w:w="1814"/>
          </w:tcPr>
          <w:p>
            <w:r/>
            <w:r>
              <w:rPr>
                <w:rFonts w:ascii="游ゴシック" w:hAnsi="游ゴシック" w:eastAsia="游ゴシック"/>
                <w:sz w:val="17"/>
              </w:rPr>
              <w:t>固定した判定ロジックによる該当割合</w:t>
            </w:r>
          </w:p>
        </w:tc>
        <w:tc>
          <w:tcPr>
            <w:tcW w:type="dxa" w:w="2608"/>
          </w:tcPr>
          <w:p>
            <w:r/>
            <w:r>
              <w:rPr>
                <w:rFonts w:ascii="游ゴシック" w:hAnsi="游ゴシック" w:eastAsia="游ゴシック"/>
                <w:sz w:val="17"/>
              </w:rPr>
              <w:t>該当者÷判定可能な有効回答者×100／健康とくらしの調査</w:t>
            </w:r>
          </w:p>
        </w:tc>
        <w:tc>
          <w:tcPr>
            <w:tcW w:type="dxa" w:w="1474"/>
          </w:tcPr>
          <w:p>
            <w:r/>
            <w:r>
              <w:rPr>
                <w:rFonts w:ascii="游ゴシック" w:hAnsi="游ゴシック" w:eastAsia="游ゴシック"/>
                <w:sz w:val="17"/>
              </w:rPr>
              <w:t>19.1％（R7）</w:t>
            </w:r>
          </w:p>
        </w:tc>
        <w:tc>
          <w:tcPr>
            <w:tcW w:type="dxa" w:w="1587"/>
          </w:tcPr>
          <w:p>
            <w:r/>
            <w:r>
              <w:rPr>
                <w:rFonts w:ascii="游ゴシック" w:hAnsi="游ゴシック" w:eastAsia="游ゴシック"/>
                <w:sz w:val="17"/>
              </w:rPr>
              <w:t>介護予防、地区差改善</w:t>
            </w:r>
          </w:p>
        </w:tc>
      </w:tr>
      <w:tr>
        <w:tc>
          <w:tcPr>
            <w:tcW w:type="dxa" w:w="680"/>
          </w:tcPr>
          <w:p>
            <w:r/>
            <w:r>
              <w:rPr>
                <w:rFonts w:ascii="游ゴシック" w:hAnsi="游ゴシック" w:eastAsia="游ゴシック"/>
                <w:sz w:val="17"/>
              </w:rPr>
              <w:t>H05</w:t>
            </w:r>
          </w:p>
        </w:tc>
        <w:tc>
          <w:tcPr>
            <w:tcW w:type="dxa" w:w="1928"/>
          </w:tcPr>
          <w:p>
            <w:r/>
            <w:r>
              <w:rPr>
                <w:rFonts w:ascii="游ゴシック" w:hAnsi="游ゴシック" w:eastAsia="游ゴシック"/>
                <w:sz w:val="17"/>
              </w:rPr>
              <w:t>月1回以上の社会参加率</w:t>
            </w:r>
          </w:p>
        </w:tc>
        <w:tc>
          <w:tcPr>
            <w:tcW w:type="dxa" w:w="1814"/>
          </w:tcPr>
          <w:p>
            <w:r/>
            <w:r>
              <w:rPr>
                <w:rFonts w:ascii="游ゴシック" w:hAnsi="游ゴシック" w:eastAsia="游ゴシック"/>
                <w:sz w:val="17"/>
              </w:rPr>
              <w:t>本人単位で月1回以上参加する割合</w:t>
            </w:r>
          </w:p>
        </w:tc>
        <w:tc>
          <w:tcPr>
            <w:tcW w:type="dxa" w:w="2608"/>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74"/>
          </w:tcPr>
          <w:p>
            <w:r/>
            <w:r>
              <w:rPr>
                <w:rFonts w:ascii="游ゴシック" w:hAnsi="游ゴシック" w:eastAsia="游ゴシック"/>
                <w:sz w:val="17"/>
              </w:rPr>
              <w:t>36.0％（R7・6区分合成）／通いの場8.8％（ニーズ調査）・1.6％（総合事業・R2）</w:t>
            </w:r>
          </w:p>
        </w:tc>
        <w:tc>
          <w:tcPr>
            <w:tcW w:type="dxa" w:w="1587"/>
          </w:tcPr>
          <w:p>
            <w:r/>
            <w:r>
              <w:rPr>
                <w:rFonts w:ascii="游ゴシック" w:hAnsi="游ゴシック" w:eastAsia="游ゴシック"/>
                <w:sz w:val="17"/>
              </w:rPr>
              <w:t>社会参加、移動・生活支援</w:t>
            </w:r>
          </w:p>
        </w:tc>
      </w:tr>
      <w:tr>
        <w:tc>
          <w:tcPr>
            <w:tcW w:type="dxa" w:w="680"/>
          </w:tcPr>
          <w:p>
            <w:r/>
            <w:r>
              <w:rPr>
                <w:rFonts w:ascii="游ゴシック" w:hAnsi="游ゴシック" w:eastAsia="游ゴシック"/>
                <w:sz w:val="17"/>
              </w:rPr>
              <w:t>H06</w:t>
            </w:r>
          </w:p>
        </w:tc>
        <w:tc>
          <w:tcPr>
            <w:tcW w:type="dxa" w:w="1928"/>
          </w:tcPr>
          <w:p>
            <w:r/>
            <w:r>
              <w:rPr>
                <w:rFonts w:ascii="游ゴシック" w:hAnsi="游ゴシック" w:eastAsia="游ゴシック"/>
                <w:sz w:val="17"/>
              </w:rPr>
              <w:t>在宅生活継続困難割合</w:t>
            </w:r>
          </w:p>
        </w:tc>
        <w:tc>
          <w:tcPr>
            <w:tcW w:type="dxa" w:w="1814"/>
          </w:tcPr>
          <w:p>
            <w:r/>
            <w:r>
              <w:rPr>
                <w:rFonts w:ascii="游ゴシック" w:hAnsi="游ゴシック" w:eastAsia="游ゴシック"/>
                <w:sz w:val="17"/>
              </w:rPr>
              <w:t>現状の支援では在宅継続が難しい人の割合</w:t>
            </w:r>
          </w:p>
        </w:tc>
        <w:tc>
          <w:tcPr>
            <w:tcW w:type="dxa" w:w="2608"/>
          </w:tcPr>
          <w:p>
            <w:r/>
            <w:r>
              <w:rPr>
                <w:rFonts w:ascii="游ゴシック" w:hAnsi="游ゴシック" w:eastAsia="游ゴシック"/>
                <w:sz w:val="17"/>
              </w:rPr>
              <w:t>困難者÷判定対象者×100／在宅生活改善調査</w:t>
            </w:r>
          </w:p>
        </w:tc>
        <w:tc>
          <w:tcPr>
            <w:tcW w:type="dxa" w:w="1474"/>
          </w:tcPr>
          <w:p>
            <w:r/>
            <w:r>
              <w:rPr>
                <w:rFonts w:ascii="游ゴシック" w:hAnsi="游ゴシック" w:eastAsia="游ゴシック"/>
                <w:sz w:val="17"/>
              </w:rPr>
              <w:t>第10期調査で算定</w:t>
            </w:r>
          </w:p>
        </w:tc>
        <w:tc>
          <w:tcPr>
            <w:tcW w:type="dxa" w:w="1587"/>
          </w:tcPr>
          <w:p>
            <w:r/>
            <w:r>
              <w:rPr>
                <w:rFonts w:ascii="游ゴシック" w:hAnsi="游ゴシック" w:eastAsia="游ゴシック"/>
                <w:sz w:val="17"/>
              </w:rPr>
              <w:t>在宅生活、未充足・住まい</w:t>
            </w:r>
          </w:p>
        </w:tc>
      </w:tr>
      <w:tr>
        <w:tc>
          <w:tcPr>
            <w:tcW w:type="dxa" w:w="680"/>
          </w:tcPr>
          <w:p>
            <w:r/>
            <w:r>
              <w:rPr>
                <w:rFonts w:ascii="游ゴシック" w:hAnsi="游ゴシック" w:eastAsia="游ゴシック"/>
                <w:sz w:val="17"/>
              </w:rPr>
              <w:t>H07</w:t>
            </w:r>
          </w:p>
        </w:tc>
        <w:tc>
          <w:tcPr>
            <w:tcW w:type="dxa" w:w="1928"/>
          </w:tcPr>
          <w:p>
            <w:r/>
            <w:r>
              <w:rPr>
                <w:rFonts w:ascii="游ゴシック" w:hAnsi="游ゴシック" w:eastAsia="游ゴシック"/>
                <w:sz w:val="17"/>
              </w:rPr>
              <w:t>主介護者の高負担割合</w:t>
            </w:r>
          </w:p>
        </w:tc>
        <w:tc>
          <w:tcPr>
            <w:tcW w:type="dxa" w:w="1814"/>
          </w:tcPr>
          <w:p>
            <w:r/>
            <w:r>
              <w:rPr>
                <w:rFonts w:ascii="游ゴシック" w:hAnsi="游ゴシック" w:eastAsia="游ゴシック"/>
                <w:sz w:val="17"/>
              </w:rPr>
              <w:t>高負担区分に該当する主介護者割合</w:t>
            </w:r>
          </w:p>
        </w:tc>
        <w:tc>
          <w:tcPr>
            <w:tcW w:type="dxa" w:w="2608"/>
          </w:tcPr>
          <w:p>
            <w:r/>
            <w:r>
              <w:rPr>
                <w:rFonts w:ascii="游ゴシック" w:hAnsi="游ゴシック" w:eastAsia="游ゴシック"/>
                <w:sz w:val="17"/>
              </w:rPr>
              <w:t>高負担者÷負担設問回答者×100／在宅介護実態調査（データ源未確保）</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家族介護、レスパイト</w:t>
            </w:r>
          </w:p>
        </w:tc>
      </w:tr>
      <w:tr>
        <w:tc>
          <w:tcPr>
            <w:tcW w:type="dxa" w:w="680"/>
          </w:tcPr>
          <w:p>
            <w:r/>
            <w:r>
              <w:rPr>
                <w:rFonts w:ascii="游ゴシック" w:hAnsi="游ゴシック" w:eastAsia="游ゴシック"/>
                <w:sz w:val="17"/>
              </w:rPr>
              <w:t>H09</w:t>
            </w:r>
          </w:p>
        </w:tc>
        <w:tc>
          <w:tcPr>
            <w:tcW w:type="dxa" w:w="1928"/>
          </w:tcPr>
          <w:p>
            <w:r/>
            <w:r>
              <w:rPr>
                <w:rFonts w:ascii="游ゴシック" w:hAnsi="游ゴシック" w:eastAsia="游ゴシック"/>
                <w:sz w:val="17"/>
              </w:rPr>
              <w:t>退院時支援調整実施率</w:t>
            </w:r>
          </w:p>
        </w:tc>
        <w:tc>
          <w:tcPr>
            <w:tcW w:type="dxa" w:w="1814"/>
          </w:tcPr>
          <w:p>
            <w:r/>
            <w:r>
              <w:rPr>
                <w:rFonts w:ascii="游ゴシック" w:hAnsi="游ゴシック" w:eastAsia="游ゴシック"/>
                <w:sz w:val="17"/>
              </w:rPr>
              <w:t>介護等の調整を要する退院者への調整完了割合</w:t>
            </w:r>
          </w:p>
        </w:tc>
        <w:tc>
          <w:tcPr>
            <w:tcW w:type="dxa" w:w="2608"/>
          </w:tcPr>
          <w:p>
            <w:r/>
            <w:r>
              <w:rPr>
                <w:rFonts w:ascii="游ゴシック" w:hAnsi="游ゴシック" w:eastAsia="游ゴシック"/>
                <w:sz w:val="17"/>
              </w:rPr>
              <w:t>調整完了者÷調整対象退院者×100／3町の地域包括支援センターの業務記録（共通様式）</w:t>
            </w:r>
          </w:p>
        </w:tc>
        <w:tc>
          <w:tcPr>
            <w:tcW w:type="dxa" w:w="1474"/>
          </w:tcPr>
          <w:p>
            <w:r/>
            <w:r>
              <w:rPr>
                <w:rFonts w:ascii="游ゴシック" w:hAnsi="游ゴシック" w:eastAsia="游ゴシック"/>
                <w:sz w:val="17"/>
              </w:rPr>
              <w:t>R9に様式整備、R10から実測</w:t>
            </w:r>
          </w:p>
        </w:tc>
        <w:tc>
          <w:tcPr>
            <w:tcW w:type="dxa" w:w="1587"/>
          </w:tcPr>
          <w:p>
            <w:r/>
            <w:r>
              <w:rPr>
                <w:rFonts w:ascii="游ゴシック" w:hAnsi="游ゴシック" w:eastAsia="游ゴシック"/>
                <w:sz w:val="17"/>
              </w:rPr>
              <w:t>医療・介護連携</w:t>
            </w:r>
          </w:p>
        </w:tc>
      </w:tr>
      <w:tr>
        <w:tc>
          <w:tcPr>
            <w:tcW w:type="dxa" w:w="680"/>
          </w:tcPr>
          <w:p>
            <w:r/>
            <w:r>
              <w:rPr>
                <w:rFonts w:ascii="游ゴシック" w:hAnsi="游ゴシック" w:eastAsia="游ゴシック"/>
                <w:sz w:val="17"/>
              </w:rPr>
              <w:t>H10</w:t>
            </w:r>
          </w:p>
        </w:tc>
        <w:tc>
          <w:tcPr>
            <w:tcW w:type="dxa" w:w="1928"/>
          </w:tcPr>
          <w:p>
            <w:r/>
            <w:r>
              <w:rPr>
                <w:rFonts w:ascii="游ゴシック" w:hAnsi="游ゴシック" w:eastAsia="游ゴシック"/>
                <w:sz w:val="17"/>
              </w:rPr>
              <w:t>認知症相談から支援接続までの適時率</w:t>
            </w:r>
          </w:p>
        </w:tc>
        <w:tc>
          <w:tcPr>
            <w:tcW w:type="dxa" w:w="1814"/>
          </w:tcPr>
          <w:p>
            <w:r/>
            <w:r>
              <w:rPr>
                <w:rFonts w:ascii="游ゴシック" w:hAnsi="游ゴシック" w:eastAsia="游ゴシック"/>
                <w:sz w:val="17"/>
              </w:rPr>
              <w:t>標準日数内に初回支援へ接続した割合</w:t>
            </w:r>
          </w:p>
        </w:tc>
        <w:tc>
          <w:tcPr>
            <w:tcW w:type="dxa" w:w="2608"/>
          </w:tcPr>
          <w:p>
            <w:r/>
            <w:r>
              <w:rPr>
                <w:rFonts w:ascii="游ゴシック" w:hAnsi="游ゴシック" w:eastAsia="游ゴシック"/>
                <w:sz w:val="17"/>
              </w:rPr>
              <w:t>適時接続件数÷支援必要相談件数×100／同上</w:t>
            </w:r>
          </w:p>
        </w:tc>
        <w:tc>
          <w:tcPr>
            <w:tcW w:type="dxa" w:w="1474"/>
          </w:tcPr>
          <w:p>
            <w:r/>
            <w:r>
              <w:rPr>
                <w:rFonts w:ascii="游ゴシック" w:hAnsi="游ゴシック" w:eastAsia="游ゴシック"/>
                <w:sz w:val="17"/>
              </w:rPr>
              <w:t>同上</w:t>
            </w:r>
          </w:p>
        </w:tc>
        <w:tc>
          <w:tcPr>
            <w:tcW w:type="dxa" w:w="1587"/>
          </w:tcPr>
          <w:p>
            <w:r/>
            <w:r>
              <w:rPr>
                <w:rFonts w:ascii="游ゴシック" w:hAnsi="游ゴシック" w:eastAsia="游ゴシック"/>
                <w:sz w:val="17"/>
              </w:rPr>
              <w:t>認知症、相談支援</w:t>
            </w:r>
          </w:p>
        </w:tc>
      </w:tr>
      <w:tr>
        <w:tc>
          <w:tcPr>
            <w:tcW w:type="dxa" w:w="680"/>
          </w:tcPr>
          <w:p>
            <w:r/>
            <w:r>
              <w:rPr>
                <w:rFonts w:ascii="游ゴシック" w:hAnsi="游ゴシック" w:eastAsia="游ゴシック"/>
                <w:sz w:val="17"/>
              </w:rPr>
              <w:t>H12</w:t>
            </w:r>
          </w:p>
        </w:tc>
        <w:tc>
          <w:tcPr>
            <w:tcW w:type="dxa" w:w="1928"/>
          </w:tcPr>
          <w:p>
            <w:r/>
            <w:r>
              <w:rPr>
                <w:rFonts w:ascii="游ゴシック" w:hAnsi="游ゴシック" w:eastAsia="游ゴシック"/>
                <w:sz w:val="17"/>
              </w:rPr>
              <w:t>必要サービス未充足率</w:t>
            </w:r>
          </w:p>
        </w:tc>
        <w:tc>
          <w:tcPr>
            <w:tcW w:type="dxa" w:w="1814"/>
          </w:tcPr>
          <w:p>
            <w:r/>
            <w:r>
              <w:rPr>
                <w:rFonts w:ascii="游ゴシック" w:hAnsi="游ゴシック" w:eastAsia="游ゴシック"/>
                <w:sz w:val="17"/>
              </w:rPr>
              <w:t>必要と判断されたが提供できなかった割合</w:t>
            </w:r>
          </w:p>
        </w:tc>
        <w:tc>
          <w:tcPr>
            <w:tcW w:type="dxa" w:w="2608"/>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サービス供給・代替提供</w:t>
            </w:r>
          </w:p>
        </w:tc>
      </w:tr>
      <w:tr>
        <w:tc>
          <w:tcPr>
            <w:tcW w:type="dxa" w:w="680"/>
          </w:tcPr>
          <w:p>
            <w:r/>
            <w:r>
              <w:rPr>
                <w:rFonts w:ascii="游ゴシック" w:hAnsi="游ゴシック" w:eastAsia="游ゴシック"/>
                <w:sz w:val="17"/>
              </w:rPr>
              <w:t>H13</w:t>
            </w:r>
          </w:p>
        </w:tc>
        <w:tc>
          <w:tcPr>
            <w:tcW w:type="dxa" w:w="1928"/>
          </w:tcPr>
          <w:p>
            <w:r/>
            <w:r>
              <w:rPr>
                <w:rFonts w:ascii="游ゴシック" w:hAnsi="游ゴシック" w:eastAsia="游ゴシック"/>
                <w:sz w:val="17"/>
              </w:rPr>
              <w:t>職種別従事者数の推移</w:t>
            </w:r>
          </w:p>
        </w:tc>
        <w:tc>
          <w:tcPr>
            <w:tcW w:type="dxa" w:w="1814"/>
          </w:tcPr>
          <w:p>
            <w:r/>
            <w:r>
              <w:rPr>
                <w:rFonts w:ascii="游ゴシック" w:hAnsi="游ゴシック" w:eastAsia="游ゴシック"/>
                <w:sz w:val="17"/>
              </w:rPr>
              <w:t>サービス別・職種別の従事者数（認定者1万対）の推移</w:t>
            </w:r>
          </w:p>
        </w:tc>
        <w:tc>
          <w:tcPr>
            <w:tcW w:type="dxa" w:w="2608"/>
          </w:tcPr>
          <w:p>
            <w:r/>
            <w:r>
              <w:rPr>
                <w:rFonts w:ascii="游ゴシック" w:hAnsi="游ゴシック" w:eastAsia="游ゴシック"/>
                <w:sz w:val="17"/>
              </w:rPr>
              <w:t>見える化M2-a〜m（介護サービス施設・事業所調査）</w:t>
            </w:r>
          </w:p>
        </w:tc>
        <w:tc>
          <w:tcPr>
            <w:tcW w:type="dxa" w:w="1474"/>
          </w:tcPr>
          <w:p>
            <w:r/>
            <w:r>
              <w:rPr>
                <w:rFonts w:ascii="游ゴシック" w:hAnsi="游ゴシック" w:eastAsia="游ゴシック"/>
                <w:sz w:val="17"/>
              </w:rPr>
              <w:t>535.17（介護老人福祉施設・R6）</w:t>
            </w:r>
          </w:p>
        </w:tc>
        <w:tc>
          <w:tcPr>
            <w:tcW w:type="dxa" w:w="1587"/>
          </w:tcPr>
          <w:p>
            <w:r/>
            <w:r>
              <w:rPr>
                <w:rFonts w:ascii="游ゴシック" w:hAnsi="游ゴシック" w:eastAsia="游ゴシック"/>
                <w:sz w:val="17"/>
              </w:rPr>
              <w:t>介護人材、事業継続</w:t>
            </w:r>
          </w:p>
        </w:tc>
      </w:tr>
      <w:tr>
        <w:tc>
          <w:tcPr>
            <w:tcW w:type="dxa" w:w="680"/>
          </w:tcPr>
          <w:p>
            <w:r/>
            <w:r>
              <w:rPr>
                <w:rFonts w:ascii="游ゴシック" w:hAnsi="游ゴシック" w:eastAsia="游ゴシック"/>
                <w:sz w:val="17"/>
              </w:rPr>
              <w:t>H15</w:t>
            </w:r>
          </w:p>
        </w:tc>
        <w:tc>
          <w:tcPr>
            <w:tcW w:type="dxa" w:w="1928"/>
          </w:tcPr>
          <w:p>
            <w:r/>
            <w:r>
              <w:rPr>
                <w:rFonts w:ascii="游ゴシック" w:hAnsi="游ゴシック" w:eastAsia="游ゴシック"/>
                <w:sz w:val="17"/>
              </w:rPr>
              <w:t>給付費の計画乖離率</w:t>
            </w:r>
          </w:p>
        </w:tc>
        <w:tc>
          <w:tcPr>
            <w:tcW w:type="dxa" w:w="1814"/>
          </w:tcPr>
          <w:p>
            <w:r/>
            <w:r>
              <w:rPr>
                <w:rFonts w:ascii="游ゴシック" w:hAnsi="游ゴシック" w:eastAsia="游ゴシック"/>
                <w:sz w:val="17"/>
              </w:rPr>
              <w:t>計画給付費に対する実績差</w:t>
            </w:r>
          </w:p>
        </w:tc>
        <w:tc>
          <w:tcPr>
            <w:tcW w:type="dxa" w:w="2608"/>
          </w:tcPr>
          <w:p>
            <w:r/>
            <w:r>
              <w:rPr>
                <w:rFonts w:ascii="游ゴシック" w:hAnsi="游ゴシック" w:eastAsia="游ゴシック"/>
                <w:sz w:val="17"/>
              </w:rPr>
              <w:t>（実績－計画）÷計画×100／介護保険特別会計決算・見える化</w:t>
            </w:r>
          </w:p>
        </w:tc>
        <w:tc>
          <w:tcPr>
            <w:tcW w:type="dxa" w:w="1474"/>
          </w:tcPr>
          <w:p>
            <w:r/>
            <w:r>
              <w:rPr>
                <w:rFonts w:ascii="游ゴシック" w:hAnsi="游ゴシック" w:eastAsia="游ゴシック"/>
                <w:sz w:val="17"/>
              </w:rPr>
              <w:t>第9期は必要保険料月額ベースで算定可</w:t>
            </w:r>
          </w:p>
        </w:tc>
        <w:tc>
          <w:tcPr>
            <w:tcW w:type="dxa" w:w="1587"/>
          </w:tcPr>
          <w:p>
            <w:r/>
            <w:r>
              <w:rPr>
                <w:rFonts w:ascii="游ゴシック" w:hAnsi="游ゴシック" w:eastAsia="游ゴシック"/>
                <w:sz w:val="17"/>
              </w:rPr>
              <w:t>給付・保険料・財政</w:t>
            </w:r>
          </w:p>
        </w:tc>
      </w:tr>
      <w:tr>
        <w:tc>
          <w:tcPr>
            <w:tcW w:type="dxa" w:w="680"/>
          </w:tcPr>
          <w:p>
            <w:r/>
            <w:r>
              <w:rPr>
                <w:rFonts w:ascii="游ゴシック" w:hAnsi="游ゴシック" w:eastAsia="游ゴシック"/>
                <w:sz w:val="17"/>
              </w:rPr>
              <w:t>H16</w:t>
            </w:r>
          </w:p>
        </w:tc>
        <w:tc>
          <w:tcPr>
            <w:tcW w:type="dxa" w:w="1928"/>
          </w:tcPr>
          <w:p>
            <w:r/>
            <w:r>
              <w:rPr>
                <w:rFonts w:ascii="游ゴシック" w:hAnsi="游ゴシック" w:eastAsia="游ゴシック"/>
                <w:sz w:val="17"/>
              </w:rPr>
              <w:t>災害・感染症時の必須サービス継続率</w:t>
            </w:r>
          </w:p>
        </w:tc>
        <w:tc>
          <w:tcPr>
            <w:tcW w:type="dxa" w:w="1814"/>
          </w:tcPr>
          <w:p>
            <w:r/>
            <w:r>
              <w:rPr>
                <w:rFonts w:ascii="游ゴシック" w:hAnsi="游ゴシック" w:eastAsia="游ゴシック"/>
                <w:sz w:val="17"/>
              </w:rPr>
              <w:t>必須業務を継続・代替できた割合</w:t>
            </w:r>
          </w:p>
        </w:tc>
        <w:tc>
          <w:tcPr>
            <w:tcW w:type="dxa" w:w="2608"/>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680"/>
          </w:tcPr>
          <w:p>
            <w:r/>
            <w:r>
              <w:rPr>
                <w:rFonts w:ascii="游ゴシック" w:hAnsi="游ゴシック" w:eastAsia="游ゴシック"/>
                <w:b/>
                <w:sz w:val="17"/>
              </w:rPr>
              <w:t>ID</w:t>
            </w:r>
          </w:p>
        </w:tc>
        <w:tc>
          <w:tcPr>
            <w:tcW w:type="dxa" w:w="1928"/>
          </w:tcPr>
          <w:p>
            <w:r/>
            <w:r>
              <w:rPr>
                <w:rFonts w:ascii="游ゴシック" w:hAnsi="游ゴシック" w:eastAsia="游ゴシック"/>
                <w:b/>
                <w:sz w:val="17"/>
              </w:rPr>
              <w:t>指標</w:t>
            </w:r>
          </w:p>
        </w:tc>
        <w:tc>
          <w:tcPr>
            <w:tcW w:type="dxa" w:w="2041"/>
          </w:tcPr>
          <w:p>
            <w:r/>
            <w:r>
              <w:rPr>
                <w:rFonts w:ascii="游ゴシック" w:hAnsi="游ゴシック" w:eastAsia="游ゴシック"/>
                <w:b/>
                <w:sz w:val="17"/>
              </w:rPr>
              <w:t>定義</w:t>
            </w:r>
          </w:p>
        </w:tc>
        <w:tc>
          <w:tcPr>
            <w:tcW w:type="dxa" w:w="2835"/>
          </w:tcPr>
          <w:p>
            <w:r/>
            <w:r>
              <w:rPr>
                <w:rFonts w:ascii="游ゴシック" w:hAnsi="游ゴシック" w:eastAsia="游ゴシック"/>
                <w:b/>
                <w:sz w:val="17"/>
              </w:rPr>
              <w:t>算式・データ源</w:t>
            </w:r>
          </w:p>
        </w:tc>
        <w:tc>
          <w:tcPr>
            <w:tcW w:type="dxa" w:w="1361"/>
          </w:tcPr>
          <w:p>
            <w:r/>
            <w:r>
              <w:rPr>
                <w:rFonts w:ascii="游ゴシック" w:hAnsi="游ゴシック" w:eastAsia="游ゴシック"/>
                <w:b/>
                <w:sz w:val="17"/>
              </w:rPr>
              <w:t>基準値</w:t>
            </w:r>
          </w:p>
        </w:tc>
        <w:tc>
          <w:tcPr>
            <w:tcW w:type="dxa" w:w="1474"/>
          </w:tcPr>
          <w:p>
            <w:r/>
            <w:r>
              <w:rPr>
                <w:rFonts w:ascii="游ゴシック" w:hAnsi="游ゴシック" w:eastAsia="游ゴシック"/>
                <w:b/>
                <w:sz w:val="17"/>
              </w:rPr>
              <w:t>計画への接続</w:t>
            </w:r>
          </w:p>
        </w:tc>
      </w:tr>
      <w:tr>
        <w:tc>
          <w:tcPr>
            <w:tcW w:type="dxa" w:w="680"/>
          </w:tcPr>
          <w:p>
            <w:r/>
            <w:r>
              <w:rPr>
                <w:rFonts w:ascii="游ゴシック" w:hAnsi="游ゴシック" w:eastAsia="游ゴシック"/>
                <w:sz w:val="17"/>
              </w:rPr>
              <w:t>H03</w:t>
            </w:r>
          </w:p>
        </w:tc>
        <w:tc>
          <w:tcPr>
            <w:tcW w:type="dxa" w:w="1928"/>
          </w:tcPr>
          <w:p>
            <w:r/>
            <w:r>
              <w:rPr>
                <w:rFonts w:ascii="游ゴシック" w:hAnsi="游ゴシック" w:eastAsia="游ゴシック"/>
                <w:sz w:val="17"/>
              </w:rPr>
              <w:t>75歳以上新規認定率</w:t>
            </w:r>
          </w:p>
        </w:tc>
        <w:tc>
          <w:tcPr>
            <w:tcW w:type="dxa" w:w="2041"/>
          </w:tcPr>
          <w:p>
            <w:r/>
            <w:r>
              <w:rPr>
                <w:rFonts w:ascii="游ゴシック" w:hAnsi="游ゴシック" w:eastAsia="游ゴシック"/>
                <w:sz w:val="17"/>
              </w:rPr>
              <w:t>年度内に初回認定を受けた75歳以上の割合</w:t>
            </w:r>
          </w:p>
        </w:tc>
        <w:tc>
          <w:tcPr>
            <w:tcW w:type="dxa" w:w="2835"/>
          </w:tcPr>
          <w:p>
            <w:r/>
            <w:r>
              <w:rPr>
                <w:rFonts w:ascii="游ゴシック" w:hAnsi="游ゴシック" w:eastAsia="游ゴシック"/>
                <w:sz w:val="17"/>
              </w:rPr>
              <w:t>新規認定者÷前年度末75歳以上未認定者×100／認定台帳（抽出可否を確認中）</w:t>
            </w:r>
          </w:p>
        </w:tc>
        <w:tc>
          <w:tcPr>
            <w:tcW w:type="dxa" w:w="1361"/>
          </w:tcPr>
          <w:p>
            <w:r/>
            <w:r>
              <w:rPr>
                <w:rFonts w:ascii="游ゴシック" w:hAnsi="游ゴシック" w:eastAsia="游ゴシック"/>
                <w:sz w:val="17"/>
              </w:rPr>
              <w:t>未算定</w:t>
            </w:r>
          </w:p>
        </w:tc>
        <w:tc>
          <w:tcPr>
            <w:tcW w:type="dxa" w:w="1474"/>
          </w:tcPr>
          <w:p>
            <w:r/>
            <w:r>
              <w:rPr>
                <w:rFonts w:ascii="游ゴシック" w:hAnsi="游ゴシック" w:eastAsia="游ゴシック"/>
                <w:sz w:val="17"/>
              </w:rPr>
              <w:t>H01・H02の要因分析</w:t>
            </w:r>
          </w:p>
        </w:tc>
      </w:tr>
      <w:tr>
        <w:tc>
          <w:tcPr>
            <w:tcW w:type="dxa" w:w="680"/>
          </w:tcPr>
          <w:p>
            <w:r/>
            <w:r>
              <w:rPr>
                <w:rFonts w:ascii="游ゴシック" w:hAnsi="游ゴシック" w:eastAsia="游ゴシック"/>
                <w:sz w:val="17"/>
              </w:rPr>
              <w:t>H08</w:t>
            </w:r>
          </w:p>
        </w:tc>
        <w:tc>
          <w:tcPr>
            <w:tcW w:type="dxa" w:w="1928"/>
          </w:tcPr>
          <w:p>
            <w:r/>
            <w:r>
              <w:rPr>
                <w:rFonts w:ascii="游ゴシック" w:hAnsi="游ゴシック" w:eastAsia="游ゴシック"/>
                <w:sz w:val="17"/>
              </w:rPr>
              <w:t>介護離職懸念・就労継続困難割合</w:t>
            </w:r>
          </w:p>
        </w:tc>
        <w:tc>
          <w:tcPr>
            <w:tcW w:type="dxa" w:w="2041"/>
          </w:tcPr>
          <w:p>
            <w:r/>
            <w:r>
              <w:rPr>
                <w:rFonts w:ascii="游ゴシック" w:hAnsi="游ゴシック" w:eastAsia="游ゴシック"/>
                <w:sz w:val="17"/>
              </w:rPr>
              <w:t>就労継続が難しい就労中主介護者の割合</w:t>
            </w:r>
          </w:p>
        </w:tc>
        <w:tc>
          <w:tcPr>
            <w:tcW w:type="dxa" w:w="2835"/>
          </w:tcPr>
          <w:p>
            <w:r/>
            <w:r>
              <w:rPr>
                <w:rFonts w:ascii="游ゴシック" w:hAnsi="游ゴシック" w:eastAsia="游ゴシック"/>
                <w:sz w:val="17"/>
              </w:rPr>
              <w:t>継続困難者÷就労中回答者×100／在宅介護実態調査（データ源未確保）</w:t>
            </w:r>
          </w:p>
        </w:tc>
        <w:tc>
          <w:tcPr>
            <w:tcW w:type="dxa" w:w="1361"/>
          </w:tcPr>
          <w:p>
            <w:r/>
            <w:r>
              <w:rPr>
                <w:rFonts w:ascii="游ゴシック" w:hAnsi="游ゴシック" w:eastAsia="游ゴシック"/>
                <w:sz w:val="17"/>
              </w:rPr>
              <w:t>算定不可</w:t>
            </w:r>
          </w:p>
        </w:tc>
        <w:tc>
          <w:tcPr>
            <w:tcW w:type="dxa" w:w="1474"/>
          </w:tcPr>
          <w:p>
            <w:r/>
            <w:r>
              <w:rPr>
                <w:rFonts w:ascii="游ゴシック" w:hAnsi="游ゴシック" w:eastAsia="游ゴシック"/>
                <w:sz w:val="17"/>
              </w:rPr>
              <w:t>H07の要因分析</w:t>
            </w:r>
          </w:p>
        </w:tc>
      </w:tr>
      <w:tr>
        <w:tc>
          <w:tcPr>
            <w:tcW w:type="dxa" w:w="680"/>
          </w:tcPr>
          <w:p>
            <w:r/>
            <w:r>
              <w:rPr>
                <w:rFonts w:ascii="游ゴシック" w:hAnsi="游ゴシック" w:eastAsia="游ゴシック"/>
                <w:sz w:val="17"/>
              </w:rPr>
              <w:t>H11</w:t>
            </w:r>
          </w:p>
        </w:tc>
        <w:tc>
          <w:tcPr>
            <w:tcW w:type="dxa" w:w="1928"/>
          </w:tcPr>
          <w:p>
            <w:r/>
            <w:r>
              <w:rPr>
                <w:rFonts w:ascii="游ゴシック" w:hAnsi="游ゴシック" w:eastAsia="游ゴシック"/>
                <w:sz w:val="17"/>
              </w:rPr>
              <w:t>供給不足を理由とする住替え割合</w:t>
            </w:r>
          </w:p>
        </w:tc>
        <w:tc>
          <w:tcPr>
            <w:tcW w:type="dxa" w:w="2041"/>
          </w:tcPr>
          <w:p>
            <w:r/>
            <w:r>
              <w:rPr>
                <w:rFonts w:ascii="游ゴシック" w:hAnsi="游ゴシック" w:eastAsia="游ゴシック"/>
                <w:sz w:val="17"/>
              </w:rPr>
              <w:t>サービス・住まい不足を主因とする居所変更割合</w:t>
            </w:r>
          </w:p>
        </w:tc>
        <w:tc>
          <w:tcPr>
            <w:tcW w:type="dxa" w:w="2835"/>
          </w:tcPr>
          <w:p>
            <w:r/>
            <w:r>
              <w:rPr>
                <w:rFonts w:ascii="游ゴシック" w:hAnsi="游ゴシック" w:eastAsia="游ゴシック"/>
                <w:sz w:val="17"/>
              </w:rPr>
              <w:t>供給不足変更÷全居所変更×100／居所変更実態調査</w:t>
            </w:r>
          </w:p>
        </w:tc>
        <w:tc>
          <w:tcPr>
            <w:tcW w:type="dxa" w:w="1361"/>
          </w:tcPr>
          <w:p>
            <w:r/>
            <w:r>
              <w:rPr>
                <w:rFonts w:ascii="游ゴシック" w:hAnsi="游ゴシック" w:eastAsia="游ゴシック"/>
                <w:sz w:val="17"/>
              </w:rPr>
              <w:t>第10期調査で算定</w:t>
            </w:r>
          </w:p>
        </w:tc>
        <w:tc>
          <w:tcPr>
            <w:tcW w:type="dxa" w:w="1474"/>
          </w:tcPr>
          <w:p>
            <w:r/>
            <w:r>
              <w:rPr>
                <w:rFonts w:ascii="游ゴシック" w:hAnsi="游ゴシック" w:eastAsia="游ゴシック"/>
                <w:sz w:val="17"/>
              </w:rPr>
              <w:t>H06・H12の要因分析</w:t>
            </w:r>
          </w:p>
        </w:tc>
      </w:tr>
      <w:tr>
        <w:tc>
          <w:tcPr>
            <w:tcW w:type="dxa" w:w="680"/>
          </w:tcPr>
          <w:p>
            <w:r/>
            <w:r>
              <w:rPr>
                <w:rFonts w:ascii="游ゴシック" w:hAnsi="游ゴシック" w:eastAsia="游ゴシック"/>
                <w:sz w:val="17"/>
              </w:rPr>
              <w:t>H14</w:t>
            </w:r>
          </w:p>
        </w:tc>
        <w:tc>
          <w:tcPr>
            <w:tcW w:type="dxa" w:w="1928"/>
          </w:tcPr>
          <w:p>
            <w:r/>
            <w:r>
              <w:rPr>
                <w:rFonts w:ascii="游ゴシック" w:hAnsi="游ゴシック" w:eastAsia="游ゴシック"/>
                <w:sz w:val="17"/>
              </w:rPr>
              <w:t>採用率と離職率の差</w:t>
            </w:r>
          </w:p>
        </w:tc>
        <w:tc>
          <w:tcPr>
            <w:tcW w:type="dxa" w:w="2041"/>
          </w:tcPr>
          <w:p>
            <w:r/>
            <w:r>
              <w:rPr>
                <w:rFonts w:ascii="游ゴシック" w:hAnsi="游ゴシック" w:eastAsia="游ゴシック"/>
                <w:sz w:val="17"/>
              </w:rPr>
              <w:t>採用率と離職率の差（北海道の評価指標⑥と同じ定義）</w:t>
            </w:r>
          </w:p>
        </w:tc>
        <w:tc>
          <w:tcPr>
            <w:tcW w:type="dxa" w:w="2835"/>
          </w:tcPr>
          <w:p>
            <w:r/>
            <w:r>
              <w:rPr>
                <w:rFonts w:ascii="游ゴシック" w:hAnsi="游ゴシック" w:eastAsia="游ゴシック"/>
                <w:sz w:val="17"/>
              </w:rPr>
              <w:t>採用（離職）者数÷各年9月30日の在籍者数×100の差／介護人材実態調査</w:t>
            </w:r>
          </w:p>
        </w:tc>
        <w:tc>
          <w:tcPr>
            <w:tcW w:type="dxa" w:w="1361"/>
          </w:tcPr>
          <w:p>
            <w:r/>
            <w:r>
              <w:rPr>
                <w:rFonts w:ascii="游ゴシック" w:hAnsi="游ゴシック" w:eastAsia="游ゴシック"/>
                <w:sz w:val="17"/>
              </w:rPr>
              <w:t>未算定</w:t>
            </w:r>
          </w:p>
        </w:tc>
        <w:tc>
          <w:tcPr>
            <w:tcW w:type="dxa" w:w="1474"/>
          </w:tcPr>
          <w:p>
            <w:r/>
            <w:r>
              <w:rPr>
                <w:rFonts w:ascii="游ゴシック" w:hAnsi="游ゴシック" w:eastAsia="游ゴシック"/>
                <w:sz w:val="17"/>
              </w:rPr>
              <w:t>H13の人材定着分析</w:t>
            </w:r>
          </w:p>
        </w:tc>
      </w:tr>
    </w:tbl>
    <w:p>
      <w:pPr>
        <w:pStyle w:val="Heading2"/>
        <w:spacing w:before="180" w:after="100"/>
      </w:pPr>
      <w:r>
        <w:rPr>
          <w:rFonts w:ascii="游ゴシック" w:hAnsi="游ゴシック" w:eastAsia="游ゴシック"/>
          <w:sz w:val="25"/>
        </w:rPr>
        <w:t>資料2 構成3町との役割分担・共通指標</w:t>
      </w:r>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928"/>
          </w:tcPr>
          <w:p>
            <w:r/>
            <w:r>
              <w:rPr>
                <w:rFonts w:ascii="游ゴシック" w:hAnsi="游ゴシック" w:eastAsia="游ゴシック"/>
                <w:b/>
                <w:sz w:val="17"/>
              </w:rPr>
              <w:t>領域</w:t>
            </w:r>
          </w:p>
        </w:tc>
        <w:tc>
          <w:tcPr>
            <w:tcW w:type="dxa" w:w="3402"/>
          </w:tcPr>
          <w:p>
            <w:r/>
            <w:r>
              <w:rPr>
                <w:rFonts w:ascii="游ゴシック" w:hAnsi="游ゴシック" w:eastAsia="游ゴシック"/>
                <w:b/>
                <w:sz w:val="17"/>
              </w:rPr>
              <w:t>大雪地区広域連合</w:t>
            </w:r>
          </w:p>
        </w:tc>
        <w:tc>
          <w:tcPr>
            <w:tcW w:type="dxa" w:w="3175"/>
          </w:tcPr>
          <w:p>
            <w:r/>
            <w:r>
              <w:rPr>
                <w:rFonts w:ascii="游ゴシック" w:hAnsi="游ゴシック" w:eastAsia="游ゴシック"/>
                <w:b/>
                <w:sz w:val="17"/>
              </w:rPr>
              <w:t>構成3町</w:t>
            </w:r>
          </w:p>
        </w:tc>
        <w:tc>
          <w:tcPr>
            <w:tcW w:type="dxa" w:w="1587"/>
          </w:tcPr>
          <w:p>
            <w:r/>
            <w:r>
              <w:rPr>
                <w:rFonts w:ascii="游ゴシック" w:hAnsi="游ゴシック" w:eastAsia="游ゴシック"/>
                <w:b/>
                <w:sz w:val="17"/>
              </w:rPr>
              <w:t>共通KPI</w:t>
            </w:r>
          </w:p>
        </w:tc>
      </w:tr>
      <w:tr>
        <w:tc>
          <w:tcPr>
            <w:tcW w:type="dxa" w:w="1928"/>
          </w:tcPr>
          <w:p>
            <w:r/>
            <w:r>
              <w:rPr>
                <w:rFonts w:ascii="游ゴシック" w:hAnsi="游ゴシック" w:eastAsia="游ゴシック"/>
                <w:sz w:val="17"/>
              </w:rPr>
              <w:t>基礎データ・将来推計</w:t>
            </w:r>
          </w:p>
        </w:tc>
        <w:tc>
          <w:tcPr>
            <w:tcW w:type="dxa" w:w="3402"/>
          </w:tcPr>
          <w:p>
            <w:r/>
            <w:r>
              <w:rPr>
                <w:rFonts w:ascii="游ゴシック" w:hAnsi="游ゴシック" w:eastAsia="游ゴシック"/>
                <w:sz w:val="17"/>
              </w:rPr>
              <w:t>区域全体の人口・認定・給付・サービス量を統一条件で推計</w:t>
            </w:r>
          </w:p>
        </w:tc>
        <w:tc>
          <w:tcPr>
            <w:tcW w:type="dxa" w:w="3175"/>
          </w:tcPr>
          <w:p>
            <w:r/>
            <w:r>
              <w:rPr>
                <w:rFonts w:ascii="游ゴシック" w:hAnsi="游ゴシック" w:eastAsia="游ゴシック"/>
                <w:sz w:val="17"/>
              </w:rPr>
              <w:t>町別人口、世帯、地区・移動条件、町施策の条件を提供</w:t>
            </w:r>
          </w:p>
        </w:tc>
        <w:tc>
          <w:tcPr>
            <w:tcW w:type="dxa" w:w="1587"/>
          </w:tcPr>
          <w:p>
            <w:r/>
            <w:r>
              <w:rPr>
                <w:rFonts w:ascii="游ゴシック" w:hAnsi="游ゴシック" w:eastAsia="游ゴシック"/>
                <w:sz w:val="17"/>
              </w:rPr>
              <w:t>H01～H03、H15</w:t>
            </w:r>
          </w:p>
        </w:tc>
      </w:tr>
      <w:tr>
        <w:tc>
          <w:tcPr>
            <w:tcW w:type="dxa" w:w="1928"/>
          </w:tcPr>
          <w:p>
            <w:r/>
            <w:r>
              <w:rPr>
                <w:rFonts w:ascii="游ゴシック" w:hAnsi="游ゴシック" w:eastAsia="游ゴシック"/>
                <w:sz w:val="17"/>
              </w:rPr>
              <w:t>要介護認定・介護給付</w:t>
            </w:r>
          </w:p>
        </w:tc>
        <w:tc>
          <w:tcPr>
            <w:tcW w:type="dxa" w:w="3402"/>
          </w:tcPr>
          <w:p>
            <w:r/>
            <w:r>
              <w:rPr>
                <w:rFonts w:ascii="游ゴシック" w:hAnsi="游ゴシック" w:eastAsia="游ゴシック"/>
                <w:sz w:val="17"/>
              </w:rPr>
              <w:t>認定、給付、審査、保険者統計及び要因分析</w:t>
            </w:r>
          </w:p>
        </w:tc>
        <w:tc>
          <w:tcPr>
            <w:tcW w:type="dxa" w:w="3175"/>
          </w:tcPr>
          <w:p>
            <w:r/>
            <w:r>
              <w:rPr>
                <w:rFonts w:ascii="游ゴシック" w:hAnsi="游ゴシック" w:eastAsia="游ゴシック"/>
                <w:sz w:val="17"/>
              </w:rPr>
              <w:t>申請支援、相談及び地域課題を共有</w:t>
            </w:r>
          </w:p>
        </w:tc>
        <w:tc>
          <w:tcPr>
            <w:tcW w:type="dxa" w:w="1587"/>
          </w:tcPr>
          <w:p>
            <w:r/>
            <w:r>
              <w:rPr>
                <w:rFonts w:ascii="游ゴシック" w:hAnsi="游ゴシック" w:eastAsia="游ゴシック"/>
                <w:sz w:val="17"/>
              </w:rPr>
              <w:t>H01～H03、H15</w:t>
            </w:r>
          </w:p>
        </w:tc>
      </w:tr>
      <w:tr>
        <w:tc>
          <w:tcPr>
            <w:tcW w:type="dxa" w:w="1928"/>
          </w:tcPr>
          <w:p>
            <w:r/>
            <w:r>
              <w:rPr>
                <w:rFonts w:ascii="游ゴシック" w:hAnsi="游ゴシック" w:eastAsia="游ゴシック"/>
                <w:sz w:val="17"/>
              </w:rPr>
              <w:t>サービス見込量・基盤</w:t>
            </w:r>
          </w:p>
        </w:tc>
        <w:tc>
          <w:tcPr>
            <w:tcW w:type="dxa" w:w="3402"/>
          </w:tcPr>
          <w:p>
            <w:r/>
            <w:r>
              <w:rPr>
                <w:rFonts w:ascii="游ゴシック" w:hAnsi="游ゴシック" w:eastAsia="游ゴシック"/>
                <w:sz w:val="17"/>
              </w:rPr>
              <w:t>需要・供給・給付費・定員・整備方針、事業所が存在しないサービスの確保方策、北海道との協議</w:t>
            </w:r>
          </w:p>
        </w:tc>
        <w:tc>
          <w:tcPr>
            <w:tcW w:type="dxa" w:w="3175"/>
          </w:tcPr>
          <w:p>
            <w:r/>
            <w:r>
              <w:rPr>
                <w:rFonts w:ascii="游ゴシック" w:hAnsi="游ゴシック" w:eastAsia="游ゴシック"/>
                <w:sz w:val="17"/>
              </w:rPr>
              <w:t>町内需要、住民意向、住まい、待機、町外利用等を提供</w:t>
            </w:r>
          </w:p>
        </w:tc>
        <w:tc>
          <w:tcPr>
            <w:tcW w:type="dxa" w:w="1587"/>
          </w:tcPr>
          <w:p>
            <w:r/>
            <w:r>
              <w:rPr>
                <w:rFonts w:ascii="游ゴシック" w:hAnsi="游ゴシック" w:eastAsia="游ゴシック"/>
                <w:sz w:val="17"/>
              </w:rPr>
              <w:t>H06、H11、H12</w:t>
            </w:r>
          </w:p>
        </w:tc>
      </w:tr>
      <w:tr>
        <w:tc>
          <w:tcPr>
            <w:tcW w:type="dxa" w:w="1928"/>
          </w:tcPr>
          <w:p>
            <w:r/>
            <w:r>
              <w:rPr>
                <w:rFonts w:ascii="游ゴシック" w:hAnsi="游ゴシック" w:eastAsia="游ゴシック"/>
                <w:sz w:val="17"/>
              </w:rPr>
              <w:t>指定・指導・質</w:t>
            </w:r>
          </w:p>
        </w:tc>
        <w:tc>
          <w:tcPr>
            <w:tcW w:type="dxa" w:w="3402"/>
          </w:tcPr>
          <w:p>
            <w:r/>
            <w:r>
              <w:rPr>
                <w:rFonts w:ascii="游ゴシック" w:hAnsi="游ゴシック" w:eastAsia="游ゴシック"/>
                <w:sz w:val="17"/>
              </w:rPr>
              <w:t>指定・指導監査、給付適正化、事故・苦情の集約</w:t>
            </w:r>
          </w:p>
        </w:tc>
        <w:tc>
          <w:tcPr>
            <w:tcW w:type="dxa" w:w="3175"/>
          </w:tcPr>
          <w:p>
            <w:r/>
            <w:r>
              <w:rPr>
                <w:rFonts w:ascii="游ゴシック" w:hAnsi="游ゴシック" w:eastAsia="游ゴシック"/>
                <w:sz w:val="17"/>
              </w:rPr>
              <w:t>包括・町事業の課題、利用者相談を共有</w:t>
            </w:r>
          </w:p>
        </w:tc>
        <w:tc>
          <w:tcPr>
            <w:tcW w:type="dxa" w:w="1587"/>
          </w:tcPr>
          <w:p>
            <w:r/>
            <w:r>
              <w:rPr>
                <w:rFonts w:ascii="游ゴシック" w:hAnsi="游ゴシック" w:eastAsia="游ゴシック"/>
                <w:sz w:val="17"/>
              </w:rPr>
              <w:t>H15、管理指標</w:t>
            </w:r>
          </w:p>
        </w:tc>
      </w:tr>
      <w:tr>
        <w:tc>
          <w:tcPr>
            <w:tcW w:type="dxa" w:w="1928"/>
          </w:tcPr>
          <w:p>
            <w:r/>
            <w:r>
              <w:rPr>
                <w:rFonts w:ascii="游ゴシック" w:hAnsi="游ゴシック" w:eastAsia="游ゴシック"/>
                <w:sz w:val="17"/>
              </w:rPr>
              <w:t>包括相談・権利擁護</w:t>
            </w:r>
          </w:p>
        </w:tc>
        <w:tc>
          <w:tcPr>
            <w:tcW w:type="dxa" w:w="3402"/>
          </w:tcPr>
          <w:p>
            <w:r/>
            <w:r>
              <w:rPr>
                <w:rFonts w:ascii="游ゴシック" w:hAnsi="游ゴシック" w:eastAsia="游ゴシック"/>
                <w:sz w:val="17"/>
              </w:rPr>
              <w:t>共通様式・広域課題の整理、介護保険所管との調整</w:t>
            </w:r>
          </w:p>
        </w:tc>
        <w:tc>
          <w:tcPr>
            <w:tcW w:type="dxa" w:w="3175"/>
          </w:tcPr>
          <w:p>
            <w:r/>
            <w:r>
              <w:rPr>
                <w:rFonts w:ascii="游ゴシック" w:hAnsi="游ゴシック" w:eastAsia="游ゴシック"/>
                <w:sz w:val="17"/>
              </w:rPr>
              <w:t>包括相談、虐待・後見・消費者被害等を実施</w:t>
            </w:r>
          </w:p>
        </w:tc>
        <w:tc>
          <w:tcPr>
            <w:tcW w:type="dxa" w:w="1587"/>
          </w:tcPr>
          <w:p>
            <w:r/>
            <w:r>
              <w:rPr>
                <w:rFonts w:ascii="游ゴシック" w:hAnsi="游ゴシック" w:eastAsia="游ゴシック"/>
                <w:sz w:val="17"/>
              </w:rPr>
              <w:t>H10、管理指標</w:t>
            </w:r>
          </w:p>
        </w:tc>
      </w:tr>
      <w:tr>
        <w:tc>
          <w:tcPr>
            <w:tcW w:type="dxa" w:w="1928"/>
          </w:tcPr>
          <w:p>
            <w:r/>
            <w:r>
              <w:rPr>
                <w:rFonts w:ascii="游ゴシック" w:hAnsi="游ゴシック" w:eastAsia="游ゴシック"/>
                <w:sz w:val="17"/>
              </w:rPr>
              <w:t>在宅医療・介護連携</w:t>
            </w:r>
          </w:p>
        </w:tc>
        <w:tc>
          <w:tcPr>
            <w:tcW w:type="dxa" w:w="3402"/>
          </w:tcPr>
          <w:p>
            <w:r/>
            <w:r>
              <w:rPr>
                <w:rFonts w:ascii="游ゴシック" w:hAnsi="游ゴシック" w:eastAsia="游ゴシック"/>
                <w:sz w:val="17"/>
              </w:rPr>
              <w:t>4場面の共通課題、広域医療機関・事業者との調整、入退院支援の共通様式</w:t>
            </w:r>
          </w:p>
        </w:tc>
        <w:tc>
          <w:tcPr>
            <w:tcW w:type="dxa" w:w="3175"/>
          </w:tcPr>
          <w:p>
            <w:r/>
            <w:r>
              <w:rPr>
                <w:rFonts w:ascii="游ゴシック" w:hAnsi="游ゴシック" w:eastAsia="游ゴシック"/>
                <w:sz w:val="17"/>
              </w:rPr>
              <w:t>診療所、包括、ケアマネ等との地域連携を実施</w:t>
            </w:r>
          </w:p>
        </w:tc>
        <w:tc>
          <w:tcPr>
            <w:tcW w:type="dxa" w:w="1587"/>
          </w:tcPr>
          <w:p>
            <w:r/>
            <w:r>
              <w:rPr>
                <w:rFonts w:ascii="游ゴシック" w:hAnsi="游ゴシック" w:eastAsia="游ゴシック"/>
                <w:sz w:val="17"/>
              </w:rPr>
              <w:t>H09</w:t>
            </w:r>
          </w:p>
        </w:tc>
      </w:tr>
      <w:tr>
        <w:tc>
          <w:tcPr>
            <w:tcW w:type="dxa" w:w="1928"/>
          </w:tcPr>
          <w:p>
            <w:r/>
            <w:r>
              <w:rPr>
                <w:rFonts w:ascii="游ゴシック" w:hAnsi="游ゴシック" w:eastAsia="游ゴシック"/>
                <w:sz w:val="17"/>
              </w:rPr>
              <w:t>介護予防・社会参加</w:t>
            </w:r>
          </w:p>
        </w:tc>
        <w:tc>
          <w:tcPr>
            <w:tcW w:type="dxa" w:w="3402"/>
          </w:tcPr>
          <w:p>
            <w:r/>
            <w:r>
              <w:rPr>
                <w:rFonts w:ascii="游ゴシック" w:hAnsi="游ゴシック" w:eastAsia="游ゴシック"/>
                <w:sz w:val="17"/>
              </w:rPr>
              <w:t>区域全体の成果分析、認定・給付との接続、総合事業調査の国への報告</w:t>
            </w:r>
          </w:p>
        </w:tc>
        <w:tc>
          <w:tcPr>
            <w:tcW w:type="dxa" w:w="3175"/>
          </w:tcPr>
          <w:p>
            <w:r/>
            <w:r>
              <w:rPr>
                <w:rFonts w:ascii="游ゴシック" w:hAnsi="游ゴシック" w:eastAsia="游ゴシック"/>
                <w:sz w:val="17"/>
              </w:rPr>
              <w:t>通いの場、フレイル予防、健康づくり、社会参加を実施</w:t>
            </w:r>
          </w:p>
        </w:tc>
        <w:tc>
          <w:tcPr>
            <w:tcW w:type="dxa" w:w="1587"/>
          </w:tcPr>
          <w:p>
            <w:r/>
            <w:r>
              <w:rPr>
                <w:rFonts w:ascii="游ゴシック" w:hAnsi="游ゴシック" w:eastAsia="游ゴシック"/>
                <w:sz w:val="17"/>
              </w:rPr>
              <w:t>H04、H05</w:t>
            </w:r>
          </w:p>
        </w:tc>
      </w:tr>
      <w:tr>
        <w:tc>
          <w:tcPr>
            <w:tcW w:type="dxa" w:w="1928"/>
          </w:tcPr>
          <w:p>
            <w:r/>
            <w:r>
              <w:rPr>
                <w:rFonts w:ascii="游ゴシック" w:hAnsi="游ゴシック" w:eastAsia="游ゴシック"/>
                <w:sz w:val="17"/>
              </w:rPr>
              <w:t>生活支援・移動</w:t>
            </w:r>
          </w:p>
        </w:tc>
        <w:tc>
          <w:tcPr>
            <w:tcW w:type="dxa" w:w="3402"/>
          </w:tcPr>
          <w:p>
            <w:r/>
            <w:r>
              <w:rPr>
                <w:rFonts w:ascii="游ゴシック" w:hAnsi="游ゴシック" w:eastAsia="游ゴシック"/>
                <w:sz w:val="17"/>
              </w:rPr>
              <w:t>総合事業・介護サービス供給との接続、町間調整</w:t>
            </w:r>
          </w:p>
        </w:tc>
        <w:tc>
          <w:tcPr>
            <w:tcW w:type="dxa" w:w="3175"/>
          </w:tcPr>
          <w:p>
            <w:r/>
            <w:r>
              <w:rPr>
                <w:rFonts w:ascii="游ゴシック" w:hAnsi="游ゴシック" w:eastAsia="游ゴシック"/>
                <w:sz w:val="17"/>
              </w:rPr>
              <w:t>配食、見守り、除雪、買物・通院、移動支援等を実施</w:t>
            </w:r>
          </w:p>
        </w:tc>
        <w:tc>
          <w:tcPr>
            <w:tcW w:type="dxa" w:w="1587"/>
          </w:tcPr>
          <w:p>
            <w:r/>
            <w:r>
              <w:rPr>
                <w:rFonts w:ascii="游ゴシック" w:hAnsi="游ゴシック" w:eastAsia="游ゴシック"/>
                <w:sz w:val="17"/>
              </w:rPr>
              <w:t>H05、H06、H12</w:t>
            </w:r>
          </w:p>
        </w:tc>
      </w:tr>
      <w:tr>
        <w:tc>
          <w:tcPr>
            <w:tcW w:type="dxa" w:w="1928"/>
          </w:tcPr>
          <w:p>
            <w:r/>
            <w:r>
              <w:rPr>
                <w:rFonts w:ascii="游ゴシック" w:hAnsi="游ゴシック" w:eastAsia="游ゴシック"/>
                <w:sz w:val="17"/>
              </w:rPr>
              <w:t>認知症施策</w:t>
            </w:r>
          </w:p>
        </w:tc>
        <w:tc>
          <w:tcPr>
            <w:tcW w:type="dxa" w:w="3402"/>
          </w:tcPr>
          <w:p>
            <w:r/>
            <w:r>
              <w:rPr>
                <w:rFonts w:ascii="游ゴシック" w:hAnsi="游ゴシック" w:eastAsia="游ゴシック"/>
                <w:sz w:val="17"/>
              </w:rPr>
              <w:t>介護サービス・人材との接続、共通成果の集約</w:t>
            </w:r>
          </w:p>
        </w:tc>
        <w:tc>
          <w:tcPr>
            <w:tcW w:type="dxa" w:w="3175"/>
          </w:tcPr>
          <w:p>
            <w:r/>
            <w:r>
              <w:rPr>
                <w:rFonts w:ascii="游ゴシック" w:hAnsi="游ゴシック" w:eastAsia="游ゴシック"/>
                <w:sz w:val="17"/>
              </w:rPr>
              <w:t>相談、初期集中、本人参画、家族支援、見守り、サポーター養成等を実施</w:t>
            </w:r>
          </w:p>
        </w:tc>
        <w:tc>
          <w:tcPr>
            <w:tcW w:type="dxa" w:w="1587"/>
          </w:tcPr>
          <w:p>
            <w:r/>
            <w:r>
              <w:rPr>
                <w:rFonts w:ascii="游ゴシック" w:hAnsi="游ゴシック" w:eastAsia="游ゴシック"/>
                <w:sz w:val="17"/>
              </w:rPr>
              <w:t>H10</w:t>
            </w:r>
          </w:p>
        </w:tc>
      </w:tr>
      <w:tr>
        <w:tc>
          <w:tcPr>
            <w:tcW w:type="dxa" w:w="1928"/>
          </w:tcPr>
          <w:p>
            <w:r/>
            <w:r>
              <w:rPr>
                <w:rFonts w:ascii="游ゴシック" w:hAnsi="游ゴシック" w:eastAsia="游ゴシック"/>
                <w:sz w:val="17"/>
              </w:rPr>
              <w:t>家族介護者支援</w:t>
            </w:r>
          </w:p>
        </w:tc>
        <w:tc>
          <w:tcPr>
            <w:tcW w:type="dxa" w:w="3402"/>
          </w:tcPr>
          <w:p>
            <w:r/>
            <w:r>
              <w:rPr>
                <w:rFonts w:ascii="游ゴシック" w:hAnsi="游ゴシック" w:eastAsia="游ゴシック"/>
                <w:sz w:val="17"/>
              </w:rPr>
              <w:t>在宅限界点、未充足、レスパイト需要を分析</w:t>
            </w:r>
          </w:p>
        </w:tc>
        <w:tc>
          <w:tcPr>
            <w:tcW w:type="dxa" w:w="3175"/>
          </w:tcPr>
          <w:p>
            <w:r/>
            <w:r>
              <w:rPr>
                <w:rFonts w:ascii="游ゴシック" w:hAnsi="游ゴシック" w:eastAsia="游ゴシック"/>
                <w:sz w:val="17"/>
              </w:rPr>
              <w:t>相談、緊急利用、就労継続等の支援を実施</w:t>
            </w:r>
          </w:p>
        </w:tc>
        <w:tc>
          <w:tcPr>
            <w:tcW w:type="dxa" w:w="1587"/>
          </w:tcPr>
          <w:p>
            <w:r/>
            <w:r>
              <w:rPr>
                <w:rFonts w:ascii="游ゴシック" w:hAnsi="游ゴシック" w:eastAsia="游ゴシック"/>
                <w:sz w:val="17"/>
              </w:rPr>
              <w:t>H07、H08</w:t>
            </w:r>
          </w:p>
        </w:tc>
      </w:tr>
      <w:tr>
        <w:tc>
          <w:tcPr>
            <w:tcW w:type="dxa" w:w="1928"/>
          </w:tcPr>
          <w:p>
            <w:r/>
            <w:r>
              <w:rPr>
                <w:rFonts w:ascii="游ゴシック" w:hAnsi="游ゴシック" w:eastAsia="游ゴシック"/>
                <w:sz w:val="17"/>
              </w:rPr>
              <w:t>住まい・身寄り支援</w:t>
            </w:r>
          </w:p>
        </w:tc>
        <w:tc>
          <w:tcPr>
            <w:tcW w:type="dxa" w:w="3402"/>
          </w:tcPr>
          <w:p>
            <w:r/>
            <w:r>
              <w:rPr>
                <w:rFonts w:ascii="游ゴシック" w:hAnsi="游ゴシック" w:eastAsia="游ゴシック"/>
                <w:sz w:val="17"/>
              </w:rPr>
              <w:t>施設・居住系需要、高齢者向け住まいの把握、介護サービス供給の調整</w:t>
            </w:r>
          </w:p>
        </w:tc>
        <w:tc>
          <w:tcPr>
            <w:tcW w:type="dxa" w:w="3175"/>
          </w:tcPr>
          <w:p>
            <w:r/>
            <w:r>
              <w:rPr>
                <w:rFonts w:ascii="游ゴシック" w:hAnsi="游ゴシック" w:eastAsia="游ゴシック"/>
                <w:sz w:val="17"/>
              </w:rPr>
              <w:t>住宅、住替え、生活支援、権利擁護等を実施</w:t>
            </w:r>
          </w:p>
        </w:tc>
        <w:tc>
          <w:tcPr>
            <w:tcW w:type="dxa" w:w="1587"/>
          </w:tcPr>
          <w:p>
            <w:r/>
            <w:r>
              <w:rPr>
                <w:rFonts w:ascii="游ゴシック" w:hAnsi="游ゴシック" w:eastAsia="游ゴシック"/>
                <w:sz w:val="17"/>
              </w:rPr>
              <w:t>H06、H11</w:t>
            </w:r>
          </w:p>
        </w:tc>
      </w:tr>
      <w:tr>
        <w:tc>
          <w:tcPr>
            <w:tcW w:type="dxa" w:w="1928"/>
          </w:tcPr>
          <w:p>
            <w:r/>
            <w:r>
              <w:rPr>
                <w:rFonts w:ascii="游ゴシック" w:hAnsi="游ゴシック" w:eastAsia="游ゴシック"/>
                <w:sz w:val="17"/>
              </w:rPr>
              <w:t>介護人材・経営支援</w:t>
            </w:r>
          </w:p>
        </w:tc>
        <w:tc>
          <w:tcPr>
            <w:tcW w:type="dxa" w:w="3402"/>
          </w:tcPr>
          <w:p>
            <w:r/>
            <w:r>
              <w:rPr>
                <w:rFonts w:ascii="游ゴシック" w:hAnsi="游ゴシック" w:eastAsia="游ゴシック"/>
                <w:sz w:val="17"/>
              </w:rPr>
              <w:t>職種別需給、共同化、生産性・経営支援、北海道連携</w:t>
            </w:r>
          </w:p>
        </w:tc>
        <w:tc>
          <w:tcPr>
            <w:tcW w:type="dxa" w:w="3175"/>
          </w:tcPr>
          <w:p>
            <w:r/>
            <w:r>
              <w:rPr>
                <w:rFonts w:ascii="游ゴシック" w:hAnsi="游ゴシック" w:eastAsia="游ゴシック"/>
                <w:sz w:val="17"/>
              </w:rPr>
              <w:t>地域資源、人材育成・定着、住居等の支援を実施</w:t>
            </w:r>
          </w:p>
        </w:tc>
        <w:tc>
          <w:tcPr>
            <w:tcW w:type="dxa" w:w="1587"/>
          </w:tcPr>
          <w:p>
            <w:r/>
            <w:r>
              <w:rPr>
                <w:rFonts w:ascii="游ゴシック" w:hAnsi="游ゴシック" w:eastAsia="游ゴシック"/>
                <w:sz w:val="17"/>
              </w:rPr>
              <w:t>H13、H14</w:t>
            </w:r>
          </w:p>
        </w:tc>
      </w:tr>
      <w:tr>
        <w:tc>
          <w:tcPr>
            <w:tcW w:type="dxa" w:w="1928"/>
          </w:tcPr>
          <w:p>
            <w:r/>
            <w:r>
              <w:rPr>
                <w:rFonts w:ascii="游ゴシック" w:hAnsi="游ゴシック" w:eastAsia="游ゴシック"/>
                <w:sz w:val="17"/>
              </w:rPr>
              <w:t>災害・感染症・BCP</w:t>
            </w:r>
          </w:p>
        </w:tc>
        <w:tc>
          <w:tcPr>
            <w:tcW w:type="dxa" w:w="3402"/>
          </w:tcPr>
          <w:p>
            <w:r/>
            <w:r>
              <w:rPr>
                <w:rFonts w:ascii="游ゴシック" w:hAnsi="游ゴシック" w:eastAsia="游ゴシック"/>
                <w:sz w:val="17"/>
              </w:rPr>
              <w:t>介護保険必須業務、事業所BCP、代替提供の調整</w:t>
            </w:r>
          </w:p>
        </w:tc>
        <w:tc>
          <w:tcPr>
            <w:tcW w:type="dxa" w:w="3175"/>
          </w:tcPr>
          <w:p>
            <w:r/>
            <w:r>
              <w:rPr>
                <w:rFonts w:ascii="游ゴシック" w:hAnsi="游ゴシック" w:eastAsia="游ゴシック"/>
                <w:sz w:val="17"/>
              </w:rPr>
              <w:t>避難支援、防災部局・事業所との地域連携</w:t>
            </w:r>
          </w:p>
        </w:tc>
        <w:tc>
          <w:tcPr>
            <w:tcW w:type="dxa" w:w="1587"/>
          </w:tcPr>
          <w:p>
            <w:r/>
            <w:r>
              <w:rPr>
                <w:rFonts w:ascii="游ゴシック" w:hAnsi="游ゴシック" w:eastAsia="游ゴシック"/>
                <w:sz w:val="17"/>
              </w:rPr>
              <w:t>H16</w:t>
            </w:r>
          </w:p>
        </w:tc>
      </w:tr>
      <w:tr>
        <w:tc>
          <w:tcPr>
            <w:tcW w:type="dxa" w:w="1928"/>
          </w:tcPr>
          <w:p>
            <w:r/>
            <w:r>
              <w:rPr>
                <w:rFonts w:ascii="游ゴシック" w:hAnsi="游ゴシック" w:eastAsia="游ゴシック"/>
                <w:sz w:val="17"/>
              </w:rPr>
              <w:t>保険料・基金・収納</w:t>
            </w:r>
          </w:p>
        </w:tc>
        <w:tc>
          <w:tcPr>
            <w:tcW w:type="dxa" w:w="3402"/>
          </w:tcPr>
          <w:p>
            <w:r/>
            <w:r>
              <w:rPr>
                <w:rFonts w:ascii="游ゴシック" w:hAnsi="游ゴシック" w:eastAsia="游ゴシック"/>
                <w:sz w:val="17"/>
              </w:rPr>
              <w:t>保険料算定、基金、所得段階、収納、低所得者対策</w:t>
            </w:r>
          </w:p>
        </w:tc>
        <w:tc>
          <w:tcPr>
            <w:tcW w:type="dxa" w:w="3175"/>
          </w:tcPr>
          <w:p>
            <w:r/>
            <w:r>
              <w:rPr>
                <w:rFonts w:ascii="游ゴシック" w:hAnsi="游ゴシック" w:eastAsia="游ゴシック"/>
                <w:sz w:val="17"/>
              </w:rPr>
              <w:t>住民周知、納付相談及び町事業情報を提供</w:t>
            </w:r>
          </w:p>
        </w:tc>
        <w:tc>
          <w:tcPr>
            <w:tcW w:type="dxa" w:w="1587"/>
          </w:tcPr>
          <w:p>
            <w:r/>
            <w:r>
              <w:rPr>
                <w:rFonts w:ascii="游ゴシック" w:hAnsi="游ゴシック" w:eastAsia="游ゴシック"/>
                <w:sz w:val="17"/>
              </w:rPr>
              <w:t>H15</w:t>
            </w:r>
          </w:p>
        </w:tc>
      </w:tr>
      <w:tr>
        <w:tc>
          <w:tcPr>
            <w:tcW w:type="dxa" w:w="1928"/>
          </w:tcPr>
          <w:p>
            <w:r/>
            <w:r>
              <w:rPr>
                <w:rFonts w:ascii="游ゴシック" w:hAnsi="游ゴシック" w:eastAsia="游ゴシック"/>
                <w:sz w:val="17"/>
              </w:rPr>
              <w:t>年次PDCA・公表</w:t>
            </w:r>
          </w:p>
        </w:tc>
        <w:tc>
          <w:tcPr>
            <w:tcW w:type="dxa" w:w="3402"/>
          </w:tcPr>
          <w:p>
            <w:r/>
            <w:r>
              <w:rPr>
                <w:rFonts w:ascii="游ゴシック" w:hAnsi="游ゴシック" w:eastAsia="游ゴシック"/>
                <w:sz w:val="17"/>
              </w:rPr>
              <w:t>共通スコアカード、町別集計、委員会報告、改善管理、関係者共有</w:t>
            </w:r>
          </w:p>
        </w:tc>
        <w:tc>
          <w:tcPr>
            <w:tcW w:type="dxa" w:w="3175"/>
          </w:tcPr>
          <w:p>
            <w:r/>
            <w:r>
              <w:rPr>
                <w:rFonts w:ascii="游ゴシック" w:hAnsi="游ゴシック" w:eastAsia="游ゴシック"/>
                <w:sz w:val="17"/>
              </w:rPr>
              <w:t>町計画の実績・成果・改善措置を提出し町施策へ反映</w:t>
            </w:r>
          </w:p>
        </w:tc>
        <w:tc>
          <w:tcPr>
            <w:tcW w:type="dxa" w:w="1587"/>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247"/>
          </w:tcPr>
          <w:p>
            <w:r/>
            <w:r>
              <w:rPr>
                <w:rFonts w:ascii="游ゴシック" w:hAnsi="游ゴシック" w:eastAsia="游ゴシック"/>
                <w:b/>
                <w:sz w:val="17"/>
              </w:rPr>
              <w:t>町</w:t>
            </w:r>
          </w:p>
        </w:tc>
        <w:tc>
          <w:tcPr>
            <w:tcW w:type="dxa" w:w="3288"/>
          </w:tcPr>
          <w:p>
            <w:r/>
            <w:r>
              <w:rPr>
                <w:rFonts w:ascii="游ゴシック" w:hAnsi="游ゴシック" w:eastAsia="游ゴシック"/>
                <w:b/>
                <w:sz w:val="17"/>
              </w:rPr>
              <w:t>前回計画の重点</w:t>
            </w:r>
          </w:p>
        </w:tc>
        <w:tc>
          <w:tcPr>
            <w:tcW w:type="dxa" w:w="3742"/>
          </w:tcPr>
          <w:p>
            <w:r/>
            <w:r>
              <w:rPr>
                <w:rFonts w:ascii="游ゴシック" w:hAnsi="游ゴシック" w:eastAsia="游ゴシック"/>
                <w:b/>
                <w:sz w:val="17"/>
              </w:rPr>
              <w:t>特徴的な取組・資源</w:t>
            </w:r>
          </w:p>
        </w:tc>
        <w:tc>
          <w:tcPr>
            <w:tcW w:type="dxa" w:w="1814"/>
          </w:tcPr>
          <w:p>
            <w:r/>
            <w:r>
              <w:rPr>
                <w:rFonts w:ascii="游ゴシック" w:hAnsi="游ゴシック" w:eastAsia="游ゴシック"/>
                <w:b/>
                <w:sz w:val="17"/>
              </w:rPr>
              <w:t>主な接続KPI</w:t>
            </w:r>
          </w:p>
        </w:tc>
      </w:tr>
      <w:tr>
        <w:tc>
          <w:tcPr>
            <w:tcW w:type="dxa" w:w="1247"/>
          </w:tcPr>
          <w:p>
            <w:r/>
            <w:r>
              <w:rPr>
                <w:rFonts w:ascii="游ゴシック" w:hAnsi="游ゴシック" w:eastAsia="游ゴシック"/>
                <w:sz w:val="17"/>
              </w:rPr>
              <w:t>東川町</w:t>
            </w:r>
          </w:p>
        </w:tc>
        <w:tc>
          <w:tcPr>
            <w:tcW w:type="dxa" w:w="3288"/>
          </w:tcPr>
          <w:p>
            <w:r/>
            <w:r>
              <w:rPr>
                <w:rFonts w:ascii="游ゴシック" w:hAnsi="游ゴシック" w:eastAsia="游ゴシック"/>
                <w:sz w:val="17"/>
              </w:rPr>
              <w:t>共生社会、住まい、在宅医療・介護連携、認知症、移動、人材</w:t>
            </w:r>
          </w:p>
        </w:tc>
        <w:tc>
          <w:tcPr>
            <w:tcW w:type="dxa" w:w="3742"/>
          </w:tcPr>
          <w:p>
            <w:r/>
            <w:r>
              <w:rPr>
                <w:rFonts w:ascii="游ゴシック" w:hAnsi="游ゴシック" w:eastAsia="游ゴシック"/>
                <w:sz w:val="17"/>
              </w:rPr>
              <w:t>共生プラザそらいろ、公営住宅・住替え、4場面連携、福祉専門学校・日本語学校等</w:t>
            </w:r>
          </w:p>
        </w:tc>
        <w:tc>
          <w:tcPr>
            <w:tcW w:type="dxa" w:w="1814"/>
          </w:tcPr>
          <w:p>
            <w:r/>
            <w:r>
              <w:rPr>
                <w:rFonts w:ascii="游ゴシック" w:hAnsi="游ゴシック" w:eastAsia="游ゴシック"/>
                <w:sz w:val="17"/>
              </w:rPr>
              <w:t>H05・H06・H09～H14</w:t>
            </w:r>
          </w:p>
        </w:tc>
      </w:tr>
      <w:tr>
        <w:tc>
          <w:tcPr>
            <w:tcW w:type="dxa" w:w="1247"/>
          </w:tcPr>
          <w:p>
            <w:r/>
            <w:r>
              <w:rPr>
                <w:rFonts w:ascii="游ゴシック" w:hAnsi="游ゴシック" w:eastAsia="游ゴシック"/>
                <w:sz w:val="17"/>
              </w:rPr>
              <w:t>東神楽町</w:t>
            </w:r>
          </w:p>
        </w:tc>
        <w:tc>
          <w:tcPr>
            <w:tcW w:type="dxa" w:w="3288"/>
          </w:tcPr>
          <w:p>
            <w:r/>
            <w:r>
              <w:rPr>
                <w:rFonts w:ascii="游ゴシック" w:hAnsi="游ゴシック" w:eastAsia="游ゴシック"/>
                <w:sz w:val="17"/>
              </w:rPr>
              <w:t>地域包括ケア、健康・予防・生活支援、認知症・権利擁護、医療・住まい、安全</w:t>
            </w:r>
          </w:p>
        </w:tc>
        <w:tc>
          <w:tcPr>
            <w:tcW w:type="dxa" w:w="3742"/>
          </w:tcPr>
          <w:p>
            <w:r/>
            <w:r>
              <w:rPr>
                <w:rFonts w:ascii="游ゴシック" w:hAnsi="游ゴシック" w:eastAsia="游ゴシック"/>
                <w:sz w:val="17"/>
              </w:rPr>
              <w:t>地域包括支援センター、健康づくり、社会参加、国保診療所、感染症対策等</w:t>
            </w:r>
          </w:p>
        </w:tc>
        <w:tc>
          <w:tcPr>
            <w:tcW w:type="dxa" w:w="1814"/>
          </w:tcPr>
          <w:p>
            <w:r/>
            <w:r>
              <w:rPr>
                <w:rFonts w:ascii="游ゴシック" w:hAnsi="游ゴシック" w:eastAsia="游ゴシック"/>
                <w:sz w:val="17"/>
              </w:rPr>
              <w:t>H04～H06・H09～H11・H16</w:t>
            </w:r>
          </w:p>
        </w:tc>
      </w:tr>
      <w:tr>
        <w:tc>
          <w:tcPr>
            <w:tcW w:type="dxa" w:w="1247"/>
          </w:tcPr>
          <w:p>
            <w:r/>
            <w:r>
              <w:rPr>
                <w:rFonts w:ascii="游ゴシック" w:hAnsi="游ゴシック" w:eastAsia="游ゴシック"/>
                <w:sz w:val="17"/>
              </w:rPr>
              <w:t>美瑛町</w:t>
            </w:r>
          </w:p>
        </w:tc>
        <w:tc>
          <w:tcPr>
            <w:tcW w:type="dxa" w:w="3288"/>
          </w:tcPr>
          <w:p>
            <w:r/>
            <w:r>
              <w:rPr>
                <w:rFonts w:ascii="游ゴシック" w:hAnsi="游ゴシック" w:eastAsia="游ゴシック"/>
                <w:sz w:val="17"/>
              </w:rPr>
              <w:t>在宅福祉、移動・配食・見守り・除雪、サロン・フレイル、認知症、住まい、人材</w:t>
            </w:r>
          </w:p>
        </w:tc>
        <w:tc>
          <w:tcPr>
            <w:tcW w:type="dxa" w:w="3742"/>
          </w:tcPr>
          <w:p>
            <w:r/>
            <w:r>
              <w:rPr>
                <w:rFonts w:ascii="游ゴシック" w:hAnsi="游ゴシック" w:eastAsia="游ゴシック"/>
                <w:sz w:val="17"/>
              </w:rPr>
              <w:t>4圏域、地域サロン、あるくらぶ輪、生きがいデイ、高齢者福祉住宅、外国人材等</w:t>
            </w:r>
          </w:p>
        </w:tc>
        <w:tc>
          <w:tcPr>
            <w:tcW w:type="dxa" w:w="1814"/>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時期</w:t>
            </w:r>
          </w:p>
        </w:tc>
        <w:tc>
          <w:tcPr>
            <w:tcW w:type="dxa" w:w="1701"/>
          </w:tcPr>
          <w:p>
            <w:r/>
            <w:r>
              <w:rPr>
                <w:rFonts w:ascii="游ゴシック" w:hAnsi="游ゴシック" w:eastAsia="游ゴシック"/>
                <w:b/>
                <w:sz w:val="17"/>
              </w:rPr>
              <w:t>提出主体</w:t>
            </w:r>
          </w:p>
        </w:tc>
        <w:tc>
          <w:tcPr>
            <w:tcW w:type="dxa" w:w="3061"/>
          </w:tcPr>
          <w:p>
            <w:r/>
            <w:r>
              <w:rPr>
                <w:rFonts w:ascii="游ゴシック" w:hAnsi="游ゴシック" w:eastAsia="游ゴシック"/>
                <w:b/>
                <w:sz w:val="17"/>
              </w:rPr>
              <w:t>主な提出物</w:t>
            </w:r>
          </w:p>
        </w:tc>
        <w:tc>
          <w:tcPr>
            <w:tcW w:type="dxa" w:w="3628"/>
          </w:tcPr>
          <w:p>
            <w:r/>
            <w:r>
              <w:rPr>
                <w:rFonts w:ascii="游ゴシック" w:hAnsi="游ゴシック" w:eastAsia="游ゴシック"/>
                <w:b/>
                <w:sz w:val="17"/>
              </w:rPr>
              <w:t>広域連合の処理・成果</w:t>
            </w:r>
          </w:p>
        </w:tc>
      </w:tr>
      <w:tr>
        <w:tc>
          <w:tcPr>
            <w:tcW w:type="dxa" w:w="1701"/>
          </w:tcPr>
          <w:p>
            <w:r/>
            <w:r>
              <w:rPr>
                <w:rFonts w:ascii="游ゴシック" w:hAnsi="游ゴシック" w:eastAsia="游ゴシック"/>
                <w:sz w:val="17"/>
              </w:rPr>
              <w:t>年度当初（4月）</w:t>
            </w:r>
          </w:p>
        </w:tc>
        <w:tc>
          <w:tcPr>
            <w:tcW w:type="dxa" w:w="1701"/>
          </w:tcPr>
          <w:p>
            <w:r/>
            <w:r>
              <w:rPr>
                <w:rFonts w:ascii="游ゴシック" w:hAnsi="游ゴシック" w:eastAsia="游ゴシック"/>
                <w:sz w:val="17"/>
              </w:rPr>
              <w:t>広域連合・3町</w:t>
            </w:r>
          </w:p>
        </w:tc>
        <w:tc>
          <w:tcPr>
            <w:tcW w:type="dxa" w:w="3061"/>
          </w:tcPr>
          <w:p>
            <w:r/>
            <w:r>
              <w:rPr>
                <w:rFonts w:ascii="游ゴシック" w:hAnsi="游ゴシック" w:eastAsia="游ゴシック"/>
                <w:sz w:val="17"/>
              </w:rPr>
              <w:t>KPI定義、対象、基準月、担当者</w:t>
            </w:r>
          </w:p>
        </w:tc>
        <w:tc>
          <w:tcPr>
            <w:tcW w:type="dxa" w:w="3628"/>
          </w:tcPr>
          <w:p>
            <w:r/>
            <w:r>
              <w:rPr>
                <w:rFonts w:ascii="游ゴシック" w:hAnsi="游ゴシック" w:eastAsia="游ゴシック"/>
                <w:sz w:val="17"/>
              </w:rPr>
              <w:t>定義・様式を確定し年度実施要領を作成</w:t>
            </w:r>
          </w:p>
        </w:tc>
      </w:tr>
      <w:tr>
        <w:tc>
          <w:tcPr>
            <w:tcW w:type="dxa" w:w="1701"/>
          </w:tcPr>
          <w:p>
            <w:r/>
            <w:r>
              <w:rPr>
                <w:rFonts w:ascii="游ゴシック" w:hAnsi="游ゴシック" w:eastAsia="游ゴシック"/>
                <w:sz w:val="17"/>
              </w:rPr>
              <w:t>四半期</w:t>
            </w:r>
          </w:p>
        </w:tc>
        <w:tc>
          <w:tcPr>
            <w:tcW w:type="dxa" w:w="1701"/>
          </w:tcPr>
          <w:p>
            <w:r/>
            <w:r>
              <w:rPr>
                <w:rFonts w:ascii="游ゴシック" w:hAnsi="游ゴシック" w:eastAsia="游ゴシック"/>
                <w:sz w:val="17"/>
              </w:rPr>
              <w:t>広域連合</w:t>
            </w:r>
          </w:p>
        </w:tc>
        <w:tc>
          <w:tcPr>
            <w:tcW w:type="dxa" w:w="3061"/>
          </w:tcPr>
          <w:p>
            <w:r/>
            <w:r>
              <w:rPr>
                <w:rFonts w:ascii="游ゴシック" w:hAnsi="游ゴシック" w:eastAsia="游ゴシック"/>
                <w:sz w:val="17"/>
              </w:rPr>
              <w:t>認定・給付・財政・サービス実績</w:t>
            </w:r>
          </w:p>
        </w:tc>
        <w:tc>
          <w:tcPr>
            <w:tcW w:type="dxa" w:w="3628"/>
          </w:tcPr>
          <w:p>
            <w:r/>
            <w:r>
              <w:rPr>
                <w:rFonts w:ascii="游ゴシック" w:hAnsi="游ゴシック" w:eastAsia="游ゴシック"/>
                <w:sz w:val="17"/>
              </w:rPr>
              <w:t>計画乖離、町別差、需要・供給要因を点検</w:t>
            </w:r>
          </w:p>
        </w:tc>
      </w:tr>
      <w:tr>
        <w:tc>
          <w:tcPr>
            <w:tcW w:type="dxa" w:w="1701"/>
          </w:tcPr>
          <w:p>
            <w:r/>
            <w:r>
              <w:rPr>
                <w:rFonts w:ascii="游ゴシック" w:hAnsi="游ゴシック" w:eastAsia="游ゴシック"/>
                <w:sz w:val="17"/>
              </w:rPr>
              <w:t>半期</w:t>
            </w:r>
          </w:p>
        </w:tc>
        <w:tc>
          <w:tcPr>
            <w:tcW w:type="dxa" w:w="1701"/>
          </w:tcPr>
          <w:p>
            <w:r/>
            <w:r>
              <w:rPr>
                <w:rFonts w:ascii="游ゴシック" w:hAnsi="游ゴシック" w:eastAsia="游ゴシック"/>
                <w:sz w:val="17"/>
              </w:rPr>
              <w:t>3町・事業所</w:t>
            </w:r>
          </w:p>
        </w:tc>
        <w:tc>
          <w:tcPr>
            <w:tcW w:type="dxa" w:w="3061"/>
          </w:tcPr>
          <w:p>
            <w:r/>
            <w:r>
              <w:rPr>
                <w:rFonts w:ascii="游ゴシック" w:hAnsi="游ゴシック" w:eastAsia="游ゴシック"/>
                <w:sz w:val="17"/>
              </w:rPr>
              <w:t>未充足、相談、供給、人材、BCP等</w:t>
            </w:r>
          </w:p>
        </w:tc>
        <w:tc>
          <w:tcPr>
            <w:tcW w:type="dxa" w:w="3628"/>
          </w:tcPr>
          <w:p>
            <w:r/>
            <w:r>
              <w:rPr>
                <w:rFonts w:ascii="游ゴシック" w:hAnsi="游ゴシック" w:eastAsia="游ゴシック"/>
                <w:sz w:val="17"/>
              </w:rPr>
              <w:t>町別・サービス別に統合し需給リスクを整理</w:t>
            </w:r>
          </w:p>
        </w:tc>
      </w:tr>
      <w:tr>
        <w:tc>
          <w:tcPr>
            <w:tcW w:type="dxa" w:w="1701"/>
          </w:tcPr>
          <w:p>
            <w:r/>
            <w:r>
              <w:rPr>
                <w:rFonts w:ascii="游ゴシック" w:hAnsi="游ゴシック" w:eastAsia="游ゴシック"/>
                <w:sz w:val="17"/>
              </w:rPr>
              <w:t>年度末～翌年度初</w:t>
            </w:r>
          </w:p>
        </w:tc>
        <w:tc>
          <w:tcPr>
            <w:tcW w:type="dxa" w:w="1701"/>
          </w:tcPr>
          <w:p>
            <w:r/>
            <w:r>
              <w:rPr>
                <w:rFonts w:ascii="游ゴシック" w:hAnsi="游ゴシック" w:eastAsia="游ゴシック"/>
                <w:sz w:val="17"/>
              </w:rPr>
              <w:t>3町</w:t>
            </w:r>
          </w:p>
        </w:tc>
        <w:tc>
          <w:tcPr>
            <w:tcW w:type="dxa" w:w="3061"/>
          </w:tcPr>
          <w:p>
            <w:r/>
            <w:r>
              <w:rPr>
                <w:rFonts w:ascii="游ゴシック" w:hAnsi="游ゴシック" w:eastAsia="游ゴシック"/>
                <w:sz w:val="17"/>
              </w:rPr>
              <w:t>町計画の事業実績・成果・改善措置</w:t>
            </w:r>
          </w:p>
        </w:tc>
        <w:tc>
          <w:tcPr>
            <w:tcW w:type="dxa" w:w="3628"/>
          </w:tcPr>
          <w:p>
            <w:r/>
            <w:r>
              <w:rPr>
                <w:rFonts w:ascii="游ゴシック" w:hAnsi="游ゴシック" w:eastAsia="游ゴシック"/>
                <w:sz w:val="17"/>
              </w:rPr>
              <w:t>共通KPIと町固有指標を接続し年次スコアカードを作成</w:t>
            </w:r>
          </w:p>
        </w:tc>
      </w:tr>
      <w:tr>
        <w:tc>
          <w:tcPr>
            <w:tcW w:type="dxa" w:w="1701"/>
          </w:tcPr>
          <w:p>
            <w:r/>
            <w:r>
              <w:rPr>
                <w:rFonts w:ascii="游ゴシック" w:hAnsi="游ゴシック" w:eastAsia="游ゴシック"/>
                <w:sz w:val="17"/>
              </w:rPr>
              <w:t>審議前（7～8月）</w:t>
            </w:r>
          </w:p>
        </w:tc>
        <w:tc>
          <w:tcPr>
            <w:tcW w:type="dxa" w:w="1701"/>
          </w:tcPr>
          <w:p>
            <w:r/>
            <w:r>
              <w:rPr>
                <w:rFonts w:ascii="游ゴシック" w:hAnsi="游ゴシック" w:eastAsia="游ゴシック"/>
                <w:sz w:val="17"/>
              </w:rPr>
              <w:t>広域連合・受託者</w:t>
            </w:r>
          </w:p>
        </w:tc>
        <w:tc>
          <w:tcPr>
            <w:tcW w:type="dxa" w:w="3061"/>
          </w:tcPr>
          <w:p>
            <w:r/>
            <w:r>
              <w:rPr>
                <w:rFonts w:ascii="游ゴシック" w:hAnsi="游ゴシック" w:eastAsia="游ゴシック"/>
                <w:sz w:val="17"/>
              </w:rPr>
              <w:t>評価案、町別比較、改善案</w:t>
            </w:r>
          </w:p>
        </w:tc>
        <w:tc>
          <w:tcPr>
            <w:tcW w:type="dxa" w:w="3628"/>
          </w:tcPr>
          <w:p>
            <w:r/>
            <w:r>
              <w:rPr>
                <w:rFonts w:ascii="游ゴシック" w:hAnsi="游ゴシック" w:eastAsia="游ゴシック"/>
                <w:sz w:val="17"/>
              </w:rPr>
              <w:t>達成・概ね達成・未達・評価不能を判定し根拠を明記</w:t>
            </w:r>
          </w:p>
        </w:tc>
      </w:tr>
      <w:tr>
        <w:tc>
          <w:tcPr>
            <w:tcW w:type="dxa" w:w="1701"/>
          </w:tcPr>
          <w:p>
            <w:r/>
            <w:r>
              <w:rPr>
                <w:rFonts w:ascii="游ゴシック" w:hAnsi="游ゴシック" w:eastAsia="游ゴシック"/>
                <w:sz w:val="17"/>
              </w:rPr>
              <w:t>審議（9月）</w:t>
            </w:r>
          </w:p>
        </w:tc>
        <w:tc>
          <w:tcPr>
            <w:tcW w:type="dxa" w:w="1701"/>
          </w:tcPr>
          <w:p>
            <w:r/>
            <w:r>
              <w:rPr>
                <w:rFonts w:ascii="游ゴシック" w:hAnsi="游ゴシック" w:eastAsia="游ゴシック"/>
                <w:sz w:val="17"/>
              </w:rPr>
              <w:t>広域連合</w:t>
            </w:r>
          </w:p>
        </w:tc>
        <w:tc>
          <w:tcPr>
            <w:tcW w:type="dxa" w:w="3061"/>
          </w:tcPr>
          <w:p>
            <w:r/>
            <w:r>
              <w:rPr>
                <w:rFonts w:ascii="游ゴシック" w:hAnsi="游ゴシック" w:eastAsia="游ゴシック"/>
                <w:sz w:val="17"/>
              </w:rPr>
              <w:t>年次評価スコアカード</w:t>
            </w:r>
          </w:p>
        </w:tc>
        <w:tc>
          <w:tcPr>
            <w:tcW w:type="dxa" w:w="3628"/>
          </w:tcPr>
          <w:p>
            <w:r/>
            <w:r>
              <w:rPr>
                <w:rFonts w:ascii="游ゴシック" w:hAnsi="游ゴシック" w:eastAsia="游ゴシック"/>
                <w:sz w:val="17"/>
              </w:rPr>
              <w:t>委員会へ報告し意見を受ける</w:t>
            </w:r>
          </w:p>
        </w:tc>
      </w:tr>
      <w:tr>
        <w:tc>
          <w:tcPr>
            <w:tcW w:type="dxa" w:w="1701"/>
          </w:tcPr>
          <w:p>
            <w:r/>
            <w:r>
              <w:rPr>
                <w:rFonts w:ascii="游ゴシック" w:hAnsi="游ゴシック" w:eastAsia="游ゴシック"/>
                <w:sz w:val="17"/>
              </w:rPr>
              <w:t>審議後（10月）</w:t>
            </w:r>
          </w:p>
        </w:tc>
        <w:tc>
          <w:tcPr>
            <w:tcW w:type="dxa" w:w="1701"/>
          </w:tcPr>
          <w:p>
            <w:r/>
            <w:r>
              <w:rPr>
                <w:rFonts w:ascii="游ゴシック" w:hAnsi="游ゴシック" w:eastAsia="游ゴシック"/>
                <w:sz w:val="17"/>
              </w:rPr>
              <w:t>広域連合・3町</w:t>
            </w:r>
          </w:p>
        </w:tc>
        <w:tc>
          <w:tcPr>
            <w:tcW w:type="dxa" w:w="3061"/>
          </w:tcPr>
          <w:p>
            <w:r/>
            <w:r>
              <w:rPr>
                <w:rFonts w:ascii="游ゴシック" w:hAnsi="游ゴシック" w:eastAsia="游ゴシック"/>
                <w:sz w:val="17"/>
              </w:rPr>
              <w:t>意見対応、改善責任者、期限</w:t>
            </w:r>
          </w:p>
        </w:tc>
        <w:tc>
          <w:tcPr>
            <w:tcW w:type="dxa" w:w="3628"/>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r>
        <w:rPr>
          <w:rFonts w:ascii="游ゴシック" w:hAnsi="游ゴシック" w:eastAsia="游ゴシック"/>
          <w:sz w:val="25"/>
        </w:rPr>
        <w:t>資料3 年次評価スコアカード</w:t>
      </w:r>
    </w:p>
    <w:tbl>
      <w:tblPr>
        <w:tblStyle w:val="TableGrid"/>
        <w:tblW w:type="auto" w:w="0"/>
        <w:jc w:val="center"/>
        <w:tblLook w:firstColumn="1" w:firstRow="1" w:lastColumn="0" w:lastRow="0" w:noHBand="0" w:noVBand="1" w:val="04A0"/>
      </w:tblPr>
      <w:tblGrid>
        <w:gridCol w:w="5043"/>
        <w:gridCol w:w="5043"/>
      </w:tblGrid>
      <w:tr>
        <w:tc>
          <w:tcPr>
            <w:tcW w:type="dxa" w:w="2268"/>
          </w:tcPr>
          <w:p>
            <w:r/>
            <w:r>
              <w:rPr>
                <w:rFonts w:ascii="游ゴシック" w:hAnsi="游ゴシック" w:eastAsia="游ゴシック"/>
                <w:b/>
                <w:sz w:val="17"/>
              </w:rPr>
              <w:t>項目</w:t>
            </w:r>
          </w:p>
        </w:tc>
        <w:tc>
          <w:tcPr>
            <w:tcW w:type="dxa" w:w="7824"/>
          </w:tcPr>
          <w:p>
            <w:r/>
            <w:r>
              <w:rPr>
                <w:rFonts w:ascii="游ゴシック" w:hAnsi="游ゴシック" w:eastAsia="游ゴシック"/>
                <w:b/>
                <w:sz w:val="17"/>
              </w:rPr>
              <w:t>記載内容</w:t>
            </w:r>
          </w:p>
        </w:tc>
      </w:tr>
      <w:tr>
        <w:tc>
          <w:tcPr>
            <w:tcW w:type="dxa" w:w="2268"/>
          </w:tcPr>
          <w:p>
            <w:r/>
            <w:r>
              <w:rPr>
                <w:rFonts w:ascii="游ゴシック" w:hAnsi="游ゴシック" w:eastAsia="游ゴシック"/>
                <w:sz w:val="17"/>
              </w:rPr>
              <w:t>基準・目標・実績</w:t>
            </w:r>
          </w:p>
        </w:tc>
        <w:tc>
          <w:tcPr>
            <w:tcW w:type="dxa" w:w="7824"/>
          </w:tcPr>
          <w:p>
            <w:r/>
            <w:r>
              <w:rPr>
                <w:rFonts w:ascii="游ゴシック" w:hAnsi="游ゴシック" w:eastAsia="游ゴシック"/>
                <w:sz w:val="17"/>
              </w:rPr>
              <w:t>圏域・3町別、必要に応じ年齢・要介護度・地区別</w:t>
            </w:r>
          </w:p>
        </w:tc>
      </w:tr>
      <w:tr>
        <w:tc>
          <w:tcPr>
            <w:tcW w:type="dxa" w:w="2268"/>
          </w:tcPr>
          <w:p>
            <w:r/>
            <w:r>
              <w:rPr>
                <w:rFonts w:ascii="游ゴシック" w:hAnsi="游ゴシック" w:eastAsia="游ゴシック"/>
                <w:sz w:val="17"/>
              </w:rPr>
              <w:t>判定</w:t>
            </w:r>
          </w:p>
        </w:tc>
        <w:tc>
          <w:tcPr>
            <w:tcW w:type="dxa" w:w="7824"/>
          </w:tcPr>
          <w:p>
            <w:r/>
            <w:r>
              <w:rPr>
                <w:rFonts w:ascii="游ゴシック" w:hAnsi="游ゴシック" w:eastAsia="游ゴシック"/>
                <w:sz w:val="17"/>
              </w:rPr>
              <w:t>達成／概ね達成／未達／評価不能</w:t>
            </w:r>
          </w:p>
        </w:tc>
      </w:tr>
      <w:tr>
        <w:tc>
          <w:tcPr>
            <w:tcW w:type="dxa" w:w="2268"/>
          </w:tcPr>
          <w:p>
            <w:r/>
            <w:r>
              <w:rPr>
                <w:rFonts w:ascii="游ゴシック" w:hAnsi="游ゴシック" w:eastAsia="游ゴシック"/>
                <w:sz w:val="17"/>
              </w:rPr>
              <w:t>乖離要因</w:t>
            </w:r>
          </w:p>
        </w:tc>
        <w:tc>
          <w:tcPr>
            <w:tcW w:type="dxa" w:w="7824"/>
          </w:tcPr>
          <w:p>
            <w:r/>
            <w:r>
              <w:rPr>
                <w:rFonts w:ascii="游ゴシック" w:hAnsi="游ゴシック" w:eastAsia="游ゴシック"/>
                <w:sz w:val="17"/>
              </w:rPr>
              <w:t>需要／供給／人材／制度／実施方法／データ</w:t>
            </w:r>
          </w:p>
        </w:tc>
      </w:tr>
      <w:tr>
        <w:tc>
          <w:tcPr>
            <w:tcW w:type="dxa" w:w="2268"/>
          </w:tcPr>
          <w:p>
            <w:r/>
            <w:r>
              <w:rPr>
                <w:rFonts w:ascii="游ゴシック" w:hAnsi="游ゴシック" w:eastAsia="游ゴシック"/>
                <w:sz w:val="17"/>
              </w:rPr>
              <w:t>公平性</w:t>
            </w:r>
          </w:p>
        </w:tc>
        <w:tc>
          <w:tcPr>
            <w:tcW w:type="dxa" w:w="7824"/>
          </w:tcPr>
          <w:p>
            <w:r/>
            <w:r>
              <w:rPr>
                <w:rFonts w:ascii="游ゴシック" w:hAnsi="游ゴシック" w:eastAsia="游ゴシック"/>
                <w:sz w:val="17"/>
              </w:rPr>
              <w:t>町・地区・年齢・世帯・医療ニーズ等の差</w:t>
            </w:r>
          </w:p>
        </w:tc>
      </w:tr>
      <w:tr>
        <w:tc>
          <w:tcPr>
            <w:tcW w:type="dxa" w:w="2268"/>
          </w:tcPr>
          <w:p>
            <w:r/>
            <w:r>
              <w:rPr>
                <w:rFonts w:ascii="游ゴシック" w:hAnsi="游ゴシック" w:eastAsia="游ゴシック"/>
                <w:sz w:val="17"/>
              </w:rPr>
              <w:t>改善措置</w:t>
            </w:r>
          </w:p>
        </w:tc>
        <w:tc>
          <w:tcPr>
            <w:tcW w:type="dxa" w:w="7824"/>
          </w:tcPr>
          <w:p>
            <w:r/>
            <w:r>
              <w:rPr>
                <w:rFonts w:ascii="游ゴシック" w:hAnsi="游ゴシック" w:eastAsia="游ゴシック"/>
                <w:sz w:val="17"/>
              </w:rPr>
              <w:t>継続／改善／再設計／統合・終了</w:t>
            </w:r>
          </w:p>
        </w:tc>
      </w:tr>
      <w:tr>
        <w:tc>
          <w:tcPr>
            <w:tcW w:type="dxa" w:w="2268"/>
          </w:tcPr>
          <w:p>
            <w:r/>
            <w:r>
              <w:rPr>
                <w:rFonts w:ascii="游ゴシック" w:hAnsi="游ゴシック" w:eastAsia="游ゴシック"/>
                <w:sz w:val="17"/>
              </w:rPr>
              <w:t>責任・期限</w:t>
            </w:r>
          </w:p>
        </w:tc>
        <w:tc>
          <w:tcPr>
            <w:tcW w:type="dxa" w:w="7824"/>
          </w:tcPr>
          <w:p>
            <w:r/>
            <w:r>
              <w:rPr>
                <w:rFonts w:ascii="游ゴシック" w:hAnsi="游ゴシック" w:eastAsia="游ゴシック"/>
                <w:sz w:val="17"/>
              </w:rPr>
              <w:t>担当主体、関係機関、完了期限、次回確認</w:t>
            </w:r>
          </w:p>
        </w:tc>
      </w:tr>
      <w:tr>
        <w:tc>
          <w:tcPr>
            <w:tcW w:type="dxa" w:w="2268"/>
          </w:tcPr>
          <w:p>
            <w:r/>
            <w:r>
              <w:rPr>
                <w:rFonts w:ascii="游ゴシック" w:hAnsi="游ゴシック" w:eastAsia="游ゴシック"/>
                <w:sz w:val="17"/>
              </w:rPr>
              <w:t>外部評価との対応</w:t>
            </w:r>
          </w:p>
        </w:tc>
        <w:tc>
          <w:tcPr>
            <w:tcW w:type="dxa" w:w="7824"/>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r>
        <w:rPr>
          <w:rFonts w:ascii="游ゴシック" w:hAnsi="游ゴシック" w:eastAsia="游ゴシック"/>
          <w:sz w:val="25"/>
        </w:rPr>
        <w:t>資料4 施策の採否・見直し基準</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4762"/>
          </w:tcPr>
          <w:p>
            <w:r/>
            <w:r>
              <w:rPr>
                <w:rFonts w:ascii="游ゴシック" w:hAnsi="游ゴシック" w:eastAsia="游ゴシック"/>
                <w:b/>
                <w:sz w:val="17"/>
              </w:rPr>
              <w:t>判断基準</w:t>
            </w:r>
          </w:p>
        </w:tc>
        <w:tc>
          <w:tcPr>
            <w:tcW w:type="dxa" w:w="3855"/>
          </w:tcPr>
          <w:p>
            <w:r/>
            <w:r>
              <w:rPr>
                <w:rFonts w:ascii="游ゴシック" w:hAnsi="游ゴシック" w:eastAsia="游ゴシック"/>
                <w:b/>
                <w:sz w:val="17"/>
              </w:rPr>
              <w:t>対応</w:t>
            </w:r>
          </w:p>
        </w:tc>
      </w:tr>
      <w:tr>
        <w:tc>
          <w:tcPr>
            <w:tcW w:type="dxa" w:w="1474"/>
          </w:tcPr>
          <w:p>
            <w:r/>
            <w:r>
              <w:rPr>
                <w:rFonts w:ascii="游ゴシック" w:hAnsi="游ゴシック" w:eastAsia="游ゴシック"/>
                <w:sz w:val="17"/>
              </w:rPr>
              <w:t>継続</w:t>
            </w:r>
          </w:p>
        </w:tc>
        <w:tc>
          <w:tcPr>
            <w:tcW w:type="dxa" w:w="4762"/>
          </w:tcPr>
          <w:p>
            <w:r/>
            <w:r>
              <w:rPr>
                <w:rFonts w:ascii="游ゴシック" w:hAnsi="游ゴシック" w:eastAsia="游ゴシック"/>
                <w:sz w:val="17"/>
              </w:rPr>
              <w:t>必要性が高く、成果又は需要が確認できる</w:t>
            </w:r>
          </w:p>
        </w:tc>
        <w:tc>
          <w:tcPr>
            <w:tcW w:type="dxa" w:w="3855"/>
          </w:tcPr>
          <w:p>
            <w:r/>
            <w:r>
              <w:rPr>
                <w:rFonts w:ascii="游ゴシック" w:hAnsi="游ゴシック" w:eastAsia="游ゴシック"/>
                <w:sz w:val="17"/>
              </w:rPr>
              <w:t>継続し次段階目標を設定</w:t>
            </w:r>
          </w:p>
        </w:tc>
      </w:tr>
      <w:tr>
        <w:tc>
          <w:tcPr>
            <w:tcW w:type="dxa" w:w="1474"/>
          </w:tcPr>
          <w:p>
            <w:r/>
            <w:r>
              <w:rPr>
                <w:rFonts w:ascii="游ゴシック" w:hAnsi="游ゴシック" w:eastAsia="游ゴシック"/>
                <w:sz w:val="17"/>
              </w:rPr>
              <w:t>改善して継続</w:t>
            </w:r>
          </w:p>
        </w:tc>
        <w:tc>
          <w:tcPr>
            <w:tcW w:type="dxa" w:w="4762"/>
          </w:tcPr>
          <w:p>
            <w:r/>
            <w:r>
              <w:rPr>
                <w:rFonts w:ascii="游ゴシック" w:hAnsi="游ゴシック" w:eastAsia="游ゴシック"/>
                <w:sz w:val="17"/>
              </w:rPr>
              <w:t>必要性は高いが対象・方法・KPI・役割に課題</w:t>
            </w:r>
          </w:p>
        </w:tc>
        <w:tc>
          <w:tcPr>
            <w:tcW w:type="dxa" w:w="3855"/>
          </w:tcPr>
          <w:p>
            <w:r/>
            <w:r>
              <w:rPr>
                <w:rFonts w:ascii="游ゴシック" w:hAnsi="游ゴシック" w:eastAsia="游ゴシック"/>
                <w:sz w:val="17"/>
              </w:rPr>
              <w:t>対象・工程・指標を修正</w:t>
            </w:r>
          </w:p>
        </w:tc>
      </w:tr>
      <w:tr>
        <w:tc>
          <w:tcPr>
            <w:tcW w:type="dxa" w:w="1474"/>
          </w:tcPr>
          <w:p>
            <w:r/>
            <w:r>
              <w:rPr>
                <w:rFonts w:ascii="游ゴシック" w:hAnsi="游ゴシック" w:eastAsia="游ゴシック"/>
                <w:sz w:val="17"/>
              </w:rPr>
              <w:t>再設計</w:t>
            </w:r>
          </w:p>
        </w:tc>
        <w:tc>
          <w:tcPr>
            <w:tcW w:type="dxa" w:w="4762"/>
          </w:tcPr>
          <w:p>
            <w:r/>
            <w:r>
              <w:rPr>
                <w:rFonts w:ascii="游ゴシック" w:hAnsi="游ゴシック" w:eastAsia="游ゴシック"/>
                <w:sz w:val="17"/>
              </w:rPr>
              <w:t>活動実績はあるが成果不明、又は供給制約で実施困難</w:t>
            </w:r>
          </w:p>
        </w:tc>
        <w:tc>
          <w:tcPr>
            <w:tcW w:type="dxa" w:w="3855"/>
          </w:tcPr>
          <w:p>
            <w:r/>
            <w:r>
              <w:rPr>
                <w:rFonts w:ascii="游ゴシック" w:hAnsi="游ゴシック" w:eastAsia="游ゴシック"/>
                <w:sz w:val="17"/>
              </w:rPr>
              <w:t>共同化・代替・方法変更</w:t>
            </w:r>
          </w:p>
        </w:tc>
      </w:tr>
      <w:tr>
        <w:tc>
          <w:tcPr>
            <w:tcW w:type="dxa" w:w="1474"/>
          </w:tcPr>
          <w:p>
            <w:r/>
            <w:r>
              <w:rPr>
                <w:rFonts w:ascii="游ゴシック" w:hAnsi="游ゴシック" w:eastAsia="游ゴシック"/>
                <w:sz w:val="17"/>
              </w:rPr>
              <w:t>統合・終了</w:t>
            </w:r>
          </w:p>
        </w:tc>
        <w:tc>
          <w:tcPr>
            <w:tcW w:type="dxa" w:w="4762"/>
          </w:tcPr>
          <w:p>
            <w:r/>
            <w:r>
              <w:rPr>
                <w:rFonts w:ascii="游ゴシック" w:hAnsi="游ゴシック" w:eastAsia="游ゴシック"/>
                <w:sz w:val="17"/>
              </w:rPr>
              <w:t>重複、低需要、代替手段、費用対効果等の根拠がある</w:t>
            </w:r>
          </w:p>
        </w:tc>
        <w:tc>
          <w:tcPr>
            <w:tcW w:type="dxa" w:w="3855"/>
          </w:tcPr>
          <w:p>
            <w:r/>
            <w:r>
              <w:rPr>
                <w:rFonts w:ascii="游ゴシック" w:hAnsi="游ゴシック" w:eastAsia="游ゴシック"/>
                <w:sz w:val="17"/>
              </w:rPr>
              <w:t>影響確認後に統合・終了</w:t>
            </w:r>
          </w:p>
        </w:tc>
      </w:tr>
    </w:tbl>
    <w:p>
      <w:pPr>
        <w:pStyle w:val="Heading2"/>
        <w:spacing w:before="180" w:after="100"/>
      </w:pPr>
      <w:r>
        <w:rPr>
          <w:rFonts w:ascii="游ゴシック" w:hAnsi="游ゴシック" w:eastAsia="游ゴシック"/>
          <w:sz w:val="25"/>
        </w:rPr>
        <w:t>資料5 主な参照資料</w:t>
      </w:r>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907"/>
          </w:tcPr>
          <w:p>
            <w:r/>
            <w:r>
              <w:rPr>
                <w:rFonts w:ascii="游ゴシック" w:hAnsi="游ゴシック" w:eastAsia="游ゴシック"/>
                <w:b/>
                <w:sz w:val="17"/>
              </w:rPr>
              <w:t>系列</w:t>
            </w:r>
          </w:p>
        </w:tc>
        <w:tc>
          <w:tcPr>
            <w:tcW w:type="dxa" w:w="4762"/>
          </w:tcPr>
          <w:p>
            <w:r/>
            <w:r>
              <w:rPr>
                <w:rFonts w:ascii="游ゴシック" w:hAnsi="游ゴシック" w:eastAsia="游ゴシック"/>
                <w:b/>
                <w:sz w:val="17"/>
              </w:rPr>
              <w:t>内容</w:t>
            </w:r>
          </w:p>
        </w:tc>
        <w:tc>
          <w:tcPr>
            <w:tcW w:type="dxa" w:w="2608"/>
          </w:tcPr>
          <w:p>
            <w:r/>
            <w:r>
              <w:rPr>
                <w:rFonts w:ascii="游ゴシック" w:hAnsi="游ゴシック" w:eastAsia="游ゴシック"/>
                <w:b/>
                <w:sz w:val="17"/>
              </w:rPr>
              <w:t>収録年度</w:t>
            </w:r>
          </w:p>
        </w:tc>
        <w:tc>
          <w:tcPr>
            <w:tcW w:type="dxa" w:w="1814"/>
          </w:tcPr>
          <w:p>
            <w:r/>
            <w:r>
              <w:rPr>
                <w:rFonts w:ascii="游ゴシック" w:hAnsi="游ゴシック" w:eastAsia="游ゴシック"/>
                <w:b/>
                <w:sz w:val="17"/>
              </w:rPr>
              <w:t>取得日</w:t>
            </w:r>
          </w:p>
        </w:tc>
      </w:tr>
      <w:tr>
        <w:tc>
          <w:tcPr>
            <w:tcW w:type="dxa" w:w="907"/>
          </w:tcPr>
          <w:p>
            <w:r/>
            <w:r>
              <w:rPr>
                <w:rFonts w:ascii="游ゴシック" w:hAnsi="游ゴシック" w:eastAsia="游ゴシック"/>
                <w:sz w:val="17"/>
              </w:rPr>
              <w:t>A・B・C・D・P</w:t>
            </w:r>
          </w:p>
        </w:tc>
        <w:tc>
          <w:tcPr>
            <w:tcW w:type="dxa" w:w="4762"/>
          </w:tcPr>
          <w:p>
            <w:r/>
            <w:r>
              <w:rPr>
                <w:rFonts w:ascii="游ゴシック" w:hAnsi="游ゴシック" w:eastAsia="游ゴシック"/>
                <w:sz w:val="17"/>
              </w:rPr>
              <w:t>人口、被保険者、認定者・認定率、受給者、給付月額、財政、サービス基盤（定員）、利用日数・回数、地域差指数</w:t>
            </w:r>
          </w:p>
        </w:tc>
        <w:tc>
          <w:tcPr>
            <w:tcW w:type="dxa" w:w="2608"/>
          </w:tcPr>
          <w:p>
            <w:r/>
            <w:r>
              <w:rPr>
                <w:rFonts w:ascii="游ゴシック" w:hAnsi="游ゴシック" w:eastAsia="游ゴシック"/>
                <w:sz w:val="17"/>
              </w:rPr>
              <w:t>系列により異なる（最新は令和7年度）</w:t>
            </w:r>
          </w:p>
        </w:tc>
        <w:tc>
          <w:tcPr>
            <w:tcW w:type="dxa" w:w="1814"/>
          </w:tcPr>
          <w:p>
            <w:r/>
            <w:r>
              <w:rPr>
                <w:rFonts w:ascii="游ゴシック" w:hAnsi="游ゴシック" w:eastAsia="游ゴシック"/>
                <w:sz w:val="17"/>
              </w:rPr>
              <w:t>令和8年7月22日</w:t>
            </w:r>
          </w:p>
        </w:tc>
      </w:tr>
      <w:tr>
        <w:tc>
          <w:tcPr>
            <w:tcW w:type="dxa" w:w="907"/>
          </w:tcPr>
          <w:p>
            <w:r/>
            <w:r>
              <w:rPr>
                <w:rFonts w:ascii="游ゴシック" w:hAnsi="游ゴシック" w:eastAsia="游ゴシック"/>
                <w:sz w:val="17"/>
              </w:rPr>
              <w:t>F</w:t>
            </w:r>
          </w:p>
        </w:tc>
        <w:tc>
          <w:tcPr>
            <w:tcW w:type="dxa" w:w="4762"/>
          </w:tcPr>
          <w:p>
            <w:r/>
            <w:r>
              <w:rPr>
                <w:rFonts w:ascii="游ゴシック" w:hAnsi="游ゴシック" w:eastAsia="游ゴシック"/>
                <w:sz w:val="17"/>
              </w:rPr>
              <w:t>通いの場の参加率・参加者数・箇所数（介護予防・日常生活支援総合事業の実施状況に関する調査）</w:t>
            </w:r>
          </w:p>
        </w:tc>
        <w:tc>
          <w:tcPr>
            <w:tcW w:type="dxa" w:w="2608"/>
          </w:tcPr>
          <w:p>
            <w:r/>
            <w:r>
              <w:rPr>
                <w:rFonts w:ascii="游ゴシック" w:hAnsi="游ゴシック" w:eastAsia="游ゴシック"/>
                <w:sz w:val="17"/>
              </w:rPr>
              <w:t>平成25年度～令和2年度</w:t>
            </w:r>
          </w:p>
        </w:tc>
        <w:tc>
          <w:tcPr>
            <w:tcW w:type="dxa" w:w="1814"/>
          </w:tcPr>
          <w:p>
            <w:r/>
            <w:r>
              <w:rPr>
                <w:rFonts w:ascii="游ゴシック" w:hAnsi="游ゴシック" w:eastAsia="游ゴシック"/>
                <w:sz w:val="17"/>
              </w:rPr>
              <w:t>令和8年7月28日</w:t>
            </w:r>
          </w:p>
        </w:tc>
      </w:tr>
      <w:tr>
        <w:tc>
          <w:tcPr>
            <w:tcW w:type="dxa" w:w="907"/>
          </w:tcPr>
          <w:p>
            <w:r/>
            <w:r>
              <w:rPr>
                <w:rFonts w:ascii="游ゴシック" w:hAnsi="游ゴシック" w:eastAsia="游ゴシック"/>
                <w:sz w:val="17"/>
              </w:rPr>
              <w:t>O</w:t>
            </w:r>
          </w:p>
        </w:tc>
        <w:tc>
          <w:tcPr>
            <w:tcW w:type="dxa" w:w="4762"/>
          </w:tcPr>
          <w:p>
            <w:r/>
            <w:r>
              <w:rPr>
                <w:rFonts w:ascii="游ゴシック" w:hAnsi="游ゴシック" w:eastAsia="游ゴシック"/>
                <w:sz w:val="17"/>
              </w:rPr>
              <w:t>医療介護連携に関する加算等の算定状況（介護報酬側）</w:t>
            </w:r>
          </w:p>
        </w:tc>
        <w:tc>
          <w:tcPr>
            <w:tcW w:type="dxa" w:w="2608"/>
          </w:tcPr>
          <w:p>
            <w:r/>
            <w:r>
              <w:rPr>
                <w:rFonts w:ascii="游ゴシック" w:hAnsi="游ゴシック" w:eastAsia="游ゴシック"/>
                <w:sz w:val="17"/>
              </w:rPr>
              <w:t>平成27年度～令和5年度</w:t>
            </w:r>
          </w:p>
        </w:tc>
        <w:tc>
          <w:tcPr>
            <w:tcW w:type="dxa" w:w="1814"/>
          </w:tcPr>
          <w:p>
            <w:r/>
            <w:r>
              <w:rPr>
                <w:rFonts w:ascii="游ゴシック" w:hAnsi="游ゴシック" w:eastAsia="游ゴシック"/>
                <w:sz w:val="17"/>
              </w:rPr>
              <w:t>令和8年7月28日</w:t>
            </w:r>
          </w:p>
        </w:tc>
      </w:tr>
      <w:tr>
        <w:tc>
          <w:tcPr>
            <w:tcW w:type="dxa" w:w="907"/>
          </w:tcPr>
          <w:p>
            <w:r/>
            <w:r>
              <w:rPr>
                <w:rFonts w:ascii="游ゴシック" w:hAnsi="游ゴシック" w:eastAsia="游ゴシック"/>
                <w:sz w:val="17"/>
              </w:rPr>
              <w:t>K</w:t>
            </w:r>
          </w:p>
        </w:tc>
        <w:tc>
          <w:tcPr>
            <w:tcW w:type="dxa" w:w="4762"/>
          </w:tcPr>
          <w:p>
            <w:r/>
            <w:r>
              <w:rPr>
                <w:rFonts w:ascii="游ゴシック" w:hAnsi="游ゴシック" w:eastAsia="游ゴシック"/>
                <w:sz w:val="17"/>
              </w:rPr>
              <w:t>サービス提供事業所数（全28サービス種別。介護保険総合データベース）</w:t>
            </w:r>
          </w:p>
        </w:tc>
        <w:tc>
          <w:tcPr>
            <w:tcW w:type="dxa" w:w="2608"/>
          </w:tcPr>
          <w:p>
            <w:r/>
            <w:r>
              <w:rPr>
                <w:rFonts w:ascii="游ゴシック" w:hAnsi="游ゴシック" w:eastAsia="游ゴシック"/>
                <w:sz w:val="17"/>
              </w:rPr>
              <w:t>平成24年度～令和6年度</w:t>
            </w:r>
          </w:p>
        </w:tc>
        <w:tc>
          <w:tcPr>
            <w:tcW w:type="dxa" w:w="1814"/>
          </w:tcPr>
          <w:p>
            <w:r/>
            <w:r>
              <w:rPr>
                <w:rFonts w:ascii="游ゴシック" w:hAnsi="游ゴシック" w:eastAsia="游ゴシック"/>
                <w:sz w:val="17"/>
              </w:rPr>
              <w:t>令和8年7月29日</w:t>
            </w:r>
          </w:p>
        </w:tc>
      </w:tr>
      <w:tr>
        <w:tc>
          <w:tcPr>
            <w:tcW w:type="dxa" w:w="907"/>
          </w:tcPr>
          <w:p>
            <w:r/>
            <w:r>
              <w:rPr>
                <w:rFonts w:ascii="游ゴシック" w:hAnsi="游ゴシック" w:eastAsia="游ゴシック"/>
                <w:sz w:val="17"/>
              </w:rPr>
              <w:t>M</w:t>
            </w:r>
          </w:p>
        </w:tc>
        <w:tc>
          <w:tcPr>
            <w:tcW w:type="dxa" w:w="4762"/>
          </w:tcPr>
          <w:p>
            <w:r/>
            <w:r>
              <w:rPr>
                <w:rFonts w:ascii="游ゴシック" w:hAnsi="游ゴシック" w:eastAsia="游ゴシック"/>
                <w:sz w:val="17"/>
              </w:rPr>
              <w:t>従事者数（13サービス。介護サービス施設・事業所調査）</w:t>
            </w:r>
          </w:p>
        </w:tc>
        <w:tc>
          <w:tcPr>
            <w:tcW w:type="dxa" w:w="2608"/>
          </w:tcPr>
          <w:p>
            <w:r/>
            <w:r>
              <w:rPr>
                <w:rFonts w:ascii="游ゴシック" w:hAnsi="游ゴシック" w:eastAsia="游ゴシック"/>
                <w:sz w:val="17"/>
              </w:rPr>
              <w:t>平成29年度～令和6年度（令和2年度は調査中止のため欠測）</w:t>
            </w:r>
          </w:p>
        </w:tc>
        <w:tc>
          <w:tcPr>
            <w:tcW w:type="dxa" w:w="1814"/>
          </w:tcPr>
          <w:p>
            <w:r/>
            <w:r>
              <w:rPr>
                <w:rFonts w:ascii="游ゴシック" w:hAnsi="游ゴシック" w:eastAsia="游ゴシック"/>
                <w:sz w:val="17"/>
              </w:rPr>
              <w:t>令和8年7月29日</w:t>
            </w:r>
          </w:p>
        </w:tc>
      </w:tr>
      <w:tr>
        <w:tc>
          <w:tcPr>
            <w:tcW w:type="dxa" w:w="907"/>
          </w:tcPr>
          <w:p>
            <w:r/>
            <w:r>
              <w:rPr>
                <w:rFonts w:ascii="游ゴシック" w:hAnsi="游ゴシック" w:eastAsia="游ゴシック"/>
                <w:sz w:val="17"/>
              </w:rPr>
              <w:t>W</w:t>
            </w:r>
          </w:p>
        </w:tc>
        <w:tc>
          <w:tcPr>
            <w:tcW w:type="dxa" w:w="4762"/>
          </w:tcPr>
          <w:p>
            <w:r/>
            <w:r>
              <w:rPr>
                <w:rFonts w:ascii="游ゴシック" w:hAnsi="游ゴシック" w:eastAsia="游ゴシック"/>
                <w:sz w:val="17"/>
              </w:rPr>
              <w:t>保険者機能強化推進交付金・介護保険保険者努力支援交付金に係る評価指標</w:t>
            </w:r>
          </w:p>
        </w:tc>
        <w:tc>
          <w:tcPr>
            <w:tcW w:type="dxa" w:w="2608"/>
          </w:tcPr>
          <w:p>
            <w:r/>
            <w:r>
              <w:rPr>
                <w:rFonts w:ascii="游ゴシック" w:hAnsi="游ゴシック" w:eastAsia="游ゴシック"/>
                <w:sz w:val="17"/>
              </w:rPr>
              <w:t>令和5年調査（令和6年度分指標）</w:t>
            </w:r>
          </w:p>
        </w:tc>
        <w:tc>
          <w:tcPr>
            <w:tcW w:type="dxa" w:w="1814"/>
          </w:tcPr>
          <w:p>
            <w:r/>
            <w:r>
              <w:rPr>
                <w:rFonts w:ascii="游ゴシック" w:hAnsi="游ゴシック" w:eastAsia="游ゴシック"/>
                <w:sz w:val="17"/>
              </w:rPr>
              <w:t>令和8年7月29日</w:t>
            </w:r>
          </w:p>
        </w:tc>
      </w:tr>
    </w:tbl>
    <w:p>
      <w:pPr>
        <w:pStyle w:val="Heading2"/>
        <w:spacing w:before="180" w:after="100"/>
      </w:pPr>
      <w:r>
        <w:rPr>
          <w:rFonts w:ascii="游ゴシック" w:hAnsi="游ゴシック" w:eastAsia="游ゴシック"/>
          <w:sz w:val="25"/>
        </w:rPr>
        <w:t>資料6 基本指針の新別表「確認すべき指標・状況」への対応</w:t>
      </w:r>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567"/>
          </w:tcPr>
          <w:p>
            <w:r/>
            <w:r>
              <w:rPr>
                <w:rFonts w:ascii="游ゴシック" w:hAnsi="游ゴシック" w:eastAsia="游ゴシック"/>
                <w:b/>
                <w:sz w:val="17"/>
              </w:rPr>
              <w:t>事項</w:t>
            </w:r>
          </w:p>
        </w:tc>
        <w:tc>
          <w:tcPr>
            <w:tcW w:type="dxa" w:w="2608"/>
          </w:tcPr>
          <w:p>
            <w:r/>
            <w:r>
              <w:rPr>
                <w:rFonts w:ascii="游ゴシック" w:hAnsi="游ゴシック" w:eastAsia="游ゴシック"/>
                <w:b/>
                <w:sz w:val="17"/>
              </w:rPr>
              <w:t>確認すべき指標・状況</w:t>
            </w:r>
          </w:p>
        </w:tc>
        <w:tc>
          <w:tcPr>
            <w:tcW w:type="dxa" w:w="907"/>
          </w:tcPr>
          <w:p>
            <w:r/>
            <w:r>
              <w:rPr>
                <w:rFonts w:ascii="游ゴシック" w:hAnsi="游ゴシック" w:eastAsia="游ゴシック"/>
                <w:b/>
                <w:sz w:val="17"/>
              </w:rPr>
              <w:t>対応</w:t>
            </w:r>
          </w:p>
        </w:tc>
        <w:tc>
          <w:tcPr>
            <w:tcW w:type="dxa" w:w="2494"/>
          </w:tcPr>
          <w:p>
            <w:r/>
            <w:r>
              <w:rPr>
                <w:rFonts w:ascii="游ゴシック" w:hAnsi="游ゴシック" w:eastAsia="游ゴシック"/>
                <w:b/>
                <w:sz w:val="17"/>
              </w:rPr>
              <w:t>本計画での記載箇所・データ源</w:t>
            </w:r>
          </w:p>
        </w:tc>
        <w:tc>
          <w:tcPr>
            <w:tcW w:type="dxa" w:w="3515"/>
          </w:tcPr>
          <w:p>
            <w:r/>
            <w:r>
              <w:rPr>
                <w:rFonts w:ascii="游ゴシック" w:hAnsi="游ゴシック" w:eastAsia="游ゴシック"/>
                <w:b/>
                <w:sz w:val="17"/>
              </w:rPr>
              <w:t>未対応分の代替</w:t>
            </w:r>
          </w:p>
        </w:tc>
      </w:tr>
      <w:tr>
        <w:tc>
          <w:tcPr>
            <w:tcW w:type="dxa" w:w="567"/>
          </w:tcPr>
          <w:p>
            <w:r/>
            <w:r>
              <w:rPr>
                <w:rFonts w:ascii="游ゴシック" w:hAnsi="游ゴシック" w:eastAsia="游ゴシック"/>
                <w:sz w:val="17"/>
              </w:rPr>
              <w:t>一</w:t>
            </w:r>
          </w:p>
        </w:tc>
        <w:tc>
          <w:tcPr>
            <w:tcW w:type="dxa" w:w="2608"/>
          </w:tcPr>
          <w:p>
            <w:r/>
            <w:r>
              <w:rPr>
                <w:rFonts w:ascii="游ゴシック" w:hAnsi="游ゴシック" w:eastAsia="游ゴシック"/>
                <w:sz w:val="17"/>
              </w:rPr>
              <w:t>地勢と交通（地域特性、交通機関、地理的状況、生活圏。特に訪問・通所困難地域のアクセスと社会資源）</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67"/>
          </w:tcPr>
          <w:p>
            <w:r/>
            <w:r>
              <w:rPr>
                <w:rFonts w:ascii="游ゴシック" w:hAnsi="游ゴシック" w:eastAsia="游ゴシック"/>
                <w:sz w:val="17"/>
              </w:rPr>
              <w:t>二</w:t>
            </w:r>
          </w:p>
        </w:tc>
        <w:tc>
          <w:tcPr>
            <w:tcW w:type="dxa" w:w="2608"/>
          </w:tcPr>
          <w:p>
            <w:r/>
            <w:r>
              <w:rPr>
                <w:rFonts w:ascii="游ゴシック" w:hAnsi="游ゴシック" w:eastAsia="游ゴシック"/>
                <w:sz w:val="17"/>
              </w:rPr>
              <w:t>人口構造（年齢三区分人口、高齢化率、世帯数）</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第2章第1節1・2／図表集 図1～3・13</w:t>
            </w:r>
          </w:p>
        </w:tc>
        <w:tc>
          <w:tcPr>
            <w:tcW w:type="dxa" w:w="3515"/>
          </w:tcPr>
          <w:p>
            <w:r/>
            <w:r>
              <w:rPr>
                <w:rFonts w:ascii="游ゴシック" w:hAnsi="游ゴシック" w:eastAsia="游ゴシック"/>
                <w:sz w:val="17"/>
              </w:rPr>
              <w:t>人口メッシュは見える化の改修待ち</w:t>
            </w:r>
          </w:p>
        </w:tc>
      </w:tr>
      <w:tr>
        <w:tc>
          <w:tcPr>
            <w:tcW w:type="dxa" w:w="567"/>
          </w:tcPr>
          <w:p>
            <w:r/>
            <w:r>
              <w:rPr>
                <w:rFonts w:ascii="游ゴシック" w:hAnsi="游ゴシック" w:eastAsia="游ゴシック"/>
                <w:sz w:val="17"/>
              </w:rPr>
              <w:t>三</w:t>
            </w:r>
          </w:p>
        </w:tc>
        <w:tc>
          <w:tcPr>
            <w:tcW w:type="dxa" w:w="2608"/>
          </w:tcPr>
          <w:p>
            <w:r/>
            <w:r>
              <w:rPr>
                <w:rFonts w:ascii="游ゴシック" w:hAnsi="游ゴシック" w:eastAsia="游ゴシック"/>
                <w:sz w:val="17"/>
              </w:rPr>
              <w:t>人口動態（出生数、死亡数、健康寿命。死亡場所別の死亡数）</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67"/>
          </w:tcPr>
          <w:p>
            <w:r/>
            <w:r>
              <w:rPr>
                <w:rFonts w:ascii="游ゴシック" w:hAnsi="游ゴシック" w:eastAsia="游ゴシック"/>
                <w:sz w:val="17"/>
              </w:rPr>
              <w:t>四</w:t>
            </w:r>
          </w:p>
        </w:tc>
        <w:tc>
          <w:tcPr>
            <w:tcW w:type="dxa" w:w="2608"/>
          </w:tcPr>
          <w:p>
            <w:r/>
            <w:r>
              <w:rPr>
                <w:rFonts w:ascii="游ゴシック" w:hAnsi="游ゴシック" w:eastAsia="游ゴシック"/>
                <w:sz w:val="17"/>
              </w:rPr>
              <w:t>認定者数の状況（要介護度別認定者数、年齢調整後の認定率、計画と実績の乖離）</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第2章第1節3、第6章第1節／見える化W144・B3系列</w:t>
            </w:r>
          </w:p>
        </w:tc>
        <w:tc>
          <w:tcPr>
            <w:tcW w:type="dxa" w:w="3515"/>
          </w:tcPr>
          <w:p>
            <w:r/>
            <w:r>
              <w:rPr>
                <w:rFonts w:ascii="游ゴシック" w:hAnsi="游ゴシック" w:eastAsia="游ゴシック"/>
                <w:sz w:val="17"/>
              </w:rPr>
              <w:t>―</w:t>
            </w:r>
          </w:p>
        </w:tc>
      </w:tr>
      <w:tr>
        <w:tc>
          <w:tcPr>
            <w:tcW w:type="dxa" w:w="567"/>
          </w:tcPr>
          <w:p>
            <w:r/>
            <w:r>
              <w:rPr>
                <w:rFonts w:ascii="游ゴシック" w:hAnsi="游ゴシック" w:eastAsia="游ゴシック"/>
                <w:sz w:val="17"/>
              </w:rPr>
              <w:t>五</w:t>
            </w:r>
          </w:p>
        </w:tc>
        <w:tc>
          <w:tcPr>
            <w:tcW w:type="dxa" w:w="2608"/>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第2章第2節・第3節／見える化D41・D42・D13・D31・D49・δ</w:t>
            </w:r>
          </w:p>
        </w:tc>
        <w:tc>
          <w:tcPr>
            <w:tcW w:type="dxa" w:w="3515"/>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67"/>
          </w:tcPr>
          <w:p>
            <w:r/>
            <w:r>
              <w:rPr>
                <w:rFonts w:ascii="游ゴシック" w:hAnsi="游ゴシック" w:eastAsia="游ゴシック"/>
                <w:sz w:val="17"/>
              </w:rPr>
              <w:t>六</w:t>
            </w:r>
          </w:p>
        </w:tc>
        <w:tc>
          <w:tcPr>
            <w:tcW w:type="dxa" w:w="2608"/>
          </w:tcPr>
          <w:p>
            <w:r/>
            <w:r>
              <w:rPr>
                <w:rFonts w:ascii="游ゴシック" w:hAnsi="游ゴシック" w:eastAsia="游ゴシック"/>
                <w:sz w:val="17"/>
              </w:rPr>
              <w:t>介護サービス見込量（見込量、地域支援事業見込量、家族の就業の状況・意向）</w:t>
            </w:r>
          </w:p>
        </w:tc>
        <w:tc>
          <w:tcPr>
            <w:tcW w:type="dxa" w:w="907"/>
          </w:tcPr>
          <w:p>
            <w:r/>
            <w:r>
              <w:rPr>
                <w:rFonts w:ascii="游ゴシック" w:hAnsi="游ゴシック" w:eastAsia="游ゴシック"/>
                <w:sz w:val="17"/>
              </w:rPr>
              <w:t>課題あり</w:t>
            </w:r>
          </w:p>
        </w:tc>
        <w:tc>
          <w:tcPr>
            <w:tcW w:type="dxa" w:w="2494"/>
          </w:tcPr>
          <w:p>
            <w:r/>
            <w:r>
              <w:rPr>
                <w:rFonts w:ascii="游ゴシック" w:hAnsi="游ゴシック" w:eastAsia="游ゴシック"/>
                <w:sz w:val="17"/>
              </w:rPr>
              <w:t>第6章第2節</w:t>
            </w:r>
          </w:p>
        </w:tc>
        <w:tc>
          <w:tcPr>
            <w:tcW w:type="dxa" w:w="3515"/>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67"/>
          </w:tcPr>
          <w:p>
            <w:r/>
            <w:r>
              <w:rPr>
                <w:rFonts w:ascii="游ゴシック" w:hAnsi="游ゴシック" w:eastAsia="游ゴシック"/>
                <w:sz w:val="17"/>
              </w:rPr>
              <w:t>七</w:t>
            </w:r>
          </w:p>
        </w:tc>
        <w:tc>
          <w:tcPr>
            <w:tcW w:type="dxa" w:w="2608"/>
          </w:tcPr>
          <w:p>
            <w:r/>
            <w:r>
              <w:rPr>
                <w:rFonts w:ascii="游ゴシック" w:hAnsi="游ゴシック" w:eastAsia="游ゴシック"/>
                <w:sz w:val="17"/>
              </w:rPr>
              <w:t>介護保険施設・事業所の状況（施設・事業所数、利用者数、入所率、稼働率、従事者数）</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第2章第3節／見える化K1・K2・K3、M2、D25～D30</w:t>
            </w:r>
          </w:p>
        </w:tc>
        <w:tc>
          <w:tcPr>
            <w:tcW w:type="dxa" w:w="3515"/>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67"/>
          </w:tcPr>
          <w:p>
            <w:r/>
            <w:r>
              <w:rPr>
                <w:rFonts w:ascii="游ゴシック" w:hAnsi="游ゴシック" w:eastAsia="游ゴシック"/>
                <w:sz w:val="17"/>
              </w:rPr>
              <w:t>八</w:t>
            </w:r>
          </w:p>
        </w:tc>
        <w:tc>
          <w:tcPr>
            <w:tcW w:type="dxa" w:w="2608"/>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67"/>
          </w:tcPr>
          <w:p>
            <w:r/>
            <w:r>
              <w:rPr>
                <w:rFonts w:ascii="游ゴシック" w:hAnsi="游ゴシック" w:eastAsia="游ゴシック"/>
                <w:sz w:val="17"/>
              </w:rPr>
              <w:t>九</w:t>
            </w:r>
          </w:p>
        </w:tc>
        <w:tc>
          <w:tcPr>
            <w:tcW w:type="dxa" w:w="2608"/>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第3章第1節2・第4節、第5章 基本目標2／見える化F1～F9、W126～W145</w:t>
            </w:r>
          </w:p>
        </w:tc>
        <w:tc>
          <w:tcPr>
            <w:tcW w:type="dxa" w:w="3515"/>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67"/>
          </w:tcPr>
          <w:p>
            <w:r/>
            <w:r>
              <w:rPr>
                <w:rFonts w:ascii="游ゴシック" w:hAnsi="游ゴシック" w:eastAsia="游ゴシック"/>
                <w:sz w:val="17"/>
              </w:rPr>
              <w:t>十</w:t>
            </w:r>
          </w:p>
        </w:tc>
        <w:tc>
          <w:tcPr>
            <w:tcW w:type="dxa" w:w="2608"/>
          </w:tcPr>
          <w:p>
            <w:r/>
            <w:r>
              <w:rPr>
                <w:rFonts w:ascii="游ゴシック" w:hAnsi="游ゴシック" w:eastAsia="游ゴシック"/>
                <w:sz w:val="17"/>
              </w:rPr>
              <w:t>医療介護連携の状況（医療介護連携に関する加算の算定状況）</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第5章 基本目標1／見える化O4・O5</w:t>
            </w:r>
          </w:p>
        </w:tc>
        <w:tc>
          <w:tcPr>
            <w:tcW w:type="dxa" w:w="3515"/>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67"/>
          </w:tcPr>
          <w:p>
            <w:r/>
            <w:r>
              <w:rPr>
                <w:rFonts w:ascii="游ゴシック" w:hAnsi="游ゴシック" w:eastAsia="游ゴシック"/>
                <w:sz w:val="17"/>
              </w:rPr>
              <w:t>十一</w:t>
            </w:r>
          </w:p>
        </w:tc>
        <w:tc>
          <w:tcPr>
            <w:tcW w:type="dxa" w:w="2608"/>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907"/>
          </w:tcPr>
          <w:p>
            <w:r/>
            <w:r>
              <w:rPr>
                <w:rFonts w:ascii="游ゴシック" w:hAnsi="游ゴシック" w:eastAsia="游ゴシック"/>
                <w:b/>
                <w:sz w:val="17"/>
              </w:rPr>
              <w:t>件数</w:t>
            </w:r>
          </w:p>
        </w:tc>
        <w:tc>
          <w:tcPr>
            <w:tcW w:type="dxa" w:w="7710"/>
          </w:tcPr>
          <w:p>
            <w:r/>
            <w:r>
              <w:rPr>
                <w:rFonts w:ascii="游ゴシック" w:hAnsi="游ゴシック" w:eastAsia="游ゴシック"/>
                <w:b/>
                <w:sz w:val="17"/>
              </w:rPr>
              <w:t>該当事項</w:t>
            </w:r>
          </w:p>
        </w:tc>
      </w:tr>
      <w:tr>
        <w:tc>
          <w:tcPr>
            <w:tcW w:type="dxa" w:w="1474"/>
          </w:tcPr>
          <w:p>
            <w:r/>
            <w:r>
              <w:rPr>
                <w:rFonts w:ascii="游ゴシック" w:hAnsi="游ゴシック" w:eastAsia="游ゴシック"/>
                <w:sz w:val="17"/>
              </w:rPr>
              <w:t>対応済み</w:t>
            </w:r>
          </w:p>
        </w:tc>
        <w:tc>
          <w:tcPr>
            <w:tcW w:type="dxa" w:w="907"/>
          </w:tcPr>
          <w:p>
            <w:r/>
            <w:r>
              <w:rPr>
                <w:rFonts w:ascii="游ゴシック" w:hAnsi="游ゴシック" w:eastAsia="游ゴシック"/>
                <w:sz w:val="17"/>
              </w:rPr>
              <w:t>2</w:t>
            </w:r>
          </w:p>
        </w:tc>
        <w:tc>
          <w:tcPr>
            <w:tcW w:type="dxa" w:w="7710"/>
          </w:tcPr>
          <w:p>
            <w:r/>
            <w:r>
              <w:rPr>
                <w:rFonts w:ascii="游ゴシック" w:hAnsi="游ゴシック" w:eastAsia="游ゴシック"/>
                <w:sz w:val="17"/>
              </w:rPr>
              <w:t>二 人口構造、四 認定者数の状況</w:t>
            </w:r>
          </w:p>
        </w:tc>
      </w:tr>
      <w:tr>
        <w:tc>
          <w:tcPr>
            <w:tcW w:type="dxa" w:w="1474"/>
          </w:tcPr>
          <w:p>
            <w:r/>
            <w:r>
              <w:rPr>
                <w:rFonts w:ascii="游ゴシック" w:hAnsi="游ゴシック" w:eastAsia="游ゴシック"/>
                <w:sz w:val="17"/>
              </w:rPr>
              <w:t>一部対応</w:t>
            </w:r>
          </w:p>
        </w:tc>
        <w:tc>
          <w:tcPr>
            <w:tcW w:type="dxa" w:w="907"/>
          </w:tcPr>
          <w:p>
            <w:r/>
            <w:r>
              <w:rPr>
                <w:rFonts w:ascii="游ゴシック" w:hAnsi="游ゴシック" w:eastAsia="游ゴシック"/>
                <w:sz w:val="17"/>
              </w:rPr>
              <w:t>4</w:t>
            </w:r>
          </w:p>
        </w:tc>
        <w:tc>
          <w:tcPr>
            <w:tcW w:type="dxa" w:w="7710"/>
          </w:tcPr>
          <w:p>
            <w:r/>
            <w:r>
              <w:rPr>
                <w:rFonts w:ascii="游ゴシック" w:hAnsi="游ゴシック" w:eastAsia="游ゴシック"/>
                <w:sz w:val="17"/>
              </w:rPr>
              <w:t>五 利用状況、七 施設・事業所、九 地域支援事業、十 医療介護連携</w:t>
            </w:r>
          </w:p>
        </w:tc>
      </w:tr>
      <w:tr>
        <w:tc>
          <w:tcPr>
            <w:tcW w:type="dxa" w:w="1474"/>
          </w:tcPr>
          <w:p>
            <w:r/>
            <w:r>
              <w:rPr>
                <w:rFonts w:ascii="游ゴシック" w:hAnsi="游ゴシック" w:eastAsia="游ゴシック"/>
                <w:sz w:val="17"/>
              </w:rPr>
              <w:t>課題あり</w:t>
            </w:r>
          </w:p>
        </w:tc>
        <w:tc>
          <w:tcPr>
            <w:tcW w:type="dxa" w:w="907"/>
          </w:tcPr>
          <w:p>
            <w:r/>
            <w:r>
              <w:rPr>
                <w:rFonts w:ascii="游ゴシック" w:hAnsi="游ゴシック" w:eastAsia="游ゴシック"/>
                <w:sz w:val="17"/>
              </w:rPr>
              <w:t>1</w:t>
            </w:r>
          </w:p>
        </w:tc>
        <w:tc>
          <w:tcPr>
            <w:tcW w:type="dxa" w:w="7710"/>
          </w:tcPr>
          <w:p>
            <w:r/>
            <w:r>
              <w:rPr>
                <w:rFonts w:ascii="游ゴシック" w:hAnsi="游ゴシック" w:eastAsia="游ゴシック"/>
                <w:sz w:val="17"/>
              </w:rPr>
              <w:t>六 介護サービス見込量（在宅介護実態調査は未実施）</w:t>
            </w:r>
          </w:p>
        </w:tc>
      </w:tr>
      <w:tr>
        <w:tc>
          <w:tcPr>
            <w:tcW w:type="dxa" w:w="1474"/>
          </w:tcPr>
          <w:p>
            <w:r/>
            <w:r>
              <w:rPr>
                <w:rFonts w:ascii="游ゴシック" w:hAnsi="游ゴシック" w:eastAsia="游ゴシック"/>
                <w:sz w:val="17"/>
              </w:rPr>
              <w:t>未対応</w:t>
            </w:r>
          </w:p>
        </w:tc>
        <w:tc>
          <w:tcPr>
            <w:tcW w:type="dxa" w:w="907"/>
          </w:tcPr>
          <w:p>
            <w:r/>
            <w:r>
              <w:rPr>
                <w:rFonts w:ascii="游ゴシック" w:hAnsi="游ゴシック" w:eastAsia="游ゴシック"/>
                <w:sz w:val="17"/>
              </w:rPr>
              <w:t>4</w:t>
            </w:r>
          </w:p>
        </w:tc>
        <w:tc>
          <w:tcPr>
            <w:tcW w:type="dxa" w:w="771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r>
        <w:rPr>
          <w:rFonts w:ascii="游ゴシック" w:hAnsi="游ゴシック" w:eastAsia="游ゴシック"/>
          <w:sz w:val="25"/>
        </w:rPr>
        <w:t>資料7 図表番号一覧</w:t>
      </w:r>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33シート133点を収録しており、本文にはうち33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020"/>
          </w:tcPr>
          <w:p>
            <w:r/>
            <w:r>
              <w:rPr>
                <w:rFonts w:ascii="游ゴシック" w:hAnsi="游ゴシック" w:eastAsia="游ゴシック"/>
                <w:b/>
                <w:sz w:val="17"/>
              </w:rPr>
              <w:t>図番号</w:t>
            </w:r>
          </w:p>
        </w:tc>
        <w:tc>
          <w:tcPr>
            <w:tcW w:type="dxa" w:w="3628"/>
          </w:tcPr>
          <w:p>
            <w:r/>
            <w:r>
              <w:rPr>
                <w:rFonts w:ascii="游ゴシック" w:hAnsi="游ゴシック" w:eastAsia="游ゴシック"/>
                <w:b/>
                <w:sz w:val="17"/>
              </w:rPr>
              <w:t>図表名</w:t>
            </w:r>
          </w:p>
        </w:tc>
        <w:tc>
          <w:tcPr>
            <w:tcW w:type="dxa" w:w="1587"/>
          </w:tcPr>
          <w:p>
            <w:r/>
            <w:r>
              <w:rPr>
                <w:rFonts w:ascii="游ゴシック" w:hAnsi="游ゴシック" w:eastAsia="游ゴシック"/>
                <w:b/>
                <w:sz w:val="17"/>
              </w:rPr>
              <w:t>掲載箇所</w:t>
            </w:r>
          </w:p>
        </w:tc>
        <w:tc>
          <w:tcPr>
            <w:tcW w:type="dxa" w:w="1701"/>
          </w:tcPr>
          <w:p>
            <w:r/>
            <w:r>
              <w:rPr>
                <w:rFonts w:ascii="游ゴシック" w:hAnsi="游ゴシック" w:eastAsia="游ゴシック"/>
                <w:b/>
                <w:sz w:val="17"/>
              </w:rPr>
              <w:t>区分</w:t>
            </w:r>
          </w:p>
        </w:tc>
        <w:tc>
          <w:tcPr>
            <w:tcW w:type="dxa" w:w="2154"/>
          </w:tcPr>
          <w:p>
            <w:r/>
            <w:r>
              <w:rPr>
                <w:rFonts w:ascii="游ゴシック" w:hAnsi="游ゴシック" w:eastAsia="游ゴシック"/>
                <w:b/>
                <w:sz w:val="17"/>
              </w:rPr>
              <w:t>図表集のシート</w:t>
            </w:r>
          </w:p>
        </w:tc>
      </w:tr>
      <w:tr>
        <w:tc>
          <w:tcPr>
            <w:tcW w:type="dxa" w:w="1020"/>
          </w:tcPr>
          <w:p>
            <w:r/>
            <w:r>
              <w:rPr>
                <w:rFonts w:ascii="游ゴシック" w:hAnsi="游ゴシック" w:eastAsia="游ゴシック"/>
                <w:sz w:val="17"/>
              </w:rPr>
              <w:t>図1</w:t>
            </w:r>
          </w:p>
        </w:tc>
        <w:tc>
          <w:tcPr>
            <w:tcW w:type="dxa" w:w="3628"/>
          </w:tcPr>
          <w:p>
            <w:r/>
            <w:r>
              <w:rPr>
                <w:rFonts w:ascii="游ゴシック" w:hAnsi="游ゴシック" w:eastAsia="游ゴシック"/>
                <w:sz w:val="17"/>
              </w:rPr>
              <w:t>総人口・高齢者人口の推移と将来推計</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01_人口推移</w:t>
            </w:r>
          </w:p>
        </w:tc>
      </w:tr>
      <w:tr>
        <w:tc>
          <w:tcPr>
            <w:tcW w:type="dxa" w:w="1020"/>
          </w:tcPr>
          <w:p>
            <w:r/>
            <w:r>
              <w:rPr>
                <w:rFonts w:ascii="游ゴシック" w:hAnsi="游ゴシック" w:eastAsia="游ゴシック"/>
                <w:sz w:val="17"/>
              </w:rPr>
              <w:t>図2</w:t>
            </w:r>
          </w:p>
        </w:tc>
        <w:tc>
          <w:tcPr>
            <w:tcW w:type="dxa" w:w="3628"/>
          </w:tcPr>
          <w:p>
            <w:r/>
            <w:r>
              <w:rPr>
                <w:rFonts w:ascii="游ゴシック" w:hAnsi="游ゴシック" w:eastAsia="游ゴシック"/>
                <w:sz w:val="17"/>
              </w:rPr>
              <w:t>高齢化率の比較（構成3町別）</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02_高齢化率推移</w:t>
            </w:r>
          </w:p>
        </w:tc>
      </w:tr>
      <w:tr>
        <w:tc>
          <w:tcPr>
            <w:tcW w:type="dxa" w:w="1020"/>
          </w:tcPr>
          <w:p>
            <w:r/>
            <w:r>
              <w:rPr>
                <w:rFonts w:ascii="游ゴシック" w:hAnsi="游ゴシック" w:eastAsia="游ゴシック"/>
                <w:sz w:val="17"/>
              </w:rPr>
              <w:t>図3</w:t>
            </w:r>
          </w:p>
        </w:tc>
        <w:tc>
          <w:tcPr>
            <w:tcW w:type="dxa" w:w="3628"/>
          </w:tcPr>
          <w:p>
            <w:r/>
            <w:r>
              <w:rPr>
                <w:rFonts w:ascii="游ゴシック" w:hAnsi="游ゴシック" w:eastAsia="游ゴシック"/>
                <w:sz w:val="17"/>
              </w:rPr>
              <w:t>高齢者を含む世帯の状況</w:t>
            </w:r>
          </w:p>
        </w:tc>
        <w:tc>
          <w:tcPr>
            <w:tcW w:type="dxa" w:w="1587"/>
          </w:tcPr>
          <w:p>
            <w:r/>
            <w:r>
              <w:rPr>
                <w:rFonts w:ascii="游ゴシック" w:hAnsi="游ゴシック" w:eastAsia="游ゴシック"/>
                <w:sz w:val="17"/>
              </w:rPr>
              <w:t>第2章第1節1</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03_高齢者世帯</w:t>
            </w:r>
          </w:p>
        </w:tc>
      </w:tr>
      <w:tr>
        <w:tc>
          <w:tcPr>
            <w:tcW w:type="dxa" w:w="1020"/>
          </w:tcPr>
          <w:p>
            <w:r/>
            <w:r>
              <w:rPr>
                <w:rFonts w:ascii="游ゴシック" w:hAnsi="游ゴシック" w:eastAsia="游ゴシック"/>
                <w:sz w:val="17"/>
              </w:rPr>
              <w:t>図4</w:t>
            </w:r>
          </w:p>
        </w:tc>
        <w:tc>
          <w:tcPr>
            <w:tcW w:type="dxa" w:w="3628"/>
          </w:tcPr>
          <w:p>
            <w:r/>
            <w:r>
              <w:rPr>
                <w:rFonts w:ascii="游ゴシック" w:hAnsi="游ゴシック" w:eastAsia="游ゴシック"/>
                <w:sz w:val="17"/>
              </w:rPr>
              <w:t>要介護（要支援）認定者数の推移</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04_認定者数推移</w:t>
            </w:r>
          </w:p>
        </w:tc>
      </w:tr>
      <w:tr>
        <w:tc>
          <w:tcPr>
            <w:tcW w:type="dxa" w:w="1020"/>
          </w:tcPr>
          <w:p>
            <w:r/>
            <w:r>
              <w:rPr>
                <w:rFonts w:ascii="游ゴシック" w:hAnsi="游ゴシック" w:eastAsia="游ゴシック"/>
                <w:sz w:val="17"/>
              </w:rPr>
              <w:t>図5</w:t>
            </w:r>
          </w:p>
        </w:tc>
        <w:tc>
          <w:tcPr>
            <w:tcW w:type="dxa" w:w="3628"/>
          </w:tcPr>
          <w:p>
            <w:r/>
            <w:r>
              <w:rPr>
                <w:rFonts w:ascii="游ゴシック" w:hAnsi="游ゴシック" w:eastAsia="游ゴシック"/>
                <w:sz w:val="17"/>
              </w:rPr>
              <w:t>認定者割合の比較（要介護度別）</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05_認定者割合</w:t>
            </w:r>
          </w:p>
        </w:tc>
      </w:tr>
      <w:tr>
        <w:tc>
          <w:tcPr>
            <w:tcW w:type="dxa" w:w="1020"/>
          </w:tcPr>
          <w:p>
            <w:r/>
            <w:r>
              <w:rPr>
                <w:rFonts w:ascii="游ゴシック" w:hAnsi="游ゴシック" w:eastAsia="游ゴシック"/>
                <w:sz w:val="17"/>
              </w:rPr>
              <w:t>図6-1</w:t>
            </w:r>
          </w:p>
        </w:tc>
        <w:tc>
          <w:tcPr>
            <w:tcW w:type="dxa" w:w="3628"/>
          </w:tcPr>
          <w:p>
            <w:r/>
            <w:r>
              <w:rPr>
                <w:rFonts w:ascii="游ゴシック" w:hAnsi="游ゴシック" w:eastAsia="游ゴシック"/>
                <w:sz w:val="17"/>
              </w:rPr>
              <w:t>年齢階級別にみた要介護認定率（粗認定率）</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06_出現率推移</w:t>
            </w:r>
          </w:p>
        </w:tc>
      </w:tr>
      <w:tr>
        <w:tc>
          <w:tcPr>
            <w:tcW w:type="dxa" w:w="1020"/>
          </w:tcPr>
          <w:p>
            <w:r/>
            <w:r>
              <w:rPr>
                <w:rFonts w:ascii="游ゴシック" w:hAnsi="游ゴシック" w:eastAsia="游ゴシック"/>
                <w:sz w:val="17"/>
              </w:rPr>
              <w:t>図6-2</w:t>
            </w:r>
          </w:p>
        </w:tc>
        <w:tc>
          <w:tcPr>
            <w:tcW w:type="dxa" w:w="3628"/>
          </w:tcPr>
          <w:p>
            <w:r/>
            <w:r>
              <w:rPr>
                <w:rFonts w:ascii="游ゴシック" w:hAnsi="游ゴシック" w:eastAsia="游ゴシック"/>
                <w:sz w:val="17"/>
              </w:rPr>
              <w:t>性・年齢調整済み要介護2以上認定率と変化率</w:t>
            </w:r>
          </w:p>
        </w:tc>
        <w:tc>
          <w:tcPr>
            <w:tcW w:type="dxa" w:w="1587"/>
          </w:tcPr>
          <w:p>
            <w:r/>
            <w:r>
              <w:rPr>
                <w:rFonts w:ascii="游ゴシック" w:hAnsi="游ゴシック" w:eastAsia="游ゴシック"/>
                <w:sz w:val="17"/>
              </w:rPr>
              <w:t>第2章第1節3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図7</w:t>
            </w:r>
          </w:p>
        </w:tc>
        <w:tc>
          <w:tcPr>
            <w:tcW w:type="dxa" w:w="3628"/>
          </w:tcPr>
          <w:p>
            <w:r/>
            <w:r>
              <w:rPr>
                <w:rFonts w:ascii="游ゴシック" w:hAnsi="游ゴシック" w:eastAsia="游ゴシック"/>
                <w:sz w:val="17"/>
              </w:rPr>
              <w:t>保険給付費・地域支援事業費の推移と中長期見通し</w:t>
            </w:r>
          </w:p>
        </w:tc>
        <w:tc>
          <w:tcPr>
            <w:tcW w:type="dxa" w:w="1587"/>
          </w:tcPr>
          <w:p>
            <w:r/>
            <w:r>
              <w:rPr>
                <w:rFonts w:ascii="游ゴシック" w:hAnsi="游ゴシック" w:eastAsia="游ゴシック"/>
                <w:sz w:val="17"/>
              </w:rPr>
              <w:t>第2章第1節4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07_給付費推移</w:t>
            </w:r>
          </w:p>
        </w:tc>
      </w:tr>
      <w:tr>
        <w:tc>
          <w:tcPr>
            <w:tcW w:type="dxa" w:w="1020"/>
          </w:tcPr>
          <w:p>
            <w:r/>
            <w:r>
              <w:rPr>
                <w:rFonts w:ascii="游ゴシック" w:hAnsi="游ゴシック" w:eastAsia="游ゴシック"/>
                <w:sz w:val="17"/>
              </w:rPr>
              <w:t>図8</w:t>
            </w:r>
          </w:p>
        </w:tc>
        <w:tc>
          <w:tcPr>
            <w:tcW w:type="dxa" w:w="3628"/>
          </w:tcPr>
          <w:p>
            <w:r/>
            <w:r>
              <w:rPr>
                <w:rFonts w:ascii="游ゴシック" w:hAnsi="游ゴシック" w:eastAsia="游ゴシック"/>
                <w:sz w:val="17"/>
              </w:rPr>
              <w:t>健康とくらしの調査の主要指標</w:t>
            </w:r>
          </w:p>
        </w:tc>
        <w:tc>
          <w:tcPr>
            <w:tcW w:type="dxa" w:w="1587"/>
          </w:tcPr>
          <w:p>
            <w:r/>
            <w:r>
              <w:rPr>
                <w:rFonts w:ascii="游ゴシック" w:hAnsi="游ゴシック" w:eastAsia="游ゴシック"/>
                <w:sz w:val="17"/>
              </w:rPr>
              <w:t>第2章第4節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08_ニーズ調査データ</w:t>
            </w:r>
          </w:p>
        </w:tc>
      </w:tr>
      <w:tr>
        <w:tc>
          <w:tcPr>
            <w:tcW w:type="dxa" w:w="1020"/>
          </w:tcPr>
          <w:p>
            <w:r/>
            <w:r>
              <w:rPr>
                <w:rFonts w:ascii="游ゴシック" w:hAnsi="游ゴシック" w:eastAsia="游ゴシック"/>
                <w:sz w:val="17"/>
              </w:rPr>
              <w:t>図8-2</w:t>
            </w:r>
          </w:p>
        </w:tc>
        <w:tc>
          <w:tcPr>
            <w:tcW w:type="dxa" w:w="3628"/>
          </w:tcPr>
          <w:p>
            <w:r/>
            <w:r>
              <w:rPr>
                <w:rFonts w:ascii="游ゴシック" w:hAnsi="游ゴシック" w:eastAsia="游ゴシック"/>
                <w:sz w:val="17"/>
              </w:rPr>
              <w:t>月1回以上の社会参加率（町別）／調査20指標の詳細</w:t>
            </w:r>
          </w:p>
        </w:tc>
        <w:tc>
          <w:tcPr>
            <w:tcW w:type="dxa" w:w="1587"/>
          </w:tcPr>
          <w:p>
            <w:r/>
            <w:r>
              <w:rPr>
                <w:rFonts w:ascii="游ゴシック" w:hAnsi="游ゴシック" w:eastAsia="游ゴシック"/>
                <w:sz w:val="17"/>
              </w:rPr>
              <w:t>第2章第4節</w:t>
            </w:r>
          </w:p>
        </w:tc>
        <w:tc>
          <w:tcPr>
            <w:tcW w:type="dxa" w:w="1701"/>
          </w:tcPr>
          <w:p>
            <w:r/>
            <w:r>
              <w:rPr>
                <w:rFonts w:ascii="游ゴシック" w:hAnsi="游ゴシック" w:eastAsia="游ゴシック"/>
                <w:sz w:val="17"/>
              </w:rPr>
              <w:t>本文掲載（詳細は図表集参照）</w:t>
            </w:r>
          </w:p>
        </w:tc>
        <w:tc>
          <w:tcPr>
            <w:tcW w:type="dxa" w:w="2154"/>
          </w:tcPr>
          <w:p>
            <w:r/>
            <w:r>
              <w:rPr>
                <w:rFonts w:ascii="游ゴシック" w:hAnsi="游ゴシック" w:eastAsia="游ゴシック"/>
                <w:sz w:val="17"/>
              </w:rPr>
              <w:t>09_ニーズ調査グラフ</w:t>
            </w:r>
          </w:p>
        </w:tc>
      </w:tr>
      <w:tr>
        <w:tc>
          <w:tcPr>
            <w:tcW w:type="dxa" w:w="1020"/>
          </w:tcPr>
          <w:p>
            <w:r/>
            <w:r>
              <w:rPr>
                <w:rFonts w:ascii="游ゴシック" w:hAnsi="游ゴシック" w:eastAsia="游ゴシック"/>
                <w:sz w:val="17"/>
              </w:rPr>
              <w:t>図9</w:t>
            </w:r>
          </w:p>
        </w:tc>
        <w:tc>
          <w:tcPr>
            <w:tcW w:type="dxa" w:w="3628"/>
          </w:tcPr>
          <w:p>
            <w:r/>
            <w:r>
              <w:rPr>
                <w:rFonts w:ascii="游ゴシック" w:hAnsi="游ゴシック" w:eastAsia="游ゴシック"/>
                <w:sz w:val="17"/>
              </w:rPr>
              <w:t>在宅介護実態調査 結果概要（第9期実施分）</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10_在宅介護実態調査</w:t>
            </w:r>
          </w:p>
        </w:tc>
      </w:tr>
      <w:tr>
        <w:tc>
          <w:tcPr>
            <w:tcW w:type="dxa" w:w="1020"/>
          </w:tcPr>
          <w:p>
            <w:r/>
            <w:r>
              <w:rPr>
                <w:rFonts w:ascii="游ゴシック" w:hAnsi="游ゴシック" w:eastAsia="游ゴシック"/>
                <w:sz w:val="17"/>
              </w:rPr>
              <w:t>図10</w:t>
            </w:r>
          </w:p>
        </w:tc>
        <w:tc>
          <w:tcPr>
            <w:tcW w:type="dxa" w:w="3628"/>
          </w:tcPr>
          <w:p>
            <w:r/>
            <w:r>
              <w:rPr>
                <w:rFonts w:ascii="游ゴシック" w:hAnsi="游ゴシック" w:eastAsia="游ゴシック"/>
                <w:sz w:val="17"/>
              </w:rPr>
              <w:t>居所変更実態調査 結果概要</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11_居所変更実態調査</w:t>
            </w:r>
          </w:p>
        </w:tc>
      </w:tr>
      <w:tr>
        <w:tc>
          <w:tcPr>
            <w:tcW w:type="dxa" w:w="1020"/>
          </w:tcPr>
          <w:p>
            <w:r/>
            <w:r>
              <w:rPr>
                <w:rFonts w:ascii="游ゴシック" w:hAnsi="游ゴシック" w:eastAsia="游ゴシック"/>
                <w:sz w:val="17"/>
              </w:rPr>
              <w:t>図11</w:t>
            </w:r>
          </w:p>
        </w:tc>
        <w:tc>
          <w:tcPr>
            <w:tcW w:type="dxa" w:w="3628"/>
          </w:tcPr>
          <w:p>
            <w:r/>
            <w:r>
              <w:rPr>
                <w:rFonts w:ascii="游ゴシック" w:hAnsi="游ゴシック" w:eastAsia="游ゴシック"/>
                <w:sz w:val="17"/>
              </w:rPr>
              <w:t>在宅生活改善調査 結果概要</w:t>
            </w:r>
          </w:p>
        </w:tc>
        <w:tc>
          <w:tcPr>
            <w:tcW w:type="dxa" w:w="1587"/>
          </w:tcPr>
          <w:p>
            <w:r/>
            <w:r>
              <w:rPr>
                <w:rFonts w:ascii="游ゴシック" w:hAnsi="游ゴシック" w:eastAsia="游ゴシック"/>
                <w:sz w:val="17"/>
              </w:rPr>
              <w:t>第2章第5節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12_在宅生活改善調査</w:t>
            </w:r>
          </w:p>
        </w:tc>
      </w:tr>
      <w:tr>
        <w:tc>
          <w:tcPr>
            <w:tcW w:type="dxa" w:w="1020"/>
          </w:tcPr>
          <w:p>
            <w:r/>
            <w:r>
              <w:rPr>
                <w:rFonts w:ascii="游ゴシック" w:hAnsi="游ゴシック" w:eastAsia="游ゴシック"/>
                <w:sz w:val="17"/>
              </w:rPr>
              <w:t>図12</w:t>
            </w:r>
          </w:p>
        </w:tc>
        <w:tc>
          <w:tcPr>
            <w:tcW w:type="dxa" w:w="3628"/>
          </w:tcPr>
          <w:p>
            <w:r/>
            <w:r>
              <w:rPr>
                <w:rFonts w:ascii="游ゴシック" w:hAnsi="游ゴシック" w:eastAsia="游ゴシック"/>
                <w:sz w:val="17"/>
              </w:rPr>
              <w:t>介護人材実態調査 結果概要</w:t>
            </w:r>
          </w:p>
        </w:tc>
        <w:tc>
          <w:tcPr>
            <w:tcW w:type="dxa" w:w="1587"/>
          </w:tcPr>
          <w:p>
            <w:r/>
            <w:r>
              <w:rPr>
                <w:rFonts w:ascii="游ゴシック" w:hAnsi="游ゴシック" w:eastAsia="游ゴシック"/>
                <w:sz w:val="17"/>
              </w:rPr>
              <w:t>第2章第6節</w:t>
            </w:r>
          </w:p>
        </w:tc>
        <w:tc>
          <w:tcPr>
            <w:tcW w:type="dxa" w:w="1701"/>
          </w:tcPr>
          <w:p>
            <w:r/>
            <w:r>
              <w:rPr>
                <w:rFonts w:ascii="游ゴシック" w:hAnsi="游ゴシック" w:eastAsia="游ゴシック"/>
                <w:sz w:val="17"/>
              </w:rPr>
              <w:t>図表集参照</w:t>
            </w:r>
          </w:p>
        </w:tc>
        <w:tc>
          <w:tcPr>
            <w:tcW w:type="dxa" w:w="2154"/>
          </w:tcPr>
          <w:p>
            <w:r/>
            <w:r>
              <w:rPr>
                <w:rFonts w:ascii="游ゴシック" w:hAnsi="游ゴシック" w:eastAsia="游ゴシック"/>
                <w:sz w:val="17"/>
              </w:rPr>
              <w:t>13_介護人材実態調査</w:t>
            </w:r>
          </w:p>
        </w:tc>
      </w:tr>
      <w:tr>
        <w:tc>
          <w:tcPr>
            <w:tcW w:type="dxa" w:w="1020"/>
          </w:tcPr>
          <w:p>
            <w:r/>
            <w:r>
              <w:rPr>
                <w:rFonts w:ascii="游ゴシック" w:hAnsi="游ゴシック" w:eastAsia="游ゴシック"/>
                <w:sz w:val="17"/>
              </w:rPr>
              <w:t>図13</w:t>
            </w:r>
          </w:p>
        </w:tc>
        <w:tc>
          <w:tcPr>
            <w:tcW w:type="dxa" w:w="3628"/>
          </w:tcPr>
          <w:p>
            <w:r/>
            <w:r>
              <w:rPr>
                <w:rFonts w:ascii="游ゴシック" w:hAnsi="游ゴシック" w:eastAsia="游ゴシック"/>
                <w:sz w:val="17"/>
              </w:rPr>
              <w:t>高齢者の年齢構成（5歳階級別）の推移と将来推計</w:t>
            </w:r>
          </w:p>
        </w:tc>
        <w:tc>
          <w:tcPr>
            <w:tcW w:type="dxa" w:w="1587"/>
          </w:tcPr>
          <w:p>
            <w:r/>
            <w:r>
              <w:rPr>
                <w:rFonts w:ascii="游ゴシック" w:hAnsi="游ゴシック" w:eastAsia="游ゴシック"/>
                <w:sz w:val="17"/>
              </w:rPr>
              <w:t>第2章第1節2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14_年齢構成と85歳以上</w:t>
            </w:r>
          </w:p>
        </w:tc>
      </w:tr>
      <w:tr>
        <w:tc>
          <w:tcPr>
            <w:tcW w:type="dxa" w:w="1020"/>
          </w:tcPr>
          <w:p>
            <w:r/>
            <w:r>
              <w:rPr>
                <w:rFonts w:ascii="游ゴシック" w:hAnsi="游ゴシック" w:eastAsia="游ゴシック"/>
                <w:sz w:val="17"/>
              </w:rPr>
              <w:t>図14</w:t>
            </w:r>
          </w:p>
        </w:tc>
        <w:tc>
          <w:tcPr>
            <w:tcW w:type="dxa" w:w="3628"/>
          </w:tcPr>
          <w:p>
            <w:r/>
            <w:r>
              <w:rPr>
                <w:rFonts w:ascii="游ゴシック" w:hAnsi="游ゴシック" w:eastAsia="游ゴシック"/>
                <w:sz w:val="17"/>
              </w:rPr>
              <w:t>受給者1人当たり利用日数・回数</w:t>
            </w:r>
          </w:p>
        </w:tc>
        <w:tc>
          <w:tcPr>
            <w:tcW w:type="dxa" w:w="1587"/>
          </w:tcPr>
          <w:p>
            <w:r/>
            <w:r>
              <w:rPr>
                <w:rFonts w:ascii="游ゴシック" w:hAnsi="游ゴシック" w:eastAsia="游ゴシック"/>
                <w:sz w:val="17"/>
              </w:rPr>
              <w:t>第2章第2節2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15_サービス利用強度</w:t>
            </w:r>
          </w:p>
        </w:tc>
      </w:tr>
      <w:tr>
        <w:tc>
          <w:tcPr>
            <w:tcW w:type="dxa" w:w="1020"/>
          </w:tcPr>
          <w:p>
            <w:r/>
            <w:r>
              <w:rPr>
                <w:rFonts w:ascii="游ゴシック" w:hAnsi="游ゴシック" w:eastAsia="游ゴシック"/>
                <w:sz w:val="17"/>
              </w:rPr>
              <w:t>図15</w:t>
            </w:r>
          </w:p>
        </w:tc>
        <w:tc>
          <w:tcPr>
            <w:tcW w:type="dxa" w:w="3628"/>
          </w:tcPr>
          <w:p>
            <w:r/>
            <w:r>
              <w:rPr>
                <w:rFonts w:ascii="游ゴシック" w:hAnsi="游ゴシック" w:eastAsia="游ゴシック"/>
                <w:sz w:val="17"/>
              </w:rPr>
              <w:t>町別総人口の推移と将来推計</w:t>
            </w:r>
          </w:p>
        </w:tc>
        <w:tc>
          <w:tcPr>
            <w:tcW w:type="dxa" w:w="1587"/>
          </w:tcPr>
          <w:p>
            <w:r/>
            <w:r>
              <w:rPr>
                <w:rFonts w:ascii="游ゴシック" w:hAnsi="游ゴシック" w:eastAsia="游ゴシック"/>
                <w:sz w:val="17"/>
              </w:rPr>
              <w:t>第2章第8節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16_町別将来推計</w:t>
            </w:r>
          </w:p>
        </w:tc>
      </w:tr>
      <w:tr>
        <w:tc>
          <w:tcPr>
            <w:tcW w:type="dxa" w:w="1020"/>
          </w:tcPr>
          <w:p>
            <w:r/>
            <w:r>
              <w:rPr>
                <w:rFonts w:ascii="游ゴシック" w:hAnsi="游ゴシック" w:eastAsia="游ゴシック"/>
                <w:sz w:val="17"/>
              </w:rPr>
              <w:t>図16</w:t>
            </w:r>
          </w:p>
        </w:tc>
        <w:tc>
          <w:tcPr>
            <w:tcW w:type="dxa" w:w="3628"/>
          </w:tcPr>
          <w:p>
            <w:r/>
            <w:r>
              <w:rPr>
                <w:rFonts w:ascii="游ゴシック" w:hAnsi="游ゴシック" w:eastAsia="游ゴシック"/>
                <w:sz w:val="17"/>
              </w:rPr>
              <w:t>高齢者1人当たり現役世代数の推移と将来推計</w:t>
            </w:r>
          </w:p>
        </w:tc>
        <w:tc>
          <w:tcPr>
            <w:tcW w:type="dxa" w:w="1587"/>
          </w:tcPr>
          <w:p>
            <w:r/>
            <w:r>
              <w:rPr>
                <w:rFonts w:ascii="游ゴシック" w:hAnsi="游ゴシック" w:eastAsia="游ゴシック"/>
                <w:sz w:val="17"/>
              </w:rPr>
              <w:t>第2章第8節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17_担い手の推移</w:t>
            </w:r>
          </w:p>
        </w:tc>
      </w:tr>
      <w:tr>
        <w:tc>
          <w:tcPr>
            <w:tcW w:type="dxa" w:w="1020"/>
          </w:tcPr>
          <w:p>
            <w:r/>
            <w:r>
              <w:rPr>
                <w:rFonts w:ascii="游ゴシック" w:hAnsi="游ゴシック" w:eastAsia="游ゴシック"/>
                <w:sz w:val="17"/>
              </w:rPr>
              <w:t>図17</w:t>
            </w:r>
          </w:p>
        </w:tc>
        <w:tc>
          <w:tcPr>
            <w:tcW w:type="dxa" w:w="3628"/>
          </w:tcPr>
          <w:p>
            <w:r/>
            <w:r>
              <w:rPr>
                <w:rFonts w:ascii="游ゴシック" w:hAnsi="游ゴシック" w:eastAsia="游ゴシック"/>
                <w:sz w:val="17"/>
              </w:rPr>
              <w:t>介護サービス利用率の推移／認定者と受給者の推移</w:t>
            </w:r>
          </w:p>
        </w:tc>
        <w:tc>
          <w:tcPr>
            <w:tcW w:type="dxa" w:w="1587"/>
          </w:tcPr>
          <w:p>
            <w:r/>
            <w:r>
              <w:rPr>
                <w:rFonts w:ascii="游ゴシック" w:hAnsi="游ゴシック" w:eastAsia="游ゴシック"/>
                <w:sz w:val="17"/>
              </w:rPr>
              <w:t>第2章第2節3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18_受給率・利用率</w:t>
            </w:r>
          </w:p>
        </w:tc>
      </w:tr>
      <w:tr>
        <w:tc>
          <w:tcPr>
            <w:tcW w:type="dxa" w:w="1020"/>
          </w:tcPr>
          <w:p>
            <w:r/>
            <w:r>
              <w:rPr>
                <w:rFonts w:ascii="游ゴシック" w:hAnsi="游ゴシック" w:eastAsia="游ゴシック"/>
                <w:sz w:val="17"/>
              </w:rPr>
              <w:t>図18</w:t>
            </w:r>
          </w:p>
        </w:tc>
        <w:tc>
          <w:tcPr>
            <w:tcW w:type="dxa" w:w="3628"/>
          </w:tcPr>
          <w:p>
            <w:r/>
            <w:r>
              <w:rPr>
                <w:rFonts w:ascii="游ゴシック" w:hAnsi="游ゴシック" w:eastAsia="游ゴシック"/>
                <w:sz w:val="17"/>
              </w:rPr>
              <w:t>地域差指数による給付水準の4要素</w:t>
            </w:r>
          </w:p>
        </w:tc>
        <w:tc>
          <w:tcPr>
            <w:tcW w:type="dxa" w:w="1587"/>
          </w:tcPr>
          <w:p>
            <w:r/>
            <w:r>
              <w:rPr>
                <w:rFonts w:ascii="游ゴシック" w:hAnsi="游ゴシック" w:eastAsia="游ゴシック"/>
                <w:sz w:val="17"/>
              </w:rPr>
              <w:t>第2章第2節1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19_給付月額の比較</w:t>
            </w:r>
          </w:p>
        </w:tc>
      </w:tr>
      <w:tr>
        <w:tc>
          <w:tcPr>
            <w:tcW w:type="dxa" w:w="1020"/>
          </w:tcPr>
          <w:p>
            <w:r/>
            <w:r>
              <w:rPr>
                <w:rFonts w:ascii="游ゴシック" w:hAnsi="游ゴシック" w:eastAsia="游ゴシック"/>
                <w:sz w:val="17"/>
              </w:rPr>
              <w:t>図19</w:t>
            </w:r>
          </w:p>
        </w:tc>
        <w:tc>
          <w:tcPr>
            <w:tcW w:type="dxa" w:w="3628"/>
          </w:tcPr>
          <w:p>
            <w:r/>
            <w:r>
              <w:rPr>
                <w:rFonts w:ascii="游ゴシック" w:hAnsi="游ゴシック" w:eastAsia="游ゴシック"/>
                <w:sz w:val="17"/>
              </w:rPr>
              <w:t>第9期計画の代表KPIの達成状況</w:t>
            </w:r>
          </w:p>
        </w:tc>
        <w:tc>
          <w:tcPr>
            <w:tcW w:type="dxa" w:w="1587"/>
          </w:tcPr>
          <w:p>
            <w:r/>
            <w:r>
              <w:rPr>
                <w:rFonts w:ascii="游ゴシック" w:hAnsi="游ゴシック" w:eastAsia="游ゴシック"/>
                <w:sz w:val="17"/>
              </w:rPr>
              <w:t>第3章第1節1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20_第9期の達成状況</w:t>
            </w:r>
          </w:p>
        </w:tc>
      </w:tr>
      <w:tr>
        <w:tc>
          <w:tcPr>
            <w:tcW w:type="dxa" w:w="1020"/>
          </w:tcPr>
          <w:p>
            <w:r/>
            <w:r>
              <w:rPr>
                <w:rFonts w:ascii="游ゴシック" w:hAnsi="游ゴシック" w:eastAsia="游ゴシック"/>
                <w:sz w:val="17"/>
              </w:rPr>
              <w:t>図20</w:t>
            </w:r>
          </w:p>
        </w:tc>
        <w:tc>
          <w:tcPr>
            <w:tcW w:type="dxa" w:w="3628"/>
          </w:tcPr>
          <w:p>
            <w:r/>
            <w:r>
              <w:rPr>
                <w:rFonts w:ascii="游ゴシック" w:hAnsi="游ゴシック" w:eastAsia="游ゴシック"/>
                <w:sz w:val="17"/>
              </w:rPr>
              <w:t>受給率の内訳（在宅・施設居住系別）</w:t>
            </w:r>
          </w:p>
        </w:tc>
        <w:tc>
          <w:tcPr>
            <w:tcW w:type="dxa" w:w="1587"/>
          </w:tcPr>
          <w:p>
            <w:r/>
            <w:r>
              <w:rPr>
                <w:rFonts w:ascii="游ゴシック" w:hAnsi="游ゴシック" w:eastAsia="游ゴシック"/>
                <w:sz w:val="17"/>
              </w:rPr>
              <w:t>第2章第2節1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21_受給率と定員</w:t>
            </w:r>
          </w:p>
        </w:tc>
      </w:tr>
      <w:tr>
        <w:tc>
          <w:tcPr>
            <w:tcW w:type="dxa" w:w="1020"/>
          </w:tcPr>
          <w:p>
            <w:r/>
            <w:r>
              <w:rPr>
                <w:rFonts w:ascii="游ゴシック" w:hAnsi="游ゴシック" w:eastAsia="游ゴシック"/>
                <w:sz w:val="17"/>
              </w:rPr>
              <w:t>図21</w:t>
            </w:r>
          </w:p>
        </w:tc>
        <w:tc>
          <w:tcPr>
            <w:tcW w:type="dxa" w:w="3628"/>
          </w:tcPr>
          <w:p>
            <w:r/>
            <w:r>
              <w:rPr>
                <w:rFonts w:ascii="游ゴシック" w:hAnsi="游ゴシック" w:eastAsia="游ゴシック"/>
                <w:sz w:val="17"/>
              </w:rPr>
              <w:t>サービス種類別 第1号1人当たり給付月額の増減率</w:t>
            </w:r>
          </w:p>
        </w:tc>
        <w:tc>
          <w:tcPr>
            <w:tcW w:type="dxa" w:w="1587"/>
          </w:tcPr>
          <w:p>
            <w:r/>
            <w:r>
              <w:rPr>
                <w:rFonts w:ascii="游ゴシック" w:hAnsi="游ゴシック" w:eastAsia="游ゴシック"/>
                <w:sz w:val="17"/>
              </w:rPr>
              <w:t>第2章第2節2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22_サービス別給付動向</w:t>
            </w:r>
          </w:p>
        </w:tc>
      </w:tr>
      <w:tr>
        <w:tc>
          <w:tcPr>
            <w:tcW w:type="dxa" w:w="1020"/>
          </w:tcPr>
          <w:p>
            <w:r/>
            <w:r>
              <w:rPr>
                <w:rFonts w:ascii="游ゴシック" w:hAnsi="游ゴシック" w:eastAsia="游ゴシック"/>
                <w:sz w:val="17"/>
              </w:rPr>
              <w:t>図22</w:t>
            </w:r>
          </w:p>
        </w:tc>
        <w:tc>
          <w:tcPr>
            <w:tcW w:type="dxa" w:w="3628"/>
          </w:tcPr>
          <w:p>
            <w:r/>
            <w:r>
              <w:rPr>
                <w:rFonts w:ascii="游ゴシック" w:hAnsi="游ゴシック" w:eastAsia="游ゴシック"/>
                <w:sz w:val="17"/>
              </w:rPr>
              <w:t>調整済み第1号1人当たり給付月額（北海道との比較）</w:t>
            </w:r>
          </w:p>
        </w:tc>
        <w:tc>
          <w:tcPr>
            <w:tcW w:type="dxa" w:w="1587"/>
          </w:tcPr>
          <w:p>
            <w:r/>
            <w:r>
              <w:rPr>
                <w:rFonts w:ascii="游ゴシック" w:hAnsi="游ゴシック" w:eastAsia="游ゴシック"/>
                <w:sz w:val="17"/>
              </w:rPr>
              <w:t>第2章第2節4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23_上川中部圏域比較</w:t>
            </w:r>
          </w:p>
        </w:tc>
      </w:tr>
      <w:tr>
        <w:tc>
          <w:tcPr>
            <w:tcW w:type="dxa" w:w="1020"/>
          </w:tcPr>
          <w:p>
            <w:r/>
            <w:r>
              <w:rPr>
                <w:rFonts w:ascii="游ゴシック" w:hAnsi="游ゴシック" w:eastAsia="游ゴシック"/>
                <w:sz w:val="17"/>
              </w:rPr>
              <w:t>図23</w:t>
            </w:r>
          </w:p>
        </w:tc>
        <w:tc>
          <w:tcPr>
            <w:tcW w:type="dxa" w:w="3628"/>
          </w:tcPr>
          <w:p>
            <w:r/>
            <w:r>
              <w:rPr>
                <w:rFonts w:ascii="游ゴシック" w:hAnsi="游ゴシック" w:eastAsia="游ゴシック"/>
                <w:sz w:val="17"/>
              </w:rPr>
              <w:t>通いの場への参加率／箇所数（総合事業ベース）</w:t>
            </w:r>
          </w:p>
        </w:tc>
        <w:tc>
          <w:tcPr>
            <w:tcW w:type="dxa" w:w="1587"/>
          </w:tcPr>
          <w:p>
            <w:r/>
            <w:r>
              <w:rPr>
                <w:rFonts w:ascii="游ゴシック" w:hAnsi="游ゴシック" w:eastAsia="游ゴシック"/>
                <w:sz w:val="17"/>
              </w:rPr>
              <w:t>第3章第1節2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24_通いの場_総合事業</w:t>
            </w:r>
          </w:p>
        </w:tc>
      </w:tr>
      <w:tr>
        <w:tc>
          <w:tcPr>
            <w:tcW w:type="dxa" w:w="1020"/>
          </w:tcPr>
          <w:p>
            <w:r/>
            <w:r>
              <w:rPr>
                <w:rFonts w:ascii="游ゴシック" w:hAnsi="游ゴシック" w:eastAsia="游ゴシック"/>
                <w:sz w:val="17"/>
              </w:rPr>
              <w:t>図24-1</w:t>
            </w:r>
          </w:p>
        </w:tc>
        <w:tc>
          <w:tcPr>
            <w:tcW w:type="dxa" w:w="3628"/>
          </w:tcPr>
          <w:p>
            <w:r/>
            <w:r>
              <w:rPr>
                <w:rFonts w:ascii="游ゴシック" w:hAnsi="游ゴシック" w:eastAsia="游ゴシック"/>
                <w:sz w:val="17"/>
              </w:rPr>
              <w:t>増減のあったサービスの事業所数の推移</w:t>
            </w:r>
          </w:p>
        </w:tc>
        <w:tc>
          <w:tcPr>
            <w:tcW w:type="dxa" w:w="1587"/>
          </w:tcPr>
          <w:p>
            <w:r/>
            <w:r>
              <w:rPr>
                <w:rFonts w:ascii="游ゴシック" w:hAnsi="游ゴシック" w:eastAsia="游ゴシック"/>
                <w:sz w:val="17"/>
              </w:rPr>
              <w:t>第2章第3節2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図24-2</w:t>
            </w:r>
          </w:p>
        </w:tc>
        <w:tc>
          <w:tcPr>
            <w:tcW w:type="dxa" w:w="3628"/>
          </w:tcPr>
          <w:p>
            <w:r/>
            <w:r>
              <w:rPr>
                <w:rFonts w:ascii="游ゴシック" w:hAnsi="游ゴシック" w:eastAsia="游ゴシック"/>
                <w:sz w:val="17"/>
              </w:rPr>
              <w:t>域内に事業所が存在しないサービス</w:t>
            </w:r>
          </w:p>
        </w:tc>
        <w:tc>
          <w:tcPr>
            <w:tcW w:type="dxa" w:w="1587"/>
          </w:tcPr>
          <w:p>
            <w:r/>
            <w:r>
              <w:rPr>
                <w:rFonts w:ascii="游ゴシック" w:hAnsi="游ゴシック" w:eastAsia="游ゴシック"/>
                <w:sz w:val="17"/>
              </w:rPr>
              <w:t>第2章第3節1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図24-3</w:t>
            </w:r>
          </w:p>
        </w:tc>
        <w:tc>
          <w:tcPr>
            <w:tcW w:type="dxa" w:w="3628"/>
          </w:tcPr>
          <w:p>
            <w:r/>
            <w:r>
              <w:rPr>
                <w:rFonts w:ascii="游ゴシック" w:hAnsi="游ゴシック" w:eastAsia="游ゴシック"/>
                <w:sz w:val="17"/>
              </w:rPr>
              <w:t>人口10万対の事業所数 大雪／全国</w:t>
            </w:r>
          </w:p>
        </w:tc>
        <w:tc>
          <w:tcPr>
            <w:tcW w:type="dxa" w:w="1587"/>
          </w:tcPr>
          <w:p>
            <w:r/>
            <w:r>
              <w:rPr>
                <w:rFonts w:ascii="游ゴシック" w:hAnsi="游ゴシック" w:eastAsia="游ゴシック"/>
                <w:sz w:val="17"/>
              </w:rPr>
              <w:t>第2章第3節3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25_事業所数の推移</w:t>
            </w:r>
          </w:p>
        </w:tc>
      </w:tr>
      <w:tr>
        <w:tc>
          <w:tcPr>
            <w:tcW w:type="dxa" w:w="1020"/>
          </w:tcPr>
          <w:p>
            <w:r/>
            <w:r>
              <w:rPr>
                <w:rFonts w:ascii="游ゴシック" w:hAnsi="游ゴシック" w:eastAsia="游ゴシック"/>
                <w:sz w:val="17"/>
              </w:rPr>
              <w:t>図25-1</w:t>
            </w:r>
          </w:p>
        </w:tc>
        <w:tc>
          <w:tcPr>
            <w:tcW w:type="dxa" w:w="3628"/>
          </w:tcPr>
          <w:p>
            <w:r/>
            <w:r>
              <w:rPr>
                <w:rFonts w:ascii="游ゴシック" w:hAnsi="游ゴシック" w:eastAsia="游ゴシック"/>
                <w:sz w:val="17"/>
              </w:rPr>
              <w:t>サービス別の従事者数の推移</w:t>
            </w:r>
          </w:p>
        </w:tc>
        <w:tc>
          <w:tcPr>
            <w:tcW w:type="dxa" w:w="1587"/>
          </w:tcPr>
          <w:p>
            <w:r/>
            <w:r>
              <w:rPr>
                <w:rFonts w:ascii="游ゴシック" w:hAnsi="游ゴシック" w:eastAsia="游ゴシック"/>
                <w:sz w:val="17"/>
              </w:rPr>
              <w:t>第2章第3節4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26_従事者数の推移</w:t>
            </w:r>
          </w:p>
        </w:tc>
      </w:tr>
      <w:tr>
        <w:tc>
          <w:tcPr>
            <w:tcW w:type="dxa" w:w="1020"/>
          </w:tcPr>
          <w:p>
            <w:r/>
            <w:r>
              <w:rPr>
                <w:rFonts w:ascii="游ゴシック" w:hAnsi="游ゴシック" w:eastAsia="游ゴシック"/>
                <w:sz w:val="17"/>
              </w:rPr>
              <w:t>図25-3</w:t>
            </w:r>
          </w:p>
        </w:tc>
        <w:tc>
          <w:tcPr>
            <w:tcW w:type="dxa" w:w="3628"/>
          </w:tcPr>
          <w:p>
            <w:r/>
            <w:r>
              <w:rPr>
                <w:rFonts w:ascii="游ゴシック" w:hAnsi="游ゴシック" w:eastAsia="游ゴシック"/>
                <w:sz w:val="17"/>
              </w:rPr>
              <w:t>職種別の従事者数の推移（介護老人福祉施設）</w:t>
            </w:r>
          </w:p>
        </w:tc>
        <w:tc>
          <w:tcPr>
            <w:tcW w:type="dxa" w:w="1587"/>
          </w:tcPr>
          <w:p>
            <w:r/>
            <w:r>
              <w:rPr>
                <w:rFonts w:ascii="游ゴシック" w:hAnsi="游ゴシック" w:eastAsia="游ゴシック"/>
                <w:sz w:val="17"/>
              </w:rPr>
              <w:t>第2章第3節4</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26_従事者数の推移</w:t>
            </w:r>
          </w:p>
        </w:tc>
      </w:tr>
      <w:tr>
        <w:tc>
          <w:tcPr>
            <w:tcW w:type="dxa" w:w="1020"/>
          </w:tcPr>
          <w:p>
            <w:r/>
            <w:r>
              <w:rPr>
                <w:rFonts w:ascii="游ゴシック" w:hAnsi="游ゴシック" w:eastAsia="游ゴシック"/>
                <w:sz w:val="17"/>
              </w:rPr>
              <w:t>図26-1</w:t>
            </w:r>
          </w:p>
        </w:tc>
        <w:tc>
          <w:tcPr>
            <w:tcW w:type="dxa" w:w="3628"/>
          </w:tcPr>
          <w:p>
            <w:r/>
            <w:r>
              <w:rPr>
                <w:rFonts w:ascii="游ゴシック" w:hAnsi="游ゴシック" w:eastAsia="游ゴシック"/>
                <w:sz w:val="17"/>
              </w:rPr>
              <w:t>保険者機能強化推進交付金等の総合得点</w:t>
            </w:r>
          </w:p>
        </w:tc>
        <w:tc>
          <w:tcPr>
            <w:tcW w:type="dxa" w:w="1587"/>
          </w:tcPr>
          <w:p>
            <w:r/>
            <w:r>
              <w:rPr>
                <w:rFonts w:ascii="游ゴシック" w:hAnsi="游ゴシック" w:eastAsia="游ゴシック"/>
                <w:sz w:val="17"/>
              </w:rPr>
              <w:t>第3章第4節1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図26-2</w:t>
            </w:r>
          </w:p>
        </w:tc>
        <w:tc>
          <w:tcPr>
            <w:tcW w:type="dxa" w:w="3628"/>
          </w:tcPr>
          <w:p>
            <w:r/>
            <w:r>
              <w:rPr>
                <w:rFonts w:ascii="游ゴシック" w:hAnsi="游ゴシック" w:eastAsia="游ゴシック"/>
                <w:sz w:val="17"/>
              </w:rPr>
              <w:t>指標群別の得点</w:t>
            </w:r>
          </w:p>
        </w:tc>
        <w:tc>
          <w:tcPr>
            <w:tcW w:type="dxa" w:w="1587"/>
          </w:tcPr>
          <w:p>
            <w:r/>
            <w:r>
              <w:rPr>
                <w:rFonts w:ascii="游ゴシック" w:hAnsi="游ゴシック" w:eastAsia="游ゴシック"/>
                <w:sz w:val="17"/>
              </w:rPr>
              <w:t>第3章第4節2</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図26-3</w:t>
            </w:r>
          </w:p>
        </w:tc>
        <w:tc>
          <w:tcPr>
            <w:tcW w:type="dxa" w:w="3628"/>
          </w:tcPr>
          <w:p>
            <w:r/>
            <w:r>
              <w:rPr>
                <w:rFonts w:ascii="游ゴシック" w:hAnsi="游ゴシック" w:eastAsia="游ゴシック"/>
                <w:sz w:val="17"/>
              </w:rPr>
              <w:t>目標別の得点 大雪／全国</w:t>
            </w:r>
          </w:p>
        </w:tc>
        <w:tc>
          <w:tcPr>
            <w:tcW w:type="dxa" w:w="1587"/>
          </w:tcPr>
          <w:p>
            <w:r/>
            <w:r>
              <w:rPr>
                <w:rFonts w:ascii="游ゴシック" w:hAnsi="游ゴシック" w:eastAsia="游ゴシック"/>
                <w:sz w:val="17"/>
              </w:rPr>
              <w:t>第3章第4節3</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27_交付金評価</w:t>
            </w:r>
          </w:p>
        </w:tc>
      </w:tr>
      <w:tr>
        <w:tc>
          <w:tcPr>
            <w:tcW w:type="dxa" w:w="1020"/>
          </w:tcPr>
          <w:p>
            <w:r/>
            <w:r>
              <w:rPr>
                <w:rFonts w:ascii="游ゴシック" w:hAnsi="游ゴシック" w:eastAsia="游ゴシック"/>
                <w:sz w:val="17"/>
              </w:rPr>
              <w:t>図27</w:t>
            </w:r>
          </w:p>
        </w:tc>
        <w:tc>
          <w:tcPr>
            <w:tcW w:type="dxa" w:w="3628"/>
          </w:tcPr>
          <w:p>
            <w:r/>
            <w:r>
              <w:rPr>
                <w:rFonts w:ascii="游ゴシック" w:hAnsi="游ゴシック" w:eastAsia="游ゴシック"/>
                <w:sz w:val="17"/>
              </w:rPr>
              <w:t>特定地域の基準（75歳以上人口密度）による3町の位置</w:t>
            </w:r>
          </w:p>
        </w:tc>
        <w:tc>
          <w:tcPr>
            <w:tcW w:type="dxa" w:w="1587"/>
          </w:tcPr>
          <w:p>
            <w:r/>
            <w:r>
              <w:rPr>
                <w:rFonts w:ascii="游ゴシック" w:hAnsi="游ゴシック" w:eastAsia="游ゴシック"/>
                <w:sz w:val="17"/>
              </w:rPr>
              <w:t>第1章第9節1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28_特定地域と地域指定</w:t>
            </w:r>
          </w:p>
        </w:tc>
      </w:tr>
      <w:tr>
        <w:tc>
          <w:tcPr>
            <w:tcW w:type="dxa" w:w="1020"/>
          </w:tcPr>
          <w:p>
            <w:r/>
            <w:r>
              <w:rPr>
                <w:rFonts w:ascii="游ゴシック" w:hAnsi="游ゴシック" w:eastAsia="游ゴシック"/>
                <w:sz w:val="17"/>
              </w:rPr>
              <w:t>図28</w:t>
            </w:r>
          </w:p>
        </w:tc>
        <w:tc>
          <w:tcPr>
            <w:tcW w:type="dxa" w:w="3628"/>
          </w:tcPr>
          <w:p>
            <w:r/>
            <w:r>
              <w:rPr>
                <w:rFonts w:ascii="游ゴシック" w:hAnsi="游ゴシック" w:eastAsia="游ゴシック"/>
                <w:sz w:val="17"/>
              </w:rPr>
              <w:t>美瑛町のスクールバス路線別乗車人員</w:t>
            </w:r>
          </w:p>
        </w:tc>
        <w:tc>
          <w:tcPr>
            <w:tcW w:type="dxa" w:w="1587"/>
          </w:tcPr>
          <w:p>
            <w:r/>
            <w:r>
              <w:rPr>
                <w:rFonts w:ascii="游ゴシック" w:hAnsi="游ゴシック" w:eastAsia="游ゴシック"/>
                <w:sz w:val="17"/>
              </w:rPr>
              <w:t>第1章第7節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29_美瑛町の交通</w:t>
            </w:r>
          </w:p>
        </w:tc>
      </w:tr>
      <w:tr>
        <w:tc>
          <w:tcPr>
            <w:tcW w:type="dxa" w:w="1020"/>
          </w:tcPr>
          <w:p>
            <w:r/>
            <w:r>
              <w:rPr>
                <w:rFonts w:ascii="游ゴシック" w:hAnsi="游ゴシック" w:eastAsia="游ゴシック"/>
                <w:sz w:val="17"/>
              </w:rPr>
              <w:t>図29-1</w:t>
            </w:r>
          </w:p>
        </w:tc>
        <w:tc>
          <w:tcPr>
            <w:tcW w:type="dxa" w:w="3628"/>
          </w:tcPr>
          <w:p>
            <w:r/>
            <w:r>
              <w:rPr>
                <w:rFonts w:ascii="游ゴシック" w:hAnsi="游ゴシック" w:eastAsia="游ゴシック"/>
                <w:sz w:val="17"/>
              </w:rPr>
              <w:t>必要保険料月額と条例上の基準額の対比</w:t>
            </w:r>
          </w:p>
        </w:tc>
        <w:tc>
          <w:tcPr>
            <w:tcW w:type="dxa" w:w="1587"/>
          </w:tcPr>
          <w:p>
            <w:r/>
            <w:r>
              <w:rPr>
                <w:rFonts w:ascii="游ゴシック" w:hAnsi="游ゴシック" w:eastAsia="游ゴシック"/>
                <w:sz w:val="17"/>
              </w:rPr>
              <w:t>第6章第6節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30_保険料の分析</w:t>
            </w:r>
          </w:p>
        </w:tc>
      </w:tr>
      <w:tr>
        <w:tc>
          <w:tcPr>
            <w:tcW w:type="dxa" w:w="1020"/>
          </w:tcPr>
          <w:p>
            <w:r/>
            <w:r>
              <w:rPr>
                <w:rFonts w:ascii="游ゴシック" w:hAnsi="游ゴシック" w:eastAsia="游ゴシック"/>
                <w:sz w:val="17"/>
              </w:rPr>
              <w:t>図29-2</w:t>
            </w:r>
          </w:p>
        </w:tc>
        <w:tc>
          <w:tcPr>
            <w:tcW w:type="dxa" w:w="3628"/>
          </w:tcPr>
          <w:p>
            <w:r/>
            <w:r>
              <w:rPr>
                <w:rFonts w:ascii="游ゴシック" w:hAnsi="游ゴシック" w:eastAsia="游ゴシック"/>
                <w:sz w:val="17"/>
              </w:rPr>
              <w:t>上川管内21保険者の第9期保険料基準額</w:t>
            </w:r>
          </w:p>
        </w:tc>
        <w:tc>
          <w:tcPr>
            <w:tcW w:type="dxa" w:w="1587"/>
          </w:tcPr>
          <w:p>
            <w:r/>
            <w:r>
              <w:rPr>
                <w:rFonts w:ascii="游ゴシック" w:hAnsi="游ゴシック" w:eastAsia="游ゴシック"/>
                <w:sz w:val="17"/>
              </w:rPr>
              <w:t>第6章第6節1</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30_保険料の分析</w:t>
            </w:r>
          </w:p>
        </w:tc>
      </w:tr>
      <w:tr>
        <w:tc>
          <w:tcPr>
            <w:tcW w:type="dxa" w:w="1020"/>
          </w:tcPr>
          <w:p>
            <w:r/>
            <w:r>
              <w:rPr>
                <w:rFonts w:ascii="游ゴシック" w:hAnsi="游ゴシック" w:eastAsia="游ゴシック"/>
                <w:sz w:val="17"/>
              </w:rPr>
              <w:t>図30</w:t>
            </w:r>
          </w:p>
        </w:tc>
        <w:tc>
          <w:tcPr>
            <w:tcW w:type="dxa" w:w="3628"/>
          </w:tcPr>
          <w:p>
            <w:r/>
            <w:r>
              <w:rPr>
                <w:rFonts w:ascii="游ゴシック" w:hAnsi="游ゴシック" w:eastAsia="游ゴシック"/>
                <w:sz w:val="17"/>
              </w:rPr>
              <w:t>代表KPI16項目のデータ源の確保状況</w:t>
            </w:r>
          </w:p>
        </w:tc>
        <w:tc>
          <w:tcPr>
            <w:tcW w:type="dxa" w:w="1587"/>
          </w:tcPr>
          <w:p>
            <w:r/>
            <w:r>
              <w:rPr>
                <w:rFonts w:ascii="游ゴシック" w:hAnsi="游ゴシック" w:eastAsia="游ゴシック"/>
                <w:sz w:val="17"/>
              </w:rPr>
              <w:t>第4章第3節</w:t>
            </w:r>
          </w:p>
        </w:tc>
        <w:tc>
          <w:tcPr>
            <w:tcW w:type="dxa" w:w="1701"/>
          </w:tcPr>
          <w:p>
            <w:r/>
            <w:r>
              <w:rPr>
                <w:rFonts w:ascii="游ゴシック" w:hAnsi="游ゴシック" w:eastAsia="游ゴシック"/>
                <w:sz w:val="17"/>
              </w:rPr>
              <w:t>本文掲載</w:t>
            </w:r>
          </w:p>
        </w:tc>
        <w:tc>
          <w:tcPr>
            <w:tcW w:type="dxa" w:w="2154"/>
          </w:tcPr>
          <w:p>
            <w:r/>
            <w:r>
              <w:rPr>
                <w:rFonts w:ascii="游ゴシック" w:hAnsi="游ゴシック" w:eastAsia="游ゴシック"/>
                <w:sz w:val="17"/>
              </w:rPr>
              <w:t>31_KPIのデータ源</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pgSz w:w="12240" w:h="15840"/>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