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2201" w14:textId="36B8391D" w:rsidR="00C311F8" w:rsidRPr="001026E7" w:rsidRDefault="001026E7">
      <w:pPr>
        <w:spacing w:after="1400"/>
        <w:rPr>
          <w:rFonts w:ascii="BIZ UDPゴシック" w:eastAsia="BIZ UDPゴシック" w:hAnsi="BIZ UDPゴシック"/>
        </w:rPr>
      </w:pPr>
      <w:r>
        <w:rPr>
          <w:rFonts w:ascii="BIZ UDPゴシック" w:eastAsia="BIZ UDPゴシック" w:hAnsi="BIZ UDPゴシック"/>
          <w:noProof/>
        </w:rPr>
        <w:drawing>
          <wp:anchor distT="0" distB="0" distL="114300" distR="114300" simplePos="0" relativeHeight="251658240" behindDoc="1" locked="0" layoutInCell="1" allowOverlap="1" wp14:anchorId="01611C30" wp14:editId="15A722FE">
            <wp:simplePos x="0" y="0"/>
            <wp:positionH relativeFrom="column">
              <wp:posOffset>-1167765</wp:posOffset>
            </wp:positionH>
            <wp:positionV relativeFrom="paragraph">
              <wp:posOffset>-1005840</wp:posOffset>
            </wp:positionV>
            <wp:extent cx="8885555" cy="10877550"/>
            <wp:effectExtent l="0" t="0" r="0" b="0"/>
            <wp:wrapNone/>
            <wp:docPr id="15224027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885902" cy="10877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CBAA4F" w14:textId="77777777" w:rsidR="001026E7" w:rsidRDefault="001026E7">
      <w:pPr>
        <w:spacing w:after="300"/>
        <w:jc w:val="center"/>
        <w:rPr>
          <w:rFonts w:ascii="BIZ UDPゴシック" w:eastAsia="BIZ UDPゴシック" w:hAnsi="BIZ UDPゴシック" w:cs="IPAexGothic, MS Gothic, Noto Sa"/>
          <w:b/>
          <w:bCs/>
          <w:color w:val="1F3864"/>
          <w:sz w:val="44"/>
          <w:szCs w:val="44"/>
        </w:rPr>
      </w:pPr>
    </w:p>
    <w:p w14:paraId="23D43890" w14:textId="47F62A90" w:rsidR="00C311F8" w:rsidRPr="001026E7" w:rsidRDefault="00000000">
      <w:pPr>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第８期北塩原村障がい福祉計画</w:t>
      </w:r>
    </w:p>
    <w:p w14:paraId="1F8AA8A2" w14:textId="5CC8939B" w:rsidR="00C311F8" w:rsidRPr="001026E7" w:rsidRDefault="00000000">
      <w:pPr>
        <w:spacing w:after="5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44"/>
          <w:szCs w:val="44"/>
        </w:rPr>
        <w:t>第４期北塩原村障がい児福祉計画</w:t>
      </w:r>
    </w:p>
    <w:p w14:paraId="25740ACC" w14:textId="77777777" w:rsidR="00C311F8" w:rsidRPr="001026E7" w:rsidRDefault="00000000">
      <w:pPr>
        <w:spacing w:after="7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333333"/>
          <w:sz w:val="30"/>
          <w:szCs w:val="30"/>
        </w:rPr>
        <w:t>（令和９年度～令和11年度）</w:t>
      </w:r>
    </w:p>
    <w:p w14:paraId="6FCEF392" w14:textId="6C350C73" w:rsidR="00C311F8" w:rsidRPr="001026E7" w:rsidRDefault="00000000">
      <w:pPr>
        <w:pBdr>
          <w:top w:val="single" w:sz="8" w:space="0" w:color="C9A03B"/>
          <w:bottom w:val="single" w:sz="8" w:space="0" w:color="C9A03B"/>
        </w:pBdr>
        <w:spacing w:after="20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7F6000"/>
          <w:sz w:val="24"/>
          <w:szCs w:val="24"/>
        </w:rPr>
        <w:t xml:space="preserve">　</w:t>
      </w:r>
      <w:r w:rsidR="001026E7">
        <w:rPr>
          <w:rFonts w:ascii="BIZ UDPゴシック" w:eastAsia="BIZ UDPゴシック" w:hAnsi="BIZ UDPゴシック" w:cs="IPAexGothic, MS Gothic, Noto Sa" w:hint="eastAsia"/>
          <w:b/>
          <w:bCs/>
          <w:color w:val="7F6000"/>
          <w:sz w:val="24"/>
          <w:szCs w:val="24"/>
        </w:rPr>
        <w:t>骨子案</w:t>
      </w:r>
      <w:r w:rsidRPr="001026E7">
        <w:rPr>
          <w:rFonts w:ascii="BIZ UDPゴシック" w:eastAsia="BIZ UDPゴシック" w:hAnsi="BIZ UDPゴシック" w:cs="IPAexGothic, MS Gothic, Noto Sa"/>
          <w:b/>
          <w:bCs/>
          <w:color w:val="7F6000"/>
          <w:sz w:val="24"/>
          <w:szCs w:val="24"/>
        </w:rPr>
        <w:t xml:space="preserve">　</w:t>
      </w:r>
    </w:p>
    <w:p w14:paraId="0046ED08" w14:textId="54FE315A" w:rsidR="001026E7" w:rsidRDefault="001026E7">
      <w:pPr>
        <w:spacing w:after="1600"/>
        <w:rPr>
          <w:rFonts w:ascii="BIZ UDPゴシック" w:eastAsia="BIZ UDPゴシック" w:hAnsi="BIZ UDPゴシック"/>
        </w:rPr>
      </w:pPr>
    </w:p>
    <w:p w14:paraId="63FB7D8A" w14:textId="77777777" w:rsidR="001026E7" w:rsidRDefault="001026E7">
      <w:pPr>
        <w:spacing w:after="1600"/>
        <w:rPr>
          <w:rFonts w:ascii="BIZ UDPゴシック" w:eastAsia="BIZ UDPゴシック" w:hAnsi="BIZ UDPゴシック"/>
        </w:rPr>
      </w:pPr>
    </w:p>
    <w:p w14:paraId="63BA3D7E" w14:textId="556225C9" w:rsidR="001026E7" w:rsidRDefault="001026E7">
      <w:pPr>
        <w:spacing w:after="1600"/>
        <w:rPr>
          <w:rFonts w:ascii="BIZ UDPゴシック" w:eastAsia="BIZ UDPゴシック" w:hAnsi="BIZ UDPゴシック"/>
        </w:rPr>
      </w:pPr>
    </w:p>
    <w:p w14:paraId="032E4E4F" w14:textId="77777777" w:rsidR="00C311F8" w:rsidRPr="001026E7" w:rsidRDefault="00000000">
      <w:pPr>
        <w:spacing w:after="80"/>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令和８年７月</w:t>
      </w:r>
    </w:p>
    <w:p w14:paraId="227ED1C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6"/>
          <w:szCs w:val="26"/>
        </w:rPr>
        <w:t>北　塩　原　村</w:t>
      </w:r>
    </w:p>
    <w:p w14:paraId="764308D9" w14:textId="77777777" w:rsidR="00C311F8" w:rsidRPr="001026E7" w:rsidRDefault="00000000">
      <w:pPr>
        <w:pageBreakBefore/>
        <w:spacing w:after="2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8"/>
          <w:szCs w:val="28"/>
        </w:rPr>
        <w:lastRenderedPageBreak/>
        <w:t>本ドラフトの取り扱いについて</w:t>
      </w:r>
    </w:p>
    <w:p w14:paraId="04B7753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本書は、北塩原村における「第８期北塩原村障がい福祉計画」及び「第４期北塩原村障がい児福祉計画」の策定を支援するための作業用ドラフトです。次の資料を踏まえて作成しています。</w:t>
      </w:r>
    </w:p>
    <w:p w14:paraId="0D1815D9"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・現行「第４次北塩原村障がい者計画・第７期北塩原村障がい福祉計画・第３期北塩原村障がい児福祉計画」（令和６年３月策定）</w:t>
      </w:r>
    </w:p>
    <w:p w14:paraId="700AE40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・「障害福祉サービス等及び障害児通所支援等の円滑な実施を確保するための基本的な指針」（令和８年３月31日、こども家庭庁・厚生労働省告示第４号による改正後のもの）</w:t>
      </w:r>
    </w:p>
    <w:p w14:paraId="6CDA8AE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・「第３次健康21・北塩原村グッドヘルスプラン（第２次北塩原村食育推進計画／第２次北塩原村いのちを守る対策計画）」（令和６年３月策定）</w:t>
      </w:r>
    </w:p>
    <w:p w14:paraId="170EA55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w:t>
      </w:r>
    </w:p>
    <w:p w14:paraId="27E9DF16" w14:textId="77777777" w:rsidR="00C311F8" w:rsidRPr="001026E7" w:rsidRDefault="00C311F8">
      <w:pPr>
        <w:spacing w:after="80"/>
        <w:rPr>
          <w:rFonts w:ascii="BIZ UDPゴシック" w:eastAsia="BIZ UDPゴシック" w:hAnsi="BIZ UDPゴシック"/>
        </w:rPr>
      </w:pPr>
    </w:p>
    <w:p w14:paraId="522018B9"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なお、本ドラフトのうち、令和７・８年度の実績値、最新のアンケート調査結果、人口・障がい者手帳所持者数等、村で把握している最新のデータに置き換えるべき箇所には、下記のような色付きの注記を付し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201EE9F"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46140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【要更新・要確認】この様式の注記が付された箇所は、村の最新データや自立支援協議会での審議結果に基づき、数値・内容を確定してください。</w:t>
            </w:r>
          </w:p>
        </w:tc>
      </w:tr>
    </w:tbl>
    <w:p w14:paraId="6F2C142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最終的な計画の確定にあたっては、①最新データへの更新、②村民アンケート調査の実施・集計、③北塩原村障がい者自立支援協議会での審議、④庁議、⑤パブリックコメントの実施、という手順を経ることを想定しています。</w:t>
      </w:r>
    </w:p>
    <w:p/>
    <w:p>
      <w:pPr>
        <w:pStyle w:val="3"/>
      </w:pPr>
      <w:r>
        <w:rPr>
          <w:rFonts w:ascii="BIZ UDPゴシック" w:hAnsi="BIZ UDPゴシック" w:eastAsia="BIZ UDPゴシック"/>
          <w:b w:val="0"/>
          <w:sz w:val="21"/>
        </w:rPr>
        <w:t>本版での主な追加・修正</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6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追加・修正内容</w:t>
            </w:r>
          </w:p>
        </w:tc>
        <w:tc>
          <w:tcPr>
            <w:tcW w:w="31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反映箇所</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障がい者手帳所持者数の将来推計を新設（業務委託仕様書の記載事項）</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第２章６</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人口データを令和６年実績に更新し、令和11年の村公式推計を追加</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第２章１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障がい福祉サービス等に係る費用の推移と財源構成を新設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第５章９</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こども・子育て計画及びこども家庭センターとの接続を追加</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第１章２、第４章（４）、第７章３</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見込量の推計方法（個別積上げ方式・推計対象の３層）を新設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年齢到達に伴うサービスの移行（６歳・18歳・40歳・65歳）を新設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第５章２</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現行計画本編に基づき、人口の推移を平成31年から令和６年までの実績に拡張</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第２章１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前回アンケート調査の対象・回収数・回収率を訂正</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第１章５(1)</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施設入所者数の基準時点を令和４年度末へ訂正</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第４章（１）</w:t>
            </w:r>
          </w:p>
        </w:tc>
      </w:tr>
      <w:tr>
        <w:tc>
          <w:tcPr>
            <w:tcW w:w="6500" w:type="dxa"/>
            <w:tcMar>
              <w:top w:w="60" w:type="dxa"/>
              <w:left w:w="100" w:type="dxa"/>
              <w:bottom w:w="60" w:type="dxa"/>
              <w:right w:w="100" w:type="dxa"/>
            </w:tcMar>
            <w:vAlign w:val="center"/>
          </w:tcPr>
          <w:p>
            <w:r>
              <w:rPr>
                <w:rFonts w:ascii="BIZ UDPゴシック" w:hAnsi="BIZ UDPゴシック" w:eastAsia="BIZ UDPゴシック"/>
                <w:b w:val="0"/>
                <w:sz w:val="19"/>
              </w:rPr>
              <w:t>基本理念・基本目標・施策体系を「参考」から本計画の内容へ位置づけ直し、第８期で加わる視点との対応表を新設</w:t>
            </w:r>
          </w:p>
        </w:tc>
        <w:tc>
          <w:tcPr>
            <w:tcW w:w="3138" w:type="dxa"/>
            <w:tcMar>
              <w:top w:w="60" w:type="dxa"/>
              <w:left w:w="100" w:type="dxa"/>
              <w:bottom w:w="60" w:type="dxa"/>
              <w:right w:w="100" w:type="dxa"/>
            </w:tcMar>
            <w:vAlign w:val="center"/>
          </w:tcPr>
          <w:p>
            <w:r>
              <w:rPr>
                <w:rFonts w:ascii="BIZ UDPゴシック" w:hAnsi="BIZ UDPゴシック" w:eastAsia="BIZ UDPゴシック"/>
                <w:b w:val="0"/>
                <w:sz w:val="19"/>
              </w:rPr>
              <w:t>第３章</w:t>
            </w:r>
          </w:p>
        </w:tc>
      </w:tr>
    </w:tbl>
    <w:p/>
    <w:p w14:paraId="090E7743" w14:textId="77777777" w:rsidR="00C311F8" w:rsidRPr="001026E7" w:rsidRDefault="00000000">
      <w:pPr>
        <w:pageBreakBefore/>
        <w:spacing w:after="30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32"/>
          <w:szCs w:val="32"/>
        </w:rPr>
        <w:lastRenderedPageBreak/>
        <w:t>目　次</w:t>
      </w:r>
    </w:p>
    <w:sdt>
      <w:sdtPr>
        <w:rPr>
          <w:rFonts w:ascii="BIZ UDPゴシック" w:eastAsia="BIZ UDPゴシック" w:hAnsi="BIZ UDPゴシック"/>
        </w:rPr>
        <w:alias w:val="目次"/>
        <w:id w:val="-618688564"/>
      </w:sdtPr>
      <w:sdtContent>
        <w:p>
          <w:pPr>
            <w:pStyle w:val="11"/>
            <w:tabs>
              <w:tab w:val="right" w:leader="dot" w:pos="9628"/>
            </w:tabs>
            <w:rPr>
              <w:rFonts w:ascii="BIZ UDPゴシック" w:eastAsia="BIZ UDPゴシック" w:hAnsi="BIZ UDPゴシック"/>
              <w:noProof/>
            </w:rPr>
          </w:pP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TOC \h \z \u \o "1-2"</w:instrText>
          </w:r>
          <w:r>
            <w:rPr>
              <w:rFonts w:ascii="BIZ UDPゴシック" w:eastAsia="BIZ UDPゴシック" w:hAnsi="BIZ UDPゴシック"/>
              <w:noProof/>
            </w:rPr>
            <w:fldChar w:fldCharType="separate"/>
          </w:r>
          <w:hyperlink w:anchor="_Toc8100001" w:history="1">
            <w:r>
              <w:rPr>
                <w:rStyle w:val="a5"/>
                <w:rFonts w:ascii="BIZ UDPゴシック" w:eastAsia="BIZ UDPゴシック" w:hAnsi="BIZ UDPゴシック"/>
                <w:b/>
                <w:bCs/>
                <w:noProof/>
              </w:rPr>
              <w:t xml:space="preserve">第1章　計画の策定にあたって</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_Toc8100001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1</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02" w:history="1">
            <w:r>
              <w:rPr>
                <w:rStyle w:val="a5"/>
                <w:rFonts w:ascii="BIZ UDPゴシック" w:eastAsia="BIZ UDPゴシック" w:hAnsi="BIZ UDPゴシック"/>
                <w:noProof/>
              </w:rPr>
              <w:t xml:space="preserve">１　計画策定の趣旨</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03" w:history="1">
            <w:r>
              <w:rPr>
                <w:rStyle w:val="a5"/>
                <w:rFonts w:ascii="BIZ UDPゴシック" w:eastAsia="BIZ UDPゴシック" w:hAnsi="BIZ UDPゴシック"/>
                <w:noProof/>
              </w:rPr>
              <w:t xml:space="preserve">２　計画の位置づけ</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05" w:history="1">
            <w:r>
              <w:rPr>
                <w:rStyle w:val="a5"/>
                <w:rFonts w:ascii="BIZ UDPゴシック" w:eastAsia="BIZ UDPゴシック" w:hAnsi="BIZ UDPゴシック"/>
                <w:noProof/>
              </w:rPr>
              <w:t xml:space="preserve">３　計画の期間</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06" w:history="1">
            <w:r>
              <w:rPr>
                <w:rStyle w:val="a5"/>
                <w:rFonts w:ascii="BIZ UDPゴシック" w:eastAsia="BIZ UDPゴシック" w:hAnsi="BIZ UDPゴシック"/>
                <w:noProof/>
              </w:rPr>
              <w:t xml:space="preserve">４　国の基本指針の見直しについて</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_Toc8100006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10" w:history="1">
            <w:r>
              <w:rPr>
                <w:rStyle w:val="a5"/>
                <w:rFonts w:ascii="BIZ UDPゴシック" w:eastAsia="BIZ UDPゴシック" w:hAnsi="BIZ UDPゴシック"/>
                <w:noProof/>
              </w:rPr>
              <w:t xml:space="preserve">５　計画策定の体制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15" w:history="1">
            <w:r>
              <w:rPr>
                <w:rStyle w:val="a5"/>
                <w:rFonts w:ascii="BIZ UDPゴシック" w:eastAsia="BIZ UDPゴシック" w:hAnsi="BIZ UDPゴシック"/>
                <w:noProof/>
              </w:rPr>
              <w:t xml:space="preserve">６　計画の推進体制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_Toc8100015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20" w:history="1">
            <w:r>
              <w:rPr>
                <w:rStyle w:val="a5"/>
                <w:rFonts w:ascii="BIZ UDPゴシック" w:eastAsia="BIZ UDPゴシック" w:hAnsi="BIZ UDPゴシック"/>
                <w:b/>
                <w:bCs/>
                <w:noProof/>
              </w:rPr>
              <w:t xml:space="preserve">第2章　本村の障がい者の現状</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_Toc8100020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8</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21" w:history="1">
            <w:r>
              <w:rPr>
                <w:rStyle w:val="a5"/>
                <w:rFonts w:ascii="BIZ UDPゴシック" w:eastAsia="BIZ UDPゴシック" w:hAnsi="BIZ UDPゴシック"/>
                <w:noProof/>
              </w:rPr>
              <w:t xml:space="preserve">１　人口の推移</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3" w:history="1">
            <w:r>
              <w:rPr>
                <w:rStyle w:val="a5"/>
                <w:rFonts w:ascii="BIZ UDPゴシック" w:eastAsia="BIZ UDPゴシック" w:hAnsi="BIZ UDPゴシック"/>
                <w:noProof/>
              </w:rPr>
              <w:t xml:space="preserve">２　障がい者手帳の所持者数</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4" w:history="1">
            <w:r>
              <w:rPr>
                <w:rStyle w:val="a5"/>
                <w:rFonts w:ascii="BIZ UDPゴシック" w:eastAsia="BIZ UDPゴシック" w:hAnsi="BIZ UDPゴシック"/>
                <w:noProof/>
              </w:rPr>
              <w:t xml:space="preserve">３　身体障がい者の現状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5" w:history="1">
            <w:r>
              <w:rPr>
                <w:rStyle w:val="a5"/>
                <w:rFonts w:ascii="BIZ UDPゴシック" w:eastAsia="BIZ UDPゴシック" w:hAnsi="BIZ UDPゴシック"/>
                <w:noProof/>
              </w:rPr>
              <w:t xml:space="preserve">４　知的障がい者の現状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6" w:history="1">
            <w:r>
              <w:rPr>
                <w:rStyle w:val="a5"/>
                <w:rFonts w:ascii="BIZ UDPゴシック" w:eastAsia="BIZ UDPゴシック" w:hAnsi="BIZ UDPゴシック"/>
                <w:noProof/>
              </w:rPr>
              <w:t xml:space="preserve">５　精神障がい者の現状</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27" w:history="1">
            <w:r>
              <w:rPr>
                <w:rStyle w:val="a5"/>
                <w:rFonts w:ascii="BIZ UDPゴシック" w:eastAsia="BIZ UDPゴシック" w:hAnsi="BIZ UDPゴシック"/>
                <w:noProof/>
              </w:rPr>
              <w:t xml:space="preserve">６　障がい者手帳所持者数の将来推計</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_Toc8100027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2" w:history="1">
            <w:r>
              <w:rPr>
                <w:rStyle w:val="a5"/>
                <w:rFonts w:ascii="BIZ UDPゴシック" w:eastAsia="BIZ UDPゴシック" w:hAnsi="BIZ UDPゴシック"/>
                <w:noProof/>
              </w:rPr>
              <w:t xml:space="preserve">７　障がい児の就学状況</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3" w:history="1">
            <w:r>
              <w:rPr>
                <w:rStyle w:val="a5"/>
                <w:rFonts w:ascii="BIZ UDPゴシック" w:eastAsia="BIZ UDPゴシック" w:hAnsi="BIZ UDPゴシック"/>
                <w:noProof/>
              </w:rPr>
              <w:t xml:space="preserve">８　アンケート調査の実施について</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12</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34" w:history="1">
            <w:r>
              <w:rPr>
                <w:rStyle w:val="a5"/>
                <w:rFonts w:ascii="BIZ UDPゴシック" w:eastAsia="BIZ UDPゴシック" w:hAnsi="BIZ UDPゴシック"/>
                <w:b/>
                <w:bCs/>
                <w:noProof/>
              </w:rPr>
              <w:t xml:space="preserve">第3章　計画の基本理念・基本目標及び施策体系</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_Toc8100034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14</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35" w:history="1">
            <w:r>
              <w:rPr>
                <w:rStyle w:val="a5"/>
                <w:rFonts w:ascii="BIZ UDPゴシック" w:eastAsia="BIZ UDPゴシック" w:hAnsi="BIZ UDPゴシック"/>
                <w:noProof/>
              </w:rPr>
              <w:t xml:space="preserve">１　基本理念</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6" w:history="1">
            <w:r>
              <w:rPr>
                <w:rStyle w:val="a5"/>
                <w:rFonts w:ascii="BIZ UDPゴシック" w:eastAsia="BIZ UDPゴシック" w:hAnsi="BIZ UDPゴシック"/>
                <w:noProof/>
              </w:rPr>
              <w:t xml:space="preserve">２　基本目標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7" w:history="1">
            <w:r>
              <w:rPr>
                <w:rStyle w:val="a5"/>
                <w:rFonts w:ascii="BIZ UDPゴシック" w:eastAsia="BIZ UDPゴシック" w:hAnsi="BIZ UDPゴシック"/>
                <w:noProof/>
              </w:rPr>
              <w:t xml:space="preserve">３　施策体系と各施策の方向性</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38" w:history="1">
            <w:r>
              <w:rPr>
                <w:rStyle w:val="a5"/>
                <w:rFonts w:ascii="BIZ UDPゴシック" w:eastAsia="BIZ UDPゴシック" w:hAnsi="BIZ UDPゴシック"/>
                <w:noProof/>
              </w:rPr>
              <w:t xml:space="preserve">４　第８期計画で加わる視点と施策体系の対応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_Toc8100038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15</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0" w:history="1">
            <w:r>
              <w:rPr>
                <w:rStyle w:val="a5"/>
                <w:rFonts w:ascii="BIZ UDPゴシック" w:eastAsia="BIZ UDPゴシック" w:hAnsi="BIZ UDPゴシック"/>
                <w:noProof/>
              </w:rPr>
              <w:t xml:space="preserve">５　第４次障がい者計画の目標値と進捗管理</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17</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41" w:history="1">
            <w:r>
              <w:rPr>
                <w:rStyle w:val="a5"/>
                <w:rFonts w:ascii="BIZ UDPゴシック" w:eastAsia="BIZ UDPゴシック" w:hAnsi="BIZ UDPゴシック"/>
                <w:b/>
                <w:bCs/>
                <w:noProof/>
              </w:rPr>
              <w:t xml:space="preserve">第4章　令和11年度に向けた成果目標</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_Toc8100041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19</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42" w:history="1">
            <w:r>
              <w:rPr>
                <w:rStyle w:val="a5"/>
                <w:rFonts w:ascii="BIZ UDPゴシック" w:eastAsia="BIZ UDPゴシック" w:hAnsi="BIZ UDPゴシック"/>
                <w:noProof/>
              </w:rPr>
              <w:t xml:space="preserve">（１）　福祉施設の入所者の地域生活への移行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19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3" w:history="1">
            <w:r>
              <w:rPr>
                <w:rStyle w:val="a5"/>
                <w:rFonts w:ascii="BIZ UDPゴシック" w:eastAsia="BIZ UDPゴシック" w:hAnsi="BIZ UDPゴシック"/>
                <w:noProof/>
              </w:rPr>
              <w:t xml:space="preserve">（２）　精神障害にも対応した地域包括ケアシステムの構築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5" w:history="1">
            <w:r>
              <w:rPr>
                <w:rStyle w:val="a5"/>
                <w:rFonts w:ascii="BIZ UDPゴシック" w:eastAsia="BIZ UDPゴシック" w:hAnsi="BIZ UDPゴシック"/>
                <w:noProof/>
              </w:rPr>
              <w:t xml:space="preserve">（３）　福祉施設から一般就労への移行等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6" w:history="1">
            <w:r>
              <w:rPr>
                <w:rStyle w:val="a5"/>
                <w:rFonts w:ascii="BIZ UDPゴシック" w:eastAsia="BIZ UDPゴシック" w:hAnsi="BIZ UDPゴシック"/>
                <w:noProof/>
              </w:rPr>
              <w:t xml:space="preserve">（４）　障がい児支援の提供体制の整備等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23</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7" w:history="1">
            <w:r>
              <w:rPr>
                <w:rStyle w:val="a5"/>
                <w:rFonts w:ascii="BIZ UDPゴシック" w:eastAsia="BIZ UDPゴシック" w:hAnsi="BIZ UDPゴシック"/>
                <w:noProof/>
              </w:rPr>
              <w:t xml:space="preserve">（５）　地域生活支援の充実</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8" w:history="1">
            <w:r>
              <w:rPr>
                <w:rStyle w:val="a5"/>
                <w:rFonts w:ascii="BIZ UDPゴシック" w:eastAsia="BIZ UDPゴシック" w:hAnsi="BIZ UDPゴシック"/>
                <w:noProof/>
              </w:rPr>
              <w:t xml:space="preserve">（６）　相談支援体制の充実・強化等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25</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49" w:history="1">
            <w:r>
              <w:rPr>
                <w:rStyle w:val="a5"/>
                <w:rFonts w:ascii="BIZ UDPゴシック" w:eastAsia="BIZ UDPゴシック" w:hAnsi="BIZ UDPゴシック"/>
                <w:noProof/>
              </w:rPr>
              <w:t xml:space="preserve">（７）　障がい福祉人材の確保・定着及び当事者視点に立ったケアの充実のための生産性向上【新規】</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_Toc8100049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26</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0" w:history="1">
            <w:r>
              <w:rPr>
                <w:rStyle w:val="a5"/>
                <w:rFonts w:ascii="BIZ UDPゴシック" w:eastAsia="BIZ UDPゴシック" w:hAnsi="BIZ UDPゴシック"/>
                <w:noProof/>
              </w:rPr>
              <w:t xml:space="preserve">（８）　障がい福祉サービス等の質を向上させるための取組みに係る体制の構築</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26</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51" w:history="1">
            <w:r>
              <w:rPr>
                <w:rStyle w:val="a5"/>
                <w:rFonts w:ascii="BIZ UDPゴシック" w:eastAsia="BIZ UDPゴシック" w:hAnsi="BIZ UDPゴシック"/>
                <w:b/>
                <w:bCs/>
                <w:noProof/>
              </w:rPr>
              <w:t xml:space="preserve">第5章　障がい福祉サービス等の実績と今後の見込み量</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_Toc8100051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28</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52" w:history="1">
            <w:r>
              <w:rPr>
                <w:rStyle w:val="a5"/>
                <w:rFonts w:ascii="BIZ UDPゴシック" w:eastAsia="BIZ UDPゴシック" w:hAnsi="BIZ UDPゴシック"/>
                <w:noProof/>
              </w:rPr>
              <w:t xml:space="preserve">１　見込量の推計方法</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28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59" w:history="1">
            <w:r>
              <w:rPr>
                <w:rStyle w:val="a5"/>
                <w:rFonts w:ascii="BIZ UDPゴシック" w:eastAsia="BIZ UDPゴシック" w:hAnsi="BIZ UDPゴシック"/>
                <w:noProof/>
              </w:rPr>
              <w:t xml:space="preserve">２　年齢到達に伴うサービスの移行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_Toc8100059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2" w:history="1">
            <w:r>
              <w:rPr>
                <w:rStyle w:val="a5"/>
                <w:rFonts w:ascii="BIZ UDPゴシック" w:eastAsia="BIZ UDPゴシック" w:hAnsi="BIZ UDPゴシック"/>
                <w:noProof/>
              </w:rPr>
              <w:t xml:space="preserve">３　訪問系サービス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35</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3" w:history="1">
            <w:r>
              <w:rPr>
                <w:rStyle w:val="a5"/>
                <w:rFonts w:ascii="BIZ UDPゴシック" w:eastAsia="BIZ UDPゴシック" w:hAnsi="BIZ UDPゴシック"/>
                <w:noProof/>
              </w:rPr>
              <w:t xml:space="preserve">４　日中活動系サービス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36</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4" w:history="1">
            <w:r>
              <w:rPr>
                <w:rStyle w:val="a5"/>
                <w:rFonts w:ascii="BIZ UDPゴシック" w:eastAsia="BIZ UDPゴシック" w:hAnsi="BIZ UDPゴシック"/>
                <w:noProof/>
              </w:rPr>
              <w:t xml:space="preserve">５　居住系サービス</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5" w:history="1">
            <w:r>
              <w:rPr>
                <w:rStyle w:val="a5"/>
                <w:rFonts w:ascii="BIZ UDPゴシック" w:eastAsia="BIZ UDPゴシック" w:hAnsi="BIZ UDPゴシック"/>
                <w:noProof/>
              </w:rPr>
              <w:t xml:space="preserve">６　相談支援</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38</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6" w:history="1">
            <w:r>
              <w:rPr>
                <w:rStyle w:val="a5"/>
                <w:rFonts w:ascii="BIZ UDPゴシック" w:eastAsia="BIZ UDPゴシック" w:hAnsi="BIZ UDPゴシック"/>
                <w:noProof/>
              </w:rPr>
              <w:t xml:space="preserve">７　障がい児支援</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39</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7" w:history="1">
            <w:r>
              <w:rPr>
                <w:rStyle w:val="a5"/>
                <w:rFonts w:ascii="BIZ UDPゴシック" w:eastAsia="BIZ UDPゴシック" w:hAnsi="BIZ UDPゴシック"/>
                <w:noProof/>
              </w:rPr>
              <w:t xml:space="preserve">８　必要な見込量の確保のための方策</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_Toc8100067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68" w:history="1">
            <w:r>
              <w:rPr>
                <w:rStyle w:val="a5"/>
                <w:rFonts w:ascii="BIZ UDPゴシック" w:eastAsia="BIZ UDPゴシック" w:hAnsi="BIZ UDPゴシック"/>
                <w:noProof/>
              </w:rPr>
              <w:t xml:space="preserve">９　地域生活支援事業の実施目標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_Toc8100068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0" w:history="1">
            <w:r>
              <w:rPr>
                <w:rStyle w:val="a5"/>
                <w:rFonts w:ascii="BIZ UDPゴシック" w:eastAsia="BIZ UDPゴシック" w:hAnsi="BIZ UDPゴシック"/>
                <w:noProof/>
              </w:rPr>
              <w:t xml:space="preserve">10　活動指標</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_Toc8100070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4" w:history="1">
            <w:r>
              <w:rPr>
                <w:rStyle w:val="a5"/>
                <w:rFonts w:ascii="BIZ UDPゴシック" w:eastAsia="BIZ UDPゴシック" w:hAnsi="BIZ UDPゴシック"/>
                <w:noProof/>
              </w:rPr>
              <w:t xml:space="preserve">11　事業提供体制の確保のための方策</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47</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75" w:history="1">
            <w:r>
              <w:rPr>
                <w:rStyle w:val="a5"/>
                <w:rFonts w:ascii="BIZ UDPゴシック" w:eastAsia="BIZ UDPゴシック" w:hAnsi="BIZ UDPゴシック"/>
                <w:noProof/>
              </w:rPr>
              <w:t xml:space="preserve">12　障がい福祉サービス等に係る費用の推移と財源構成</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_Toc8100075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47</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80" w:history="1">
            <w:r>
              <w:rPr>
                <w:rStyle w:val="a5"/>
                <w:rFonts w:ascii="BIZ UDPゴシック" w:eastAsia="BIZ UDPゴシック" w:hAnsi="BIZ UDPゴシック"/>
                <w:b/>
                <w:bCs/>
                <w:noProof/>
              </w:rPr>
              <w:t xml:space="preserve">第6章　成年後見制度の利用促進</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_Toc8100080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50</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81" w:history="1">
            <w:r>
              <w:rPr>
                <w:rStyle w:val="a5"/>
                <w:rFonts w:ascii="BIZ UDPゴシック" w:eastAsia="BIZ UDPゴシック" w:hAnsi="BIZ UDPゴシック"/>
                <w:noProof/>
              </w:rPr>
              <w:t xml:space="preserve">１　現状と課題</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50</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82" w:history="1">
            <w:r>
              <w:rPr>
                <w:rStyle w:val="a5"/>
                <w:rFonts w:ascii="BIZ UDPゴシック" w:eastAsia="BIZ UDPゴシック" w:hAnsi="BIZ UDPゴシック"/>
                <w:noProof/>
              </w:rPr>
              <w:t xml:space="preserve">２　中核機関の設置</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50</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83" w:history="1">
            <w:r>
              <w:rPr>
                <w:rStyle w:val="a5"/>
                <w:rFonts w:ascii="BIZ UDPゴシック" w:eastAsia="BIZ UDPゴシック" w:hAnsi="BIZ UDPゴシック"/>
                <w:b/>
                <w:bCs/>
                <w:noProof/>
              </w:rPr>
              <w:t xml:space="preserve">第7章　他計画との連携</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_Toc8100083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51</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84" w:history="1">
            <w:r>
              <w:rPr>
                <w:rStyle w:val="a5"/>
                <w:rFonts w:ascii="BIZ UDPゴシック" w:eastAsia="BIZ UDPゴシック" w:hAnsi="BIZ UDPゴシック"/>
                <w:noProof/>
              </w:rPr>
              <w:t xml:space="preserve">１　第３次健康21・北塩原村グッドヘルスプランとの連携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_Toc8100084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51</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86" w:history="1">
            <w:r>
              <w:rPr>
                <w:rStyle w:val="a5"/>
                <w:rFonts w:ascii="BIZ UDPゴシック" w:eastAsia="BIZ UDPゴシック" w:hAnsi="BIZ UDPゴシック"/>
                <w:noProof/>
              </w:rPr>
              <w:t xml:space="preserve">２　北塩原村第五次総合振興計画との連携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_Toc8100086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52</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88" w:history="1">
            <w:r>
              <w:rPr>
                <w:rStyle w:val="a5"/>
                <w:rFonts w:ascii="BIZ UDPゴシック" w:eastAsia="BIZ UDPゴシック" w:hAnsi="BIZ UDPゴシック"/>
                <w:noProof/>
              </w:rPr>
              <w:t xml:space="preserve">３　北塩原村こども・子育て計画との連携</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_Toc8100088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53</w:t>
            </w:r>
            <w:r>
              <w:rPr>
                <w:rFonts w:ascii="BIZ UDPゴシック" w:eastAsia="BIZ UDPゴシック" w:hAnsi="BIZ UDPゴシック"/>
                <w:noProof/>
              </w:rPr>
              <w:fldChar w:fldCharType="end"/>
            </w:r>
          </w:hyperlink>
        </w:p>
        <w:p>
          <w:pPr>
            <w:pStyle w:val="11"/>
            <w:tabs>
              <w:tab w:val="right" w:leader="dot" w:pos="9628"/>
            </w:tabs>
            <w:rPr>
              <w:rFonts w:ascii="BIZ UDPゴシック" w:eastAsia="BIZ UDPゴシック" w:hAnsi="BIZ UDPゴシック"/>
              <w:noProof/>
            </w:rPr>
          </w:pPr>
          <w:hyperlink w:anchor="_Toc8100090" w:history="1">
            <w:r>
              <w:rPr>
                <w:rStyle w:val="a5"/>
                <w:rFonts w:ascii="BIZ UDPゴシック" w:eastAsia="BIZ UDPゴシック" w:hAnsi="BIZ UDPゴシック"/>
                <w:b/>
                <w:bCs/>
                <w:noProof/>
              </w:rPr>
              <w:t xml:space="preserve">第8章　資料編</w:t>
            </w:r>
            <w:r>
              <w:rPr>
                <w:rFonts w:ascii="BIZ UDPゴシック" w:eastAsia="BIZ UDPゴシック" w:hAnsi="BIZ UDPゴシック"/>
                <w:b/>
                <w:bCs/>
                <w:noProof/>
              </w:rPr>
              <w:tab/>
            </w:r>
            <w:r>
              <w:rPr>
                <w:rFonts w:ascii="BIZ UDPゴシック" w:eastAsia="BIZ UDPゴシック" w:hAnsi="BIZ UDPゴシック"/>
                <w:b/>
                <w:bCs/>
                <w:noProof/>
              </w:rPr>
              <w:fldChar w:fldCharType="begin"/>
            </w:r>
            <w:r>
              <w:rPr>
                <w:rFonts w:ascii="BIZ UDPゴシック" w:eastAsia="BIZ UDPゴシック" w:hAnsi="BIZ UDPゴシック"/>
                <w:b/>
                <w:bCs/>
                <w:noProof/>
              </w:rPr>
              <w:instrText xml:space="preserve"> PAGEREF _Toc8100090 \h </w:instrText>
            </w:r>
            <w:r>
              <w:rPr>
                <w:rFonts w:ascii="BIZ UDPゴシック" w:eastAsia="BIZ UDPゴシック" w:hAnsi="BIZ UDPゴシック"/>
                <w:b/>
                <w:bCs/>
                <w:noProof/>
              </w:rPr>
              <w:fldChar w:fldCharType="separate"/>
            </w:r>
            <w:r>
              <w:rPr>
                <w:rFonts w:ascii="BIZ UDPゴシック" w:eastAsia="BIZ UDPゴシック" w:hAnsi="BIZ UDPゴシック"/>
                <w:b/>
                <w:bCs/>
                <w:noProof/>
              </w:rPr>
              <w:t xml:space="preserve">54</w:t>
            </w:r>
            <w:r>
              <w:rPr>
                <w:rFonts w:ascii="BIZ UDPゴシック" w:eastAsia="BIZ UDPゴシック" w:hAnsi="BIZ UDPゴシック"/>
                <w:b/>
                <w:bCs/>
                <w:noProof/>
              </w:rPr>
              <w:fldChar w:fldCharType="end"/>
            </w:r>
          </w:hyperlink>
        </w:p>
        <w:p>
          <w:pPr>
            <w:pStyle w:val="20"/>
            <w:tabs>
              <w:tab w:val="right" w:leader="dot" w:pos="9628"/>
            </w:tabs>
            <w:rPr>
              <w:rFonts w:ascii="BIZ UDPゴシック" w:eastAsia="BIZ UDPゴシック" w:hAnsi="BIZ UDPゴシック"/>
              <w:noProof/>
            </w:rPr>
          </w:pPr>
          <w:hyperlink w:anchor="_Toc8100091" w:history="1">
            <w:r>
              <w:rPr>
                <w:rStyle w:val="a5"/>
                <w:rFonts w:ascii="BIZ UDPゴシック" w:eastAsia="BIZ UDPゴシック" w:hAnsi="BIZ UDPゴシック"/>
                <w:noProof/>
              </w:rPr>
              <w:t xml:space="preserve">１　アンケート調査集計結果</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_Toc8100091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92" w:history="1">
            <w:r>
              <w:rPr>
                <w:rStyle w:val="a5"/>
                <w:rFonts w:ascii="BIZ UDPゴシック" w:eastAsia="BIZ UDPゴシック" w:hAnsi="BIZ UDPゴシック"/>
                <w:noProof/>
              </w:rPr>
              <w:t xml:space="preserve">２　北塩原村障がい者自立支援協議会委員名簿</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_Toc8100092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54</w:t>
            </w:r>
            <w:r>
              <w:rPr>
                <w:rFonts w:ascii="BIZ UDPゴシック" w:eastAsia="BIZ UDPゴシック" w:hAnsi="BIZ UDPゴシック"/>
                <w:noProof/>
              </w:rPr>
              <w:fldChar w:fldCharType="end"/>
            </w:r>
          </w:hyperlink>
        </w:p>
        <w:p>
          <w:pPr>
            <w:pStyle w:val="20"/>
            <w:tabs>
              <w:tab w:val="right" w:leader="dot" w:pos="9628"/>
            </w:tabs>
            <w:rPr>
              <w:rFonts w:ascii="BIZ UDPゴシック" w:eastAsia="BIZ UDPゴシック" w:hAnsi="BIZ UDPゴシック"/>
              <w:noProof/>
            </w:rPr>
          </w:pPr>
          <w:hyperlink w:anchor="_Toc8100093" w:history="1">
            <w:r>
              <w:rPr>
                <w:rStyle w:val="a5"/>
                <w:rFonts w:ascii="BIZ UDPゴシック" w:eastAsia="BIZ UDPゴシック" w:hAnsi="BIZ UDPゴシック"/>
                <w:noProof/>
              </w:rPr>
              <w:t xml:space="preserve">３　策定経過</w:t>
            </w:r>
            <w:r>
              <w:rPr>
                <w:rFonts w:ascii="BIZ UDPゴシック" w:eastAsia="BIZ UDPゴシック" w:hAnsi="BIZ UDPゴシック"/>
                <w:noProof/>
              </w:rPr>
              <w:tab/>
            </w:r>
            <w:r>
              <w:rPr>
                <w:rFonts w:ascii="BIZ UDPゴシック" w:eastAsia="BIZ UDPゴシック" w:hAnsi="BIZ UDPゴシック"/>
                <w:noProof/>
              </w:rPr>
              <w:fldChar w:fldCharType="begin"/>
            </w:r>
            <w:r>
              <w:rPr>
                <w:rFonts w:ascii="BIZ UDPゴシック" w:eastAsia="BIZ UDPゴシック" w:hAnsi="BIZ UDPゴシック"/>
                <w:noProof/>
              </w:rPr>
              <w:instrText xml:space="preserve"> PAGEREF _Toc8100093 \h </w:instrText>
            </w:r>
            <w:r>
              <w:rPr>
                <w:rFonts w:ascii="BIZ UDPゴシック" w:eastAsia="BIZ UDPゴシック" w:hAnsi="BIZ UDPゴシック"/>
                <w:noProof/>
              </w:rPr>
              <w:fldChar w:fldCharType="separate"/>
            </w:r>
            <w:r>
              <w:rPr>
                <w:rFonts w:ascii="BIZ UDPゴシック" w:eastAsia="BIZ UDPゴシック" w:hAnsi="BIZ UDPゴシック"/>
                <w:noProof/>
              </w:rPr>
              <w:t xml:space="preserve">54</w:t>
            </w:r>
            <w:r>
              <w:rPr>
                <w:rFonts w:ascii="BIZ UDPゴシック" w:eastAsia="BIZ UDPゴシック" w:hAnsi="BIZ UDPゴシック"/>
                <w:noProof/>
              </w:rPr>
              <w:fldChar w:fldCharType="end"/>
            </w:r>
          </w:hyperlink>
        </w:p>
        <w:p>
          <w:pPr>
            <w:rPr>
              <w:rFonts w:ascii="BIZ UDPゴシック" w:eastAsia="BIZ UDPゴシック" w:hAnsi="BIZ UDPゴシック"/>
              <w:noProof/>
            </w:rPr>
          </w:pPr>
          <w:r>
            <w:rPr>
              <w:rFonts w:ascii="BIZ UDPゴシック" w:eastAsia="BIZ UDPゴシック" w:hAnsi="BIZ UDPゴシック"/>
              <w:noProof/>
            </w:rPr>
            <w:fldChar w:fldCharType="end"/>
          </w:r>
        </w:p>
      </w:sdtContent>
    </w:sdt>
    <w:p w14:paraId="2084D177" w14:textId="77777777" w:rsidR="00C311F8" w:rsidRPr="001026E7" w:rsidRDefault="00000000">
      <w:pPr>
        <w:spacing w:before="200"/>
        <w:rPr>
          <w:rFonts w:ascii="BIZ UDPゴシック" w:eastAsia="BIZ UDPゴシック" w:hAnsi="BIZ UDPゴシック"/>
        </w:rPr>
        <w:sectPr w:rsidR="00C311F8" w:rsidRPr="001026E7">
          <w:headerReference w:type="default" r:id="rId18"/>
          <w:footerReference w:type="default" r:id="rId19"/>
          <w:headerReference w:type="first" r:id="rId18"/>
          <w:footerReference w:type="first" r:id="rId19"/>
          <w:pgSz w:w="11906" w:h="16838"/>
          <w:pgMar w:top="1134" w:right="1134" w:bottom="1134" w:left="1134" w:header="708" w:footer="708" w:gutter="0"/>
          <w:cols w:space="720"/>
          <w:titlePg/>
          <w:docGrid w:linePitch="360"/>
        </w:sectPr>
      </w:pPr>
      <w:r w:rsidRPr="001026E7">
        <w:rPr>
          <w:rFonts w:ascii="BIZ UDPゴシック" w:eastAsia="BIZ UDPゴシック" w:hAnsi="BIZ UDPゴシック" w:cs="IPAexGothic, MS Gothic, Noto Sa"/>
          <w:i/>
          <w:iCs/>
          <w:color w:val="666666"/>
          <w:sz w:val="18"/>
          <w:szCs w:val="18"/>
        </w:rPr>
        <w:t>（Wordで本ファイルを開いた後、目次部分を右クリックし「フィールド更新」を行うと、実際のページ番号が反映されます。）</w:t>
      </w:r>
    </w:p>
    <w:p w14:paraId="2264921B"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01" w:name="_Toc8100001"/>
      <w:r w:rsidRPr="001026E7">
        <w:rPr>
          <w:rFonts w:ascii="BIZ UDPゴシック" w:eastAsia="BIZ UDPゴシック" w:hAnsi="BIZ UDPゴシック" w:cs="IPAexGothic, MS Gothic, Noto Sa"/>
          <w:b/>
          <w:bCs/>
          <w:color w:val="1A1A1A"/>
        </w:rPr>
        <w:lastRenderedPageBreak/>
        <w:t>第1章　計画の策定にあたって</w:t>
      </w:r>
      <w:bookmarkEnd w:id="8100001"/>
    </w:p>
    <w:p w14:paraId="0745E16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2" w:name="_Toc8100002"/>
      <w:r w:rsidRPr="001026E7">
        <w:rPr>
          <w:rFonts w:ascii="BIZ UDPゴシック" w:eastAsia="BIZ UDPゴシック" w:hAnsi="BIZ UDPゴシック" w:cs="IPAexGothic, MS Gothic, Noto Sa"/>
          <w:b/>
          <w:bCs/>
          <w:color w:val="1F3864"/>
        </w:rPr>
        <w:t>１　計画策定の趣旨</w:t>
      </w:r>
      <w:bookmarkEnd w:id="8100002"/>
    </w:p>
    <w:p w14:paraId="1EE55D8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では、平成30年に「第３次北塩原村障がい者計画」を、令和３年に「第６期北塩原村障がい福祉計画」及び「第２期北塩原村障がい児福祉計画」を、そして令和６年３月に「第４次北塩原村障がい者計画」「第７期北塩原村障がい福祉計画」「第３期北塩原村障がい児福祉計画」を一体的に策定し、障がい者施策及び障がい福祉サービスの充実に取り組んできました。</w:t>
      </w:r>
    </w:p>
    <w:p w14:paraId="6042AC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らのうち、「第４次北塩原村障がい者計画」は令和６年度から令和11年度までの６年間を計画期間としており、現行の基本理念及び基本目標のもとで施策を継続します。一方、「第７期北塩原村障がい福祉計画」及び「第３期北塩原村障がい児福祉計画」は令和６年度から令和８年度までの３年間の計画であり、令和８年度をもって計画期間が終了します。</w:t>
      </w:r>
    </w:p>
    <w:p w14:paraId="78F3135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国においては、障害者総合支援法第87条第１項及び児童福祉法第33条の19第１項の規定に基づき、「障害福祉サービス等及び障害児通所支援等の円滑な実施を確保するための基本的な指針」（以下「基本指針」という。）が定められています。令和８年３月31日、こども家庭庁・厚生労働省告示第４号により基本指針が改正され、令和９年度を初年度とする「第８期障害福祉計画」及び「第４期障害児福祉計画」（計画期間：令和９年４月～令和12年３月）の策定に向けた方針が示されました。基本指針は、平成29年厚生労働省告示第116号を基礎としつつ、今回の改正からは、こども家庭庁と厚生労働省の共同告示となっている点が特徴です。</w:t>
      </w:r>
    </w:p>
    <w:p w14:paraId="2038E71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これを踏まえ、本村においても、令和９年度を初年度とする「第８期北塩原村障がい福祉計画」及び「第４期北塩原村障がい児福祉計画」（以下「本計画」という。）を、継続中の「第４次北塩原村障がい者計画」と一体的に推進するものとして策定します。</w:t>
      </w:r>
    </w:p>
    <w:p w14:paraId="420711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3" w:name="_Toc8100003"/>
      <w:r w:rsidRPr="001026E7">
        <w:rPr>
          <w:rFonts w:ascii="BIZ UDPゴシック" w:eastAsia="BIZ UDPゴシック" w:hAnsi="BIZ UDPゴシック" w:cs="IPAexGothic, MS Gothic, Noto Sa"/>
          <w:b/>
          <w:bCs/>
          <w:color w:val="1F3864"/>
        </w:rPr>
        <w:t>２　計画の位置づけ</w:t>
      </w:r>
      <w:bookmarkEnd w:id="8100003"/>
    </w:p>
    <w:p w14:paraId="243891F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は、「第４次北塩原村障がい者計画」（令和６年度～令和11年度）の基本理念・基本目標を継承しつつ、障害者総合支援法第88条第１項及び児童福祉法第33条の20第１項に基づき、障がい福祉サービス、相談支援及び地域生活支援事業並びに障がい児通所支援等及び障がい児相談支援の見込量並びにその確保のための方策を定め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600"/>
        <w:gridCol w:w="4438"/>
      </w:tblGrid>
      <w:tr w:rsidR="00C311F8" w:rsidRPr="001026E7" w14:paraId="5FA75BA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vAlign w:val="center"/>
          </w:tcPr>
          <w:p w14:paraId="294522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計画名</w:t>
            </w:r>
          </w:p>
        </w:tc>
        <w:tc>
          <w:tcPr>
            <w:tcW w:w="2600" w:type="dxa"/>
            <w:shd w:val="clear" w:color="auto" w:fill="1F3864"/>
            <w:tcMar>
              <w:top w:w="60" w:type="dxa"/>
              <w:left w:w="100" w:type="dxa"/>
              <w:bottom w:w="60" w:type="dxa"/>
              <w:right w:w="100" w:type="dxa"/>
            </w:tcMar>
            <w:vAlign w:val="center"/>
          </w:tcPr>
          <w:p w14:paraId="5C4A4E7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根拠法令</w:t>
            </w:r>
          </w:p>
        </w:tc>
        <w:tc>
          <w:tcPr>
            <w:tcW w:w="4438" w:type="dxa"/>
            <w:shd w:val="clear" w:color="auto" w:fill="1F3864"/>
            <w:tcMar>
              <w:top w:w="60" w:type="dxa"/>
              <w:left w:w="100" w:type="dxa"/>
              <w:bottom w:w="60" w:type="dxa"/>
              <w:right w:w="100" w:type="dxa"/>
            </w:tcMar>
            <w:vAlign w:val="center"/>
          </w:tcPr>
          <w:p w14:paraId="29AFFDC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策定内容</w:t>
            </w:r>
          </w:p>
        </w:tc>
      </w:tr>
      <w:tr w:rsidR="00C311F8" w:rsidRPr="001026E7" w14:paraId="11BF883F" w14:textId="77777777">
        <w:tblPrEx>
          <w:tblCellMar>
            <w:top w:w="0" w:type="dxa"/>
            <w:bottom w:w="0" w:type="dxa"/>
          </w:tblCellMar>
        </w:tblPrEx>
        <w:tc>
          <w:tcPr>
            <w:tcW w:w="2600" w:type="dxa"/>
            <w:tcMar>
              <w:top w:w="60" w:type="dxa"/>
              <w:left w:w="100" w:type="dxa"/>
              <w:bottom w:w="60" w:type="dxa"/>
              <w:right w:w="100" w:type="dxa"/>
            </w:tcMar>
            <w:vAlign w:val="center"/>
          </w:tcPr>
          <w:p w14:paraId="32744E3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第８期</w:t>
            </w:r>
          </w:p>
          <w:p w14:paraId="32E97C6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北塩原村障がい福祉計画</w:t>
            </w:r>
          </w:p>
        </w:tc>
        <w:tc>
          <w:tcPr>
            <w:tcW w:w="2600" w:type="dxa"/>
            <w:tcMar>
              <w:top w:w="60" w:type="dxa"/>
              <w:left w:w="100" w:type="dxa"/>
              <w:bottom w:w="60" w:type="dxa"/>
              <w:right w:w="100" w:type="dxa"/>
            </w:tcMar>
            <w:vAlign w:val="center"/>
          </w:tcPr>
          <w:p w14:paraId="425769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障害者総合支援法第88条第１項</w:t>
            </w:r>
          </w:p>
        </w:tc>
        <w:tc>
          <w:tcPr>
            <w:tcW w:w="4438" w:type="dxa"/>
            <w:tcMar>
              <w:top w:w="60" w:type="dxa"/>
              <w:left w:w="100" w:type="dxa"/>
              <w:bottom w:w="60" w:type="dxa"/>
              <w:right w:w="100" w:type="dxa"/>
            </w:tcMar>
            <w:vAlign w:val="center"/>
          </w:tcPr>
          <w:p w14:paraId="2E8079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障がい福祉サービス、相談支援及び地域生活支援事業の見込量、見込量確保のための方策を定める</w:t>
            </w:r>
          </w:p>
        </w:tc>
      </w:tr>
      <w:tr w:rsidR="00C311F8" w:rsidRPr="001026E7" w14:paraId="008D79F7" w14:textId="77777777">
        <w:tblPrEx>
          <w:tblCellMar>
            <w:top w:w="0" w:type="dxa"/>
            <w:bottom w:w="0" w:type="dxa"/>
          </w:tblCellMar>
        </w:tblPrEx>
        <w:tc>
          <w:tcPr>
            <w:tcW w:w="2600" w:type="dxa"/>
            <w:shd w:val="clear" w:color="auto" w:fill="F2F2F2"/>
            <w:tcMar>
              <w:top w:w="60" w:type="dxa"/>
              <w:left w:w="100" w:type="dxa"/>
              <w:bottom w:w="60" w:type="dxa"/>
              <w:right w:w="100" w:type="dxa"/>
            </w:tcMar>
            <w:vAlign w:val="center"/>
          </w:tcPr>
          <w:p w14:paraId="7BDA821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第４期</w:t>
            </w:r>
          </w:p>
          <w:p w14:paraId="08BDCF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北塩原村障がい児福祉計画</w:t>
            </w:r>
          </w:p>
        </w:tc>
        <w:tc>
          <w:tcPr>
            <w:tcW w:w="2600" w:type="dxa"/>
            <w:shd w:val="clear" w:color="auto" w:fill="F2F2F2"/>
            <w:tcMar>
              <w:top w:w="60" w:type="dxa"/>
              <w:left w:w="100" w:type="dxa"/>
              <w:bottom w:w="60" w:type="dxa"/>
              <w:right w:w="100" w:type="dxa"/>
            </w:tcMar>
            <w:vAlign w:val="center"/>
          </w:tcPr>
          <w:p w14:paraId="74C1BF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児童福祉法第33条の20第１項</w:t>
            </w:r>
          </w:p>
        </w:tc>
        <w:tc>
          <w:tcPr>
            <w:tcW w:w="4438" w:type="dxa"/>
            <w:shd w:val="clear" w:color="auto" w:fill="F2F2F2"/>
            <w:tcMar>
              <w:top w:w="60" w:type="dxa"/>
              <w:left w:w="100" w:type="dxa"/>
              <w:bottom w:w="60" w:type="dxa"/>
              <w:right w:w="100" w:type="dxa"/>
            </w:tcMar>
            <w:vAlign w:val="center"/>
          </w:tcPr>
          <w:p w14:paraId="47ED95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障がい児通所支援及び障がい児相談支援の見込量、見込量確保のための方策を定める</w:t>
            </w:r>
          </w:p>
        </w:tc>
      </w:tr>
    </w:tbl>
    <w:p w14:paraId="4E8CB51F" w14:textId="77777777" w:rsidR="00C311F8" w:rsidRPr="001026E7" w:rsidRDefault="00C311F8">
      <w:pPr>
        <w:spacing w:after="160"/>
        <w:rPr>
          <w:rFonts w:ascii="BIZ UDPゴシック" w:eastAsia="BIZ UDPゴシック" w:hAnsi="BIZ UDPゴシック"/>
        </w:rPr>
      </w:pPr>
    </w:p>
    <w:p w14:paraId="070D4F8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の策定にあたっては、国の基本指針及び「福島県障がい者計画」「福島県障がい福祉計画・福島県障がい児福祉計画」に即するとともに、本村の最上位計画である「北塩原村第五次総合振興計画」（平成29年３月策定）や、関連する「第３次健康21・北塩原村グッドヘルスプラン」「第９期北塩原村高齢者福祉計画・第９期北塩原村介護保険事業計画」「第２期北塩原村子ども・子育て支援事業計画」等との整合性を図っています。</w:t>
      </w:r>
    </w:p>
    <w:p w14:paraId="24B127F1" w14:textId="77777777" w:rsidR="00C311F8" w:rsidRPr="001026E7" w:rsidRDefault="00000000">
      <w:pPr>
        <w:pStyle w:val="3"/>
        <w:spacing w:before="200" w:after="100"/>
        <w:rPr>
          <w:rFonts w:ascii="BIZ UDPゴシック" w:eastAsia="BIZ UDPゴシック" w:hAnsi="BIZ UDPゴシック"/>
        </w:rPr>
      </w:pPr>
      <w:bookmarkStart w:id="8100004" w:name="_Toc8100004"/>
      <w:r w:rsidRPr="001026E7">
        <w:rPr>
          <w:rFonts w:ascii="BIZ UDPゴシック" w:eastAsia="BIZ UDPゴシック" w:hAnsi="BIZ UDPゴシック" w:cs="IPAexGothic, MS Gothic, Noto Sa"/>
          <w:b/>
          <w:bCs/>
          <w:color w:val="333333"/>
          <w:sz w:val="23"/>
          <w:szCs w:val="23"/>
        </w:rPr>
        <w:lastRenderedPageBreak/>
        <w:t>計画の位置づけ図</w:t>
      </w:r>
      <w:bookmarkEnd w:id="8100004"/>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053956F7"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B5614F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階層</w:t>
            </w:r>
          </w:p>
        </w:tc>
        <w:tc>
          <w:tcPr>
            <w:tcW w:w="7238" w:type="dxa"/>
            <w:shd w:val="clear" w:color="auto" w:fill="1F3864"/>
            <w:tcMar>
              <w:top w:w="60" w:type="dxa"/>
              <w:left w:w="100" w:type="dxa"/>
              <w:bottom w:w="60" w:type="dxa"/>
              <w:right w:w="100" w:type="dxa"/>
            </w:tcMar>
            <w:vAlign w:val="center"/>
          </w:tcPr>
          <w:p w14:paraId="706F9F2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計画等</w:t>
            </w:r>
          </w:p>
        </w:tc>
      </w:tr>
      <w:tr w:rsidR="00C311F8" w:rsidRPr="001026E7" w14:paraId="0E5F471D" w14:textId="77777777">
        <w:tblPrEx>
          <w:tblCellMar>
            <w:top w:w="0" w:type="dxa"/>
            <w:bottom w:w="0" w:type="dxa"/>
          </w:tblCellMar>
        </w:tblPrEx>
        <w:tc>
          <w:tcPr>
            <w:tcW w:w="2400" w:type="dxa"/>
            <w:tcMar>
              <w:top w:w="60" w:type="dxa"/>
              <w:left w:w="100" w:type="dxa"/>
              <w:bottom w:w="60" w:type="dxa"/>
              <w:right w:w="100" w:type="dxa"/>
            </w:tcMar>
            <w:vAlign w:val="center"/>
          </w:tcPr>
          <w:p w14:paraId="03C9F3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国</w:t>
            </w:r>
          </w:p>
        </w:tc>
        <w:tc>
          <w:tcPr>
            <w:tcW w:w="7238" w:type="dxa"/>
            <w:tcMar>
              <w:top w:w="60" w:type="dxa"/>
              <w:left w:w="100" w:type="dxa"/>
              <w:bottom w:w="60" w:type="dxa"/>
              <w:right w:w="100" w:type="dxa"/>
            </w:tcMar>
            <w:vAlign w:val="center"/>
          </w:tcPr>
          <w:p w14:paraId="758BC70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障がい者基本計画　／　こども家庭庁・厚生労働省　基本指針</w:t>
            </w:r>
          </w:p>
        </w:tc>
      </w:tr>
      <w:tr w:rsidR="00C311F8" w:rsidRPr="001026E7" w14:paraId="731D0734"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37E8D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w:t>
            </w:r>
          </w:p>
        </w:tc>
        <w:tc>
          <w:tcPr>
            <w:tcW w:w="7238" w:type="dxa"/>
            <w:shd w:val="clear" w:color="auto" w:fill="F2F2F2"/>
            <w:tcMar>
              <w:top w:w="60" w:type="dxa"/>
              <w:left w:w="100" w:type="dxa"/>
              <w:bottom w:w="60" w:type="dxa"/>
              <w:right w:w="100" w:type="dxa"/>
            </w:tcMar>
            <w:vAlign w:val="center"/>
          </w:tcPr>
          <w:p w14:paraId="13EC80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第５次福島県障がい者計画　／　福島県障がい福祉計画・福島県障がい児福祉計画</w:t>
            </w:r>
          </w:p>
        </w:tc>
      </w:tr>
      <w:tr w:rsidR="00C311F8" w:rsidRPr="001026E7" w14:paraId="2A5FF015" w14:textId="77777777">
        <w:tblPrEx>
          <w:tblCellMar>
            <w:top w:w="0" w:type="dxa"/>
            <w:bottom w:w="0" w:type="dxa"/>
          </w:tblCellMar>
        </w:tblPrEx>
        <w:tc>
          <w:tcPr>
            <w:tcW w:w="2400" w:type="dxa"/>
            <w:tcMar>
              <w:top w:w="60" w:type="dxa"/>
              <w:left w:w="100" w:type="dxa"/>
              <w:bottom w:w="60" w:type="dxa"/>
              <w:right w:w="100" w:type="dxa"/>
            </w:tcMar>
            <w:vAlign w:val="center"/>
          </w:tcPr>
          <w:p w14:paraId="3BAA56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村（最上位計画）</w:t>
            </w:r>
          </w:p>
        </w:tc>
        <w:tc>
          <w:tcPr>
            <w:tcW w:w="7238" w:type="dxa"/>
            <w:tcMar>
              <w:top w:w="60" w:type="dxa"/>
              <w:left w:w="100" w:type="dxa"/>
              <w:bottom w:w="60" w:type="dxa"/>
              <w:right w:w="100" w:type="dxa"/>
            </w:tcMar>
            <w:vAlign w:val="center"/>
          </w:tcPr>
          <w:p w14:paraId="10D5471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北塩原村第五次総合振興計画（2017年度～2026年度）</w:t>
            </w:r>
          </w:p>
          <w:p w14:paraId="61162A4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〔政策分野「福祉」－中施策「生活弱者」－施策19「穏やかな暮らしの支援」〕</w:t>
            </w:r>
          </w:p>
        </w:tc>
      </w:tr>
      <w:tr w:rsidR="00C311F8" w:rsidRPr="001026E7" w14:paraId="635093FC"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3D8A21C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村（本計画）</w:t>
            </w:r>
          </w:p>
        </w:tc>
        <w:tc>
          <w:tcPr>
            <w:tcW w:w="7238" w:type="dxa"/>
            <w:shd w:val="clear" w:color="auto" w:fill="F2F2F2"/>
            <w:tcMar>
              <w:top w:w="60" w:type="dxa"/>
              <w:left w:w="100" w:type="dxa"/>
              <w:bottom w:w="60" w:type="dxa"/>
              <w:right w:w="100" w:type="dxa"/>
            </w:tcMar>
            <w:vAlign w:val="center"/>
          </w:tcPr>
          <w:p w14:paraId="773DD7E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第４次北塩原村障がい者計画（継続）</w:t>
            </w:r>
          </w:p>
          <w:p w14:paraId="1A91B8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第８期北塩原村障がい福祉計画・第４期北塩原村障がい児福祉計画（本計画）</w:t>
            </w:r>
          </w:p>
        </w:tc>
      </w:tr>
      <w:tr w:rsidR="00C311F8" w:rsidRPr="001026E7" w14:paraId="48FE6F1B" w14:textId="77777777">
        <w:tblPrEx>
          <w:tblCellMar>
            <w:top w:w="0" w:type="dxa"/>
            <w:bottom w:w="0" w:type="dxa"/>
          </w:tblCellMar>
        </w:tblPrEx>
        <w:tc>
          <w:tcPr>
            <w:tcW w:w="2400" w:type="dxa"/>
            <w:tcMar>
              <w:top w:w="60" w:type="dxa"/>
              <w:left w:w="100" w:type="dxa"/>
              <w:bottom w:w="60" w:type="dxa"/>
              <w:right w:w="100" w:type="dxa"/>
            </w:tcMar>
            <w:vAlign w:val="center"/>
          </w:tcPr>
          <w:p w14:paraId="254A22E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村（関連計画）</w:t>
            </w:r>
          </w:p>
        </w:tc>
        <w:tc>
          <w:tcPr>
            <w:tcW w:w="7238" w:type="dxa"/>
            <w:tcMar>
              <w:top w:w="60" w:type="dxa"/>
              <w:left w:w="100" w:type="dxa"/>
              <w:bottom w:w="60" w:type="dxa"/>
              <w:right w:w="100" w:type="dxa"/>
            </w:tcMar>
            <w:vAlign w:val="center"/>
          </w:tcPr>
          <w:p w14:paraId="282907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第３次健康21・北塩原村グッドヘルスプラン／第９期高齢者福祉計画・介護保険事業計画／子ども・子育て支援事業計画　等</w:t>
            </w:r>
          </w:p>
        </w:tc>
      </w:tr>
    </w:tbl>
    <w:p w14:paraId="63F92C0F" w14:textId="77777777" w:rsidR="00C311F8" w:rsidRPr="001026E7" w:rsidRDefault="00C311F8">
      <w:pPr>
        <w:spacing w:after="120"/>
        <w:rPr>
          <w:rFonts w:ascii="BIZ UDPゴシック" w:eastAsia="BIZ UDPゴシック" w:hAnsi="BIZ UDPゴシック"/>
        </w:rPr>
      </w:pPr>
    </w:p>
    <w:p w14:paraId="691C1FB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の施策体系においては、「福祉」の政策分野（中施策「生活弱者」）の施策19「穏やかな暮らしの支援」として、「障がい者福祉制度の運営、適切な生活保障」が掲げられており、本計画はこの施策を具体化するものとして位置づけられます。</w:t>
      </w:r>
    </w:p>
    <w:p w14:paraId="76F91793"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また、「第３次健康21・北塩原村グッドヘルスプラン」の計画位置づけ図においても、「北塩原村障がい福祉計画・北塩原村障がい児福祉計画」は同振興計画と連動する関連計画の一つとして明記されています。健康21プランの基本理念「一人ひとりが健康づくりに取り組み　誰もが生涯自分らしくすこやかに暮らせる　健幸100年のむら　北塩原」と、本計画（第４次障がい者計画）の基本理念「障がいのあるなしに関わらず、お互いの人格や個性を尊重し、多様な価値観を認め合い、誰もが自分らしく輝くむら」は、「誰もが自分らしく」「誰一人取り残さない共生社会」という理念を共有しています。両計画の連携の詳細は第７章で述べます。</w:t>
      </w:r>
    </w:p>
    <w:p>
      <w:pPr>
        <w:ind w:firstLine="210"/>
      </w:pPr>
      <w:r>
        <w:rPr>
          <w:rFonts w:ascii="BIZ UDPゴシック" w:hAnsi="BIZ UDPゴシック" w:eastAsia="BIZ UDPゴシック"/>
          <w:b w:val="0"/>
          <w:sz w:val="21"/>
        </w:rPr>
        <w:t>また、令和７年３月に策定された「北塩原村こども・子育て計画」（計画期間：令和７年度〜令和11年度、令和９年度に中間見直し）は、こども基本法第10条に基づく市町村こども計画であり、施策体系「Ⅰ(8)　援助を必要とするこどもや家庭への支援」に基本施策「①障がい児支援・医療的ケア児等への支援」を掲げています。同計画は、障がい児への支援に特化した施設が遠方に立地しており保護者やこどもの身体的負担が課題であることを明記しており、本計画が前提とする圏域連携の方針と一致しています。さらに同計画は、令和８年度に母子保健と児童福祉を一体的に担う「こども家庭センター」を新設する方針を示しています。本計画では、同センターを障がいや発達の特性の早期発見・早期療育に係る相談の入口として位置づけ、第４章（４）及び第７章で連携方法を整理します。なお、両計画の基本理念は同一であり、整合が図られていることを確認し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2C9023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D0A64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2017年度～2026年度の10年計画であり、本計画の計画期間（令和9～11年度）は、次期「北塩原村第六次総合振興計画」の期間と重なる見込みです。次期総合振興計画の策定状況（策定時期・基本構想の内容）を確認し、位置づけの記載を最終確定してください。</w:t>
            </w:r>
          </w:p>
        </w:tc>
      </w:tr>
    </w:tbl>
    <w:p w14:paraId="1467666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5" w:name="_Toc8100005"/>
      <w:r w:rsidRPr="001026E7">
        <w:rPr>
          <w:rFonts w:ascii="BIZ UDPゴシック" w:eastAsia="BIZ UDPゴシック" w:hAnsi="BIZ UDPゴシック" w:cs="IPAexGothic, MS Gothic, Noto Sa"/>
          <w:b/>
          <w:bCs/>
          <w:color w:val="1F3864"/>
        </w:rPr>
        <w:t>３　計画の期間</w:t>
      </w:r>
      <w:bookmarkEnd w:id="8100005"/>
    </w:p>
    <w:p w14:paraId="5DD0568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４次北塩原村障がい者計画の計画期間は、令和６年度から令和11年度までの６年間であり、変更はありません。第８期北塩原村障がい福祉計画及び第４期北塩原村障がい児福祉計画の計画期間は、令和９年度から令和11年度までの３年間と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638"/>
        <w:gridCol w:w="1333"/>
        <w:gridCol w:w="1333"/>
        <w:gridCol w:w="1333"/>
        <w:gridCol w:w="1333"/>
        <w:gridCol w:w="1333"/>
        <w:gridCol w:w="1335"/>
      </w:tblGrid>
      <w:tr w:rsidR="00C311F8" w:rsidRPr="001026E7" w14:paraId="16E63D0A" w14:textId="77777777">
        <w:tblPrEx>
          <w:tblCellMar>
            <w:top w:w="0" w:type="dxa"/>
            <w:bottom w:w="0" w:type="dxa"/>
          </w:tblCellMar>
        </w:tblPrEx>
        <w:trPr>
          <w:tblHeader/>
        </w:trPr>
        <w:tc>
          <w:tcPr>
            <w:tcW w:w="1638" w:type="dxa"/>
            <w:shd w:val="clear" w:color="auto" w:fill="1F3864"/>
            <w:tcMar>
              <w:top w:w="60" w:type="dxa"/>
              <w:left w:w="100" w:type="dxa"/>
              <w:bottom w:w="60" w:type="dxa"/>
              <w:right w:w="100" w:type="dxa"/>
            </w:tcMar>
            <w:vAlign w:val="center"/>
          </w:tcPr>
          <w:p w14:paraId="1C9391F2" w14:textId="77777777" w:rsidR="00C311F8" w:rsidRPr="001026E7" w:rsidRDefault="00C311F8">
            <w:pPr>
              <w:jc w:val="center"/>
              <w:rPr>
                <w:rFonts w:ascii="BIZ UDPゴシック" w:eastAsia="BIZ UDPゴシック" w:hAnsi="BIZ UDPゴシック"/>
              </w:rPr>
            </w:pPr>
          </w:p>
        </w:tc>
        <w:tc>
          <w:tcPr>
            <w:tcW w:w="1333" w:type="dxa"/>
            <w:shd w:val="clear" w:color="auto" w:fill="1F3864"/>
            <w:tcMar>
              <w:top w:w="60" w:type="dxa"/>
              <w:left w:w="100" w:type="dxa"/>
              <w:bottom w:w="60" w:type="dxa"/>
              <w:right w:w="100" w:type="dxa"/>
            </w:tcMar>
            <w:vAlign w:val="center"/>
          </w:tcPr>
          <w:p w14:paraId="6452A6C9"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R6</w:t>
            </w:r>
          </w:p>
          <w:p w14:paraId="51D55DD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(2024)</w:t>
            </w:r>
          </w:p>
        </w:tc>
        <w:tc>
          <w:tcPr>
            <w:tcW w:w="1333" w:type="dxa"/>
            <w:shd w:val="clear" w:color="auto" w:fill="1F3864"/>
            <w:tcMar>
              <w:top w:w="60" w:type="dxa"/>
              <w:left w:w="100" w:type="dxa"/>
              <w:bottom w:w="60" w:type="dxa"/>
              <w:right w:w="100" w:type="dxa"/>
            </w:tcMar>
            <w:vAlign w:val="center"/>
          </w:tcPr>
          <w:p w14:paraId="017EAFE5"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R7</w:t>
            </w:r>
          </w:p>
          <w:p w14:paraId="742E980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(2025)</w:t>
            </w:r>
          </w:p>
        </w:tc>
        <w:tc>
          <w:tcPr>
            <w:tcW w:w="1333" w:type="dxa"/>
            <w:shd w:val="clear" w:color="auto" w:fill="1F3864"/>
            <w:tcMar>
              <w:top w:w="60" w:type="dxa"/>
              <w:left w:w="100" w:type="dxa"/>
              <w:bottom w:w="60" w:type="dxa"/>
              <w:right w:w="100" w:type="dxa"/>
            </w:tcMar>
            <w:vAlign w:val="center"/>
          </w:tcPr>
          <w:p w14:paraId="3A8BAC26"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w:t>
            </w:r>
          </w:p>
          <w:p w14:paraId="1B57FE3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(2026)</w:t>
            </w:r>
          </w:p>
        </w:tc>
        <w:tc>
          <w:tcPr>
            <w:tcW w:w="1333" w:type="dxa"/>
            <w:shd w:val="clear" w:color="auto" w:fill="1F3864"/>
            <w:tcMar>
              <w:top w:w="60" w:type="dxa"/>
              <w:left w:w="100" w:type="dxa"/>
              <w:bottom w:w="60" w:type="dxa"/>
              <w:right w:w="100" w:type="dxa"/>
            </w:tcMar>
            <w:vAlign w:val="center"/>
          </w:tcPr>
          <w:p w14:paraId="19BFE6E9"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w:t>
            </w:r>
          </w:p>
          <w:p w14:paraId="720A403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(2027)</w:t>
            </w:r>
          </w:p>
        </w:tc>
        <w:tc>
          <w:tcPr>
            <w:tcW w:w="1333" w:type="dxa"/>
            <w:shd w:val="clear" w:color="auto" w:fill="1F3864"/>
            <w:tcMar>
              <w:top w:w="60" w:type="dxa"/>
              <w:left w:w="100" w:type="dxa"/>
              <w:bottom w:w="60" w:type="dxa"/>
              <w:right w:w="100" w:type="dxa"/>
            </w:tcMar>
            <w:vAlign w:val="center"/>
          </w:tcPr>
          <w:p w14:paraId="0E4DD047"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w:t>
            </w:r>
          </w:p>
          <w:p w14:paraId="5A3BEF0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(2028)</w:t>
            </w:r>
          </w:p>
        </w:tc>
        <w:tc>
          <w:tcPr>
            <w:tcW w:w="1335" w:type="dxa"/>
            <w:shd w:val="clear" w:color="auto" w:fill="1F3864"/>
            <w:tcMar>
              <w:top w:w="60" w:type="dxa"/>
              <w:left w:w="100" w:type="dxa"/>
              <w:bottom w:w="60" w:type="dxa"/>
              <w:right w:w="100" w:type="dxa"/>
            </w:tcMar>
            <w:vAlign w:val="center"/>
          </w:tcPr>
          <w:p w14:paraId="484F064A"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w:t>
            </w:r>
          </w:p>
          <w:p w14:paraId="1AB117A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(2029)</w:t>
            </w:r>
          </w:p>
        </w:tc>
      </w:tr>
      <w:tr w:rsidR="00C311F8" w:rsidRPr="001026E7" w14:paraId="321C8236" w14:textId="77777777">
        <w:tblPrEx>
          <w:tblCellMar>
            <w:top w:w="0" w:type="dxa"/>
            <w:bottom w:w="0" w:type="dxa"/>
          </w:tblCellMar>
        </w:tblPrEx>
        <w:tc>
          <w:tcPr>
            <w:tcW w:w="1638" w:type="dxa"/>
            <w:tcMar>
              <w:top w:w="60" w:type="dxa"/>
              <w:left w:w="100" w:type="dxa"/>
              <w:bottom w:w="60" w:type="dxa"/>
              <w:right w:w="100" w:type="dxa"/>
            </w:tcMar>
            <w:vAlign w:val="center"/>
          </w:tcPr>
          <w:p w14:paraId="19C05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障がい者計画</w:t>
            </w:r>
          </w:p>
        </w:tc>
        <w:tc>
          <w:tcPr>
            <w:tcW w:w="1333" w:type="dxa"/>
            <w:tcMar>
              <w:top w:w="60" w:type="dxa"/>
              <w:left w:w="100" w:type="dxa"/>
              <w:bottom w:w="60" w:type="dxa"/>
              <w:right w:w="100" w:type="dxa"/>
            </w:tcMar>
            <w:vAlign w:val="center"/>
          </w:tcPr>
          <w:p w14:paraId="0418EA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第４次計画（令和６年度～令和11年度）継続中</w:t>
            </w:r>
          </w:p>
        </w:tc>
        <w:tc>
          <w:tcPr>
            <w:tcW w:w="1333" w:type="dxa"/>
            <w:tcMar>
              <w:top w:w="60" w:type="dxa"/>
              <w:left w:w="100" w:type="dxa"/>
              <w:bottom w:w="60" w:type="dxa"/>
              <w:right w:w="100" w:type="dxa"/>
            </w:tcMar>
            <w:vAlign w:val="center"/>
          </w:tcPr>
          <w:p w14:paraId="4ADBBE0C"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6B16B111"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6093C9CB"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20B14AE3" w14:textId="77777777" w:rsidR="00C311F8" w:rsidRPr="001026E7" w:rsidRDefault="00C311F8">
            <w:pPr>
              <w:rPr>
                <w:rFonts w:ascii="BIZ UDPゴシック" w:eastAsia="BIZ UDPゴシック" w:hAnsi="BIZ UDPゴシック"/>
              </w:rPr>
            </w:pPr>
          </w:p>
        </w:tc>
        <w:tc>
          <w:tcPr>
            <w:tcW w:w="1335" w:type="dxa"/>
            <w:tcMar>
              <w:top w:w="60" w:type="dxa"/>
              <w:left w:w="100" w:type="dxa"/>
              <w:bottom w:w="60" w:type="dxa"/>
              <w:right w:w="100" w:type="dxa"/>
            </w:tcMar>
            <w:vAlign w:val="center"/>
          </w:tcPr>
          <w:p w14:paraId="4C92ADA5" w14:textId="77777777" w:rsidR="00C311F8" w:rsidRPr="001026E7" w:rsidRDefault="00C311F8">
            <w:pPr>
              <w:rPr>
                <w:rFonts w:ascii="BIZ UDPゴシック" w:eastAsia="BIZ UDPゴシック" w:hAnsi="BIZ UDPゴシック"/>
              </w:rPr>
            </w:pPr>
          </w:p>
        </w:tc>
      </w:tr>
      <w:tr w:rsidR="00C311F8" w:rsidRPr="001026E7" w14:paraId="3C465720" w14:textId="77777777">
        <w:tblPrEx>
          <w:tblCellMar>
            <w:top w:w="0" w:type="dxa"/>
            <w:bottom w:w="0" w:type="dxa"/>
          </w:tblCellMar>
        </w:tblPrEx>
        <w:tc>
          <w:tcPr>
            <w:tcW w:w="1638" w:type="dxa"/>
            <w:shd w:val="clear" w:color="auto" w:fill="F2F2F2"/>
            <w:tcMar>
              <w:top w:w="60" w:type="dxa"/>
              <w:left w:w="100" w:type="dxa"/>
              <w:bottom w:w="60" w:type="dxa"/>
              <w:right w:w="100" w:type="dxa"/>
            </w:tcMar>
            <w:vAlign w:val="center"/>
          </w:tcPr>
          <w:p w14:paraId="0ABC21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障がい福祉計画</w:t>
            </w:r>
          </w:p>
        </w:tc>
        <w:tc>
          <w:tcPr>
            <w:tcW w:w="1333" w:type="dxa"/>
            <w:shd w:val="clear" w:color="auto" w:fill="F2F2F2"/>
            <w:tcMar>
              <w:top w:w="60" w:type="dxa"/>
              <w:left w:w="100" w:type="dxa"/>
              <w:bottom w:w="60" w:type="dxa"/>
              <w:right w:w="100" w:type="dxa"/>
            </w:tcMar>
            <w:vAlign w:val="center"/>
          </w:tcPr>
          <w:p w14:paraId="6E57EA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第７期計画</w:t>
            </w:r>
          </w:p>
        </w:tc>
        <w:tc>
          <w:tcPr>
            <w:tcW w:w="1333" w:type="dxa"/>
            <w:shd w:val="clear" w:color="auto" w:fill="F2F2F2"/>
            <w:tcMar>
              <w:top w:w="60" w:type="dxa"/>
              <w:left w:w="100" w:type="dxa"/>
              <w:bottom w:w="60" w:type="dxa"/>
              <w:right w:w="100" w:type="dxa"/>
            </w:tcMar>
            <w:vAlign w:val="center"/>
          </w:tcPr>
          <w:p w14:paraId="3DD13580" w14:textId="7777777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1DFE31AA" w14:textId="77777777" w:rsidR="00C311F8" w:rsidRPr="001026E7" w:rsidRDefault="00C311F8">
            <w:pPr>
              <w:rPr>
                <w:rFonts w:ascii="BIZ UDPゴシック" w:eastAsia="BIZ UDPゴシック" w:hAnsi="BIZ UDPゴシック"/>
              </w:rPr>
            </w:pPr>
          </w:p>
        </w:tc>
        <w:tc>
          <w:tcPr>
            <w:tcW w:w="1333" w:type="dxa"/>
            <w:shd w:val="clear" w:color="auto" w:fill="F2F2F2"/>
            <w:tcMar>
              <w:top w:w="60" w:type="dxa"/>
              <w:left w:w="100" w:type="dxa"/>
              <w:bottom w:w="60" w:type="dxa"/>
              <w:right w:w="100" w:type="dxa"/>
            </w:tcMar>
            <w:vAlign w:val="center"/>
          </w:tcPr>
          <w:p w14:paraId="3BC409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第８期計画（本計画）</w:t>
            </w:r>
          </w:p>
        </w:tc>
        <w:tc>
          <w:tcPr>
            <w:tcW w:w="1333" w:type="dxa"/>
            <w:shd w:val="clear" w:color="auto" w:fill="F2F2F2"/>
            <w:tcMar>
              <w:top w:w="60" w:type="dxa"/>
              <w:left w:w="100" w:type="dxa"/>
              <w:bottom w:w="60" w:type="dxa"/>
              <w:right w:w="100" w:type="dxa"/>
            </w:tcMar>
            <w:vAlign w:val="center"/>
          </w:tcPr>
          <w:p w14:paraId="6A9FA7BB" w14:textId="77777777" w:rsidR="00C311F8" w:rsidRPr="001026E7" w:rsidRDefault="00C311F8">
            <w:pPr>
              <w:rPr>
                <w:rFonts w:ascii="BIZ UDPゴシック" w:eastAsia="BIZ UDPゴシック" w:hAnsi="BIZ UDPゴシック"/>
              </w:rPr>
            </w:pPr>
          </w:p>
        </w:tc>
        <w:tc>
          <w:tcPr>
            <w:tcW w:w="1335" w:type="dxa"/>
            <w:shd w:val="clear" w:color="auto" w:fill="F2F2F2"/>
            <w:tcMar>
              <w:top w:w="60" w:type="dxa"/>
              <w:left w:w="100" w:type="dxa"/>
              <w:bottom w:w="60" w:type="dxa"/>
              <w:right w:w="100" w:type="dxa"/>
            </w:tcMar>
            <w:vAlign w:val="center"/>
          </w:tcPr>
          <w:p w14:paraId="09F2A23B" w14:textId="77777777" w:rsidR="00C311F8" w:rsidRPr="001026E7" w:rsidRDefault="00C311F8">
            <w:pPr>
              <w:rPr>
                <w:rFonts w:ascii="BIZ UDPゴシック" w:eastAsia="BIZ UDPゴシック" w:hAnsi="BIZ UDPゴシック"/>
              </w:rPr>
            </w:pPr>
          </w:p>
        </w:tc>
      </w:tr>
      <w:tr w:rsidR="00C311F8" w:rsidRPr="001026E7" w14:paraId="4D16F687" w14:textId="77777777">
        <w:tblPrEx>
          <w:tblCellMar>
            <w:top w:w="0" w:type="dxa"/>
            <w:bottom w:w="0" w:type="dxa"/>
          </w:tblCellMar>
        </w:tblPrEx>
        <w:tc>
          <w:tcPr>
            <w:tcW w:w="1638" w:type="dxa"/>
            <w:tcMar>
              <w:top w:w="60" w:type="dxa"/>
              <w:left w:w="100" w:type="dxa"/>
              <w:bottom w:w="60" w:type="dxa"/>
              <w:right w:w="100" w:type="dxa"/>
            </w:tcMar>
            <w:vAlign w:val="center"/>
          </w:tcPr>
          <w:p w14:paraId="718928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障がい児福祉計画</w:t>
            </w:r>
          </w:p>
        </w:tc>
        <w:tc>
          <w:tcPr>
            <w:tcW w:w="1333" w:type="dxa"/>
            <w:tcMar>
              <w:top w:w="60" w:type="dxa"/>
              <w:left w:w="100" w:type="dxa"/>
              <w:bottom w:w="60" w:type="dxa"/>
              <w:right w:w="100" w:type="dxa"/>
            </w:tcMar>
            <w:vAlign w:val="center"/>
          </w:tcPr>
          <w:p w14:paraId="35D4B0E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第３期計画</w:t>
            </w:r>
          </w:p>
        </w:tc>
        <w:tc>
          <w:tcPr>
            <w:tcW w:w="1333" w:type="dxa"/>
            <w:tcMar>
              <w:top w:w="60" w:type="dxa"/>
              <w:left w:w="100" w:type="dxa"/>
              <w:bottom w:w="60" w:type="dxa"/>
              <w:right w:w="100" w:type="dxa"/>
            </w:tcMar>
            <w:vAlign w:val="center"/>
          </w:tcPr>
          <w:p w14:paraId="3B9496EB"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4E6E83E5" w14:textId="77777777" w:rsidR="00C311F8" w:rsidRPr="001026E7" w:rsidRDefault="00C311F8">
            <w:pPr>
              <w:rPr>
                <w:rFonts w:ascii="BIZ UDPゴシック" w:eastAsia="BIZ UDPゴシック" w:hAnsi="BIZ UDPゴシック"/>
              </w:rPr>
            </w:pPr>
          </w:p>
        </w:tc>
        <w:tc>
          <w:tcPr>
            <w:tcW w:w="1333" w:type="dxa"/>
            <w:tcMar>
              <w:top w:w="60" w:type="dxa"/>
              <w:left w:w="100" w:type="dxa"/>
              <w:bottom w:w="60" w:type="dxa"/>
              <w:right w:w="100" w:type="dxa"/>
            </w:tcMar>
            <w:vAlign w:val="center"/>
          </w:tcPr>
          <w:p w14:paraId="00C6CFD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第４期計画（本計画）</w:t>
            </w:r>
          </w:p>
        </w:tc>
        <w:tc>
          <w:tcPr>
            <w:tcW w:w="1333" w:type="dxa"/>
            <w:tcMar>
              <w:top w:w="60" w:type="dxa"/>
              <w:left w:w="100" w:type="dxa"/>
              <w:bottom w:w="60" w:type="dxa"/>
              <w:right w:w="100" w:type="dxa"/>
            </w:tcMar>
            <w:vAlign w:val="center"/>
          </w:tcPr>
          <w:p w14:paraId="661F66C8" w14:textId="77777777" w:rsidR="00C311F8" w:rsidRPr="001026E7" w:rsidRDefault="00C311F8">
            <w:pPr>
              <w:rPr>
                <w:rFonts w:ascii="BIZ UDPゴシック" w:eastAsia="BIZ UDPゴシック" w:hAnsi="BIZ UDPゴシック"/>
              </w:rPr>
            </w:pPr>
          </w:p>
        </w:tc>
        <w:tc>
          <w:tcPr>
            <w:tcW w:w="1335" w:type="dxa"/>
            <w:tcMar>
              <w:top w:w="60" w:type="dxa"/>
              <w:left w:w="100" w:type="dxa"/>
              <w:bottom w:w="60" w:type="dxa"/>
              <w:right w:w="100" w:type="dxa"/>
            </w:tcMar>
            <w:vAlign w:val="center"/>
          </w:tcPr>
          <w:p w14:paraId="5DB6E909" w14:textId="77777777" w:rsidR="00C311F8" w:rsidRPr="001026E7" w:rsidRDefault="00C311F8">
            <w:pPr>
              <w:rPr>
                <w:rFonts w:ascii="BIZ UDPゴシック" w:eastAsia="BIZ UDPゴシック" w:hAnsi="BIZ UDPゴシック"/>
              </w:rPr>
            </w:pPr>
          </w:p>
        </w:tc>
      </w:tr>
    </w:tbl>
    <w:p w14:paraId="04FC8757" w14:textId="77777777" w:rsidR="00C311F8" w:rsidRPr="001026E7" w:rsidRDefault="00C311F8">
      <w:pPr>
        <w:spacing w:after="120"/>
        <w:rPr>
          <w:rFonts w:ascii="BIZ UDPゴシック" w:eastAsia="BIZ UDPゴシック" w:hAnsi="BIZ UDPゴシック"/>
        </w:rPr>
      </w:pPr>
    </w:p>
    <w:p w14:paraId="66E0D67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なお、いずれの計画も、計画期間中において社会情勢の変化や国の方針変更等に伴い見直しが必要と判断された場合は、適宜見直しを行います。</w:t>
      </w:r>
    </w:p>
    <w:p w14:paraId="5A90867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06" w:name="_Toc8100006"/>
      <w:r w:rsidRPr="001026E7">
        <w:rPr>
          <w:rFonts w:ascii="BIZ UDPゴシック" w:eastAsia="BIZ UDPゴシック" w:hAnsi="BIZ UDPゴシック" w:cs="IPAexGothic, MS Gothic, Noto Sa"/>
          <w:b/>
          <w:bCs/>
          <w:color w:val="1F3864"/>
        </w:rPr>
        <w:t>４　国の基本指針の見直しについて</w:t>
      </w:r>
      <w:bookmarkEnd w:id="8100006"/>
    </w:p>
    <w:p w14:paraId="7583915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８期障害福祉計画及び第４期障害児福祉計画に係る基本指針は、令和８年３月31日に告示され、計画期間は令和９年４月から令和12年３月までとされています。今回の見直しでは、以下のような主な変更点が示されています。</w:t>
      </w:r>
    </w:p>
    <w:p w14:paraId="536CB2F1" w14:textId="77777777" w:rsidR="00C311F8" w:rsidRPr="001026E7" w:rsidRDefault="00000000">
      <w:pPr>
        <w:pStyle w:val="3"/>
        <w:spacing w:before="200" w:after="100"/>
        <w:rPr>
          <w:rFonts w:ascii="BIZ UDPゴシック" w:eastAsia="BIZ UDPゴシック" w:hAnsi="BIZ UDPゴシック"/>
        </w:rPr>
      </w:pPr>
      <w:bookmarkStart w:id="8100007" w:name="_Toc8100007"/>
      <w:r w:rsidRPr="001026E7">
        <w:rPr>
          <w:rFonts w:ascii="BIZ UDPゴシック" w:eastAsia="BIZ UDPゴシック" w:hAnsi="BIZ UDPゴシック" w:cs="IPAexGothic, MS Gothic, Noto Sa"/>
          <w:b/>
          <w:bCs/>
          <w:color w:val="333333"/>
          <w:sz w:val="23"/>
          <w:szCs w:val="23"/>
        </w:rPr>
        <w:t>（１）成果目標の構成の見直し</w:t>
      </w:r>
      <w:bookmarkEnd w:id="8100007"/>
    </w:p>
    <w:p w14:paraId="0C19A1B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７期計画までの成果目標は７項目でしたが、第８期計画では新たに「障害福祉人材の確保・定着、当事者視点に立ったケアの充実のための生産性向上」が成果目標に追加され、８項目に整理されました。また、各項目の順序も一部見直されています（詳細は第４章）。</w:t>
      </w:r>
    </w:p>
    <w:p w14:paraId="4E5CCA7B" w14:textId="77777777" w:rsidR="00C311F8" w:rsidRPr="001026E7" w:rsidRDefault="00000000">
      <w:pPr>
        <w:pStyle w:val="3"/>
        <w:spacing w:before="200" w:after="100"/>
        <w:rPr>
          <w:rFonts w:ascii="BIZ UDPゴシック" w:eastAsia="BIZ UDPゴシック" w:hAnsi="BIZ UDPゴシック"/>
        </w:rPr>
      </w:pPr>
      <w:bookmarkStart w:id="8100008" w:name="_Toc8100008"/>
      <w:r w:rsidRPr="001026E7">
        <w:rPr>
          <w:rFonts w:ascii="BIZ UDPゴシック" w:eastAsia="BIZ UDPゴシック" w:hAnsi="BIZ UDPゴシック" w:cs="IPAexGothic, MS Gothic, Noto Sa"/>
          <w:b/>
          <w:bCs/>
          <w:color w:val="333333"/>
          <w:sz w:val="23"/>
          <w:szCs w:val="23"/>
        </w:rPr>
        <w:t>（２）主な見直し事項（基本指針より）</w:t>
      </w:r>
      <w:bookmarkEnd w:id="8100008"/>
    </w:p>
    <w:p w14:paraId="58D0BFF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・①入所等から地域生活への移行、地域生活の継続の支援：データを活用した地域移行者数の把握、入所施設における居室の個室化等の推進</w:t>
      </w:r>
    </w:p>
    <w:p w14:paraId="5B60C35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・②精神障害にも対応した地域包括ケアシステムの構築：システムの理念の明確化、市町村における相談・援助体制の整備</w:t>
      </w:r>
    </w:p>
    <w:p w14:paraId="2A33AAD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・③福祉施設から一般就労への移行等：就労選択支援の積極的な利用促進、就労選択支援事業所・利用者数に関する成果目標の新設</w:t>
      </w:r>
    </w:p>
    <w:p w14:paraId="1B2CDA36"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④障害児支援の提供体制の整備等：児童発達支援センター等の「４つの中核機能」の確保、インクルージョン推進の協議の場の設置、のぞまない自己作成のサービス等利用計画（セルフプラン）の解消に向けた伴走的な相談支援体制の構築、強度行動障害児の支援ニーズ把握</w:t>
      </w:r>
    </w:p>
    <w:p w14:paraId="22BC0BA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・⑤地域における相談支援体制の充実強化：基幹相談支援センターの設置推進、のぞまないセルフプランの解消、協議会への障がい当事者参画</w:t>
      </w:r>
    </w:p>
    <w:p w14:paraId="2316FA4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・⑥障害福祉人材の確保・定着、当事者視点に立ったケアの充実のための生産性の向上：介護テクノロジーの導入促進、人材確保支援体制の整備【新規分野】</w:t>
      </w:r>
    </w:p>
    <w:p w14:paraId="438D3B8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・⑦障害福祉サービスの質の確保等：障害福祉サービス等情報公表制度の公表率等に関する成果目標の新設</w:t>
      </w:r>
    </w:p>
    <w:p w14:paraId="1C30B46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・⑧きめ細かい地域ニーズを踏まえた支援体制の整備：意見申出制度の活用、意思疎通支援従事者の養成・派遣体制の整備</w:t>
      </w:r>
    </w:p>
    <w:p w14:paraId="1385CCE1"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・⑨高次脳機能障害者に対する支援：高次脳機能障害者支援法の成立を踏まえた相談支援体制の充実【新規】</w:t>
      </w:r>
    </w:p>
    <w:p w14:paraId="0F11981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・⑩人口減少地域におけるサービスの維持・確保：中山間・人口減少地域におけるサービス提供体制の維持・確保の重要性</w:t>
      </w:r>
    </w:p>
    <w:p w14:paraId="3103DD8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・⑪「地域共生社会」の実現に向けた取組の一層の推進</w:t>
      </w:r>
    </w:p>
    <w:p w14:paraId="7C576374"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・⑫住宅セーフティネット制度との連携：住宅担当部局や居住支援協議会等との連携</w:t>
      </w:r>
    </w:p>
    <w:p w14:paraId="3F8F554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・⑬地域差の是正・指定の在り方等：重度障がい者（強度行動障害、高次脳機能障害を有する児者、医療的ケアを要する児者等）の個別利用者数の見込み設定</w:t>
      </w:r>
    </w:p>
    <w:p w14:paraId="78C81DB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・⑭障害者等に対する虐待の防止等：調査の徹底と体制整備の強化</w:t>
      </w:r>
    </w:p>
    <w:p w14:paraId="302834B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・⑮スポーツ・健康増進活動による社会参加等の促進</w:t>
      </w:r>
    </w:p>
    <w:p w14:paraId="117C394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lastRenderedPageBreak/>
        <w:t>・⑯災害時における障害福祉サービス提供の確保：防災部局や職能団体等との連携、施設・事業所等の耐災害性強化</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D8D05E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5AD89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上記⑩「人口減少地域におけるサービスの維持・確保」は、人口減少が続く本村にとって特に重要な視点です。第４章・第５章の目標設定・見込量算定にあたっては、会津北部圏域（猪苗代町・磐梯町・湯川村・北塩原村）での広域連携を軸に検討することが基本指針の趣旨に合致します。</w:t>
            </w:r>
          </w:p>
        </w:tc>
      </w:tr>
    </w:tbl>
    <w:p w14:paraId="3627FC68" w14:textId="77777777" w:rsidR="00C311F8" w:rsidRPr="001026E7" w:rsidRDefault="00000000">
      <w:pPr>
        <w:pStyle w:val="3"/>
        <w:spacing w:before="200" w:after="100"/>
        <w:rPr>
          <w:rFonts w:ascii="BIZ UDPゴシック" w:eastAsia="BIZ UDPゴシック" w:hAnsi="BIZ UDPゴシック"/>
        </w:rPr>
      </w:pPr>
      <w:bookmarkStart w:id="8100009" w:name="_Toc8100009"/>
      <w:r w:rsidRPr="001026E7">
        <w:rPr>
          <w:rFonts w:ascii="BIZ UDPゴシック" w:eastAsia="BIZ UDPゴシック" w:hAnsi="BIZ UDPゴシック" w:cs="IPAexGothic, MS Gothic, Noto Sa"/>
          <w:b/>
          <w:bCs/>
          <w:color w:val="333333"/>
          <w:sz w:val="23"/>
          <w:szCs w:val="23"/>
        </w:rPr>
        <w:t>（３）関連する制度動向</w:t>
      </w:r>
      <w:bookmarkEnd w:id="8100009"/>
    </w:p>
    <w:p w14:paraId="370AEFE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雇用促進法に基づく法定雇用率については、令和８年７月１日から民間企業2.5％→2.7％（国・地方公共団体等は3.0％、都道府県等の教育委員会は2.9％）に引き上げられ、対象事業主の範囲も常用労働者37.5人以上に拡大されています。本計画期間（令和９～11年度）はこの新基準のもとで一般就労移行の取組みを進めることとなります。</w:t>
      </w:r>
    </w:p>
    <w:p w14:paraId="39A3689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10" w:name="_Toc8100010"/>
      <w:r w:rsidRPr="001026E7">
        <w:rPr>
          <w:rFonts w:ascii="BIZ UDPゴシック" w:eastAsia="BIZ UDPゴシック" w:hAnsi="BIZ UDPゴシック" w:cs="IPAexGothic, MS Gothic, Noto Sa"/>
          <w:b/>
          <w:bCs/>
          <w:color w:val="1F3864"/>
        </w:rPr>
        <w:t>５　計画策定の体制</w:t>
      </w:r>
      <w:bookmarkEnd w:id="8100010"/>
    </w:p>
    <w:p w14:paraId="4CF0F8C5" w14:textId="77777777" w:rsidR="00C311F8" w:rsidRPr="001026E7" w:rsidRDefault="00000000">
      <w:pPr>
        <w:pStyle w:val="3"/>
        <w:spacing w:before="200" w:after="100"/>
        <w:rPr>
          <w:rFonts w:ascii="BIZ UDPゴシック" w:eastAsia="BIZ UDPゴシック" w:hAnsi="BIZ UDPゴシック"/>
        </w:rPr>
      </w:pPr>
      <w:bookmarkStart w:id="8100011" w:name="_Toc8100011"/>
      <w:r w:rsidRPr="001026E7">
        <w:rPr>
          <w:rFonts w:ascii="BIZ UDPゴシック" w:eastAsia="BIZ UDPゴシック" w:hAnsi="BIZ UDPゴシック" w:cs="IPAexGothic, MS Gothic, Noto Sa"/>
          <w:b/>
          <w:bCs/>
          <w:color w:val="333333"/>
          <w:sz w:val="23"/>
          <w:szCs w:val="23"/>
        </w:rPr>
        <w:t>（１）アンケート調査の実施【要実施】</w:t>
      </w:r>
      <w:bookmarkEnd w:id="8100011"/>
    </w:p>
    <w:p w14:paraId="53847E13"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前回計画（第７期・第３期計画）の策定時には、令和５年９月11日から９月29日まで（令和５年10月５日到着分まで集計）、障がいのある方を対象とした郵送アンケート調査を実施しました。調査対象は、身体障害者手帳所持者114人、精神障害者保健福祉手帳所持者30人、療育手帳所持者12人及び障がい福祉サービス利用者８人の計164人（うち重複所有者３人。重複を除くと161人）で、回収数は95人、回収率は57.9％でした。手帳の種類別の回収率は、身体障がい58.8％、精神障がい50.0％、知的障がい91.7％です。</w:t>
      </w:r>
    </w:p>
    <w:p>
      <w:pPr>
        <w:ind w:firstLine="210"/>
      </w:pPr>
      <w:r>
        <w:rPr>
          <w:rFonts w:ascii="BIZ UDPゴシック" w:hAnsi="BIZ UDPゴシック" w:eastAsia="BIZ UDPゴシック"/>
          <w:b w:val="0"/>
          <w:sz w:val="21"/>
        </w:rPr>
        <w:t>本計画の策定にあたっても、令和８年度中を目途に同様のアンケート調査を実施し、生活状況や今後の要望・課題を把握することとします。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A10E5CD"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1CE576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【要更新・要確認】新規アンケート調査の実施時期・調査対象・調査項目を確定し、実施後は本ドラフトの第２章・第４章の該当箇所（現状値・目標値）を実際の集計結果に更新してください。</w:t>
            </w:r>
          </w:p>
        </w:tc>
      </w:tr>
    </w:tbl>
    <w:p w14:paraId="654CB2AD" w14:textId="77777777" w:rsidR="00C311F8" w:rsidRPr="001026E7" w:rsidRDefault="00000000">
      <w:pPr>
        <w:pStyle w:val="3"/>
        <w:spacing w:before="200" w:after="100"/>
        <w:rPr>
          <w:rFonts w:ascii="BIZ UDPゴシック" w:eastAsia="BIZ UDPゴシック" w:hAnsi="BIZ UDPゴシック"/>
        </w:rPr>
      </w:pPr>
      <w:bookmarkStart w:id="8100012" w:name="_Toc8100012"/>
      <w:r w:rsidRPr="001026E7">
        <w:rPr>
          <w:rFonts w:ascii="BIZ UDPゴシック" w:eastAsia="BIZ UDPゴシック" w:hAnsi="BIZ UDPゴシック" w:cs="IPAexGothic, MS Gothic, Noto Sa"/>
          <w:b/>
          <w:bCs/>
          <w:color w:val="333333"/>
          <w:sz w:val="23"/>
          <w:szCs w:val="23"/>
        </w:rPr>
        <w:t>（２）庁議の開催</w:t>
      </w:r>
      <w:bookmarkEnd w:id="8100012"/>
    </w:p>
    <w:p w14:paraId="4A6F827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村長、副村長、教育長、各課の長により構成する「庁議」において、計画の立案、調整、進行管理を行います。</w:t>
      </w:r>
    </w:p>
    <w:p w14:paraId="32EC22F6" w14:textId="77777777" w:rsidR="00C311F8" w:rsidRPr="001026E7" w:rsidRDefault="00000000">
      <w:pPr>
        <w:pStyle w:val="3"/>
        <w:spacing w:before="200" w:after="100"/>
        <w:rPr>
          <w:rFonts w:ascii="BIZ UDPゴシック" w:eastAsia="BIZ UDPゴシック" w:hAnsi="BIZ UDPゴシック"/>
        </w:rPr>
      </w:pPr>
      <w:bookmarkStart w:id="8100013" w:name="_Toc8100013"/>
      <w:r w:rsidRPr="001026E7">
        <w:rPr>
          <w:rFonts w:ascii="BIZ UDPゴシック" w:eastAsia="BIZ UDPゴシック" w:hAnsi="BIZ UDPゴシック" w:cs="IPAexGothic, MS Gothic, Noto Sa"/>
          <w:b/>
          <w:bCs/>
          <w:color w:val="333333"/>
          <w:sz w:val="23"/>
          <w:szCs w:val="23"/>
        </w:rPr>
        <w:t>（３）北塩原村障がい者自立支援協議会の開催</w:t>
      </w:r>
      <w:bookmarkEnd w:id="8100013"/>
    </w:p>
    <w:p w14:paraId="2805FF2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保健・福祉の関係者、障がい当事者、民生児童委員、教育関係者、障がい福祉サービス事業者で構成する「北塩原村障がい者自立支援協議会」を開催し、計画内容について審議します。</w:t>
      </w:r>
    </w:p>
    <w:p w14:paraId="091A2F19" w14:textId="77777777" w:rsidR="00C311F8" w:rsidRPr="001026E7" w:rsidRDefault="00000000">
      <w:pPr>
        <w:pStyle w:val="3"/>
        <w:spacing w:before="200" w:after="100"/>
        <w:rPr>
          <w:rFonts w:ascii="BIZ UDPゴシック" w:eastAsia="BIZ UDPゴシック" w:hAnsi="BIZ UDPゴシック"/>
        </w:rPr>
      </w:pPr>
      <w:bookmarkStart w:id="8100014" w:name="_Toc8100014"/>
      <w:r w:rsidRPr="001026E7">
        <w:rPr>
          <w:rFonts w:ascii="BIZ UDPゴシック" w:eastAsia="BIZ UDPゴシック" w:hAnsi="BIZ UDPゴシック" w:cs="IPAexGothic, MS Gothic, Noto Sa"/>
          <w:b/>
          <w:bCs/>
          <w:color w:val="333333"/>
          <w:sz w:val="23"/>
          <w:szCs w:val="23"/>
        </w:rPr>
        <w:t>（４）パブリックコメントの実施</w:t>
      </w:r>
      <w:bookmarkEnd w:id="8100014"/>
    </w:p>
    <w:p w14:paraId="4C8D80D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計画案を村ホームページ等で公開し、広く村民の方々から意見を募ります。実施期間は【要確定】としてください（前回計画では令和６年２月９日～２月23日の２週間実施）。</w:t>
      </w:r>
    </w:p>
    <w:p w14:paraId="6B9478C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15" w:name="_Toc8100015"/>
      <w:r w:rsidRPr="001026E7">
        <w:rPr>
          <w:rFonts w:ascii="BIZ UDPゴシック" w:eastAsia="BIZ UDPゴシック" w:hAnsi="BIZ UDPゴシック" w:cs="IPAexGothic, MS Gothic, Noto Sa"/>
          <w:b/>
          <w:bCs/>
          <w:color w:val="1F3864"/>
        </w:rPr>
        <w:t>６　計画の推進体制</w:t>
      </w:r>
      <w:bookmarkEnd w:id="8100015"/>
    </w:p>
    <w:p w14:paraId="39E9EE0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においては、計画に定める事項について定期的に調査、分析及び評価を行い、必要があると認められるときは計画を変更すること等（ＰＤＣＡサイクル）とされています。「ＰＤＣＡサイクル」とは、「計画（Plan）」「実行（Do）」「評価（Check）」「改善（Act）」のプロセスを順に実施していくマネジメント手法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4C09FB11"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5E5DD2C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段階</w:t>
            </w:r>
          </w:p>
        </w:tc>
        <w:tc>
          <w:tcPr>
            <w:tcW w:w="7238" w:type="dxa"/>
            <w:shd w:val="clear" w:color="auto" w:fill="1F3864"/>
            <w:tcMar>
              <w:top w:w="60" w:type="dxa"/>
              <w:left w:w="100" w:type="dxa"/>
              <w:bottom w:w="60" w:type="dxa"/>
              <w:right w:w="100" w:type="dxa"/>
            </w:tcMar>
            <w:vAlign w:val="center"/>
          </w:tcPr>
          <w:p w14:paraId="506BA0F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4D6363E8" w14:textId="77777777">
        <w:tblPrEx>
          <w:tblCellMar>
            <w:top w:w="0" w:type="dxa"/>
            <w:bottom w:w="0" w:type="dxa"/>
          </w:tblCellMar>
        </w:tblPrEx>
        <w:tc>
          <w:tcPr>
            <w:tcW w:w="2400" w:type="dxa"/>
            <w:tcMar>
              <w:top w:w="60" w:type="dxa"/>
              <w:left w:w="100" w:type="dxa"/>
              <w:bottom w:w="60" w:type="dxa"/>
              <w:right w:w="100" w:type="dxa"/>
            </w:tcMar>
            <w:vAlign w:val="center"/>
          </w:tcPr>
          <w:p w14:paraId="35F199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Plan（計画）</w:t>
            </w:r>
          </w:p>
        </w:tc>
        <w:tc>
          <w:tcPr>
            <w:tcW w:w="7238" w:type="dxa"/>
            <w:tcMar>
              <w:top w:w="60" w:type="dxa"/>
              <w:left w:w="100" w:type="dxa"/>
              <w:bottom w:w="60" w:type="dxa"/>
              <w:right w:w="100" w:type="dxa"/>
            </w:tcMar>
            <w:vAlign w:val="center"/>
          </w:tcPr>
          <w:p w14:paraId="10A963B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基本指針に即して成果目標及び活動指標を設定するとともに、障がい福祉サービスの見込量の設定やその他確保方策等を定める。</w:t>
            </w:r>
          </w:p>
        </w:tc>
      </w:tr>
      <w:tr w:rsidR="00C311F8" w:rsidRPr="001026E7" w14:paraId="6620D6A0"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8FCA1D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Do（実行）</w:t>
            </w:r>
          </w:p>
        </w:tc>
        <w:tc>
          <w:tcPr>
            <w:tcW w:w="7238" w:type="dxa"/>
            <w:shd w:val="clear" w:color="auto" w:fill="F2F2F2"/>
            <w:tcMar>
              <w:top w:w="60" w:type="dxa"/>
              <w:left w:w="100" w:type="dxa"/>
              <w:bottom w:w="60" w:type="dxa"/>
              <w:right w:w="100" w:type="dxa"/>
            </w:tcMar>
            <w:vAlign w:val="center"/>
          </w:tcPr>
          <w:p w14:paraId="0EDA41F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計画の内容を踏まえ、事業を実施する。</w:t>
            </w:r>
          </w:p>
        </w:tc>
      </w:tr>
      <w:tr w:rsidR="00C311F8" w:rsidRPr="001026E7" w14:paraId="2AAF34CD" w14:textId="77777777">
        <w:tblPrEx>
          <w:tblCellMar>
            <w:top w:w="0" w:type="dxa"/>
            <w:bottom w:w="0" w:type="dxa"/>
          </w:tblCellMar>
        </w:tblPrEx>
        <w:tc>
          <w:tcPr>
            <w:tcW w:w="2400" w:type="dxa"/>
            <w:tcMar>
              <w:top w:w="60" w:type="dxa"/>
              <w:left w:w="100" w:type="dxa"/>
              <w:bottom w:w="60" w:type="dxa"/>
              <w:right w:w="100" w:type="dxa"/>
            </w:tcMar>
            <w:vAlign w:val="center"/>
          </w:tcPr>
          <w:p w14:paraId="14D69F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lastRenderedPageBreak/>
              <w:t>Check（評価）</w:t>
            </w:r>
          </w:p>
        </w:tc>
        <w:tc>
          <w:tcPr>
            <w:tcW w:w="7238" w:type="dxa"/>
            <w:tcMar>
              <w:top w:w="60" w:type="dxa"/>
              <w:left w:w="100" w:type="dxa"/>
              <w:bottom w:w="60" w:type="dxa"/>
              <w:right w:w="100" w:type="dxa"/>
            </w:tcMar>
            <w:vAlign w:val="center"/>
          </w:tcPr>
          <w:p w14:paraId="08B88AB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成果目標及び活動指標について、少なくとも年１回その実績を把握し、障がい者施策や関連施策の動向も踏まえながら、中間評価として分析・評価を行う。</w:t>
            </w:r>
          </w:p>
        </w:tc>
      </w:tr>
      <w:tr w:rsidR="00C311F8" w:rsidRPr="001026E7" w14:paraId="692E4E8D"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E89628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Act（改善）</w:t>
            </w:r>
          </w:p>
        </w:tc>
        <w:tc>
          <w:tcPr>
            <w:tcW w:w="7238" w:type="dxa"/>
            <w:shd w:val="clear" w:color="auto" w:fill="F2F2F2"/>
            <w:tcMar>
              <w:top w:w="60" w:type="dxa"/>
              <w:left w:w="100" w:type="dxa"/>
              <w:bottom w:w="60" w:type="dxa"/>
              <w:right w:w="100" w:type="dxa"/>
            </w:tcMar>
            <w:vAlign w:val="center"/>
          </w:tcPr>
          <w:p w14:paraId="1795CE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中間評価等の結果を踏まえ、必要があると認めるときは、計画の見直し等を実施する。</w:t>
            </w:r>
          </w:p>
        </w:tc>
      </w:tr>
    </w:tbl>
    <w:p>
      <w:pPr>
        <w:pStyle w:val="3"/>
      </w:pPr>
      <w:bookmarkStart w:id="8100016" w:name="_Toc8100016"/>
      <w:r>
        <w:rPr>
          <w:rFonts w:ascii="BIZ UDPゴシック" w:hAnsi="BIZ UDPゴシック" w:eastAsia="BIZ UDPゴシック"/>
          <w:b w:val="0"/>
          <w:sz w:val="21"/>
        </w:rPr>
        <w:t>■　評価の体制</w:t>
      </w:r>
      <w:bookmarkEnd w:id="8100016"/>
    </w:p>
    <w:p>
      <w:pPr>
        <w:ind w:firstLine="210"/>
      </w:pPr>
      <w:r>
        <w:rPr>
          <w:rFonts w:ascii="BIZ UDPゴシック" w:hAnsi="BIZ UDPゴシック" w:eastAsia="BIZ UDPゴシック"/>
          <w:b w:val="0"/>
          <w:sz w:val="21"/>
        </w:rPr>
        <w:t>計画の内容は障がい福祉分野だけでなく、保健、医療、教育、就労、防災など様々な分野に関わります。庁内の関係各課と、障がい当事者や事業者を含む自立支援協議会とが、それぞれの役割を分けたうえで連携して評価を行い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担い手</w:t>
            </w:r>
          </w:p>
        </w:tc>
        <w:tc>
          <w:tcPr>
            <w:tcW w:w="5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役割</w:t>
            </w:r>
          </w:p>
        </w:tc>
      </w:tr>
      <w:tr>
        <w:tc>
          <w:tcPr>
            <w:tcW w:w="1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庁外</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北塩原村障がい者自立支援協議会</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成果目標及び活動指標の実績に対する評価と意見。中間評価の結果の確認</w:t>
            </w:r>
          </w:p>
        </w:tc>
      </w:tr>
      <w:tr>
        <w:tc>
          <w:tcPr>
            <w:tcW w:w="1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庁内</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保健福祉課 福祉係（計画の所管）</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実績の把握、分析・評価の取りまとめ、協議会への報告、改善方策の立案</w:t>
            </w:r>
          </w:p>
        </w:tc>
      </w:tr>
      <w:tr>
        <w:tc>
          <w:tcPr>
            <w:tcW w:w="12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庁内</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関係各課（住民課、教育委員会、総務課（防災）ほか）</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所管する事業の現状分析と、改善に向けた取組の検討</w:t>
            </w:r>
          </w:p>
        </w:tc>
      </w:tr>
    </w:tbl>
    <w:p>
      <w:pPr>
        <w:ind w:firstLine="210"/>
      </w:pPr>
      <w:r>
        <w:rPr>
          <w:rFonts w:ascii="BIZ UDPゴシック" w:hAnsi="BIZ UDPゴシック" w:eastAsia="BIZ UDPゴシック"/>
          <w:b w:val="0"/>
          <w:sz w:val="21"/>
        </w:rPr>
        <w:t>計画の策定に関わった方に評価にも関わっていただくことで、進行管理の一貫性を保ちます。</w:t>
      </w:r>
    </w:p>
    <w:p>
      <w:pPr>
        <w:pStyle w:val="3"/>
      </w:pPr>
      <w:bookmarkStart w:id="8100017" w:name="_Toc8100017"/>
      <w:r>
        <w:rPr>
          <w:rFonts w:ascii="BIZ UDPゴシック" w:hAnsi="BIZ UDPゴシック" w:eastAsia="BIZ UDPゴシック"/>
          <w:b w:val="0"/>
          <w:sz w:val="21"/>
        </w:rPr>
        <w:t>■　評価のスケジュール</w:t>
      </w:r>
      <w:bookmarkEnd w:id="8100017"/>
    </w:p>
    <w:p>
      <w:pPr>
        <w:ind w:firstLine="210"/>
      </w:pPr>
      <w:r>
        <w:rPr>
          <w:rFonts w:ascii="BIZ UDPゴシック" w:hAnsi="BIZ UDPゴシック" w:eastAsia="BIZ UDPゴシック"/>
          <w:b w:val="0"/>
          <w:sz w:val="21"/>
        </w:rPr>
        <w:t>評価の結果を次年度の取組に反映させるため、村の予算編成の時期に合わせて次の日程で進めます。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時期</w:t>
            </w:r>
          </w:p>
        </w:tc>
        <w:tc>
          <w:tcPr>
            <w:tcW w:w="7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取組</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4〜6月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前年度の成果目標及び活動指標の実績を把握し、分析・課題の整理を行う</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7〜9月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自立支援協議会へ実績と評価案を報告し、意見を聴く</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10〜12月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協議会の意見を踏まえて改善方策を検討し、次年度の予算要求に反映する</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各年度 1〜3月</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次年度の取組を協議会へ報告する。中間評価の結果を公表する</w:t>
            </w:r>
          </w:p>
        </w:tc>
      </w:tr>
    </w:tbl>
    <w:p>
      <w:pPr>
        <w:ind w:firstLine="210"/>
      </w:pPr>
      <w:r>
        <w:rPr>
          <w:rFonts w:ascii="BIZ UDPゴシック" w:hAnsi="BIZ UDPゴシック" w:eastAsia="BIZ UDPゴシック"/>
          <w:b w:val="0"/>
          <w:sz w:val="21"/>
        </w:rPr>
        <w:t>成果目標及び活動指標は少なくとも年１回実績を把握します。このうち活動指標については、サービスの利用実績が国民健康保険団体連合会の給付実績データにより把握できることから、より高い頻度で実績を確認し、見込量との差が大きくなっていないかを点検します。</w:t>
      </w:r>
    </w:p>
    <w:p>
      <w:pPr>
        <w:pStyle w:val="3"/>
      </w:pPr>
      <w:bookmarkStart w:id="8100018" w:name="_Toc8100018"/>
      <w:r>
        <w:rPr>
          <w:rFonts w:ascii="BIZ UDPゴシック" w:hAnsi="BIZ UDPゴシック" w:eastAsia="BIZ UDPゴシック"/>
          <w:b w:val="0"/>
          <w:sz w:val="21"/>
        </w:rPr>
        <w:t>■　目標等の管理シート</w:t>
      </w:r>
      <w:bookmarkEnd w:id="8100018"/>
    </w:p>
    <w:p>
      <w:pPr>
        <w:ind w:firstLine="210"/>
      </w:pPr>
      <w:r>
        <w:rPr>
          <w:rFonts w:ascii="BIZ UDPゴシック" w:hAnsi="BIZ UDPゴシック" w:eastAsia="BIZ UDPゴシック"/>
          <w:b w:val="0"/>
          <w:sz w:val="21"/>
        </w:rPr>
        <w:t>成果目標ごとに、目標値と設定の考え方、対応する活動指標の見込量と実績、評価、協議会の意見、次年度の取組を１枚にまとめた管理シートを作成し、年度ごとに記録します。第９期計画の策定時に、本計画期間中の評価と改善の経過をそのまま参照できるようにするため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6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記載する内容</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計画（Plan）・実施（Do）</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成果目標の目標値と設定の考え方、年度別の目標、前期計画での実績（参考）、主な活動指標の見込量と実績</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評価（Check）</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目標等を踏まえた評価と改善方策の案</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協議会等意見</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評価等に対する自立支援協議会の意見</w:t>
            </w:r>
          </w:p>
        </w:tc>
      </w:tr>
      <w:tr>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改善（Act）</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次年度における取組等</w:t>
            </w:r>
          </w:p>
        </w:tc>
      </w:tr>
    </w:tbl>
    <w:p>
      <w:pPr>
        <w:pStyle w:val="3"/>
      </w:pPr>
      <w:bookmarkStart w:id="8100019" w:name="_Toc8100019"/>
      <w:r>
        <w:rPr>
          <w:rFonts w:ascii="BIZ UDPゴシック" w:hAnsi="BIZ UDPゴシック" w:eastAsia="BIZ UDPゴシック"/>
          <w:b w:val="0"/>
          <w:sz w:val="21"/>
        </w:rPr>
        <w:t>■　結果の公表</w:t>
      </w:r>
      <w:bookmarkEnd w:id="8100019"/>
    </w:p>
    <w:p>
      <w:pPr>
        <w:ind w:firstLine="210"/>
      </w:pPr>
      <w:r>
        <w:rPr>
          <w:rFonts w:ascii="BIZ UDPゴシック" w:hAnsi="BIZ UDPゴシック" w:eastAsia="BIZ UDPゴシック"/>
          <w:b w:val="0"/>
          <w:sz w:val="21"/>
        </w:rPr>
        <w:t>中間評価の結果は、障がいのある方やサービス事業者だけでなく、広く村民に向けて公表します。村のホームページ及び広報誌に掲載するほか、自立支援協議会で使用した資料もできる限り公開します。公表にあたっては、読み上げソフトに対応した形式とするなど、情報を得やすくするための配慮を行い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本節は「障害福祉計画策定に係る実態調査及びPDCAサイクルに関するマニュアル」（令和８年８月。厚生労働省社会・援護局障害保健福祉部企画課、こども家庭庁支援局障害児支援課）Ⅱに沿って記載しています。福島県は令和８年８月24日付け８生福第2646号・８こ第2041号により市町村へ通知してい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①評価の体制について、自立支援協議会と庁内の会議体の役割分担を確認してください。②評価のスケジュールは村の予算編成の時期に合わせる必要があるため、実際の日程をご教示ください。③中間評価の結果の公表方法（ホームページ、広報誌、協議会資料の公開範囲）を確認してください。</w:t>
            </w:r>
          </w:p>
        </w:tc>
      </w:tr>
    </w:tbl>
    <w:p/>
    <w:p w14:paraId="308855A2"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20" w:name="_Toc8100020"/>
      <w:r w:rsidRPr="001026E7">
        <w:rPr>
          <w:rFonts w:ascii="BIZ UDPゴシック" w:eastAsia="BIZ UDPゴシック" w:hAnsi="BIZ UDPゴシック" w:cs="IPAexGothic, MS Gothic, Noto Sa"/>
          <w:b/>
          <w:bCs/>
          <w:color w:val="1A1A1A"/>
        </w:rPr>
        <w:lastRenderedPageBreak/>
        <w:t>第2章　本村の障がい者の現状</w:t>
      </w:r>
      <w:bookmarkEnd w:id="8100020"/>
    </w:p>
    <w:p w14:paraId="7949FC9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1" w:name="_Toc8100021"/>
      <w:r w:rsidRPr="001026E7">
        <w:rPr>
          <w:rFonts w:ascii="BIZ UDPゴシック" w:eastAsia="BIZ UDPゴシック" w:hAnsi="BIZ UDPゴシック" w:cs="IPAexGothic, MS Gothic, Noto Sa"/>
          <w:b/>
          <w:bCs/>
          <w:color w:val="1F3864"/>
        </w:rPr>
        <w:t>１　人口の推移</w:t>
      </w:r>
      <w:bookmarkEnd w:id="8100021"/>
    </w:p>
    <w:p w14:paraId="266C3DC5"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本村の人口（住民基本台帳）は、令和６年４月１日現在2,394人であり、平成31年（2,743人）と比較すると349人の減少となっています。年少人口（０〜14歳）は令和６年に180人まで減少し、令和３年以降も毎年20人以上減少するペースが続いています。老年人口（65歳以上）は令和３年の1,006人をピークに緩やかな減少に転じていますが、年少人口・生産年齢人口の減少幅がそれを上回るため、高齢化率は上昇を続け、令和６年は41.4％（平成31年比＋6.3ポイント）に達しています。老年人口は平成31年の964人から令和３年の1,006人まで増加した後、令和６年は991人となっています。</w:t>
      </w:r>
    </w:p>
    <w:p>
      <w:pPr>
        <w:ind w:firstLine="210"/>
      </w:pPr>
      <w:r>
        <w:rPr>
          <w:rFonts w:ascii="BIZ UDPゴシック" w:hAnsi="BIZ UDPゴシック" w:eastAsia="BIZ UDPゴシック"/>
          <w:b w:val="0"/>
          <w:sz w:val="21"/>
        </w:rPr>
        <w:t>また、「北塩原村こども・子育て計画」（令和７年３月策定）が示すコーホート変化率法による将来推計では、令和11年度の総人口は2,185人、年少人口は111人（構成比5.1％）、老年人口は1,051人（構成比48.1％）になると見込まれています。令和８年３月に告示された国の基本指針が重視する「人口減少地域におけるサービスの維持・確保」の視点は、本村においても本計画期間を通じた重要な課題となります。</w:t>
      </w:r>
    </w:p>
    <w:p w14:paraId="218A6D6F"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A0036D4" wp14:editId="254449BF">
            <wp:extent cx="5334000" cy="29622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14:paraId="5694FE02"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2CE185E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47CDE473" wp14:editId="40C1F53B">
            <wp:extent cx="5334000" cy="2962275"/>
            <wp:effectExtent l="0" t="0" r="0" b="0"/>
            <wp:docPr id="486584998" name="図 486584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62275"/>
                    </a:xfrm>
                    <a:prstGeom prst="rect">
                      <a:avLst/>
                    </a:prstGeom>
                  </pic:spPr>
                </pic:pic>
              </a:graphicData>
            </a:graphic>
          </wp:inline>
        </w:drawing>
      </w:r>
    </w:p>
    <w:p w14:paraId="62DA5CA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資料：福島県現住人口調査（令和５年は１月１日～11月30日）※原データは第７期計画（令和５年度時点）による</w:t>
      </w:r>
    </w:p>
    <w:p>
      <w:pPr>
        <w:pStyle w:val="3"/>
      </w:pPr>
      <w:bookmarkStart w:id="8100022" w:name="_Toc8100022"/>
      <w:r>
        <w:rPr>
          <w:rFonts w:ascii="BIZ UDPゴシック" w:hAnsi="BIZ UDPゴシック" w:eastAsia="BIZ UDPゴシック"/>
          <w:b w:val="0"/>
          <w:sz w:val="21"/>
        </w:rPr>
        <w:t>■　人口の推移と将来推計</w:t>
      </w:r>
      <w:bookmarkEnd w:id="8100022"/>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205"/>
        <w:gridCol w:w="1205"/>
        <w:gridCol w:w="1205"/>
        <w:gridCol w:w="1205"/>
        <w:gridCol w:w="1205"/>
        <w:gridCol w:w="1205"/>
        <w:gridCol w:w="1205"/>
        <w:gridCol w:w="1205"/>
      </w:tblGrid>
      <w:tr>
        <w:tc>
          <w:tcPr>
            <w:tcW w:w="21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平成31年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令和２年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令和３年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令和４年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令和５年</w:t>
            </w:r>
          </w:p>
        </w:tc>
        <w:tc>
          <w:tcPr>
            <w:tcW w:w="1071"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令和６年</w:t>
            </w:r>
          </w:p>
        </w:tc>
        <w:tc>
          <w:tcPr>
            <w:tcW w:w="1074"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w:t>
              <w:br/>
              <w:t>（推計）</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総人口</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2,743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2,697</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2,630</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2,535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2,443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2,394</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2,185</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年少人口（０〜14歳）</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284</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276</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231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205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180</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111</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生産年齢人口（15〜64歳）</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1,495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1,437</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1,369</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1,301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1,241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1,223</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1,023</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老年人口（65歳以上）</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964</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984</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1,006</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997</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991</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1,051</w:t>
            </w:r>
          </w:p>
        </w:tc>
      </w:tr>
      <w:tr>
        <w:tc>
          <w:tcPr>
            <w:tcW w:w="2138"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高齢化率</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35.1％</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36.5％</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38.3％</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39.6％</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40.8％</w:t>
            </w:r>
          </w:p>
        </w:tc>
        <w:tc>
          <w:tcPr>
            <w:tcW w:w="1071"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41.4％</w:t>
            </w:r>
          </w:p>
        </w:tc>
        <w:tc>
          <w:tcPr>
            <w:tcW w:w="1074"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48.1％</w:t>
            </w:r>
          </w:p>
        </w:tc>
      </w:tr>
    </w:tbl>
    <w:p>
      <w:r>
        <w:rPr>
          <w:rFonts w:ascii="BIZ UDPゴシック" w:hAnsi="BIZ UDPゴシック" w:eastAsia="BIZ UDPゴシック"/>
          <w:b w:val="0"/>
          <w:sz w:val="18"/>
        </w:rPr>
        <w:t>資料：住民基本台帳（各年４月１日現在。単位：人）。平成31年から令和５年までは現行計画本編 第２章１による。令和11年の推計は「北塩原村こども・子育て計画」（コーホート変化率法）による村の公式推計。</w:t>
      </w:r>
    </w:p>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5AA86F7"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E20A6C3" w14:textId="77777777" w:rsidR="00C311F8" w:rsidRPr="001026E7" w:rsidRDefault="00000000">
            <w:pPr>
              <w:rPr>
                <w:rFonts w:ascii="BIZ UDPゴシック" w:eastAsia="BIZ UDPゴシック" w:hAnsi="BIZ UDPゴシック"/>
              </w:rPr>
            </w:pPr>
            <w:r>
              <w:rPr>
                <w:rFonts w:ascii="BIZ UDPゴシック" w:hAnsi="BIZ UDPゴシック" w:eastAsia="BIZ UDPゴシック"/>
                <w:b w:val="0"/>
                <w:sz w:val="19"/>
              </w:rPr>
              <w:t>【要更新・要確認】本文及び上表は令和６年４月１日現在の実績まで更新済みです。ただし上部のグラフは第７期計画（令和５年度時点）のデータのままであるため、令和６〜８年の実績を反映して作成し直してください。あわせて、令和８年４月１日現在の人口データを受領のうえ確定し、村独自の人口ビジョン・将来人口推計がある場合は、こども・子育て計画の推計に代えてそちらを用いて再計算してください。</w:t>
            </w:r>
          </w:p>
        </w:tc>
      </w:tr>
    </w:tbl>
    <w:p w14:paraId="2A08A2F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3" w:name="_Toc8100023"/>
      <w:r w:rsidRPr="001026E7">
        <w:rPr>
          <w:rFonts w:ascii="BIZ UDPゴシック" w:eastAsia="BIZ UDPゴシック" w:hAnsi="BIZ UDPゴシック" w:cs="IPAexGothic, MS Gothic, Noto Sa"/>
          <w:b/>
          <w:bCs/>
          <w:color w:val="1F3864"/>
        </w:rPr>
        <w:t>２　障がい者手帳の所持者数</w:t>
      </w:r>
      <w:bookmarkEnd w:id="8100023"/>
    </w:p>
    <w:p w14:paraId="28600970"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における障がい者数を各手帳所持者別でみると、令和５年４月現在、身体障害者手帳114人、療育手帳12人、精神障害者保健福祉手帳30人で、合計156人となっています。人口に占める割合は約6.4％で、人口の約15人に１人が障がい者手帳を所持している状況です。</w:t>
      </w:r>
    </w:p>
    <w:p w14:paraId="0756DA45"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6BE9B006" wp14:editId="7F12BCFA">
            <wp:extent cx="5334000" cy="2962275"/>
            <wp:effectExtent l="0" t="0" r="0" b="0"/>
            <wp:docPr id="1515383156" name="図 151538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962275"/>
                    </a:xfrm>
                    <a:prstGeom prst="rect">
                      <a:avLst/>
                    </a:prstGeom>
                  </pic:spPr>
                </pic:pic>
              </a:graphicData>
            </a:graphic>
          </wp:inline>
        </w:drawing>
      </w:r>
    </w:p>
    <w:p w14:paraId="2A002E9B" w14:textId="77777777" w:rsidR="00C311F8" w:rsidRPr="001026E7" w:rsidRDefault="00000000">
      <w:pPr>
        <w:spacing w:after="20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資料：福島県障がい者福祉・精神保健福祉関連データ（各年４月１日現在）※原データは第７期計画（令和５年度時点）による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042C55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408CA3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【要更新・要確認】令和８年４月１日現在の最新の手帳所持者数に更新してください。</w:t>
            </w:r>
          </w:p>
        </w:tc>
      </w:tr>
    </w:tbl>
    <w:p w14:paraId="5C99BC9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4" w:name="_Toc8100024"/>
      <w:r w:rsidRPr="001026E7">
        <w:rPr>
          <w:rFonts w:ascii="BIZ UDPゴシック" w:eastAsia="BIZ UDPゴシック" w:hAnsi="BIZ UDPゴシック" w:cs="IPAexGothic, MS Gothic, Noto Sa"/>
          <w:b/>
          <w:bCs/>
          <w:color w:val="1F3864"/>
        </w:rPr>
        <w:t>３　身体障がい者の現状</w:t>
      </w:r>
      <w:bookmarkEnd w:id="8100024"/>
    </w:p>
    <w:p w14:paraId="10E52E8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身体障害者手帳所持者は114人であり、総人口に占める割合は4.7％です。障がい種別では、肢体不自由（43.8％）と内部障がい（39.5％）で全体の８割以上を占めています（聴覚14.0％、視覚2.6％）。</w:t>
      </w:r>
    </w:p>
    <w:p w14:paraId="4337791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0CE8CB1E" wp14:editId="59C500F5">
            <wp:extent cx="5334000" cy="2962275"/>
            <wp:effectExtent l="0" t="0" r="0" b="0"/>
            <wp:docPr id="1756183254" name="図 175618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962275"/>
                    </a:xfrm>
                    <a:prstGeom prst="rect">
                      <a:avLst/>
                    </a:prstGeom>
                  </pic:spPr>
                </pic:pic>
              </a:graphicData>
            </a:graphic>
          </wp:inline>
        </w:drawing>
      </w:r>
    </w:p>
    <w:p w14:paraId="422D451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5DC0661C"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75C2A6A5" wp14:editId="477FFA82">
            <wp:extent cx="5334000" cy="2962275"/>
            <wp:effectExtent l="0" t="0" r="0" b="0"/>
            <wp:docPr id="1511297450" name="図 1511297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62275"/>
                    </a:xfrm>
                    <a:prstGeom prst="rect">
                      <a:avLst/>
                    </a:prstGeom>
                  </pic:spPr>
                </pic:pic>
              </a:graphicData>
            </a:graphic>
          </wp:inline>
        </w:drawing>
      </w:r>
    </w:p>
    <w:p w14:paraId="391A2972"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246D65B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BB4DC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【要更新・要確認】最新の障がい種別内訳データへの更新をお願いします。</w:t>
            </w:r>
          </w:p>
        </w:tc>
      </w:tr>
    </w:tbl>
    <w:p w14:paraId="13E39F6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5" w:name="_Toc8100025"/>
      <w:r w:rsidRPr="001026E7">
        <w:rPr>
          <w:rFonts w:ascii="BIZ UDPゴシック" w:eastAsia="BIZ UDPゴシック" w:hAnsi="BIZ UDPゴシック" w:cs="IPAexGothic, MS Gothic, Noto Sa"/>
          <w:b/>
          <w:bCs/>
          <w:color w:val="1F3864"/>
        </w:rPr>
        <w:t>４　知的障がい者の現状</w:t>
      </w:r>
      <w:bookmarkEnd w:id="8100025"/>
    </w:p>
    <w:p w14:paraId="1E680E2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令和５年４月現在、本村の療育手帳所持者は12人であり、総人口に占める割合は0.5％です。等級別では、重度（Ａ判定）が33.3％、中度（Ｂ判定）が66.7％となっています。</w:t>
      </w:r>
    </w:p>
    <w:p w14:paraId="18F4148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13BA1CBA" wp14:editId="65ECDAB1">
            <wp:extent cx="5334000" cy="2962275"/>
            <wp:effectExtent l="0" t="0" r="0" b="0"/>
            <wp:docPr id="918436401" name="図 91843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962275"/>
                    </a:xfrm>
                    <a:prstGeom prst="rect">
                      <a:avLst/>
                    </a:prstGeom>
                  </pic:spPr>
                </pic:pic>
              </a:graphicData>
            </a:graphic>
          </wp:inline>
        </w:drawing>
      </w:r>
    </w:p>
    <w:p w14:paraId="66C3A25B"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03392A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7A3862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【要更新・要確認】最新の等級別内訳データへの更新をお願いします。</w:t>
            </w:r>
          </w:p>
        </w:tc>
      </w:tr>
    </w:tbl>
    <w:p w14:paraId="358E5A2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26" w:name="_Toc8100026"/>
      <w:r w:rsidRPr="001026E7">
        <w:rPr>
          <w:rFonts w:ascii="BIZ UDPゴシック" w:eastAsia="BIZ UDPゴシック" w:hAnsi="BIZ UDPゴシック" w:cs="IPAexGothic, MS Gothic, Noto Sa"/>
          <w:b/>
          <w:bCs/>
          <w:color w:val="1F3864"/>
        </w:rPr>
        <w:t>５　精神障がい者の現状</w:t>
      </w:r>
      <w:bookmarkEnd w:id="8100026"/>
    </w:p>
    <w:p w14:paraId="31254E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令和５年４月現在、本村の精神障害者保健福祉手帳所持者は30人であり、総人口に占める割合は1.2％です。障がい程度別では、２級（53.4％）と３級（43.3％）で全体の９割以上を占めています。</w:t>
      </w:r>
    </w:p>
    <w:p w14:paraId="7F35F807"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lastRenderedPageBreak/>
        <w:drawing>
          <wp:inline distT="0" distB="0" distL="0" distR="0" wp14:anchorId="4A8EB14F" wp14:editId="5F350AF3">
            <wp:extent cx="5334000" cy="2962275"/>
            <wp:effectExtent l="0" t="0" r="0" b="0"/>
            <wp:docPr id="118743226" name="図 11874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62275"/>
                    </a:xfrm>
                    <a:prstGeom prst="rect">
                      <a:avLst/>
                    </a:prstGeom>
                  </pic:spPr>
                </pic:pic>
              </a:graphicData>
            </a:graphic>
          </wp:inline>
        </w:drawing>
      </w:r>
    </w:p>
    <w:p w14:paraId="54792E43"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資料：住民基本台帳（各年４月１日現在）※原データは第７期計画（令和５年度時点）による</w:t>
      </w:r>
    </w:p>
    <w:p w14:paraId="47F094C9"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noProof/>
        </w:rPr>
        <w:drawing>
          <wp:inline distT="0" distB="0" distL="0" distR="0" wp14:anchorId="10F1F1A9" wp14:editId="2CD08AA8">
            <wp:extent cx="5334000" cy="2962275"/>
            <wp:effectExtent l="0" t="0" r="0" b="0"/>
            <wp:docPr id="1561493364" name="図 156149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62275"/>
                    </a:xfrm>
                    <a:prstGeom prst="rect">
                      <a:avLst/>
                    </a:prstGeom>
                  </pic:spPr>
                </pic:pic>
              </a:graphicData>
            </a:graphic>
          </wp:inline>
        </w:drawing>
      </w:r>
    </w:p>
    <w:p w14:paraId="7388B1B1" w14:textId="77777777" w:rsidR="00C311F8" w:rsidRPr="001026E7" w:rsidRDefault="00000000">
      <w:pPr>
        <w:spacing w:after="60"/>
        <w:jc w:val="center"/>
        <w:rPr>
          <w:rFonts w:ascii="BIZ UDPゴシック" w:eastAsia="BIZ UDPゴシック" w:hAnsi="BIZ UDPゴシック"/>
        </w:rPr>
      </w:pPr>
      <w:r w:rsidRPr="001026E7">
        <w:rPr>
          <w:rFonts w:ascii="BIZ UDPゴシック" w:eastAsia="BIZ UDPゴシック" w:hAnsi="BIZ UDPゴシック"/>
          <w:color w:val="555555"/>
          <w:sz w:val="18"/>
          <w:szCs w:val="18"/>
        </w:rPr>
        <w:t>※原データは第７期計画（令和５年度時点）による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4C79FFA"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5E15C8D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【要更新・要確認】最新の等級別内訳データへの更新をお願いします。</w:t>
            </w:r>
          </w:p>
        </w:tc>
      </w:tr>
    </w:tbl>
    <w:p>
      <w:pPr>
        <w:pStyle w:val="2"/>
      </w:pPr>
      <w:bookmarkStart w:id="8100027" w:name="_Toc8100027"/>
      <w:r>
        <w:rPr>
          <w:rFonts w:ascii="BIZ UDPゴシック" w:hAnsi="BIZ UDPゴシック" w:eastAsia="BIZ UDPゴシック"/>
          <w:b w:val="0"/>
          <w:sz w:val="21"/>
        </w:rPr>
        <w:t>６　障がい者手帳所持者数の将来推計</w:t>
      </w:r>
      <w:bookmarkEnd w:id="8100027"/>
    </w:p>
    <w:p>
      <w:pPr>
        <w:ind w:firstLine="210"/>
      </w:pPr>
      <w:r>
        <w:rPr>
          <w:rFonts w:ascii="BIZ UDPゴシック" w:hAnsi="BIZ UDPゴシック" w:eastAsia="BIZ UDPゴシック"/>
          <w:b w:val="0"/>
          <w:sz w:val="21"/>
        </w:rPr>
        <w:t>本節は、業務委託仕様書が計画案の記載事項として定める「障がい者手帳所持者数（身体・療育・精神）の将来推計」に対応するものです。本村は対象者数が少なく年による振れ幅が大きいため、性質の異なる２つの方法を併用し、幅を持たせて提示します。推計の時点は、実績と同じ各年４月１日現在です。</w:t>
      </w:r>
    </w:p>
    <w:p>
      <w:pPr>
        <w:pStyle w:val="3"/>
      </w:pPr>
      <w:bookmarkStart w:id="8100028" w:name="_Toc8100028"/>
      <w:r>
        <w:rPr>
          <w:rFonts w:ascii="BIZ UDPゴシック" w:hAnsi="BIZ UDPゴシック" w:eastAsia="BIZ UDPゴシック"/>
          <w:b w:val="0"/>
          <w:sz w:val="21"/>
        </w:rPr>
        <w:t>■　推計に用いた実績</w:t>
      </w:r>
      <w:bookmarkEnd w:id="8100028"/>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377"/>
        <w:gridCol w:w="1377"/>
        <w:gridCol w:w="1377"/>
        <w:gridCol w:w="1377"/>
        <w:gridCol w:w="1377"/>
        <w:gridCol w:w="1377"/>
        <w:gridCol w:w="1377"/>
      </w:tblGrid>
      <w:tr>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平成31年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令和２年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令和３年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令和４年</w:t>
            </w:r>
          </w:p>
        </w:tc>
        <w:tc>
          <w:tcPr>
            <w:tcW w:w="10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令和５年</w:t>
            </w:r>
          </w:p>
        </w:tc>
        <w:tc>
          <w:tcPr>
            <w:tcW w:w="228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５年間の傾向</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身体障害者手帳</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126人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121人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128人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122人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114人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緩やかな減少傾向</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療育手帳</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12人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横ばい</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精神障害者保健福祉手帳</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24人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28人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26人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30人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緩やかな増加傾向</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合計</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163人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162人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169人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160人</w:t>
            </w:r>
          </w:p>
        </w:tc>
        <w:tc>
          <w:tcPr>
            <w:tcW w:w="10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156人</w:t>
            </w:r>
          </w:p>
        </w:tc>
        <w:tc>
          <w:tcPr>
            <w:tcW w:w="228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bl>
    <w:p>
      <w:r>
        <w:rPr>
          <w:rFonts w:ascii="BIZ UDPゴシック" w:hAnsi="BIZ UDPゴシック" w:eastAsia="BIZ UDPゴシック"/>
          <w:b w:val="0"/>
          <w:sz w:val="18"/>
        </w:rPr>
        <w:t>資料：現行計画本編（各年４月１日現在）。</w:t>
      </w:r>
    </w:p>
    <w:p/>
    <w:p>
      <w:pPr>
        <w:pStyle w:val="3"/>
      </w:pPr>
      <w:bookmarkStart w:id="8100029" w:name="_Toc8100029"/>
      <w:r>
        <w:rPr>
          <w:rFonts w:ascii="BIZ UDPゴシック" w:hAnsi="BIZ UDPゴシック" w:eastAsia="BIZ UDPゴシック"/>
          <w:b w:val="0"/>
          <w:sz w:val="21"/>
        </w:rPr>
        <w:t>■　推計の方法</w:t>
      </w:r>
      <w:bookmarkEnd w:id="8100029"/>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方法</w:t>
            </w:r>
          </w:p>
        </w:tc>
        <w:tc>
          <w:tcPr>
            <w:tcW w:w="3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考え方</w:t>
            </w:r>
          </w:p>
        </w:tc>
        <w:tc>
          <w:tcPr>
            <w:tcW w:w="38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特性</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方法Ａ　トレンド延長法</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平成31年から令和５年までの５か年について、手帳所持者数（実数）の推移を直線回帰し、令和９〜11年度まで延長する。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直近の実数の動き（精神の増加、身体の減少）をそのまま反映するが、単年の変動に引きずられやすい。</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方法Ｂ　所持率法</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令和５年時点の人口に対する手帳所持率が今後も一定と仮定し、村の公式な将来人口推計（本章１）に乗じる。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人口減少の影響を反映するが、所持率自体の変化（精神の増加傾向等）は捉えない。</w:t>
            </w:r>
          </w:p>
        </w:tc>
      </w:tr>
    </w:tbl>
    <w:p/>
    <w:p>
      <w:pPr>
        <w:pStyle w:val="3"/>
      </w:pPr>
      <w:bookmarkStart w:id="8100030" w:name="_Toc8100030"/>
      <w:r>
        <w:rPr>
          <w:rFonts w:ascii="BIZ UDPゴシック" w:hAnsi="BIZ UDPゴシック" w:eastAsia="BIZ UDPゴシック"/>
          <w:b w:val="0"/>
          <w:sz w:val="21"/>
        </w:rPr>
        <w:t>■　推計結果（暫定）</w:t>
      </w:r>
      <w:bookmarkEnd w:id="8100030"/>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2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手法</w:t>
            </w:r>
          </w:p>
        </w:tc>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令和９年</w:t>
            </w:r>
          </w:p>
        </w:tc>
        <w:tc>
          <w:tcPr>
            <w:tcW w:w="17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令和10年</w:t>
            </w:r>
          </w:p>
        </w:tc>
        <w:tc>
          <w:tcPr>
            <w:tcW w:w="175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身体障害者手帳</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方法Ａ（トレンド延長）</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108人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106人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104人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方法Ｂ（所持率法）</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106人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104人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102人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中位（Ａ・Ｂの平均）</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107人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105人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103人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療育手帳</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方法Ａ（トレンド延長）</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方法Ｂ（所持率法）</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中位（Ａ・Ｂの平均）</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11人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精神障害者保健福祉手帳</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方法Ａ（トレンド延長）</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33人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34人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方法Ｂ（所持率法）</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28人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中位（Ａ・Ｂの平均）</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31人</w:t>
            </w:r>
          </w:p>
        </w:tc>
      </w:tr>
      <w:tr>
        <w:tc>
          <w:tcPr>
            <w:tcW w:w="21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合計</w:t>
            </w:r>
          </w:p>
        </w:tc>
        <w:tc>
          <w:tcPr>
            <w:tcW w:w="2338" w:type="dxa"/>
            <w:tcMar>
              <w:top w:w="60" w:type="dxa"/>
              <w:left w:w="100" w:type="dxa"/>
              <w:bottom w:w="60" w:type="dxa"/>
              <w:right w:w="100" w:type="dxa"/>
            </w:tcMar>
            <w:vAlign w:val="center"/>
          </w:tcPr>
          <w:p>
            <w:r>
              <w:rPr>
                <w:rFonts w:ascii="BIZ UDPゴシック" w:hAnsi="BIZ UDPゴシック" w:eastAsia="BIZ UDPゴシック"/>
                <w:b w:val="0"/>
                <w:sz w:val="19"/>
              </w:rPr>
              <w:t>中位推計</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149人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147人</w:t>
            </w:r>
          </w:p>
        </w:tc>
        <w:tc>
          <w:tcPr>
            <w:tcW w:w="175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145人</w:t>
            </w:r>
          </w:p>
        </w:tc>
      </w:tr>
    </w:tbl>
    <w:p/>
    <w:p>
      <w:pPr>
        <w:pStyle w:val="3"/>
      </w:pPr>
      <w:bookmarkStart w:id="8100031" w:name="_Toc8100031"/>
      <w:r>
        <w:rPr>
          <w:rFonts w:ascii="BIZ UDPゴシック" w:hAnsi="BIZ UDPゴシック" w:eastAsia="BIZ UDPゴシック"/>
          <w:b w:val="0"/>
          <w:sz w:val="21"/>
        </w:rPr>
        <w:t>■　読み取りのポイント</w:t>
      </w:r>
      <w:bookmarkEnd w:id="8100031"/>
    </w:p>
    <w:p>
      <w:r>
        <w:rPr>
          <w:rFonts w:ascii="BIZ UDPゴシック" w:hAnsi="BIZ UDPゴシック" w:eastAsia="BIZ UDPゴシック"/>
          <w:b w:val="0"/>
          <w:sz w:val="21"/>
        </w:rPr>
        <w:t>・中位推計では、手帳所持者数の合計は令和５年の156人から令和11年には145人程度まで緩やかに減少する見通しです。ただし中位は前提の異なる２つの方法の単純平均であり、それ自体に理論的な裏付けはありません。計画本文では単一の数値を確定表記せず、方法Ａから方法Ｂまでの幅として示します。</w:t>
      </w:r>
    </w:p>
    <w:p>
      <w:r>
        <w:rPr>
          <w:rFonts w:ascii="BIZ UDPゴシック" w:hAnsi="BIZ UDPゴシック" w:eastAsia="BIZ UDPゴシック"/>
          <w:b w:val="0"/>
          <w:sz w:val="21"/>
        </w:rPr>
        <w:t>・本推計は平成31年から令和５年までの５か年の実績のみに基づくものです。この標本数では、直線回帰による方法Ａの統計的な説明力は限られ（決定係数は0.32から0.50）、令和11年時点の95％予測区間は身体障害者手帳で63人から144人、精神障害者保健福祉手帳で19人から51人と非常に広くなります。したがって本節の数値は、令和６年度から令和８年度の実績を反映するまでの間、増減の方向を示す目安として扱います。</w:t>
      </w:r>
    </w:p>
    <w:p>
      <w:r>
        <w:rPr>
          <w:rFonts w:ascii="BIZ UDPゴシック" w:hAnsi="BIZ UDPゴシック" w:eastAsia="BIZ UDPゴシック"/>
          <w:b w:val="0"/>
          <w:sz w:val="21"/>
        </w:rPr>
        <w:t>・方法Ｂは総人口に対する所持率を一定と仮定していますが、手帳の所持は年齢構成に強く左右されます。仮に身体障害者手帳について老年人口に対する所持率を一定として計算すると令和11年は120人となり、総人口を分母とした場合（102人）と18人の差が生じます。年齢階層別の手帳所持者数を受領のうえ、年齢階層別の推計に組み替えることが望まれます。</w:t>
      </w:r>
    </w:p>
    <w:p>
      <w:r>
        <w:rPr>
          <w:rFonts w:ascii="BIZ UDPゴシック" w:hAnsi="BIZ UDPゴシック" w:eastAsia="BIZ UDPゴシック"/>
          <w:b w:val="0"/>
          <w:sz w:val="21"/>
        </w:rPr>
        <w:t>・老年人口が令和３年をピークに横ばい〜微減で推移する一方、身体障害者手帳所持者数は平成31年の126人から令和５年の114人へ減少しており、一見すると整合しない動きになっています。手帳の更新時期、制度改正、転出入等の影響である可能性があるため、令和６〜８年度の実績で継続的な傾向か一時的な変動かを確認します。</w:t>
      </w:r>
    </w:p>
    <w:p>
      <w:r>
        <w:rPr>
          <w:rFonts w:ascii="BIZ UDPゴシック" w:hAnsi="BIZ UDPゴシック" w:eastAsia="BIZ UDPゴシック"/>
          <w:b w:val="0"/>
          <w:sz w:val="21"/>
        </w:rPr>
        <w:t>・精神障害者保健福祉手帳は、人口減少が続く中でも所持者数・所持率とも増加傾向にあります。相談・受診機会の広がりを踏まえると次期計画期間も同様の傾向が続く可能性があり、第４章（２）の精神障害にも対応した地域包括ケアシステムの構築及び相談支援体制の強化と整合させて記載します。</w:t>
      </w:r>
    </w:p>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本推計は、現行計画本編に記載された平成31年〜令和５年の実績のみを用いた暫定値です。村が保有する令和６〜８年度の手帳所持者数実績及び年齢階層別内訳を受領のうえ、確定値に更新してください。特に、業務委託仕様書に記載されたアンケート調査対象者数（身体約130人・精神約40人・療育約20人＝計約190人）は、本表の令和５年時点の156人を22％上回っています。同じ期間に総人口は約５％減少しているため、この差が（a）発送数に余裕を見た概数によるものか、（b）集計基準・対象年齢の違いによるものか、（c）令和６〜８年に実際に増加したものかによって、推計の方向（減少か増加か）そのものが変わります。この確認が済むまで、本節の数値を確定値として扱わないでください。</w:t>
            </w:r>
          </w:p>
        </w:tc>
      </w:tr>
    </w:tbl>
    <w:p/>
    <w:p w14:paraId="7950FD8D"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32" w:name="_Toc8100032"/>
      <w:r w:rsidRPr="001026E7">
        <w:rPr>
          <w:rFonts w:ascii="BIZ UDPゴシック" w:eastAsia="BIZ UDPゴシック" w:hAnsi="BIZ UDPゴシック" w:cs="IPAexGothic, MS Gothic, Noto Sa"/>
          <w:b/>
          <w:bCs/>
          <w:color w:val="1F3864"/>
        </w:rPr>
        <w:t>７　障がい児の就学状況</w:t>
      </w:r>
      <w:bookmarkEnd w:id="8100032"/>
    </w:p>
    <w:p w14:paraId="331C123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等により、通常の学校において指導を受けることが不可能若しくは著しく困難な児童生徒については、特別支援学校又は特別支援学級において、障がいの種類や程度等に応じたきめ細かな教育を行っています。令和５年４月現在、特別支援学校在籍者は１人（会津支援学校高等部）、特別支援学級在籍者は４人（さくら小学校１人、北塩原第一中学校１人、裏磐梯中学校２人）となっています。</w:t>
      </w:r>
    </w:p>
    <w:p w14:paraId="56F3BBE5"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①特別支援学校在籍者数（令和５年４月１日現在）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1413"/>
        <w:gridCol w:w="1413"/>
        <w:gridCol w:w="1412"/>
        <w:gridCol w:w="2000"/>
      </w:tblGrid>
      <w:tr w:rsidR="00C311F8" w:rsidRPr="001026E7" w14:paraId="5767ABA7"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5F7C19F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1413" w:type="dxa"/>
            <w:shd w:val="clear" w:color="auto" w:fill="1F3864"/>
            <w:tcMar>
              <w:top w:w="60" w:type="dxa"/>
              <w:left w:w="100" w:type="dxa"/>
              <w:bottom w:w="60" w:type="dxa"/>
              <w:right w:w="100" w:type="dxa"/>
            </w:tcMar>
            <w:vAlign w:val="center"/>
          </w:tcPr>
          <w:p w14:paraId="36FC96B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小学部</w:t>
            </w:r>
          </w:p>
        </w:tc>
        <w:tc>
          <w:tcPr>
            <w:tcW w:w="1413" w:type="dxa"/>
            <w:shd w:val="clear" w:color="auto" w:fill="1F3864"/>
            <w:tcMar>
              <w:top w:w="60" w:type="dxa"/>
              <w:left w:w="100" w:type="dxa"/>
              <w:bottom w:w="60" w:type="dxa"/>
              <w:right w:w="100" w:type="dxa"/>
            </w:tcMar>
            <w:vAlign w:val="center"/>
          </w:tcPr>
          <w:p w14:paraId="132E7B4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中学部</w:t>
            </w:r>
          </w:p>
        </w:tc>
        <w:tc>
          <w:tcPr>
            <w:tcW w:w="1412" w:type="dxa"/>
            <w:shd w:val="clear" w:color="auto" w:fill="1F3864"/>
            <w:tcMar>
              <w:top w:w="60" w:type="dxa"/>
              <w:left w:w="100" w:type="dxa"/>
              <w:bottom w:w="60" w:type="dxa"/>
              <w:right w:w="100" w:type="dxa"/>
            </w:tcMar>
            <w:vAlign w:val="center"/>
          </w:tcPr>
          <w:p w14:paraId="793BAD8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高等部</w:t>
            </w:r>
          </w:p>
        </w:tc>
        <w:tc>
          <w:tcPr>
            <w:tcW w:w="2000" w:type="dxa"/>
            <w:shd w:val="clear" w:color="auto" w:fill="1F3864"/>
            <w:tcMar>
              <w:top w:w="60" w:type="dxa"/>
              <w:left w:w="100" w:type="dxa"/>
              <w:bottom w:w="60" w:type="dxa"/>
              <w:right w:w="100" w:type="dxa"/>
            </w:tcMar>
            <w:vAlign w:val="center"/>
          </w:tcPr>
          <w:p w14:paraId="017DEFD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合計</w:t>
            </w:r>
          </w:p>
        </w:tc>
      </w:tr>
      <w:tr w:rsidR="00C311F8" w:rsidRPr="001026E7" w14:paraId="19B554F5" w14:textId="77777777">
        <w:tblPrEx>
          <w:tblCellMar>
            <w:top w:w="0" w:type="dxa"/>
            <w:bottom w:w="0" w:type="dxa"/>
          </w:tblCellMar>
        </w:tblPrEx>
        <w:tc>
          <w:tcPr>
            <w:tcW w:w="3400" w:type="dxa"/>
            <w:tcMar>
              <w:top w:w="60" w:type="dxa"/>
              <w:left w:w="100" w:type="dxa"/>
              <w:bottom w:w="60" w:type="dxa"/>
              <w:right w:w="100" w:type="dxa"/>
            </w:tcMar>
            <w:vAlign w:val="center"/>
          </w:tcPr>
          <w:p w14:paraId="3F3112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猪苗代支援学校</w:t>
            </w:r>
          </w:p>
        </w:tc>
        <w:tc>
          <w:tcPr>
            <w:tcW w:w="1413" w:type="dxa"/>
            <w:tcMar>
              <w:top w:w="60" w:type="dxa"/>
              <w:left w:w="100" w:type="dxa"/>
              <w:bottom w:w="60" w:type="dxa"/>
              <w:right w:w="100" w:type="dxa"/>
            </w:tcMar>
            <w:vAlign w:val="center"/>
          </w:tcPr>
          <w:p w14:paraId="58A3FA6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25C96A4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3AFEF61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2000" w:type="dxa"/>
            <w:tcMar>
              <w:top w:w="60" w:type="dxa"/>
              <w:left w:w="100" w:type="dxa"/>
              <w:bottom w:w="60" w:type="dxa"/>
              <w:right w:w="100" w:type="dxa"/>
            </w:tcMar>
            <w:vAlign w:val="center"/>
          </w:tcPr>
          <w:p w14:paraId="6234ABF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17563910" w14:textId="77777777">
        <w:tblPrEx>
          <w:tblCellMar>
            <w:top w:w="0" w:type="dxa"/>
            <w:bottom w:w="0" w:type="dxa"/>
          </w:tblCellMar>
        </w:tblPrEx>
        <w:tc>
          <w:tcPr>
            <w:tcW w:w="3400" w:type="dxa"/>
            <w:tcMar>
              <w:top w:w="60" w:type="dxa"/>
              <w:left w:w="100" w:type="dxa"/>
              <w:bottom w:w="60" w:type="dxa"/>
              <w:right w:w="100" w:type="dxa"/>
            </w:tcMar>
            <w:vAlign w:val="center"/>
          </w:tcPr>
          <w:p w14:paraId="5C89000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会津支援学校（竹田病院分校含む）</w:t>
            </w:r>
          </w:p>
        </w:tc>
        <w:tc>
          <w:tcPr>
            <w:tcW w:w="1413" w:type="dxa"/>
            <w:tcMar>
              <w:top w:w="60" w:type="dxa"/>
              <w:left w:w="100" w:type="dxa"/>
              <w:bottom w:w="60" w:type="dxa"/>
              <w:right w:w="100" w:type="dxa"/>
            </w:tcMar>
            <w:vAlign w:val="center"/>
          </w:tcPr>
          <w:p w14:paraId="0ED2581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68A64D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764C4B7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67F75A7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2B325086" w14:textId="77777777">
        <w:tblPrEx>
          <w:tblCellMar>
            <w:top w:w="0" w:type="dxa"/>
            <w:bottom w:w="0" w:type="dxa"/>
          </w:tblCellMar>
        </w:tblPrEx>
        <w:tc>
          <w:tcPr>
            <w:tcW w:w="3400" w:type="dxa"/>
            <w:tcMar>
              <w:top w:w="60" w:type="dxa"/>
              <w:left w:w="100" w:type="dxa"/>
              <w:bottom w:w="60" w:type="dxa"/>
              <w:right w:w="100" w:type="dxa"/>
            </w:tcMar>
            <w:vAlign w:val="center"/>
          </w:tcPr>
          <w:p w14:paraId="61D7C64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lastRenderedPageBreak/>
              <w:t>合計</w:t>
            </w:r>
          </w:p>
        </w:tc>
        <w:tc>
          <w:tcPr>
            <w:tcW w:w="1413" w:type="dxa"/>
            <w:tcMar>
              <w:top w:w="60" w:type="dxa"/>
              <w:left w:w="100" w:type="dxa"/>
              <w:bottom w:w="60" w:type="dxa"/>
              <w:right w:w="100" w:type="dxa"/>
            </w:tcMar>
            <w:vAlign w:val="center"/>
          </w:tcPr>
          <w:p w14:paraId="2DDE2C6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3" w:type="dxa"/>
            <w:tcMar>
              <w:top w:w="60" w:type="dxa"/>
              <w:left w:w="100" w:type="dxa"/>
              <w:bottom w:w="60" w:type="dxa"/>
              <w:right w:w="100" w:type="dxa"/>
            </w:tcMar>
            <w:vAlign w:val="center"/>
          </w:tcPr>
          <w:p w14:paraId="3F59E4A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c>
          <w:tcPr>
            <w:tcW w:w="1412" w:type="dxa"/>
            <w:tcMar>
              <w:top w:w="60" w:type="dxa"/>
              <w:left w:w="100" w:type="dxa"/>
              <w:bottom w:w="60" w:type="dxa"/>
              <w:right w:w="100" w:type="dxa"/>
            </w:tcMar>
            <w:vAlign w:val="center"/>
          </w:tcPr>
          <w:p w14:paraId="76A68D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c>
          <w:tcPr>
            <w:tcW w:w="2000" w:type="dxa"/>
            <w:tcMar>
              <w:top w:w="60" w:type="dxa"/>
              <w:left w:w="100" w:type="dxa"/>
              <w:bottom w:w="60" w:type="dxa"/>
              <w:right w:w="100" w:type="dxa"/>
            </w:tcMar>
            <w:vAlign w:val="center"/>
          </w:tcPr>
          <w:p w14:paraId="6E897AA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bl>
    <w:p w14:paraId="4447FD05" w14:textId="77777777" w:rsidR="00C311F8" w:rsidRPr="001026E7" w:rsidRDefault="00C311F8">
      <w:pPr>
        <w:rPr>
          <w:rFonts w:ascii="BIZ UDPゴシック" w:eastAsia="BIZ UDPゴシック" w:hAnsi="BIZ UDPゴシック"/>
        </w:rPr>
      </w:pPr>
    </w:p>
    <w:p w14:paraId="18C28894" w14:textId="77777777" w:rsidR="00C311F8" w:rsidRPr="001026E7" w:rsidRDefault="00000000">
      <w:pPr>
        <w:spacing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0"/>
          <w:szCs w:val="20"/>
        </w:rPr>
        <w:t>②特別支援学級在籍者数（令和５年４月１日現在）</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5638"/>
        <w:gridCol w:w="4000"/>
      </w:tblGrid>
      <w:tr w:rsidR="00C311F8" w:rsidRPr="001026E7" w14:paraId="5D11C8E6" w14:textId="77777777">
        <w:tblPrEx>
          <w:tblCellMar>
            <w:top w:w="0" w:type="dxa"/>
            <w:bottom w:w="0" w:type="dxa"/>
          </w:tblCellMar>
        </w:tblPrEx>
        <w:trPr>
          <w:tblHeader/>
        </w:trPr>
        <w:tc>
          <w:tcPr>
            <w:tcW w:w="5638" w:type="dxa"/>
            <w:shd w:val="clear" w:color="auto" w:fill="1F3864"/>
            <w:tcMar>
              <w:top w:w="60" w:type="dxa"/>
              <w:left w:w="100" w:type="dxa"/>
              <w:bottom w:w="60" w:type="dxa"/>
              <w:right w:w="100" w:type="dxa"/>
            </w:tcMar>
            <w:vAlign w:val="center"/>
          </w:tcPr>
          <w:p w14:paraId="79FE4E7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学校名</w:t>
            </w:r>
          </w:p>
        </w:tc>
        <w:tc>
          <w:tcPr>
            <w:tcW w:w="4000" w:type="dxa"/>
            <w:shd w:val="clear" w:color="auto" w:fill="1F3864"/>
            <w:tcMar>
              <w:top w:w="60" w:type="dxa"/>
              <w:left w:w="100" w:type="dxa"/>
              <w:bottom w:w="60" w:type="dxa"/>
              <w:right w:w="100" w:type="dxa"/>
            </w:tcMar>
            <w:vAlign w:val="center"/>
          </w:tcPr>
          <w:p w14:paraId="2C15D82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在籍者数（人）</w:t>
            </w:r>
          </w:p>
        </w:tc>
      </w:tr>
      <w:tr w:rsidR="00C311F8" w:rsidRPr="001026E7" w14:paraId="5DA996DA" w14:textId="77777777">
        <w:tblPrEx>
          <w:tblCellMar>
            <w:top w:w="0" w:type="dxa"/>
            <w:bottom w:w="0" w:type="dxa"/>
          </w:tblCellMar>
        </w:tblPrEx>
        <w:tc>
          <w:tcPr>
            <w:tcW w:w="5638" w:type="dxa"/>
            <w:tcMar>
              <w:top w:w="60" w:type="dxa"/>
              <w:left w:w="100" w:type="dxa"/>
              <w:bottom w:w="60" w:type="dxa"/>
              <w:right w:w="100" w:type="dxa"/>
            </w:tcMar>
            <w:vAlign w:val="center"/>
          </w:tcPr>
          <w:p w14:paraId="0E55080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さくら小学校</w:t>
            </w:r>
          </w:p>
        </w:tc>
        <w:tc>
          <w:tcPr>
            <w:tcW w:w="4000" w:type="dxa"/>
            <w:tcMar>
              <w:top w:w="60" w:type="dxa"/>
              <w:left w:w="100" w:type="dxa"/>
              <w:bottom w:w="60" w:type="dxa"/>
              <w:right w:w="100" w:type="dxa"/>
            </w:tcMar>
            <w:vAlign w:val="center"/>
          </w:tcPr>
          <w:p w14:paraId="6F20F02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56B7FA43" w14:textId="77777777">
        <w:tblPrEx>
          <w:tblCellMar>
            <w:top w:w="0" w:type="dxa"/>
            <w:bottom w:w="0" w:type="dxa"/>
          </w:tblCellMar>
        </w:tblPrEx>
        <w:tc>
          <w:tcPr>
            <w:tcW w:w="5638" w:type="dxa"/>
            <w:tcMar>
              <w:top w:w="60" w:type="dxa"/>
              <w:left w:w="100" w:type="dxa"/>
              <w:bottom w:w="60" w:type="dxa"/>
              <w:right w:w="100" w:type="dxa"/>
            </w:tcMar>
            <w:vAlign w:val="center"/>
          </w:tcPr>
          <w:p w14:paraId="4E0D1A1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裏磐梯小学校</w:t>
            </w:r>
          </w:p>
        </w:tc>
        <w:tc>
          <w:tcPr>
            <w:tcW w:w="4000" w:type="dxa"/>
            <w:tcMar>
              <w:top w:w="60" w:type="dxa"/>
              <w:left w:w="100" w:type="dxa"/>
              <w:bottom w:w="60" w:type="dxa"/>
              <w:right w:w="100" w:type="dxa"/>
            </w:tcMar>
            <w:vAlign w:val="center"/>
          </w:tcPr>
          <w:p w14:paraId="67AF9A1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0</w:t>
            </w:r>
          </w:p>
        </w:tc>
      </w:tr>
      <w:tr w:rsidR="00C311F8" w:rsidRPr="001026E7" w14:paraId="21C8DF99" w14:textId="77777777">
        <w:tblPrEx>
          <w:tblCellMar>
            <w:top w:w="0" w:type="dxa"/>
            <w:bottom w:w="0" w:type="dxa"/>
          </w:tblCellMar>
        </w:tblPrEx>
        <w:tc>
          <w:tcPr>
            <w:tcW w:w="5638" w:type="dxa"/>
            <w:tcMar>
              <w:top w:w="60" w:type="dxa"/>
              <w:left w:w="100" w:type="dxa"/>
              <w:bottom w:w="60" w:type="dxa"/>
              <w:right w:w="100" w:type="dxa"/>
            </w:tcMar>
            <w:vAlign w:val="center"/>
          </w:tcPr>
          <w:p w14:paraId="6B08D13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北塩原第一中学校</w:t>
            </w:r>
          </w:p>
        </w:tc>
        <w:tc>
          <w:tcPr>
            <w:tcW w:w="4000" w:type="dxa"/>
            <w:tcMar>
              <w:top w:w="60" w:type="dxa"/>
              <w:left w:w="100" w:type="dxa"/>
              <w:bottom w:w="60" w:type="dxa"/>
              <w:right w:w="100" w:type="dxa"/>
            </w:tcMar>
            <w:vAlign w:val="center"/>
          </w:tcPr>
          <w:p w14:paraId="4C4F85B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1</w:t>
            </w:r>
          </w:p>
        </w:tc>
      </w:tr>
      <w:tr w:rsidR="00C311F8" w:rsidRPr="001026E7" w14:paraId="76FB0F04" w14:textId="77777777">
        <w:tblPrEx>
          <w:tblCellMar>
            <w:top w:w="0" w:type="dxa"/>
            <w:bottom w:w="0" w:type="dxa"/>
          </w:tblCellMar>
        </w:tblPrEx>
        <w:tc>
          <w:tcPr>
            <w:tcW w:w="5638" w:type="dxa"/>
            <w:tcMar>
              <w:top w:w="60" w:type="dxa"/>
              <w:left w:w="100" w:type="dxa"/>
              <w:bottom w:w="60" w:type="dxa"/>
              <w:right w:w="100" w:type="dxa"/>
            </w:tcMar>
            <w:vAlign w:val="center"/>
          </w:tcPr>
          <w:p w14:paraId="3236B39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裏磐梯中学校</w:t>
            </w:r>
          </w:p>
        </w:tc>
        <w:tc>
          <w:tcPr>
            <w:tcW w:w="4000" w:type="dxa"/>
            <w:tcMar>
              <w:top w:w="60" w:type="dxa"/>
              <w:left w:w="100" w:type="dxa"/>
              <w:bottom w:w="60" w:type="dxa"/>
              <w:right w:w="100" w:type="dxa"/>
            </w:tcMar>
            <w:vAlign w:val="center"/>
          </w:tcPr>
          <w:p w14:paraId="7793AA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2</w:t>
            </w:r>
          </w:p>
        </w:tc>
      </w:tr>
      <w:tr w:rsidR="00C311F8" w:rsidRPr="001026E7" w14:paraId="5651D465" w14:textId="77777777">
        <w:tblPrEx>
          <w:tblCellMar>
            <w:top w:w="0" w:type="dxa"/>
            <w:bottom w:w="0" w:type="dxa"/>
          </w:tblCellMar>
        </w:tblPrEx>
        <w:tc>
          <w:tcPr>
            <w:tcW w:w="5638" w:type="dxa"/>
            <w:tcMar>
              <w:top w:w="60" w:type="dxa"/>
              <w:left w:w="100" w:type="dxa"/>
              <w:bottom w:w="60" w:type="dxa"/>
              <w:right w:w="100" w:type="dxa"/>
            </w:tcMar>
            <w:vAlign w:val="center"/>
          </w:tcPr>
          <w:p w14:paraId="187C01D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合計</w:t>
            </w:r>
          </w:p>
        </w:tc>
        <w:tc>
          <w:tcPr>
            <w:tcW w:w="4000" w:type="dxa"/>
            <w:tcMar>
              <w:top w:w="60" w:type="dxa"/>
              <w:left w:w="100" w:type="dxa"/>
              <w:bottom w:w="60" w:type="dxa"/>
              <w:right w:w="100" w:type="dxa"/>
            </w:tcMar>
            <w:vAlign w:val="center"/>
          </w:tcPr>
          <w:p w14:paraId="68606D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4</w:t>
            </w:r>
          </w:p>
        </w:tc>
      </w:tr>
    </w:tbl>
    <w:p w14:paraId="1C4E0794" w14:textId="77777777" w:rsidR="00C311F8" w:rsidRPr="001026E7" w:rsidRDefault="00C311F8">
      <w:pPr>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0CA4161"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788566E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【要更新・要確認】令和８年４月１日現在の最新の在籍状況に更新してください。</w:t>
            </w:r>
          </w:p>
        </w:tc>
      </w:tr>
    </w:tbl>
    <w:p w14:paraId="5A3AF164"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33" w:name="_Toc8100033"/>
      <w:r w:rsidRPr="001026E7">
        <w:rPr>
          <w:rFonts w:ascii="BIZ UDPゴシック" w:eastAsia="BIZ UDPゴシック" w:hAnsi="BIZ UDPゴシック" w:cs="IPAexGothic, MS Gothic, Noto Sa"/>
          <w:b/>
          <w:bCs/>
          <w:color w:val="1F3864"/>
        </w:rPr>
        <w:t>８　アンケート調査の実施について</w:t>
      </w:r>
      <w:bookmarkEnd w:id="8100033"/>
    </w:p>
    <w:p w14:paraId="224B6A4A"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計画の策定にあたり、村民の福祉サービスの利用実態や意識・意向を把握するため、身体障害者手帳・精神障害者保健福祉手帳・療育手帳所持者及び障がい福祉サービス利用者を対象としたアンケート調査を実施する予定です。前回調査（令和５年９月実施、対象161人、回収率57.9％）の調査項目・実施方法を基本としつつ、以下の点について見直しを検討します。</w:t>
      </w:r>
    </w:p>
    <w:p w14:paraId="42394E0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・第８期基本指針で新設された「就労選択支援」「心のサポーター」「のぞまないセルフプラン」等に関する認知度・意向を問う設問の追加</w:t>
      </w:r>
    </w:p>
    <w:p w14:paraId="2B72744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・医療的ケア児・強度行動障害を有する方等、重度障がい者の個別ニーズをより詳細に把握するための設問の充実</w:t>
      </w:r>
    </w:p>
    <w:p/>
    <w:p>
      <w:pPr>
        <w:ind w:firstLine="210"/>
      </w:pPr>
      <w:r>
        <w:rPr>
          <w:rFonts w:ascii="BIZ UDPゴシック" w:hAnsi="BIZ UDPゴシック" w:eastAsia="BIZ UDPゴシック"/>
          <w:b w:val="0"/>
          <w:sz w:val="21"/>
        </w:rPr>
        <w:t>なお、本計画の策定に係るアンケート調査については、令和８年７月７日の打合せにおいて、次の実施設計を決定しています。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項目</w:t>
            </w:r>
          </w:p>
        </w:tc>
        <w:tc>
          <w:tcPr>
            <w:tcW w:w="7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調査対象</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身体障害者手帳所持者 約130人、精神障害者保健福祉手帳所持者 約40人、療育手帳所持者 約20人（計 約190人）</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調査票の構成</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回答者の意向をより明確に把握するため、前回の一体型設計を見直し、「障がい者用」と「障がい児用」の２種類に分けて作成する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回答方法</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紙の調査票に加え、二次元コードから回答できるウェブ回答を併用する。ウェブ回答では設問の条件分岐に対応する。管理番号により紙とウェブの重複回答を除外する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障がい特性への配慮</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文字サイズは14ポイント程度とし、必要なルビを付与する。色覚特性に配慮し白黒印刷を基本とする。専門用語には、回答者が迷わないよう機能に即した短い解説を付記する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発送・回収</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村の封筒を使用し、差出人及び返送先を北塩原村役場とする。回収した調査票は村役場で一括して受領・保管する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集計上の扱い</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重複回答・選択件数超過の回答は集計から除外せず、報告書の欄外にその件数を注記として明記する</w:t>
            </w:r>
          </w:p>
        </w:tc>
      </w:tr>
      <w:tr>
        <w:tc>
          <w:tcPr>
            <w:tcW w:w="2200" w:type="dxa"/>
            <w:tcMar>
              <w:top w:w="60" w:type="dxa"/>
              <w:left w:w="100" w:type="dxa"/>
              <w:bottom w:w="60" w:type="dxa"/>
              <w:right w:w="100" w:type="dxa"/>
            </w:tcMar>
            <w:vAlign w:val="center"/>
          </w:tcPr>
          <w:p>
            <w:r>
              <w:rPr>
                <w:rFonts w:ascii="BIZ UDPゴシック" w:hAnsi="BIZ UDPゴシック" w:eastAsia="BIZ UDPゴシック"/>
                <w:b w:val="0"/>
                <w:sz w:val="19"/>
              </w:rPr>
              <w:t>実施時期</w:t>
            </w:r>
          </w:p>
        </w:tc>
        <w:tc>
          <w:tcPr>
            <w:tcW w:w="7438" w:type="dxa"/>
            <w:tcMar>
              <w:top w:w="60" w:type="dxa"/>
              <w:left w:w="100" w:type="dxa"/>
              <w:bottom w:w="60" w:type="dxa"/>
              <w:right w:w="100" w:type="dxa"/>
            </w:tcMar>
            <w:vAlign w:val="center"/>
          </w:tcPr>
          <w:p>
            <w:r>
              <w:rPr>
                <w:rFonts w:ascii="BIZ UDPゴシック" w:hAnsi="BIZ UDPゴシック" w:eastAsia="BIZ UDPゴシック"/>
                <w:b w:val="0"/>
                <w:sz w:val="19"/>
              </w:rPr>
              <w:t>令和８年８月上旬に発送し、約１か月の回収期間を設定する</w:t>
            </w:r>
          </w:p>
        </w:tc>
      </w:tr>
    </w:tbl>
    <w:p/>
    <w:p>
      <w:pPr>
        <w:ind w:firstLine="210"/>
      </w:pPr>
      <w:r>
        <w:rPr>
          <w:rFonts w:ascii="BIZ UDPゴシック" w:hAnsi="BIZ UDPゴシック" w:eastAsia="BIZ UDPゴシック"/>
          <w:b w:val="0"/>
          <w:sz w:val="21"/>
        </w:rPr>
        <w:t>また、本村は対象者数が少なく、１〜２人の増減で割合が大きく変動するため、集計・分析にあたっては割合のみで判断せず実人数を併記します。対象者が極めて少ないサービスや地区については、クロス集計により個人が特定されるおそれがあるため、公表する報告書では属性を統合して扱い、個別の情報は内部管理用の資料でのみ扱います。また、回答が０件であった項目についても、制度の未周知、移動の制約など実態から想定される理由を付記し、過小な推計とならないように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D567DD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0E286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【要更新・要確認】調査実施後は、集計結果を本ドラフトの現状値・目標値に反映し、別冊「アンケート調査結果報告書」として第８章資料編に位置づけてください。</w:t>
            </w:r>
          </w:p>
        </w:tc>
      </w:tr>
    </w:tbl>
    <w:p w14:paraId="2A272BED"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34" w:name="_Toc8100034"/>
      <w:r w:rsidRPr="001026E7">
        <w:rPr>
          <w:rFonts w:ascii="BIZ UDPゴシック" w:eastAsia="BIZ UDPゴシック" w:hAnsi="BIZ UDPゴシック" w:cs="IPAexGothic, MS Gothic, Noto Sa"/>
          <w:b/>
          <w:bCs/>
          <w:color w:val="1A1A1A"/>
        </w:rPr>
        <w:t>第3章　計画の基本理念・基本目標及び施策体系</w:t>
      </w:r>
      <w:bookmarkEnd w:id="8100034"/>
    </w:p>
    <w:p>
      <w:pPr>
        <w:ind w:firstLine="210"/>
      </w:pPr>
      <w:r>
        <w:rPr>
          <w:rFonts w:ascii="BIZ UDPゴシック" w:hAnsi="BIZ UDPゴシック" w:eastAsia="BIZ UDPゴシック"/>
          <w:b w:val="0"/>
          <w:sz w:val="21"/>
        </w:rPr>
        <w:t>本計画は、令和６年度から令和11年度までを計画期間とする「第４次北塩原村障がい者計画」と一体的に推進するものです。同計画は今回の見直しの対象ではないため、その基本理念、基本目標及び施策体系は変更せず、本計画においても共有する理念・目標・体系として継承します。本章では、継承する内容を明らかにしたうえで、第８期障がい福祉計画・第４期障がい児福祉計画で新たに加わる視点がどの施策に接続するかを整理します。</w:t>
      </w:r>
    </w:p>
    <w:p>
      <w:pPr>
        <w:pStyle w:val="2"/>
      </w:pPr>
      <w:bookmarkStart w:id="8100035" w:name="_Toc8100035"/>
      <w:r>
        <w:rPr>
          <w:rFonts w:ascii="BIZ UDPゴシック" w:hAnsi="BIZ UDPゴシック" w:eastAsia="BIZ UDPゴシック"/>
          <w:b w:val="0"/>
          <w:sz w:val="21"/>
        </w:rPr>
        <w:t>１　基本理念</w:t>
      </w:r>
      <w:bookmarkEnd w:id="8100035"/>
    </w:p>
    <w:p>
      <w:pPr>
        <w:ind w:firstLine="210"/>
      </w:pPr>
      <w:r>
        <w:rPr>
          <w:rFonts w:ascii="BIZ UDPゴシック" w:hAnsi="BIZ UDPゴシック" w:eastAsia="BIZ UDPゴシック"/>
          <w:b/>
          <w:sz w:val="21"/>
        </w:rPr>
        <w:t>「障がいのあるなしに関わらず、お互いの人格や個性を尊重し、多様な価値観を認め合い、誰もが自分らしく輝くむら」</w:t>
      </w:r>
    </w:p>
    <w:p>
      <w:pPr>
        <w:ind w:firstLine="210"/>
      </w:pPr>
      <w:r>
        <w:rPr>
          <w:rFonts w:ascii="BIZ UDPゴシック" w:hAnsi="BIZ UDPゴシック" w:eastAsia="BIZ UDPゴシック"/>
          <w:b w:val="0"/>
          <w:sz w:val="21"/>
        </w:rPr>
        <w:t>障がいの有無に関係なく、地域に暮らす人々がお互いに支え合いながら共に生きる「地域共生社会」の理念を基本としています。本村は、特性の異なる多様な地域が手を取り合い、各々の個性を磨きながら生活しています。これを踏まえ、人格や個性、価値観を認め合いながら、誰もが自分らしく生活できる地域社会の実現を基本理念とします。</w:t>
      </w:r>
    </w:p>
    <w:p>
      <w:pPr>
        <w:pStyle w:val="2"/>
      </w:pPr>
      <w:bookmarkStart w:id="8100036" w:name="_Toc8100036"/>
      <w:r>
        <w:rPr>
          <w:rFonts w:ascii="BIZ UDPゴシック" w:hAnsi="BIZ UDPゴシック" w:eastAsia="BIZ UDPゴシック"/>
          <w:b w:val="0"/>
          <w:sz w:val="21"/>
        </w:rPr>
        <w:t>２　基本目標</w:t>
      </w:r>
      <w:bookmarkEnd w:id="8100036"/>
    </w:p>
    <w:p>
      <w:pPr>
        <w:ind w:firstLine="210"/>
      </w:pPr>
      <w:r>
        <w:rPr>
          <w:rFonts w:ascii="BIZ UDPゴシック" w:hAnsi="BIZ UDPゴシック" w:eastAsia="BIZ UDPゴシック"/>
          <w:b w:val="0"/>
          <w:sz w:val="21"/>
        </w:rPr>
        <w:t>基本理念を実現するため、次の３つの目標を設定し、各種施策を推進します。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3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基本目標</w:t>
            </w:r>
          </w:p>
        </w:tc>
        <w:tc>
          <w:tcPr>
            <w:tcW w:w="6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①　障がいへの理解を深め、交流を育むむら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障がいの有無に関わらず、個人の人格や個性を尊重し合うことを目指し、障がいを理由とする差別の解消や障がいのある人に関する正しい理解が必要であるため、広報等を活用した啓発活動を推進していきます。</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②　共に支え合い、誰もが安心して暮らせるむら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すべての人が共に協力し合い、誰もが住み慣れた地域で安心して暮らすことを目指し、障がいにつながる疾病を予防・軽減するため、保健・医療との連携や災害などの緊急時における安全・安心の確保に取り組みます。</w:t>
            </w:r>
          </w:p>
        </w:tc>
      </w:tr>
      <w:tr>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③　みんなが輝き、自立した生活を送れるむら</w:t>
            </w:r>
          </w:p>
        </w:tc>
        <w:tc>
          <w:tcPr>
            <w:tcW w:w="6438" w:type="dxa"/>
            <w:tcMar>
              <w:top w:w="60" w:type="dxa"/>
              <w:left w:w="100" w:type="dxa"/>
              <w:bottom w:w="60" w:type="dxa"/>
              <w:right w:w="100" w:type="dxa"/>
            </w:tcMar>
            <w:vAlign w:val="center"/>
          </w:tcPr>
          <w:p>
            <w:r>
              <w:rPr>
                <w:rFonts w:ascii="BIZ UDPゴシック" w:hAnsi="BIZ UDPゴシック" w:eastAsia="BIZ UDPゴシック"/>
                <w:b w:val="0"/>
                <w:sz w:val="19"/>
              </w:rPr>
              <w:t>生きがいを持って活動できる社会を目指し、障がいのある人も様々な可能性の中から自分らしい生き方を選択できるように、ライフステージに沿った切れ目のない支援を進めます。</w:t>
            </w:r>
          </w:p>
        </w:tc>
      </w:tr>
    </w:tbl>
    <w:p/>
    <w:p>
      <w:pPr>
        <w:pStyle w:val="2"/>
      </w:pPr>
      <w:bookmarkStart w:id="8100037" w:name="_Toc8100037"/>
      <w:r>
        <w:rPr>
          <w:rFonts w:ascii="BIZ UDPゴシック" w:hAnsi="BIZ UDPゴシック" w:eastAsia="BIZ UDPゴシック"/>
          <w:b w:val="0"/>
          <w:sz w:val="21"/>
        </w:rPr>
        <w:t>３　施策体系と各施策の方向性</w:t>
      </w:r>
      <w:bookmarkEnd w:id="8100037"/>
    </w:p>
    <w:p>
      <w:pPr>
        <w:ind w:firstLine="210"/>
      </w:pPr>
      <w:r>
        <w:rPr>
          <w:rFonts w:ascii="BIZ UDPゴシック" w:hAnsi="BIZ UDPゴシック" w:eastAsia="BIZ UDPゴシック"/>
          <w:b w:val="0"/>
          <w:sz w:val="21"/>
        </w:rPr>
        <w:t>基本理念及び基本目標のもとに、次の７つの基本施策を設定しています。各施策の方向性は第４次障がい者計画から継承します。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基本施策</w:t>
            </w:r>
          </w:p>
        </w:tc>
        <w:tc>
          <w:tcPr>
            <w:tcW w:w="7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施策の方向性</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①　啓発・広報</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障がいや障がいのある人に対する理解と認識を深め、差別の解消や権利擁護の理念を浸透させるため、広報やホームページの活用、啓発事業の開催等を実施し、積極的に周知、啓発を行います。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②　保健・医療</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疾病・障がいの早期発見・早期治療による障がいにつながる疾病の予防や軽減のため、妊娠期や乳幼児期からの一生涯にわたる支援を目指し、保健・医療に関する施策を推進します。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③　福祉</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障がいのある方が必要なサービスを受けられるよう、適切なサービスの供給を確保していくとともに、サービス提供体制の整備や利用しやすい環境づくりを推進します。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④　教育・育成</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子どもの発達段階、障がいの程度や特性を考慮し、一人一人のニーズに応じた教育の推進に努め、教育相談の充実を図るとともに、医療・福祉と連携した総合的な相談体制の充実に向けた施策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⑤　雇用・就業</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就労希望者が就労できるよう、企業や雇用主に働きかけを行うとともに、各種関係機関との連携を取りながら、就労環境の整備を推進します。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⑥　生活環境</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障がいのある人が地域で安心して安全な生活ができるよう、公共施設等のバリアフリー化や地域ぐるみの防犯・防災体制の整備を推進します。</w:t>
            </w:r>
          </w:p>
        </w:tc>
      </w:tr>
      <w:tr>
        <w:tc>
          <w:tcPr>
            <w:tcW w:w="2400" w:type="dxa"/>
            <w:tcMar>
              <w:top w:w="60" w:type="dxa"/>
              <w:left w:w="100" w:type="dxa"/>
              <w:bottom w:w="60" w:type="dxa"/>
              <w:right w:w="100" w:type="dxa"/>
            </w:tcMar>
            <w:vAlign w:val="center"/>
          </w:tcPr>
          <w:p>
            <w:r>
              <w:rPr>
                <w:rFonts w:ascii="BIZ UDPゴシック" w:hAnsi="BIZ UDPゴシック" w:eastAsia="BIZ UDPゴシック"/>
                <w:b w:val="0"/>
                <w:sz w:val="19"/>
              </w:rPr>
              <w:t>⑦　スポーツ・文化</w:t>
            </w:r>
          </w:p>
        </w:tc>
        <w:tc>
          <w:tcPr>
            <w:tcW w:w="7238" w:type="dxa"/>
            <w:tcMar>
              <w:top w:w="60" w:type="dxa"/>
              <w:left w:w="100" w:type="dxa"/>
              <w:bottom w:w="60" w:type="dxa"/>
              <w:right w:w="100" w:type="dxa"/>
            </w:tcMar>
            <w:vAlign w:val="center"/>
          </w:tcPr>
          <w:p>
            <w:r>
              <w:rPr>
                <w:rFonts w:ascii="BIZ UDPゴシック" w:hAnsi="BIZ UDPゴシック" w:eastAsia="BIZ UDPゴシック"/>
                <w:b w:val="0"/>
                <w:sz w:val="19"/>
              </w:rPr>
              <w:t>各種スポーツや文化・芸術活動を行うことは、生活の質の向上や社会参加の促進を図るうえで重要です。障がいのある人も障がいのない人と同様に、主体的に自分の望むことを楽しむことができるよう、支援体制の整備を推進し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第４次障がい者計画の体系図では、３つの基本目標と７つの基本施策の対応関係が示されています。計画書に体系図を再掲する際は、同計画の図（第１章４）の対応関係をそのまま用いてください。</w:t>
            </w:r>
          </w:p>
        </w:tc>
      </w:tr>
    </w:tbl>
    <w:p/>
    <w:p>
      <w:pPr>
        <w:pStyle w:val="2"/>
      </w:pPr>
      <w:bookmarkStart w:id="8100038" w:name="_Toc8100038"/>
      <w:r>
        <w:rPr>
          <w:rFonts w:ascii="BIZ UDPゴシック" w:hAnsi="BIZ UDPゴシック" w:eastAsia="BIZ UDPゴシック"/>
          <w:b w:val="0"/>
          <w:sz w:val="21"/>
        </w:rPr>
        <w:t>４　第８期計画で加わる視点と施策体系の対応</w:t>
      </w:r>
      <w:bookmarkEnd w:id="8100038"/>
    </w:p>
    <w:p>
      <w:pPr>
        <w:ind w:firstLine="210"/>
      </w:pPr>
      <w:r>
        <w:rPr>
          <w:rFonts w:ascii="BIZ UDPゴシック" w:hAnsi="BIZ UDPゴシック" w:eastAsia="BIZ UDPゴシック"/>
          <w:b w:val="0"/>
          <w:sz w:val="21"/>
        </w:rPr>
        <w:t>令和８年３月31日に告示された国の基本指針では、第７期計画から新たに加わる視点が示されています。これらを継承する７つの基本施策のどこに接続し、第４章の成果目標及び第５章の見込量とどう対応させるかを次のとおり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基本施策</w:t>
            </w:r>
          </w:p>
        </w:tc>
        <w:tc>
          <w:tcPr>
            <w:tcW w:w="3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第８期で加わる視点</w:t>
            </w:r>
          </w:p>
        </w:tc>
        <w:tc>
          <w:tcPr>
            <w:tcW w:w="2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対応する成果目標</w:t>
            </w:r>
          </w:p>
        </w:tc>
        <w:tc>
          <w:tcPr>
            <w:tcW w:w="2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対応する見込量・事業</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　啓発・広報</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合理的配慮の提供義務化（令和６年４月）の周知、意思疎通支援従事者の養成・派遣体制の整備、障がい者等に対する虐待の防止</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理解促進研修・啓発事業、意思疎通支援事業</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　保健・医療</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精神障害にも対応した地域包括ケアシステムの構築（心のサポーター、Ｋ６の活用）、医療的ケア児等への支援、高次脳機能障害者に対する支援【新規】</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（２）精神障害にも対応した地域包括ケアシステムの構築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療養介護、自立支援医療、医療的ケア児等コーディネーターの配置</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　福祉</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等の機能の年１回以上の検証、強度行動障害を有する者の支援ニーズの把握、のぞまないセルフプランの解消、人口減少地域におけるサービスの維持・確保、住宅セーフティネット制度との連携【新規】</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（１）福祉施設の入所者の地域生活への移行、（５）地域生活支援の充実、（６）相談支援体制の充実・強化等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訪問系・日中活動系・居住系サービス、相談支援、地域生活支援事業（相談支援事業、日中一時支援事業等）</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④　教育・育成</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児童発達支援センターの４つの中核機能の確保、インクルージョン推進のための協議の場の設置【新規】、こども家庭センターとの連携、18歳以降への円滑な移行</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（４）障がい児支援の提供体制の整備等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児童発達支援、放課後等デイサービス、保育所等訪問支援、障がい児相談支援</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⑤　雇用・就業</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就労選択支援の積極的な利用促進（令和７年10月開始）、法定雇用率2.7％への引上げ（令和８年７月）を踏まえた事業主啓発、就労定着率に関する目標の設定</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（３）福祉施設から一般就労への移行等</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就労選択支援、就労移行支援、就労継続支援Ａ型・Ｂ型、就労定着支援</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⑥　生活環境</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災害時における障害福祉サービス提供の確保、個別避難計画の作成促進、冬季・積雪時の避難支援体制の整備</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移動支援事業、日常生活用具給付等事業、地域生活支援拠点等（緊急時の対応）</w:t>
            </w:r>
          </w:p>
        </w:tc>
      </w:tr>
      <w:tr>
        <w:tc>
          <w:tcPr>
            <w:tcW w:w="1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⑦　スポーツ・文化</w:t>
            </w:r>
          </w:p>
        </w:tc>
        <w:tc>
          <w:tcPr>
            <w:tcW w:w="3200" w:type="dxa"/>
            <w:tcMar>
              <w:top w:w="60" w:type="dxa"/>
              <w:left w:w="100" w:type="dxa"/>
              <w:bottom w:w="60" w:type="dxa"/>
              <w:right w:w="100" w:type="dxa"/>
            </w:tcMar>
            <w:vAlign w:val="center"/>
          </w:tcPr>
          <w:p>
            <w:r>
              <w:rPr>
                <w:rFonts w:ascii="BIZ UDPゴシック" w:hAnsi="BIZ UDPゴシック" w:eastAsia="BIZ UDPゴシック"/>
                <w:b w:val="0"/>
                <w:sz w:val="19"/>
              </w:rPr>
              <w:t>スポーツ・健康増進活動による社会参加等の促進【新規】、地域共生社会の実現に向けた取組の一層の推進</w:t>
            </w:r>
          </w:p>
        </w:tc>
        <w:tc>
          <w:tcPr>
            <w:tcW w:w="2300" w:type="dxa"/>
            <w:tcMar>
              <w:top w:w="60" w:type="dxa"/>
              <w:left w:w="100" w:type="dxa"/>
              <w:bottom w:w="60" w:type="dxa"/>
              <w:right w:w="100" w:type="dxa"/>
            </w:tcMar>
            <w:vAlign w:val="center"/>
          </w:tcPr>
          <w:p>
            <w:r>
              <w:rPr>
                <w:rFonts w:ascii="BIZ UDPゴシック" w:hAnsi="BIZ UDPゴシック" w:eastAsia="BIZ UDPゴシック"/>
                <w:b w:val="0"/>
                <w:sz w:val="19"/>
              </w:rPr>
              <w:t>―</w:t>
            </w:r>
          </w:p>
        </w:tc>
        <w:tc>
          <w:tcPr>
            <w:tcW w:w="2638" w:type="dxa"/>
            <w:tcMar>
              <w:top w:w="60" w:type="dxa"/>
              <w:left w:w="100" w:type="dxa"/>
              <w:bottom w:w="60" w:type="dxa"/>
              <w:right w:w="100" w:type="dxa"/>
            </w:tcMar>
            <w:vAlign w:val="center"/>
          </w:tcPr>
          <w:p>
            <w:r>
              <w:rPr>
                <w:rFonts w:ascii="BIZ UDPゴシック" w:hAnsi="BIZ UDPゴシック" w:eastAsia="BIZ UDPゴシック"/>
                <w:b w:val="0"/>
                <w:sz w:val="19"/>
              </w:rPr>
              <w:t>地域活動支援センター機能強化事業、自発的活動支援事業</w:t>
            </w:r>
          </w:p>
        </w:tc>
      </w:tr>
    </w:tbl>
    <w:p/>
    <w:p>
      <w:pPr>
        <w:pStyle w:val="3"/>
      </w:pPr>
      <w:bookmarkStart w:id="8100039" w:name="_Toc8100039"/>
      <w:r>
        <w:rPr>
          <w:rFonts w:ascii="BIZ UDPゴシック" w:hAnsi="BIZ UDPゴシック" w:eastAsia="BIZ UDPゴシック"/>
          <w:b w:val="0"/>
          <w:sz w:val="21"/>
        </w:rPr>
        <w:t>■　人材確保・定着の扱い</w:t>
      </w:r>
      <w:bookmarkEnd w:id="8100039"/>
    </w:p>
    <w:p>
      <w:pPr>
        <w:ind w:firstLine="210"/>
      </w:pPr>
      <w:r>
        <w:rPr>
          <w:rFonts w:ascii="BIZ UDPゴシック" w:hAnsi="BIZ UDPゴシック" w:eastAsia="BIZ UDPゴシック"/>
          <w:b w:val="0"/>
          <w:sz w:val="21"/>
        </w:rPr>
        <w:t>第８期基本指針では「障がい福祉人材の確保・定着、当事者視点に立ったケアの充実のための生産性向上」が成果目標に新設され、成果目標は８項目となりました。この分野は第４次障がい者計画の７つの基本施策には含まれていません。第４次障がい者計画は改定の対象外であり、その施策体系を変更することはできないため、本計画では、人材確保・定着を第４章の成果目標（７）及び第５章の確保方策として位置づけ、施策体系には加えないこととします。なお、当該区分の活動指標は都道府県が設定主体であり、本村の記載は県施策の活用・周知が中心となります。</w:t>
      </w:r>
    </w:p>
    <w:p/>
    <w:p>
      <w:pPr>
        <w:pStyle w:val="2"/>
      </w:pPr>
      <w:bookmarkStart w:id="8100040" w:name="_Toc8100040"/>
      <w:r>
        <w:rPr>
          <w:rFonts w:ascii="BIZ UDPゴシック" w:hAnsi="BIZ UDPゴシック" w:eastAsia="BIZ UDPゴシック"/>
          <w:b w:val="0"/>
          <w:sz w:val="21"/>
        </w:rPr>
        <w:t>５　第４次障がい者計画の目標値と進捗管理</w:t>
      </w:r>
      <w:bookmarkEnd w:id="8100040"/>
    </w:p>
    <w:p>
      <w:pPr>
        <w:ind w:firstLine="210"/>
      </w:pPr>
      <w:r>
        <w:rPr>
          <w:rFonts w:ascii="BIZ UDPゴシック" w:hAnsi="BIZ UDPゴシック" w:eastAsia="BIZ UDPゴシック"/>
          <w:b w:val="0"/>
          <w:sz w:val="21"/>
        </w:rPr>
        <w:t>第４次障がい者計画は、本計画と同じ令和11年度を目標年度として次の８つの目標値を設定しています。このうちアンケートで測る指標は、本計画の策定に係るアンケート調査で対応する設問を確保する必要があり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基本施策</w:t>
            </w:r>
          </w:p>
        </w:tc>
        <w:tc>
          <w:tcPr>
            <w:tcW w:w="3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指標項目</w:t>
            </w:r>
          </w:p>
        </w:tc>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現状</w:t>
            </w:r>
          </w:p>
        </w:tc>
        <w:tc>
          <w:tcPr>
            <w:tcW w:w="1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目標</w:t>
              <w:br/>
              <w:t>（令和11年度）</w:t>
            </w:r>
          </w:p>
        </w:tc>
        <w:tc>
          <w:tcPr>
            <w:tcW w:w="1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測定手段</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①啓発・広報</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差別や偏見を感じている障がいがある人の割合</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25.3％</w:t>
              <w:br/>
              <w:t>（令和５年度）</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15％</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アンケート</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②保健・医療</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特定健康診査の受診率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51.3％</w:t>
              <w:br/>
              <w:t>（令和４年度末）</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60％</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行政データ</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③福祉</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現在利用している福祉サービスに満足している人の割合</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52％</w:t>
              <w:br/>
              <w:t>（令和５年度）</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60％</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アンケート</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④教育・育成</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医療的ケア児の受入れ体制の整備</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無</w:t>
              <w:br/>
              <w:t>（令和５年度）</w:t>
            </w:r>
          </w:p>
        </w:tc>
        <w:tc>
          <w:tcPr>
            <w:tcW w:w="1400" w:type="dxa"/>
            <w:tcMar>
              <w:top w:w="60" w:type="dxa"/>
              <w:left w:w="100" w:type="dxa"/>
              <w:bottom w:w="60" w:type="dxa"/>
              <w:right w:w="100" w:type="dxa"/>
            </w:tcMar>
            <w:vAlign w:val="center"/>
          </w:tcPr>
          <w:p>
            <w:r>
              <w:rPr>
                <w:rFonts w:ascii="BIZ UDPゴシック" w:hAnsi="BIZ UDPゴシック" w:eastAsia="BIZ UDPゴシック"/>
                <w:b w:val="0"/>
                <w:sz w:val="19"/>
              </w:rPr>
              <w:t>有</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行政データ</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⑤雇用・就業</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障がい者就労施設等からの物品調達件数</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０件</w:t>
              <w:br/>
              <w:t>（令和５年度）</w:t>
            </w:r>
          </w:p>
        </w:tc>
        <w:tc>
          <w:tcPr>
            <w:tcW w:w="1400" w:type="dxa"/>
            <w:tcMar>
              <w:top w:w="60" w:type="dxa"/>
              <w:left w:w="100" w:type="dxa"/>
              <w:bottom w:w="60" w:type="dxa"/>
              <w:right w:w="100" w:type="dxa"/>
            </w:tcMar>
            <w:vAlign w:val="center"/>
          </w:tcPr>
          <w:p>
            <w:r>
              <w:rPr>
                <w:rFonts w:ascii="BIZ UDPゴシック" w:hAnsi="BIZ UDPゴシック" w:eastAsia="BIZ UDPゴシック"/>
                <w:b w:val="0"/>
                <w:sz w:val="19"/>
              </w:rPr>
              <w:t>３件</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行政データ</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⑥生活環境</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障がい者に配慮した公共施設トイレの設置率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56.8％</w:t>
              <w:br/>
              <w:t>（令和５年度）</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行政データ</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⑥生活環境</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個別避難計画の策定件数</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１件</w:t>
              <w:br/>
              <w:t>（令和５年度）</w:t>
            </w:r>
          </w:p>
        </w:tc>
        <w:tc>
          <w:tcPr>
            <w:tcW w:w="1400" w:type="dxa"/>
            <w:tcMar>
              <w:top w:w="60" w:type="dxa"/>
              <w:left w:w="100" w:type="dxa"/>
              <w:bottom w:w="60" w:type="dxa"/>
              <w:right w:w="100" w:type="dxa"/>
            </w:tcMar>
            <w:vAlign w:val="center"/>
          </w:tcPr>
          <w:p>
            <w:r>
              <w:rPr>
                <w:rFonts w:ascii="BIZ UDPゴシック" w:hAnsi="BIZ UDPゴシック" w:eastAsia="BIZ UDPゴシック"/>
                <w:b w:val="0"/>
                <w:sz w:val="19"/>
              </w:rPr>
              <w:t>10件</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行政データ</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⑦スポーツ・文化</w:t>
            </w:r>
          </w:p>
        </w:tc>
        <w:tc>
          <w:tcPr>
            <w:tcW w:w="3600" w:type="dxa"/>
            <w:tcMar>
              <w:top w:w="60" w:type="dxa"/>
              <w:left w:w="100" w:type="dxa"/>
              <w:bottom w:w="60" w:type="dxa"/>
              <w:right w:w="100" w:type="dxa"/>
            </w:tcMar>
            <w:vAlign w:val="center"/>
          </w:tcPr>
          <w:p>
            <w:r>
              <w:rPr>
                <w:rFonts w:ascii="BIZ UDPゴシック" w:hAnsi="BIZ UDPゴシック" w:eastAsia="BIZ UDPゴシック"/>
                <w:b w:val="0"/>
                <w:sz w:val="19"/>
              </w:rPr>
              <w:t>外出目的が趣味・スポーツ・グループ活動である人の割合</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28.1％</w:t>
              <w:br/>
              <w:t>（令和５年度）</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40％</w:t>
            </w:r>
          </w:p>
        </w:tc>
        <w:tc>
          <w:tcPr>
            <w:tcW w:w="1538" w:type="dxa"/>
            <w:tcMar>
              <w:top w:w="60" w:type="dxa"/>
              <w:left w:w="100" w:type="dxa"/>
              <w:bottom w:w="60" w:type="dxa"/>
              <w:right w:w="100" w:type="dxa"/>
            </w:tcMar>
            <w:vAlign w:val="center"/>
          </w:tcPr>
          <w:p>
            <w:r>
              <w:rPr>
                <w:rFonts w:ascii="BIZ UDPゴシック" w:hAnsi="BIZ UDPゴシック" w:eastAsia="BIZ UDPゴシック"/>
                <w:b w:val="0"/>
                <w:sz w:val="19"/>
              </w:rPr>
              <w:t>アンケート</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上表の指標のうち、⑦スポーツ・文化の「外出目的が趣味・スポーツ・グループ活動である人の割合」については、前回調査（令和５年）に外出目的を尋ねる設問がありましたが、本計画の策定に係るアンケート調査票には対応する設問がありません（外出に関する設問は、頻度、外出時に困ること、移動手段の３問です）。このままでは同指標の経年比較ができないため、調査票の発送前に設問を追加するか、別の把握方法へ切り替えるかを村と協議のうえ確定してください。あわせて、中間年（令和８年度）における各指標の進捗状況を記載してください。</w:t>
            </w:r>
          </w:p>
        </w:tc>
      </w:tr>
    </w:tbl>
    <w:p/>
    <w:p>
      <w:pPr>
        <w:ind w:firstLine="210"/>
      </w:pPr>
      <w:r>
        <w:rPr>
          <w:rFonts w:ascii="BIZ UDPゴシック" w:hAnsi="BIZ UDPゴシック" w:eastAsia="BIZ UDPゴシック"/>
          <w:b w:val="0"/>
          <w:sz w:val="21"/>
        </w:rPr>
        <w:t>本計画（第８期北塩原村障がい福祉計画・第４期北塩原村障がい児福祉計画）は、以上の基本理念・基本目標及び施策体系の実現に向けて、第４章で成果目標を、第５章でサービス見込量を定めるものです。</w:t>
      </w:r>
    </w:p>
    <w:p/>
    <w:p w14:paraId="4450879F"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41" w:name="_Toc8100041"/>
      <w:r w:rsidRPr="001026E7">
        <w:rPr>
          <w:rFonts w:ascii="BIZ UDPゴシック" w:eastAsia="BIZ UDPゴシック" w:hAnsi="BIZ UDPゴシック" w:cs="IPAexGothic, MS Gothic, Noto Sa"/>
          <w:b/>
          <w:bCs/>
          <w:color w:val="1A1A1A"/>
        </w:rPr>
        <w:lastRenderedPageBreak/>
        <w:t>第4章　令和11年度に向けた成果目標</w:t>
      </w:r>
      <w:bookmarkEnd w:id="8100041"/>
    </w:p>
    <w:p w14:paraId="606FBA2C"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のある人の自立支援の観点から、地域生活移行や就労支援等の課題に対応するため、令和11年度を目標年度として、国の基本指針（令和８年３月31日告示）に即し、以下の８項目について成果目標を設定します。第７期計画までは７項目でしたが、第８期計画では「障がい福祉人材の確保・定着、生産性向上」が新設され、８項目となりました。</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【照合済み】本章の≪国の基本指針≫欄は、「障害福祉サービス等及び障害児通所支援等の円滑な実施を確保するための基本的な指針」（令和８年３月31日 こども家庭庁・厚生労働省告示第４号による改正後）の本文及び別表と１件ずつ照合しています。数値の典拠は次のとおりです。（１）第二の一、（２）第二の二及び別表第四、（３）第二の三、（４）第二の四、（５）第二の五、（６）第二の六、（７）第二の七、（８）第二の八及び別表第一の十三。なお、改正後概要（３頁）は就労定着支援の基準を「令和６年度末実績」と記載していますが、告示本文は「令和六年度の実績」であるため、本計画では告示本文に従います。</w:t>
            </w:r>
          </w:p>
        </w:tc>
      </w:tr>
    </w:tbl>
    <w:p/>
    <w:p w14:paraId="39461AE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2" w:name="_Toc8100042"/>
      <w:r w:rsidRPr="001026E7">
        <w:rPr>
          <w:rFonts w:ascii="BIZ UDPゴシック" w:eastAsia="BIZ UDPゴシック" w:hAnsi="BIZ UDPゴシック" w:cs="IPAexGothic, MS Gothic, Noto Sa"/>
          <w:b/>
          <w:bCs/>
          <w:color w:val="1F3864"/>
        </w:rPr>
        <w:t>（１）　福祉施設の入所者の地域生活への移行</w:t>
      </w:r>
      <w:bookmarkEnd w:id="8100042"/>
    </w:p>
    <w:p w14:paraId="5182DF7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地域生活への移行を進める観点から、福祉施設に入所している障がい者のうち、今後グループホームや一般住宅等に移行する人数を見込み、地域生活への移行者及び施設入所者の数値目標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156EF28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地域移行者数：令和７年度末時点の施設入所者数の６％以上</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施設入所者数：令和11年度末に令和７年度末時点から５％以上削減</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令和８年度末において第７期計画の令和８年度目標が達成されないと見込まれる場合は、未達成割合を①②の目標値に加えた割合以上を目標値とする</w:t>
            </w:r>
          </w:p>
          <w:p w14:paraId="24C4BAD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地域移行等意向確認等に関する指針に従い、全ての施設入所者の地域生活移行に関する意向（支障となっている要因・必要とする支援を含む）を把握・確認し、市町村は協議の場において共有する</w:t>
            </w:r>
          </w:p>
        </w:tc>
      </w:tr>
    </w:tbl>
    <w:p w14:paraId="5C5B076C" w14:textId="77777777" w:rsidR="00C311F8" w:rsidRPr="001026E7" w:rsidRDefault="00000000">
      <w:pPr>
        <w:spacing w:after="140" w:line="300" w:lineRule="auto"/>
        <w:ind w:firstLine="210"/>
        <w:rPr>
          <w:rFonts w:ascii="BIZ UDPゴシック" w:eastAsia="BIZ UDPゴシック" w:hAnsi="BIZ UDPゴシック"/>
        </w:rPr>
      </w:pPr>
      <w:r>
        <w:rPr>
          <w:rFonts w:ascii="BIZ UDPゴシック" w:hAnsi="BIZ UDPゴシック" w:eastAsia="BIZ UDPゴシック"/>
          <w:b w:val="0"/>
          <w:sz w:val="21"/>
        </w:rPr>
        <w:t>本村の施設入所者数は、現行計画において令和５年３月31日時点（令和４年度末）で４人と整理されており、入所者は全員が重度の身体障がい又は重度の知的障がいのある方です。現行計画では、地域移行及び施設入所者数の削減が困難であるとして目標を０人としていました。第８期計画では国の基準時点が令和７年度末となるため、同時点の状況を改めて確認し、対象者の意向・状態に応じて目標を設定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138"/>
        <w:gridCol w:w="4500"/>
      </w:tblGrid>
      <w:tr w:rsidR="00C311F8" w:rsidRPr="001026E7" w14:paraId="140B3B4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2B38A7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138" w:type="dxa"/>
            <w:shd w:val="clear" w:color="auto" w:fill="1F3864"/>
            <w:tcMar>
              <w:top w:w="60" w:type="dxa"/>
              <w:left w:w="100" w:type="dxa"/>
              <w:bottom w:w="60" w:type="dxa"/>
              <w:right w:w="100" w:type="dxa"/>
            </w:tcMar>
            <w:vAlign w:val="center"/>
          </w:tcPr>
          <w:p w14:paraId="376CAD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500" w:type="dxa"/>
            <w:shd w:val="clear" w:color="auto" w:fill="1F3864"/>
            <w:tcMar>
              <w:top w:w="60" w:type="dxa"/>
              <w:left w:w="100" w:type="dxa"/>
              <w:bottom w:w="60" w:type="dxa"/>
              <w:right w:w="100" w:type="dxa"/>
            </w:tcMar>
            <w:vAlign w:val="center"/>
          </w:tcPr>
          <w:p w14:paraId="5F567D2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4FFC6F7" w14:textId="77777777">
        <w:tblPrEx>
          <w:tblCellMar>
            <w:top w:w="0" w:type="dxa"/>
            <w:bottom w:w="0" w:type="dxa"/>
          </w:tblCellMar>
        </w:tblPrEx>
        <w:tc>
          <w:tcPr>
            <w:tcW w:w="3000" w:type="dxa"/>
            <w:tcMar>
              <w:top w:w="60" w:type="dxa"/>
              <w:left w:w="100" w:type="dxa"/>
              <w:bottom w:w="60" w:type="dxa"/>
              <w:right w:w="100" w:type="dxa"/>
            </w:tcMar>
            <w:vAlign w:val="center"/>
          </w:tcPr>
          <w:p w14:paraId="0DEDAF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令和７年度末時点の施設入所者数（Ａ）</w:t>
            </w:r>
          </w:p>
        </w:tc>
        <w:tc>
          <w:tcPr>
            <w:tcW w:w="2138" w:type="dxa"/>
            <w:tcMar>
              <w:top w:w="60" w:type="dxa"/>
              <w:left w:w="100" w:type="dxa"/>
              <w:bottom w:w="60" w:type="dxa"/>
              <w:right w:w="100" w:type="dxa"/>
            </w:tcMar>
            <w:vAlign w:val="center"/>
          </w:tcPr>
          <w:p w14:paraId="72751DEC"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【要更新】</w:t>
            </w:r>
          </w:p>
          <w:p w14:paraId="1209D5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（参考：R5末 4人）</w:t>
            </w:r>
          </w:p>
        </w:tc>
        <w:tc>
          <w:tcPr>
            <w:tcW w:w="4500" w:type="dxa"/>
            <w:tcMar>
              <w:top w:w="60" w:type="dxa"/>
              <w:left w:w="100" w:type="dxa"/>
              <w:bottom w:w="60" w:type="dxa"/>
              <w:right w:w="100" w:type="dxa"/>
            </w:tcMar>
            <w:vAlign w:val="center"/>
          </w:tcPr>
          <w:p w14:paraId="1E4415A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基準となる人数</w:t>
            </w:r>
          </w:p>
        </w:tc>
      </w:tr>
      <w:tr w:rsidR="00C311F8" w:rsidRPr="001026E7" w14:paraId="53B436E4"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5380D20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令和11年度末時点の施設入所者数（Ｂ）</w:t>
            </w:r>
          </w:p>
        </w:tc>
        <w:tc>
          <w:tcPr>
            <w:tcW w:w="2138" w:type="dxa"/>
            <w:shd w:val="clear" w:color="auto" w:fill="F2F2F2"/>
            <w:tcMar>
              <w:top w:w="60" w:type="dxa"/>
              <w:left w:w="100" w:type="dxa"/>
              <w:bottom w:w="60" w:type="dxa"/>
              <w:right w:w="100" w:type="dxa"/>
            </w:tcMar>
            <w:vAlign w:val="center"/>
          </w:tcPr>
          <w:p w14:paraId="1005A69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43D4BF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地域移行の可能性を自立支援協議会で確認の上設定</w:t>
            </w:r>
          </w:p>
        </w:tc>
      </w:tr>
      <w:tr w:rsidR="00C311F8" w:rsidRPr="001026E7" w14:paraId="40C544F0" w14:textId="77777777">
        <w:tblPrEx>
          <w:tblCellMar>
            <w:top w:w="0" w:type="dxa"/>
            <w:bottom w:w="0" w:type="dxa"/>
          </w:tblCellMar>
        </w:tblPrEx>
        <w:tc>
          <w:tcPr>
            <w:tcW w:w="3000" w:type="dxa"/>
            <w:tcMar>
              <w:top w:w="60" w:type="dxa"/>
              <w:left w:w="100" w:type="dxa"/>
              <w:bottom w:w="60" w:type="dxa"/>
              <w:right w:w="100" w:type="dxa"/>
            </w:tcMar>
            <w:vAlign w:val="center"/>
          </w:tcPr>
          <w:p w14:paraId="43AA98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目標値：地域生活移行者数</w:t>
            </w:r>
          </w:p>
        </w:tc>
        <w:tc>
          <w:tcPr>
            <w:tcW w:w="2138" w:type="dxa"/>
            <w:tcMar>
              <w:top w:w="60" w:type="dxa"/>
              <w:left w:w="100" w:type="dxa"/>
              <w:bottom w:w="60" w:type="dxa"/>
              <w:right w:w="100" w:type="dxa"/>
            </w:tcMar>
            <w:vAlign w:val="center"/>
          </w:tcPr>
          <w:p w14:paraId="02AE1D2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w:t>
            </w:r>
          </w:p>
          <w:p w14:paraId="6CA016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tcMar>
              <w:top w:w="60" w:type="dxa"/>
              <w:left w:w="100" w:type="dxa"/>
              <w:bottom w:w="60" w:type="dxa"/>
              <w:right w:w="100" w:type="dxa"/>
            </w:tcMar>
            <w:vAlign w:val="center"/>
          </w:tcPr>
          <w:p w14:paraId="549705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対象者が重度障がい者中心であるため、前期同様０人を基本としつつ、個別の移行可能性を協議会で検討</w:t>
            </w:r>
          </w:p>
        </w:tc>
      </w:tr>
      <w:tr w:rsidR="00C311F8" w:rsidRPr="001026E7" w14:paraId="5DE30B7C"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6AF274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目標値：施設入所者削減見込み</w:t>
            </w:r>
          </w:p>
        </w:tc>
        <w:tc>
          <w:tcPr>
            <w:tcW w:w="2138" w:type="dxa"/>
            <w:shd w:val="clear" w:color="auto" w:fill="F2F2F2"/>
            <w:tcMar>
              <w:top w:w="60" w:type="dxa"/>
              <w:left w:w="100" w:type="dxa"/>
              <w:bottom w:w="60" w:type="dxa"/>
              <w:right w:w="100" w:type="dxa"/>
            </w:tcMar>
            <w:vAlign w:val="center"/>
          </w:tcPr>
          <w:p w14:paraId="7259AC9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０人／０％</w:t>
            </w:r>
          </w:p>
          <w:p w14:paraId="753E45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（要検討）</w:t>
            </w:r>
          </w:p>
        </w:tc>
        <w:tc>
          <w:tcPr>
            <w:tcW w:w="4500" w:type="dxa"/>
            <w:shd w:val="clear" w:color="auto" w:fill="F2F2F2"/>
            <w:tcMar>
              <w:top w:w="60" w:type="dxa"/>
              <w:left w:w="100" w:type="dxa"/>
              <w:bottom w:w="60" w:type="dxa"/>
              <w:right w:w="100" w:type="dxa"/>
            </w:tcMar>
            <w:vAlign w:val="center"/>
          </w:tcPr>
          <w:p w14:paraId="70F40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（Ａ）－（Ｂ）</w:t>
            </w:r>
          </w:p>
        </w:tc>
      </w:tr>
    </w:tbl>
    <w:p w14:paraId="6A3C86C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3" w:name="_Toc8100043"/>
      <w:r w:rsidRPr="001026E7">
        <w:rPr>
          <w:rFonts w:ascii="BIZ UDPゴシック" w:eastAsia="BIZ UDPゴシック" w:hAnsi="BIZ UDPゴシック" w:cs="IPAexGothic, MS Gothic, Noto Sa"/>
          <w:b/>
          <w:bCs/>
          <w:color w:val="1F3864"/>
        </w:rPr>
        <w:t>（２）　精神障害にも対応した地域包括ケアシステムの構築</w:t>
      </w:r>
      <w:bookmarkEnd w:id="8100043"/>
    </w:p>
    <w:p w14:paraId="2F0AC43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精神障がいのある人が、地域の一員として安心して自分らしい暮らしができるよう、保健・医療・福祉関係者による協議の場において、地域包括ケアシステムの構築に向けた協議を進めます。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BA2807F"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精神病床から退院後１年以内の地域における平均生活日数：319.3日以上。ただし設定時点で既に319.3日以上である場合は、その時点の平均生活日数以上（福島県は令和４年度実績327.1日で既に基準を上回るため、本村もこの取扱いによる）</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精神病床への30日以上の再入院率：退院後90日時点10.3％以下、180日時点17.4％以下、365日時点25.7％以下（設定時点で既に基準以下の場合は、その時点の再入院率以下）【新規】</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精神病床における１年以上長期入院患者数（65歳以上、65歳未満、75歳以上、40歳以上の認知症である者）：都道府県が基本指針別表第四の式により算定。市町村は当該区域における令和11年度末の基盤整備量（利用者数）を定める</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心のサポーター数：令和15年度末までに全国で100万人となるよう、都道府県の将来人口を勘案して都道府県が目標値を設定【新規】</w:t>
            </w:r>
          </w:p>
          <w:p w14:paraId="4B15BECE"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⑤ Ｋ６を活用した住民のこころの状態の把握【新規】</w:t>
            </w:r>
          </w:p>
        </w:tc>
      </w:tr>
    </w:tbl>
    <w:p w14:paraId="04286D1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では、前期計画において、１年以上の長期入院者（令和５年度５人）のうち令和８年度末までに１人の退院を見込んでいました。実績を踏まえ、引き続き会津北部圏域の保健・医療・福祉関係者による協議の場での取組みを継続します。新規指標である「心のサポーター」養成については、健康21グッドヘルスプランの「ゲートキーパー養成講座」と連携して村民の受講を促進し、Ｋ６等を活用したこころの健康チェックの機会</w:t>
      </w:r>
      <w:r w:rsidRPr="001026E7">
        <w:rPr>
          <w:rFonts w:ascii="BIZ UDPゴシック" w:eastAsia="BIZ UDPゴシック" w:hAnsi="BIZ UDPゴシック"/>
        </w:rPr>
        <w:lastRenderedPageBreak/>
        <w:t>を健診・相談事業の中で提供します。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45F4646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1DECF25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61A43F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58AED37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4652D21B" w14:textId="77777777">
        <w:tblPrEx>
          <w:tblCellMar>
            <w:top w:w="0" w:type="dxa"/>
            <w:bottom w:w="0" w:type="dxa"/>
          </w:tblCellMar>
        </w:tblPrEx>
        <w:tc>
          <w:tcPr>
            <w:tcW w:w="3400" w:type="dxa"/>
            <w:tcMar>
              <w:top w:w="60" w:type="dxa"/>
              <w:left w:w="100" w:type="dxa"/>
              <w:bottom w:w="60" w:type="dxa"/>
              <w:right w:w="100" w:type="dxa"/>
            </w:tcMar>
            <w:vAlign w:val="center"/>
          </w:tcPr>
          <w:p w14:paraId="4BBCEF9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退院者数（目標値）</w:t>
            </w:r>
          </w:p>
        </w:tc>
        <w:tc>
          <w:tcPr>
            <w:tcW w:w="2400" w:type="dxa"/>
            <w:tcMar>
              <w:top w:w="60" w:type="dxa"/>
              <w:left w:w="100" w:type="dxa"/>
              <w:bottom w:w="60" w:type="dxa"/>
              <w:right w:w="100" w:type="dxa"/>
            </w:tcMar>
            <w:vAlign w:val="center"/>
          </w:tcPr>
          <w:p w14:paraId="2A40D08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138C558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09BA2C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精神病床に１年以上入院する患者の退院者数。前期目標を継続。実績【要更新】</w:t>
            </w:r>
          </w:p>
        </w:tc>
      </w:tr>
      <w:tr w:rsidR="00C311F8" w:rsidRPr="001026E7" w14:paraId="7C85FC3F"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72533D4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心のサポーター養成講座受講者数【新規】</w:t>
            </w:r>
          </w:p>
        </w:tc>
        <w:tc>
          <w:tcPr>
            <w:tcW w:w="2400" w:type="dxa"/>
            <w:shd w:val="clear" w:color="auto" w:fill="F2F2F2"/>
            <w:tcMar>
              <w:top w:w="60" w:type="dxa"/>
              <w:left w:w="100" w:type="dxa"/>
              <w:bottom w:w="60" w:type="dxa"/>
              <w:right w:w="100" w:type="dxa"/>
            </w:tcMar>
            <w:vAlign w:val="center"/>
          </w:tcPr>
          <w:p w14:paraId="7E62ED70"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343BCC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（目安：年5人以上）</w:t>
            </w:r>
          </w:p>
        </w:tc>
        <w:tc>
          <w:tcPr>
            <w:tcW w:w="3838" w:type="dxa"/>
            <w:shd w:val="clear" w:color="auto" w:fill="F2F2F2"/>
            <w:tcMar>
              <w:top w:w="60" w:type="dxa"/>
              <w:left w:w="100" w:type="dxa"/>
              <w:bottom w:w="60" w:type="dxa"/>
              <w:right w:w="100" w:type="dxa"/>
            </w:tcMar>
            <w:vAlign w:val="center"/>
          </w:tcPr>
          <w:p w14:paraId="7519DE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健康21「ゲートキーパー養成講座」との連携実施を想定</w:t>
            </w:r>
          </w:p>
        </w:tc>
      </w:tr>
      <w:tr w:rsidR="00C311F8" w:rsidRPr="001026E7" w14:paraId="3E967861" w14:textId="77777777">
        <w:tblPrEx>
          <w:tblCellMar>
            <w:top w:w="0" w:type="dxa"/>
            <w:bottom w:w="0" w:type="dxa"/>
          </w:tblCellMar>
        </w:tblPrEx>
        <w:tc>
          <w:tcPr>
            <w:tcW w:w="3400" w:type="dxa"/>
            <w:tcMar>
              <w:top w:w="60" w:type="dxa"/>
              <w:left w:w="100" w:type="dxa"/>
              <w:bottom w:w="60" w:type="dxa"/>
              <w:right w:w="100" w:type="dxa"/>
            </w:tcMar>
            <w:vAlign w:val="center"/>
          </w:tcPr>
          <w:p w14:paraId="3B2AF4B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Ｋ６等によるこころの状態把握の機会【新規】</w:t>
            </w:r>
          </w:p>
        </w:tc>
        <w:tc>
          <w:tcPr>
            <w:tcW w:w="2400" w:type="dxa"/>
            <w:tcMar>
              <w:top w:w="60" w:type="dxa"/>
              <w:left w:w="100" w:type="dxa"/>
              <w:bottom w:w="60" w:type="dxa"/>
              <w:right w:w="100" w:type="dxa"/>
            </w:tcMar>
            <w:vAlign w:val="center"/>
          </w:tcPr>
          <w:p w14:paraId="79FA3B9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健診等の場で実施</w:t>
            </w:r>
          </w:p>
        </w:tc>
        <w:tc>
          <w:tcPr>
            <w:tcW w:w="3838" w:type="dxa"/>
            <w:tcMar>
              <w:top w:w="60" w:type="dxa"/>
              <w:left w:w="100" w:type="dxa"/>
              <w:bottom w:w="60" w:type="dxa"/>
              <w:right w:w="100" w:type="dxa"/>
            </w:tcMar>
            <w:vAlign w:val="center"/>
          </w:tcPr>
          <w:p w14:paraId="0FCCCB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健康21プランの健診事業等と連携して提供</w:t>
            </w:r>
          </w:p>
        </w:tc>
      </w:tr>
    </w:tbl>
    <w:p>
      <w:pPr>
        <w:pStyle w:val="3"/>
      </w:pPr>
      <w:bookmarkStart w:id="8100044" w:name="_Toc8100044"/>
      <w:r>
        <w:rPr>
          <w:rFonts w:ascii="BIZ UDPゴシック" w:hAnsi="BIZ UDPゴシック" w:eastAsia="BIZ UDPゴシック"/>
          <w:b w:val="0"/>
          <w:sz w:val="21"/>
        </w:rPr>
        <w:t>■　福島県の実績と本村の目標設定</w:t>
      </w:r>
      <w:bookmarkEnd w:id="8100044"/>
    </w:p>
    <w:p>
      <w:pPr>
        <w:ind w:firstLine="210"/>
      </w:pPr>
      <w:r>
        <w:rPr>
          <w:rFonts w:ascii="BIZ UDPゴシック" w:hAnsi="BIZ UDPゴシック" w:eastAsia="BIZ UDPゴシック"/>
          <w:b w:val="0"/>
          <w:sz w:val="21"/>
        </w:rPr>
        <w:t>国の基本指針が掲げる数値のうち、平均生活日数と再入院率は都道府県単位で把握される指標です。国立精神・神経医療研究センターが公表する精神医療指標（ＮＤＢ集計）による福島県の実績は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28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指標</w:t>
            </w:r>
          </w:p>
        </w:tc>
        <w:tc>
          <w:tcPr>
            <w:tcW w:w="1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国の基準</w:t>
            </w:r>
          </w:p>
        </w:tc>
        <w:tc>
          <w:tcPr>
            <w:tcW w:w="2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福島県の実績</w:t>
              <w:br/>
              <w:t>（令和４年度）</w:t>
            </w:r>
          </w:p>
        </w:tc>
        <w:tc>
          <w:tcPr>
            <w:tcW w:w="3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本計画での取扱い</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退院後１年以内の地域における平均生活日数</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319.3日以上</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327.1日</w:t>
              <w:br/>
              <w:t>（公費を含む集計では323.8日）</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既に基準を上回るため、基本指針の但し書きにより「設定時点の平均生活日数以上」を目標とする</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退院後90日時点の30日以上再入院率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10.3％以下</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12.9％</w:t>
              <w:br/>
              <w:t>（公費を含む集計では13.8％）</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基準を満たしていないため、国の基準どおり10.3％以下を目標とする</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退院後180日時点の30日以上再入院率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17.4％以下</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20.7％</w:t>
              <w:br/>
              <w:t>（同22.2％）</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同上（17.4％以下）</w:t>
            </w:r>
          </w:p>
        </w:tc>
      </w:tr>
      <w:tr>
        <w:tc>
          <w:tcPr>
            <w:tcW w:w="2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退院後365日時点の30日以上再入院率</w:t>
            </w:r>
          </w:p>
        </w:tc>
        <w:tc>
          <w:tcPr>
            <w:tcW w:w="1500" w:type="dxa"/>
            <w:tcMar>
              <w:top w:w="60" w:type="dxa"/>
              <w:left w:w="100" w:type="dxa"/>
              <w:bottom w:w="60" w:type="dxa"/>
              <w:right w:w="100" w:type="dxa"/>
            </w:tcMar>
            <w:vAlign w:val="center"/>
          </w:tcPr>
          <w:p>
            <w:r>
              <w:rPr>
                <w:rFonts w:ascii="BIZ UDPゴシック" w:hAnsi="BIZ UDPゴシック" w:eastAsia="BIZ UDPゴシック"/>
                <w:b w:val="0"/>
                <w:sz w:val="19"/>
              </w:rPr>
              <w:t>25.7％以下</w:t>
            </w:r>
          </w:p>
        </w:tc>
        <w:tc>
          <w:tcPr>
            <w:tcW w:w="2000" w:type="dxa"/>
            <w:tcMar>
              <w:top w:w="60" w:type="dxa"/>
              <w:left w:w="100" w:type="dxa"/>
              <w:bottom w:w="60" w:type="dxa"/>
              <w:right w:w="100" w:type="dxa"/>
            </w:tcMar>
            <w:vAlign w:val="center"/>
          </w:tcPr>
          <w:p>
            <w:r>
              <w:rPr>
                <w:rFonts w:ascii="BIZ UDPゴシック" w:hAnsi="BIZ UDPゴシック" w:eastAsia="BIZ UDPゴシック"/>
                <w:b w:val="0"/>
                <w:sz w:val="19"/>
              </w:rPr>
              <w:t>29.7％</w:t>
              <w:br/>
              <w:t>（同31.7％）</w:t>
            </w:r>
          </w:p>
        </w:tc>
        <w:tc>
          <w:tcPr>
            <w:tcW w:w="3338" w:type="dxa"/>
            <w:tcMar>
              <w:top w:w="60" w:type="dxa"/>
              <w:left w:w="100" w:type="dxa"/>
              <w:bottom w:w="60" w:type="dxa"/>
              <w:right w:w="100" w:type="dxa"/>
            </w:tcMar>
            <w:vAlign w:val="center"/>
          </w:tcPr>
          <w:p>
            <w:r>
              <w:rPr>
                <w:rFonts w:ascii="BIZ UDPゴシック" w:hAnsi="BIZ UDPゴシック" w:eastAsia="BIZ UDPゴシック"/>
                <w:b w:val="0"/>
                <w:sz w:val="19"/>
              </w:rPr>
              <w:t>同上（25.7％以下）</w:t>
            </w:r>
          </w:p>
        </w:tc>
      </w:tr>
    </w:tbl>
    <w:p/>
    <w:p>
      <w:pPr>
        <w:ind w:firstLine="210"/>
      </w:pPr>
      <w:r>
        <w:rPr>
          <w:rFonts w:ascii="BIZ UDPゴシック" w:hAnsi="BIZ UDPゴシック" w:eastAsia="BIZ UDPゴシック"/>
          <w:b w:val="0"/>
          <w:sz w:val="21"/>
        </w:rPr>
        <w:t>精神病床における１年以上長期入院患者数については、基本指針 別表第二の三の項が、「都道府県が別表第四の三の項に掲げる式により算定した当該都道府県の区域における令和11年度末の長期入院患者の地域生活への移行に伴う地域の精神保健医療福祉体制の基盤整備量（利用者数）を勘案して、当該市町村の区域における基盤整備量を定めること」を、市町村障害福祉計画で定めなければならない事項としています。福島県全体では、令和５年６月30日現在、精神病床に１年以上入院している方のうち県内に住所を有する方は2,591人（65歳未満901人、65歳以上1,690人）です（精神保健福祉資料・630調査）。本村では、現行計画に令和５年度の１年以上長期入院者５人という実績があります。また、ＲｅＭＨＲＡＤ（在院患者数・患者の住所ベース、出典は630調査）によれば、本村に住所を有する方で精神病床に入院している方は令和４年７人、令和５年10人、令和６年８人であり、入院先は喜多方市及び会津若松市の医療機関です。人口10万人あたりでは全国中央値の２倍を超える水準にあります。なお、この人数は入院期間を問わない在院患者数であり、国の基本指針が対象とする１年以上の長期入院患者はこの内数です。これらを踏まえ、対象となる方の状況と退院の可能性を個別に確認し、令和11年度末の基盤整備量（利用者数）を実数により設定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県】①令和７年度末時点の１年以上長期入院者の実数と、65歳未満・65歳以上・75歳以上・40歳以上の認知症の別、入院先を、村及び会津保健所において確認してください。ＲｅＭＨＲＡＤで把握できるのは入院期間を問わない在院患者数までであり、１年以上の内訳と年齢区分は公表データからは得られません。②対象となる方ごとの退院の可能性を協議の場及び自立支援協議会で判定し、令和11年度末の見込みを設定してください。③福島県の第８期障がい福祉計画における算定値（別表第四の三の項）の提供を県に依頼し、本村の値との整合を確認してください。なお福島県の第７期計画は、別表第四の一・二の項に相当する長期在院者数（令和８年度末目標：65歳未満898人・65歳以上1,656人）は掲げていますが、三の項の基盤整備量は掲げていないため、県への個別照会が必要です。</w:t>
            </w:r>
          </w:p>
        </w:tc>
      </w:tr>
    </w:tbl>
    <w:p/>
    <w:p w14:paraId="2D95061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5" w:name="_Toc8100045"/>
      <w:r w:rsidRPr="001026E7">
        <w:rPr>
          <w:rFonts w:ascii="BIZ UDPゴシック" w:eastAsia="BIZ UDPゴシック" w:hAnsi="BIZ UDPゴシック" w:cs="IPAexGothic, MS Gothic, Noto Sa"/>
          <w:b/>
          <w:bCs/>
          <w:color w:val="1F3864"/>
        </w:rPr>
        <w:t>（３）　福祉施設から一般就労への移行等</w:t>
      </w:r>
      <w:bookmarkEnd w:id="8100045"/>
    </w:p>
    <w:p w14:paraId="49178CE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福祉施設の利用者のうち、就労移行支援事業所等を通じて一般就労に移行する人数の目標値を設定するとともに、就労定着支援事業の利用者数、就労選択支援の利用体制について目標値を設定します。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FE1804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一般就労移行者数（全体）：令和６年度の一般就労への移行実績の1.31倍以上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うち就労移行支援事業：令和６年度実績の1.14倍以上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うち就労継続支援Ａ型事業：おおむね1.52倍以上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うち就労継続支援Ｂ型事業：おおむね1.67倍以上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就労移行支援事業利用終了者に占める一般就労移行者の割合が５割以上の事業所：就労移行支援事業所の５割以上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就労定着支援事業の利用者数：令和６年度の実績の1.47倍以上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就労定着率７割以上の就労定着支援事業所：全体の２割５分以上</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⑤ 就労選択支援：協議会設置圏域ごとに１事業所以上を設置し、令和11年度の利用者数を全国で82,000人以上【新規】</w:t>
            </w:r>
          </w:p>
          <w:p w14:paraId="27864182"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⑥ 令和８年度末において第７期計画の令和８年度目標が達成されないと見込まれる場合は、未達成割合を各目標値に加えた割合以上を目標値とする</w:t>
            </w:r>
          </w:p>
        </w:tc>
      </w:tr>
    </w:tbl>
    <w:p w14:paraId="0903375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は就労継続支援事業所がなく、近隣市町村への通所となっています。就労継続支援Ｂ型利用者（令和５年度10人）を中心に、一般就労を希望する声（アンケート調査では精神障がい者の６割以上が「収入を得る仕事がしたい」と回答）を踏まえ、関係機関と連携し一般就労移行を推進します。令和７年10月に開始した「就労選択支援」については、利用を希望する村民への周知を進め、近隣の就労選択支援事業所の利用を確保します。なお、令和８年７月から障がい者雇用率が2.7％に引き上げられたことも踏まえ、村内事業主への啓発を強化します。</w:t>
      </w:r>
    </w:p>
    <w:p>
      <w:pPr>
        <w:ind w:firstLine="210"/>
      </w:pPr>
      <w:r>
        <w:rPr>
          <w:rFonts w:ascii="BIZ UDPゴシック" w:hAnsi="BIZ UDPゴシック" w:eastAsia="BIZ UDPゴシック"/>
          <w:b w:val="0"/>
          <w:sz w:val="21"/>
        </w:rPr>
        <w:t>就労選択支援については、会津管内に事業所が設置されていないことを村に確認しています。基本指針は、令和11年度末までに各市町村又は各圏域に１事業所以上の設置を目指すとしていることから、本村単独での確保ではなく、会津若松地方の広域調整により圏域内での確保を図ることを第５章の提供体制の確保のための方策に位置づけ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400"/>
        <w:gridCol w:w="2400"/>
        <w:gridCol w:w="3838"/>
      </w:tblGrid>
      <w:tr w:rsidR="00C311F8" w:rsidRPr="001026E7" w14:paraId="5825A849"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vAlign w:val="center"/>
          </w:tcPr>
          <w:p w14:paraId="5B6E5E0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3419AAC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838" w:type="dxa"/>
            <w:shd w:val="clear" w:color="auto" w:fill="1F3864"/>
            <w:tcMar>
              <w:top w:w="60" w:type="dxa"/>
              <w:left w:w="100" w:type="dxa"/>
              <w:bottom w:w="60" w:type="dxa"/>
              <w:right w:w="100" w:type="dxa"/>
            </w:tcMar>
            <w:vAlign w:val="center"/>
          </w:tcPr>
          <w:p w14:paraId="57B865C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01C48A5" w14:textId="77777777">
        <w:tblPrEx>
          <w:tblCellMar>
            <w:top w:w="0" w:type="dxa"/>
            <w:bottom w:w="0" w:type="dxa"/>
          </w:tblCellMar>
        </w:tblPrEx>
        <w:tc>
          <w:tcPr>
            <w:tcW w:w="3400" w:type="dxa"/>
            <w:tcMar>
              <w:top w:w="60" w:type="dxa"/>
              <w:left w:w="100" w:type="dxa"/>
              <w:bottom w:w="60" w:type="dxa"/>
              <w:right w:w="100" w:type="dxa"/>
            </w:tcMar>
            <w:vAlign w:val="center"/>
          </w:tcPr>
          <w:p w14:paraId="37B5D1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一般就労移行者数（目標値）</w:t>
            </w:r>
          </w:p>
        </w:tc>
        <w:tc>
          <w:tcPr>
            <w:tcW w:w="2400" w:type="dxa"/>
            <w:tcMar>
              <w:top w:w="60" w:type="dxa"/>
              <w:left w:w="100" w:type="dxa"/>
              <w:bottom w:w="60" w:type="dxa"/>
              <w:right w:w="100" w:type="dxa"/>
            </w:tcMar>
            <w:vAlign w:val="center"/>
          </w:tcPr>
          <w:p w14:paraId="552BA6E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06AED8A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tcMar>
              <w:top w:w="60" w:type="dxa"/>
              <w:left w:w="100" w:type="dxa"/>
              <w:bottom w:w="60" w:type="dxa"/>
              <w:right w:w="100" w:type="dxa"/>
            </w:tcMar>
            <w:vAlign w:val="center"/>
          </w:tcPr>
          <w:p w14:paraId="7CB9D4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令和６年度実績【要更新】の1.31倍以上を踏まえて設定</w:t>
            </w:r>
          </w:p>
        </w:tc>
      </w:tr>
      <w:tr w:rsidR="00C311F8" w:rsidRPr="001026E7" w14:paraId="672BBF51" w14:textId="77777777">
        <w:tblPrEx>
          <w:tblCellMar>
            <w:top w:w="0" w:type="dxa"/>
            <w:bottom w:w="0" w:type="dxa"/>
          </w:tblCellMar>
        </w:tblPrEx>
        <w:tc>
          <w:tcPr>
            <w:tcW w:w="3400" w:type="dxa"/>
            <w:shd w:val="clear" w:color="auto" w:fill="F2F2F2"/>
            <w:tcMar>
              <w:top w:w="60" w:type="dxa"/>
              <w:left w:w="100" w:type="dxa"/>
              <w:bottom w:w="60" w:type="dxa"/>
              <w:right w:w="100" w:type="dxa"/>
            </w:tcMar>
            <w:vAlign w:val="center"/>
          </w:tcPr>
          <w:p w14:paraId="581B9B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就労定着支援事業利用者数（目標値）</w:t>
            </w:r>
          </w:p>
        </w:tc>
        <w:tc>
          <w:tcPr>
            <w:tcW w:w="2400" w:type="dxa"/>
            <w:shd w:val="clear" w:color="auto" w:fill="F2F2F2"/>
            <w:tcMar>
              <w:top w:w="60" w:type="dxa"/>
              <w:left w:w="100" w:type="dxa"/>
              <w:bottom w:w="60" w:type="dxa"/>
              <w:right w:w="100" w:type="dxa"/>
            </w:tcMar>
            <w:vAlign w:val="center"/>
          </w:tcPr>
          <w:p w14:paraId="362BB0F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452FD6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3838" w:type="dxa"/>
            <w:shd w:val="clear" w:color="auto" w:fill="F2F2F2"/>
            <w:tcMar>
              <w:top w:w="60" w:type="dxa"/>
              <w:left w:w="100" w:type="dxa"/>
              <w:bottom w:w="60" w:type="dxa"/>
              <w:right w:w="100" w:type="dxa"/>
            </w:tcMar>
            <w:vAlign w:val="center"/>
          </w:tcPr>
          <w:p w14:paraId="573D567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令和６年度実績【要更新】の1.47倍以上を踏まえて設定</w:t>
            </w:r>
          </w:p>
        </w:tc>
      </w:tr>
      <w:tr w:rsidR="00C311F8" w:rsidRPr="001026E7" w14:paraId="2B55C1E2" w14:textId="77777777">
        <w:tblPrEx>
          <w:tblCellMar>
            <w:top w:w="0" w:type="dxa"/>
            <w:bottom w:w="0" w:type="dxa"/>
          </w:tblCellMar>
        </w:tblPrEx>
        <w:tc>
          <w:tcPr>
            <w:tcW w:w="3400" w:type="dxa"/>
            <w:tcMar>
              <w:top w:w="60" w:type="dxa"/>
              <w:left w:w="100" w:type="dxa"/>
              <w:bottom w:w="60" w:type="dxa"/>
              <w:right w:w="100" w:type="dxa"/>
            </w:tcMar>
            <w:vAlign w:val="center"/>
          </w:tcPr>
          <w:p w14:paraId="145772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就労選択支援利用者数【新規】</w:t>
            </w:r>
          </w:p>
        </w:tc>
        <w:tc>
          <w:tcPr>
            <w:tcW w:w="2400" w:type="dxa"/>
            <w:tcMar>
              <w:top w:w="60" w:type="dxa"/>
              <w:left w:w="100" w:type="dxa"/>
              <w:bottom w:w="60" w:type="dxa"/>
              <w:right w:w="100" w:type="dxa"/>
            </w:tcMar>
            <w:vAlign w:val="center"/>
          </w:tcPr>
          <w:p w14:paraId="79C9A33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【要検討】</w:t>
            </w:r>
          </w:p>
          <w:p w14:paraId="478705E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（目安：年1～2人）</w:t>
            </w:r>
          </w:p>
        </w:tc>
        <w:tc>
          <w:tcPr>
            <w:tcW w:w="3838" w:type="dxa"/>
            <w:tcMar>
              <w:top w:w="60" w:type="dxa"/>
              <w:left w:w="100" w:type="dxa"/>
              <w:bottom w:w="60" w:type="dxa"/>
              <w:right w:w="100" w:type="dxa"/>
            </w:tcMar>
            <w:vAlign w:val="center"/>
          </w:tcPr>
          <w:p w14:paraId="21FABD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村内就労継続支援利用者（B型10人・A型1人）のうち利用希望者を想定</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検討】国の基本指針は、一般就労移行者数の全体目標（1.31倍）とは別に、就労移行支援事業1.14倍、就労継続支援Ａ型おおむね1.52倍、就労継続支援Ｂ型おおむね1.67倍という事業種別ごとの目標も定めるよう求めています。本村の就労系サービス利用者は就労継続支援Ｂ型（令和５年度10人）とＡ型（１人）が中心であり、Ｂ型の倍率は第７期のおおむね1.28倍から1.67倍へ大幅に引き上げられています。令和６年度の一般就労移行実績を確認の上、事業種別ごとの目標値を設定してください。実績が０人の場合の目標設定の考え方（実績０に倍率を乗じても０となるため、個別ケースに基づき１人以上を置くか）も、あわせて自立支援協議会で整理が必要です。</w:t>
            </w:r>
          </w:p>
        </w:tc>
      </w:tr>
    </w:tbl>
    <w:p/>
    <w:p w14:paraId="13FBD432"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6" w:name="_Toc8100046"/>
      <w:r w:rsidRPr="001026E7">
        <w:rPr>
          <w:rFonts w:ascii="BIZ UDPゴシック" w:eastAsia="BIZ UDPゴシック" w:hAnsi="BIZ UDPゴシック" w:cs="IPAexGothic, MS Gothic, Noto Sa"/>
          <w:b/>
          <w:bCs/>
          <w:color w:val="1F3864"/>
        </w:rPr>
        <w:t>（４）　障がい児支援の提供体制の整備等</w:t>
      </w:r>
      <w:bookmarkEnd w:id="8100046"/>
    </w:p>
    <w:p w14:paraId="3F08348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児童のライフステージに応じた切れ目のない支援と、保健・医療・福祉・保育・教育・就労支援等と連携した支援を提供する体制を構築します。第８期計画では、児童発達支援センターが担う「４つの中核機能」の確保が新たに重視さ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757FC4B"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児童発達支援センター等における「４つの中核機能」の確保：各市町村又は圏域</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（ⅰ）幅広い高度な専門性に基づく発達支援・家族支援機能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（ⅱ）地域の障害児通所支援事業所へのスーパーバイズ・コンサルテーション機能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（ⅲ）地域のインクルージョン推進の中核としての機能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 xml:space="preserve">　（ⅳ）地域の障がい児の発達支援の入口としての相談機能</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インクルージョン推進のための協議の場の設置：各都道府県・各市町村（圏域可）【新規】</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医療的ケア児等支援に関する協議の場の設置及び医療的ケア児等コーディネーターの配置：各市町村（都道府県の関与の下、圏域可）／各都道府県（医療的ケア児支援センターの参画）</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主に重症心身障害児を支援する児童発達支援事業所及び放課後等デイサービス事業所の確保：各市町村に少なくとも１か所以上（圏域可。受入体制を整備した事業所等での確保も可）【新規】</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⑤ 障がい児及びその家族への伴走的な相談支援体制の確保（障害児相談支援を利用していない場合を含む）：各市町村又は圏域【新規】</w:t>
            </w:r>
          </w:p>
          <w:p w14:paraId="38D38831"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⑥ 強度行動障害の状態にある児に関する支援ニーズの把握及び支援体制の整備：各都道府県（必要に応じて指定都市）【新規／村の目標項目ではない】</w:t>
            </w:r>
          </w:p>
        </w:tc>
      </w:tr>
    </w:tbl>
    <w:p w14:paraId="3576B4D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lastRenderedPageBreak/>
        <w:t>本村には児童発達支援センターの設置がなく（０か所）、近隣市町村のセンター等を利用しています。基本指針では「各市町村又は圏域」での機能確保が求められることから、近隣市町村との連携により「４つの中核機能」へのアクセスを確保する方針とします。医療的ケア児（現在１人）については、コーディネーターの配置に向けて近隣市町村（猪苗代町・磐梯町・湯川村）との協議を継続します。</w:t>
      </w:r>
    </w:p>
    <w:p>
      <w:pPr>
        <w:ind w:firstLine="210"/>
      </w:pPr>
      <w:r>
        <w:rPr>
          <w:rFonts w:ascii="BIZ UDPゴシック" w:hAnsi="BIZ UDPゴシック" w:eastAsia="BIZ UDPゴシック"/>
          <w:b w:val="0"/>
          <w:sz w:val="21"/>
        </w:rPr>
        <w:t>また、令和８年度に設置予定の「こども家庭センター」は、母子保健と児童福祉を一体的に担う窓口であり、障がいや発達の特性の早期発見・早期療育に係る相談の入口となることが見込まれます。乳幼児健診・母子保健事業から障がい児通所支援・障がい児相談支援への相談導線を明確にし、こども家庭センター、保健センター、教育委員会、圏域の児童発達支援センター及び相談支援事業所の役割分担を整理します。基本指針が新たに求める「障がい児等への伴走的な相談支援体制の構築（のぞまないセルフプランの解消）」についても、同センターを起点とした相談体制の中で対応します。医療的ケア児等コーディネーターの配置検討にあたっても、同センターとの連携を前提とします。</w:t>
      </w:r>
    </w:p>
    <w:p>
      <w:pPr>
        <w:ind w:firstLine="210"/>
      </w:pPr>
      <w:r>
        <w:rPr>
          <w:rFonts w:ascii="BIZ UDPゴシック" w:hAnsi="BIZ UDPゴシック" w:eastAsia="BIZ UDPゴシック"/>
          <w:b w:val="0"/>
          <w:sz w:val="21"/>
        </w:rPr>
        <w:t>医療的ケア児については、本村に１人おり、経管栄養が毎日必要な状態にあることを村に確認しています。対象となる児童が１人であっても、基本指針が求める医療的ケア児等に対する関係機関の協議の場の設置と医療的ケア児等コーディネーターの配置は必要です。日常的に医療的ケアを要する状態であることから、訪問看護、通園・通学先での医療的ケア体制、災害時の電源・医療機器の確保を含めて、保健・医療・福祉・保育・教育の関係機関が情報を共有できる体制を整えます。</w:t>
      </w:r>
    </w:p>
    <w:p>
      <w:pPr>
        <w:ind w:firstLine="210"/>
      </w:pPr>
      <w:r>
        <w:rPr>
          <w:rFonts w:ascii="BIZ UDPゴシック" w:hAnsi="BIZ UDPゴシック" w:eastAsia="BIZ UDPゴシック"/>
          <w:b w:val="0"/>
          <w:sz w:val="21"/>
        </w:rPr>
        <w:t>なお、障がい児入所施設及び児童福祉施設に入所している児童は０人、障害児通所支援の支給決定の申請中の児童も０人であることを村に確認しています。第５章の障害児入所支援の見込量を０とする根拠はこの確認により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【要確認：村】医療的ケア児１人の年齢と就学状況を確認してください。本章の記載のほか、第５章２の年齢到達に伴うサービスの移行（18歳到達時期）の見通しに用います。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こども家庭センターの設置時期、所管課、配置人員及び障がい児に係る相談の受付フロー（乳幼児健診からの引継ぎ、圏域の児童発達支援センターへのつなぎ方）を村に確認し、記載を確定してください。</w:t>
            </w:r>
          </w:p>
        </w:tc>
      </w:tr>
    </w:tbl>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200"/>
        <w:gridCol w:w="4638"/>
      </w:tblGrid>
      <w:tr w:rsidR="00C311F8" w:rsidRPr="001026E7" w14:paraId="2274B01D"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2604960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18FBDF3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638" w:type="dxa"/>
            <w:shd w:val="clear" w:color="auto" w:fill="1F3864"/>
            <w:tcMar>
              <w:top w:w="60" w:type="dxa"/>
              <w:left w:w="100" w:type="dxa"/>
              <w:bottom w:w="60" w:type="dxa"/>
              <w:right w:w="100" w:type="dxa"/>
            </w:tcMar>
            <w:vAlign w:val="center"/>
          </w:tcPr>
          <w:p w14:paraId="11AFDB1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15F06BF" w14:textId="77777777">
        <w:tblPrEx>
          <w:tblCellMar>
            <w:top w:w="0" w:type="dxa"/>
            <w:bottom w:w="0" w:type="dxa"/>
          </w:tblCellMar>
        </w:tblPrEx>
        <w:tc>
          <w:tcPr>
            <w:tcW w:w="2800" w:type="dxa"/>
            <w:tcMar>
              <w:top w:w="60" w:type="dxa"/>
              <w:left w:w="100" w:type="dxa"/>
              <w:bottom w:w="60" w:type="dxa"/>
              <w:right w:w="100" w:type="dxa"/>
            </w:tcMar>
            <w:vAlign w:val="center"/>
          </w:tcPr>
          <w:p w14:paraId="719509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児童発達支援センターの設置数</w:t>
            </w:r>
          </w:p>
        </w:tc>
        <w:tc>
          <w:tcPr>
            <w:tcW w:w="2200" w:type="dxa"/>
            <w:tcMar>
              <w:top w:w="60" w:type="dxa"/>
              <w:left w:w="100" w:type="dxa"/>
              <w:bottom w:w="60" w:type="dxa"/>
              <w:right w:w="100" w:type="dxa"/>
            </w:tcMar>
            <w:vAlign w:val="center"/>
          </w:tcPr>
          <w:p w14:paraId="7D8EB9F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67826F2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8" w:type="dxa"/>
            <w:tcMar>
              <w:top w:w="60" w:type="dxa"/>
              <w:left w:w="100" w:type="dxa"/>
              <w:bottom w:w="60" w:type="dxa"/>
              <w:right w:w="100" w:type="dxa"/>
            </w:tcMar>
            <w:vAlign w:val="center"/>
          </w:tcPr>
          <w:p w14:paraId="11EE63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近隣市町村のセンターとの連携により「４つの中核機能」へのアクセスを確保</w:t>
            </w:r>
          </w:p>
        </w:tc>
      </w:tr>
      <w:tr w:rsidR="00C311F8" w:rsidRPr="001026E7" w14:paraId="3B462116"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359281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医療的ケア児等コーディネーターの配置</w:t>
            </w:r>
          </w:p>
        </w:tc>
        <w:tc>
          <w:tcPr>
            <w:tcW w:w="2200" w:type="dxa"/>
            <w:shd w:val="clear" w:color="auto" w:fill="F2F2F2"/>
            <w:tcMar>
              <w:top w:w="60" w:type="dxa"/>
              <w:left w:w="100" w:type="dxa"/>
              <w:bottom w:w="60" w:type="dxa"/>
              <w:right w:w="100" w:type="dxa"/>
            </w:tcMar>
            <w:vAlign w:val="center"/>
          </w:tcPr>
          <w:p w14:paraId="50832EA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53A211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638" w:type="dxa"/>
            <w:shd w:val="clear" w:color="auto" w:fill="F2F2F2"/>
            <w:tcMar>
              <w:top w:w="60" w:type="dxa"/>
              <w:left w:w="100" w:type="dxa"/>
              <w:bottom w:w="60" w:type="dxa"/>
              <w:right w:w="100" w:type="dxa"/>
            </w:tcMar>
            <w:vAlign w:val="center"/>
          </w:tcPr>
          <w:p w14:paraId="0B9056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令和８年度に配置困難だった場合、近隣市町村との連携により令和11年度末までの配置を目指す</w:t>
            </w:r>
          </w:p>
        </w:tc>
      </w:tr>
      <w:tr w:rsidR="00C311F8" w:rsidRPr="001026E7" w14:paraId="4EC51906" w14:textId="77777777">
        <w:tblPrEx>
          <w:tblCellMar>
            <w:top w:w="0" w:type="dxa"/>
            <w:bottom w:w="0" w:type="dxa"/>
          </w:tblCellMar>
        </w:tblPrEx>
        <w:tc>
          <w:tcPr>
            <w:tcW w:w="2800" w:type="dxa"/>
            <w:tcMar>
              <w:top w:w="60" w:type="dxa"/>
              <w:left w:w="100" w:type="dxa"/>
              <w:bottom w:w="60" w:type="dxa"/>
              <w:right w:w="100" w:type="dxa"/>
            </w:tcMar>
            <w:vAlign w:val="center"/>
          </w:tcPr>
          <w:p w14:paraId="0C7019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インクルージョン推進の協議の場【新規】</w:t>
            </w:r>
          </w:p>
        </w:tc>
        <w:tc>
          <w:tcPr>
            <w:tcW w:w="2200" w:type="dxa"/>
            <w:tcMar>
              <w:top w:w="60" w:type="dxa"/>
              <w:left w:w="100" w:type="dxa"/>
              <w:bottom w:w="60" w:type="dxa"/>
              <w:right w:w="100" w:type="dxa"/>
            </w:tcMar>
            <w:vAlign w:val="center"/>
          </w:tcPr>
          <w:p w14:paraId="439666D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会津北部圏域で設置</w:t>
            </w:r>
          </w:p>
        </w:tc>
        <w:tc>
          <w:tcPr>
            <w:tcW w:w="4638" w:type="dxa"/>
            <w:tcMar>
              <w:top w:w="60" w:type="dxa"/>
              <w:left w:w="100" w:type="dxa"/>
              <w:bottom w:w="60" w:type="dxa"/>
              <w:right w:w="100" w:type="dxa"/>
            </w:tcMar>
            <w:vAlign w:val="center"/>
          </w:tcPr>
          <w:p w14:paraId="7BF3B0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既存の自立支援協議会・地域生活支援拠点の協議の場を活用</w:t>
            </w:r>
          </w:p>
        </w:tc>
      </w:tr>
      <w:tr w:rsidR="00C311F8" w:rsidRPr="001026E7" w14:paraId="128D4370"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7A5DCEB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保育所等訪問支援事業所の整備数</w:t>
            </w:r>
          </w:p>
        </w:tc>
        <w:tc>
          <w:tcPr>
            <w:tcW w:w="2200" w:type="dxa"/>
            <w:shd w:val="clear" w:color="auto" w:fill="F2F2F2"/>
            <w:tcMar>
              <w:top w:w="60" w:type="dxa"/>
              <w:left w:w="100" w:type="dxa"/>
              <w:bottom w:w="60" w:type="dxa"/>
              <w:right w:w="100" w:type="dxa"/>
            </w:tcMar>
            <w:vAlign w:val="center"/>
          </w:tcPr>
          <w:p w14:paraId="7BD07D5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０か所</w:t>
            </w:r>
          </w:p>
          <w:p w14:paraId="0865C0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638" w:type="dxa"/>
            <w:shd w:val="clear" w:color="auto" w:fill="F2F2F2"/>
            <w:tcMar>
              <w:top w:w="60" w:type="dxa"/>
              <w:left w:w="100" w:type="dxa"/>
              <w:bottom w:w="60" w:type="dxa"/>
              <w:right w:w="100" w:type="dxa"/>
            </w:tcMar>
            <w:vAlign w:val="center"/>
          </w:tcPr>
          <w:p w14:paraId="4288BB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利用希望者の状況を踏まえ、近隣市町村と連携しながらサービス提供に努める</w:t>
            </w:r>
          </w:p>
        </w:tc>
      </w:tr>
    </w:tbl>
    <w:p w14:paraId="5060ECC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7" w:name="_Toc8100047"/>
      <w:r w:rsidRPr="001026E7">
        <w:rPr>
          <w:rFonts w:ascii="BIZ UDPゴシック" w:eastAsia="BIZ UDPゴシック" w:hAnsi="BIZ UDPゴシック" w:cs="IPAexGothic, MS Gothic, Noto Sa"/>
          <w:b/>
          <w:bCs/>
          <w:color w:val="1F3864"/>
        </w:rPr>
        <w:t>（５）　地域生活支援の充実</w:t>
      </w:r>
      <w:bookmarkEnd w:id="8100047"/>
    </w:p>
    <w:p w14:paraId="3168D7B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障がい者の重度化・高齢化や「親亡き後」を見据え、地域で安心して暮らしていけるよう、地域生活支援拠点等の機能の充実を図ります。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4B3BACF7"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各市町村において地域生活支援拠点等を整備し（複数市町村による共同整備を含む）、当該市町村の全ての日常生活圏域を支援の対象とする</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拠点コーディネーターを配置するとともに、地域生活支援拠点等の機能を担う障害福祉サービス事業所等の担当者を配置し、支援ネットワーク等による効果的な支援体制及び緊急時の連絡体制を構築する</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年１回以上、支援の実績等を踏まえ、各機能が果たされているかの運用状況を検証・検討する</w:t>
            </w:r>
          </w:p>
          <w:p w14:paraId="1E27D176"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強度行動障害の状態にある者について、各市町村又は圏域において支援ニーズを把握し、支援体制の整備を進める</w:t>
            </w:r>
          </w:p>
        </w:tc>
      </w:tr>
    </w:tbl>
    <w:p w14:paraId="4B675C1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猪苗代町・磐梯町・湯川村・北塩原村の４町村により「会津北部地域生活支援拠点」を令和３年度に整備済みです。地域生活支援センターいなわしろにコーディネーター業務を委託しており、引き続き年１回以上の運用状況の検証・検討を実施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400"/>
        <w:gridCol w:w="4438"/>
      </w:tblGrid>
      <w:tr w:rsidR="00C311F8" w:rsidRPr="001026E7" w14:paraId="515AC770"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5745C35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400" w:type="dxa"/>
            <w:shd w:val="clear" w:color="auto" w:fill="1F3864"/>
            <w:tcMar>
              <w:top w:w="60" w:type="dxa"/>
              <w:left w:w="100" w:type="dxa"/>
              <w:bottom w:w="60" w:type="dxa"/>
              <w:right w:w="100" w:type="dxa"/>
            </w:tcMar>
            <w:vAlign w:val="center"/>
          </w:tcPr>
          <w:p w14:paraId="2A62BAC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438" w:type="dxa"/>
            <w:shd w:val="clear" w:color="auto" w:fill="1F3864"/>
            <w:tcMar>
              <w:top w:w="60" w:type="dxa"/>
              <w:left w:w="100" w:type="dxa"/>
              <w:bottom w:w="60" w:type="dxa"/>
              <w:right w:w="100" w:type="dxa"/>
            </w:tcMar>
            <w:vAlign w:val="center"/>
          </w:tcPr>
          <w:p w14:paraId="28A4B2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8BAE921" w14:textId="77777777">
        <w:tblPrEx>
          <w:tblCellMar>
            <w:top w:w="0" w:type="dxa"/>
            <w:bottom w:w="0" w:type="dxa"/>
          </w:tblCellMar>
        </w:tblPrEx>
        <w:tc>
          <w:tcPr>
            <w:tcW w:w="2800" w:type="dxa"/>
            <w:tcMar>
              <w:top w:w="60" w:type="dxa"/>
              <w:left w:w="100" w:type="dxa"/>
              <w:bottom w:w="60" w:type="dxa"/>
              <w:right w:w="100" w:type="dxa"/>
            </w:tcMar>
            <w:vAlign w:val="center"/>
          </w:tcPr>
          <w:p w14:paraId="22A1FBF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地域生活支援拠点等の設置数</w:t>
            </w:r>
          </w:p>
        </w:tc>
        <w:tc>
          <w:tcPr>
            <w:tcW w:w="2400" w:type="dxa"/>
            <w:tcMar>
              <w:top w:w="60" w:type="dxa"/>
              <w:left w:w="100" w:type="dxa"/>
              <w:bottom w:w="60" w:type="dxa"/>
              <w:right w:w="100" w:type="dxa"/>
            </w:tcMar>
            <w:vAlign w:val="center"/>
          </w:tcPr>
          <w:p w14:paraId="3B4CECC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11238B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（継続・４町村共同）</w:t>
            </w:r>
          </w:p>
        </w:tc>
        <w:tc>
          <w:tcPr>
            <w:tcW w:w="4438" w:type="dxa"/>
            <w:tcMar>
              <w:top w:w="60" w:type="dxa"/>
              <w:left w:w="100" w:type="dxa"/>
              <w:bottom w:w="60" w:type="dxa"/>
              <w:right w:w="100" w:type="dxa"/>
            </w:tcMar>
            <w:vAlign w:val="center"/>
          </w:tcPr>
          <w:p w14:paraId="1BB5CE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会津北部地域生活支援拠点を継続</w:t>
            </w:r>
          </w:p>
        </w:tc>
      </w:tr>
      <w:tr w:rsidR="00C311F8" w:rsidRPr="001026E7" w14:paraId="2DF99F59"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58E6F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コーディネーターの配置人数</w:t>
            </w:r>
          </w:p>
        </w:tc>
        <w:tc>
          <w:tcPr>
            <w:tcW w:w="2400" w:type="dxa"/>
            <w:shd w:val="clear" w:color="auto" w:fill="F2F2F2"/>
            <w:tcMar>
              <w:top w:w="60" w:type="dxa"/>
              <w:left w:w="100" w:type="dxa"/>
              <w:bottom w:w="60" w:type="dxa"/>
              <w:right w:w="100" w:type="dxa"/>
            </w:tcMar>
            <w:vAlign w:val="center"/>
          </w:tcPr>
          <w:p w14:paraId="6468C83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w:t>
            </w:r>
          </w:p>
          <w:p w14:paraId="22D6B0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w:t>
            </w:r>
          </w:p>
        </w:tc>
        <w:tc>
          <w:tcPr>
            <w:tcW w:w="4438" w:type="dxa"/>
            <w:shd w:val="clear" w:color="auto" w:fill="F2F2F2"/>
            <w:tcMar>
              <w:top w:w="60" w:type="dxa"/>
              <w:left w:w="100" w:type="dxa"/>
              <w:bottom w:w="60" w:type="dxa"/>
              <w:right w:w="100" w:type="dxa"/>
            </w:tcMar>
            <w:vAlign w:val="center"/>
          </w:tcPr>
          <w:p w14:paraId="21434D4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地域生活支援センターいなわしろへの委託を継続</w:t>
            </w:r>
          </w:p>
        </w:tc>
      </w:tr>
      <w:tr w:rsidR="00C311F8" w:rsidRPr="001026E7" w14:paraId="7D2BD42D" w14:textId="77777777">
        <w:tblPrEx>
          <w:tblCellMar>
            <w:top w:w="0" w:type="dxa"/>
            <w:bottom w:w="0" w:type="dxa"/>
          </w:tblCellMar>
        </w:tblPrEx>
        <w:tc>
          <w:tcPr>
            <w:tcW w:w="2800" w:type="dxa"/>
            <w:tcMar>
              <w:top w:w="60" w:type="dxa"/>
              <w:left w:w="100" w:type="dxa"/>
              <w:bottom w:w="60" w:type="dxa"/>
              <w:right w:w="100" w:type="dxa"/>
            </w:tcMar>
            <w:vAlign w:val="center"/>
          </w:tcPr>
          <w:p w14:paraId="5C62F66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運用状況の検証・検討回数</w:t>
            </w:r>
          </w:p>
        </w:tc>
        <w:tc>
          <w:tcPr>
            <w:tcW w:w="2400" w:type="dxa"/>
            <w:tcMar>
              <w:top w:w="60" w:type="dxa"/>
              <w:left w:w="100" w:type="dxa"/>
              <w:bottom w:w="60" w:type="dxa"/>
              <w:right w:w="100" w:type="dxa"/>
            </w:tcMar>
            <w:vAlign w:val="center"/>
          </w:tcPr>
          <w:p w14:paraId="5B934B1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年1回以上</w:t>
            </w:r>
          </w:p>
        </w:tc>
        <w:tc>
          <w:tcPr>
            <w:tcW w:w="4438" w:type="dxa"/>
            <w:tcMar>
              <w:top w:w="60" w:type="dxa"/>
              <w:left w:w="100" w:type="dxa"/>
              <w:bottom w:w="60" w:type="dxa"/>
              <w:right w:w="100" w:type="dxa"/>
            </w:tcMar>
            <w:vAlign w:val="center"/>
          </w:tcPr>
          <w:p w14:paraId="3CB4B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４町村による協議を継続</w:t>
            </w:r>
          </w:p>
        </w:tc>
      </w:tr>
      <w:tr w:rsidR="00C311F8" w:rsidRPr="001026E7" w14:paraId="1147937E"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1577B6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強度行動障害者の支援ニーズ把握【新規視点】</w:t>
            </w:r>
          </w:p>
        </w:tc>
        <w:tc>
          <w:tcPr>
            <w:tcW w:w="2400" w:type="dxa"/>
            <w:shd w:val="clear" w:color="auto" w:fill="F2F2F2"/>
            <w:tcMar>
              <w:top w:w="60" w:type="dxa"/>
              <w:left w:w="100" w:type="dxa"/>
              <w:bottom w:w="60" w:type="dxa"/>
              <w:right w:w="100" w:type="dxa"/>
            </w:tcMar>
            <w:vAlign w:val="center"/>
          </w:tcPr>
          <w:p w14:paraId="2CA0A1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会津北部圏域で実施</w:t>
            </w:r>
          </w:p>
        </w:tc>
        <w:tc>
          <w:tcPr>
            <w:tcW w:w="4438" w:type="dxa"/>
            <w:shd w:val="clear" w:color="auto" w:fill="F2F2F2"/>
            <w:tcMar>
              <w:top w:w="60" w:type="dxa"/>
              <w:left w:w="100" w:type="dxa"/>
              <w:bottom w:w="60" w:type="dxa"/>
              <w:right w:w="100" w:type="dxa"/>
            </w:tcMar>
            <w:vAlign w:val="center"/>
          </w:tcPr>
          <w:p w14:paraId="296E8D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圏域内の対象者数・支援ニーズを協議会で確認</w:t>
            </w:r>
          </w:p>
        </w:tc>
      </w:tr>
    </w:tbl>
    <w:p w14:paraId="01F20CD0"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8" w:name="_Toc8100048"/>
      <w:r w:rsidRPr="001026E7">
        <w:rPr>
          <w:rFonts w:ascii="BIZ UDPゴシック" w:eastAsia="BIZ UDPゴシック" w:hAnsi="BIZ UDPゴシック" w:cs="IPAexGothic, MS Gothic, Noto Sa"/>
          <w:b/>
          <w:bCs/>
          <w:color w:val="1F3864"/>
        </w:rPr>
        <w:lastRenderedPageBreak/>
        <w:t>（６）　相談支援体制の充実・強化等</w:t>
      </w:r>
      <w:bookmarkEnd w:id="8100048"/>
    </w:p>
    <w:p w14:paraId="3DE23857"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総合的・専門的な相談支援の実施及び地域の相談支援体制の強化に向けた実施体制を確保します。第８期計画では、いわゆる「のぞまないセルフプラン」の解消が新たな成果目標として位置づけられ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C16BB08"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全ての市町村において、基幹相談支援センター、地域生活支援拠点等及び協議会を設置・整備した上で、これらを連携させる</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基幹相談支援センターが地域の相談支援体制の強化を図る体制を確保し、協議会の運営に関与する</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③ 都道府県及び市町村においてセルフプランに関する分析等を行い、相談支援専門員の計画的な養成等を通じて相談支援体制の充実・強化を図ることにより、令和11年度末までに「のぞまないセルフプラン」の件数をゼロとする【新規】</w:t>
            </w:r>
          </w:p>
          <w:p w14:paraId="2A9844F7"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④ 協議会における個別事例の検討を通じた地域サービス基盤の開発・改善（協議会への障がい当事者の参画は、基本指針第一及び見直し事項⑤に基づく取組）</w:t>
            </w:r>
          </w:p>
        </w:tc>
      </w:tr>
    </w:tbl>
    <w:p w14:paraId="4F11ECAF"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のぞまないセルフプラン」とは、相談支援専門員の不足等により、利用者が自らサービス等利用計画を作成せざるを得ない状態を指します。基幹相談支援センターの設置については、猪苗代町・磐梯町・湯川村・北塩原村の４町村での広域設置を検討しており、引き続き協議を進めます。</w:t>
      </w:r>
    </w:p>
    <w:p>
      <w:pPr>
        <w:ind w:firstLine="210"/>
      </w:pPr>
      <w:r>
        <w:rPr>
          <w:rFonts w:ascii="BIZ UDPゴシック" w:hAnsi="BIZ UDPゴシック" w:eastAsia="BIZ UDPゴシック"/>
          <w:b w:val="0"/>
          <w:sz w:val="21"/>
        </w:rPr>
        <w:t>本村のセルフプラン率は０％であり、サービス等利用計画及び障がい児支援利用計画はすべて相談支援専門員が作成しています。したがって「のぞまないセルフプラン」は本村には存在せず、第８期の成果目標は、令和11年度末まで０を維持することとします。</w:t>
      </w:r>
    </w:p>
    <w:p>
      <w:pPr>
        <w:ind w:firstLine="210"/>
      </w:pPr>
      <w:r>
        <w:rPr>
          <w:rFonts w:ascii="BIZ UDPゴシック" w:hAnsi="BIZ UDPゴシック" w:eastAsia="BIZ UDPゴシック"/>
          <w:b w:val="0"/>
          <w:sz w:val="21"/>
        </w:rPr>
        <w:t>基幹相談支援センターについては、令和８年８月時点で未設置であることを村に確認しています。第７期計画は令和８年度末までに１か所の設置を目標としていましたが、達成に至っていません。基本指針は令和11年度末までの設置を成果目標としていることから、猪苗代町・磐梯町・湯川村との広域設置の検討状況を踏まえ、目標年次を改めて設定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基幹相談支援センターについて、第８期計画期間中の設置意向と、４町村での広域設置の検討状況を確認してください。設置が見込めない場合は「設置に向けた検討を進める」ことを目標に据えるなど、実態に即した目標設定に改めます。</w:t>
            </w:r>
          </w:p>
        </w:tc>
      </w:tr>
    </w:tbl>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2600"/>
        <w:gridCol w:w="4038"/>
      </w:tblGrid>
      <w:tr w:rsidR="00C311F8" w:rsidRPr="001026E7" w14:paraId="75639576" w14:textId="77777777">
        <w:tblPrEx>
          <w:tblCellMar>
            <w:top w:w="0" w:type="dxa"/>
            <w:bottom w:w="0" w:type="dxa"/>
          </w:tblCellMar>
        </w:tblPrEx>
        <w:trPr>
          <w:tblHeader/>
        </w:trPr>
        <w:tc>
          <w:tcPr>
            <w:tcW w:w="3000" w:type="dxa"/>
            <w:shd w:val="clear" w:color="auto" w:fill="1F3864"/>
            <w:tcMar>
              <w:top w:w="60" w:type="dxa"/>
              <w:left w:w="100" w:type="dxa"/>
              <w:bottom w:w="60" w:type="dxa"/>
              <w:right w:w="100" w:type="dxa"/>
            </w:tcMar>
            <w:vAlign w:val="center"/>
          </w:tcPr>
          <w:p w14:paraId="7DB1DA0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600" w:type="dxa"/>
            <w:shd w:val="clear" w:color="auto" w:fill="1F3864"/>
            <w:tcMar>
              <w:top w:w="60" w:type="dxa"/>
              <w:left w:w="100" w:type="dxa"/>
              <w:bottom w:w="60" w:type="dxa"/>
              <w:right w:w="100" w:type="dxa"/>
            </w:tcMar>
            <w:vAlign w:val="center"/>
          </w:tcPr>
          <w:p w14:paraId="2B0714D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4038" w:type="dxa"/>
            <w:shd w:val="clear" w:color="auto" w:fill="1F3864"/>
            <w:tcMar>
              <w:top w:w="60" w:type="dxa"/>
              <w:left w:w="100" w:type="dxa"/>
              <w:bottom w:w="60" w:type="dxa"/>
              <w:right w:w="100" w:type="dxa"/>
            </w:tcMar>
            <w:vAlign w:val="center"/>
          </w:tcPr>
          <w:p w14:paraId="49B6659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7A8D6D94" w14:textId="77777777">
        <w:tblPrEx>
          <w:tblCellMar>
            <w:top w:w="0" w:type="dxa"/>
            <w:bottom w:w="0" w:type="dxa"/>
          </w:tblCellMar>
        </w:tblPrEx>
        <w:tc>
          <w:tcPr>
            <w:tcW w:w="3000" w:type="dxa"/>
            <w:tcMar>
              <w:top w:w="60" w:type="dxa"/>
              <w:left w:w="100" w:type="dxa"/>
              <w:bottom w:w="60" w:type="dxa"/>
              <w:right w:w="100" w:type="dxa"/>
            </w:tcMar>
            <w:vAlign w:val="center"/>
          </w:tcPr>
          <w:p w14:paraId="0869C0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基幹相談支援センターの設置数</w:t>
            </w:r>
          </w:p>
        </w:tc>
        <w:tc>
          <w:tcPr>
            <w:tcW w:w="2600" w:type="dxa"/>
            <w:tcMar>
              <w:top w:w="60" w:type="dxa"/>
              <w:left w:w="100" w:type="dxa"/>
              <w:bottom w:w="60" w:type="dxa"/>
              <w:right w:w="100" w:type="dxa"/>
            </w:tcMar>
            <w:vAlign w:val="center"/>
          </w:tcPr>
          <w:p w14:paraId="5C0FEEE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1か所</w:t>
            </w:r>
          </w:p>
          <w:p w14:paraId="6A4DDF6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（４町村広域・継続目標）</w:t>
            </w:r>
          </w:p>
        </w:tc>
        <w:tc>
          <w:tcPr>
            <w:tcW w:w="4038" w:type="dxa"/>
            <w:tcMar>
              <w:top w:w="60" w:type="dxa"/>
              <w:left w:w="100" w:type="dxa"/>
              <w:bottom w:w="60" w:type="dxa"/>
              <w:right w:w="100" w:type="dxa"/>
            </w:tcMar>
            <w:vAlign w:val="center"/>
          </w:tcPr>
          <w:p w14:paraId="48803C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令和８年度末までの検討状況を踏まえ、令和11年度末までの設置を目指す【要更新】</w:t>
            </w:r>
          </w:p>
        </w:tc>
      </w:tr>
      <w:tr w:rsidR="00C311F8" w:rsidRPr="001026E7" w14:paraId="5E644988" w14:textId="77777777">
        <w:tblPrEx>
          <w:tblCellMar>
            <w:top w:w="0" w:type="dxa"/>
            <w:bottom w:w="0" w:type="dxa"/>
          </w:tblCellMar>
        </w:tblPrEx>
        <w:tc>
          <w:tcPr>
            <w:tcW w:w="3000" w:type="dxa"/>
            <w:shd w:val="clear" w:color="auto" w:fill="F2F2F2"/>
            <w:tcMar>
              <w:top w:w="60" w:type="dxa"/>
              <w:left w:w="100" w:type="dxa"/>
              <w:bottom w:w="60" w:type="dxa"/>
              <w:right w:w="100" w:type="dxa"/>
            </w:tcMar>
            <w:vAlign w:val="center"/>
          </w:tcPr>
          <w:p w14:paraId="1EB1CE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協議会専門部会の設置数</w:t>
            </w:r>
          </w:p>
        </w:tc>
        <w:tc>
          <w:tcPr>
            <w:tcW w:w="2600" w:type="dxa"/>
            <w:shd w:val="clear" w:color="auto" w:fill="F2F2F2"/>
            <w:tcMar>
              <w:top w:w="60" w:type="dxa"/>
              <w:left w:w="100" w:type="dxa"/>
              <w:bottom w:w="60" w:type="dxa"/>
              <w:right w:w="100" w:type="dxa"/>
            </w:tcMar>
            <w:vAlign w:val="center"/>
          </w:tcPr>
          <w:p w14:paraId="26449D2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2か所</w:t>
            </w:r>
          </w:p>
          <w:p w14:paraId="314E46C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（継続目標）</w:t>
            </w:r>
          </w:p>
        </w:tc>
        <w:tc>
          <w:tcPr>
            <w:tcW w:w="4038" w:type="dxa"/>
            <w:shd w:val="clear" w:color="auto" w:fill="F2F2F2"/>
            <w:tcMar>
              <w:top w:w="60" w:type="dxa"/>
              <w:left w:w="100" w:type="dxa"/>
              <w:bottom w:w="60" w:type="dxa"/>
              <w:right w:w="100" w:type="dxa"/>
            </w:tcMar>
            <w:vAlign w:val="center"/>
          </w:tcPr>
          <w:p w14:paraId="22FCFC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自立支援協議会の広域設置の検討を継続</w:t>
            </w:r>
          </w:p>
        </w:tc>
      </w:tr>
      <w:tr w:rsidR="00C311F8" w:rsidRPr="001026E7" w14:paraId="0E91CB82" w14:textId="77777777">
        <w:tblPrEx>
          <w:tblCellMar>
            <w:top w:w="0" w:type="dxa"/>
            <w:bottom w:w="0" w:type="dxa"/>
          </w:tblCellMar>
        </w:tblPrEx>
        <w:tc>
          <w:tcPr>
            <w:tcW w:w="3000" w:type="dxa"/>
            <w:tcMar>
              <w:top w:w="60" w:type="dxa"/>
              <w:left w:w="100" w:type="dxa"/>
              <w:bottom w:w="60" w:type="dxa"/>
              <w:right w:w="100" w:type="dxa"/>
            </w:tcMar>
            <w:vAlign w:val="center"/>
          </w:tcPr>
          <w:p w14:paraId="4865BC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のぞまないセルフプランの件数【新規】</w:t>
            </w:r>
          </w:p>
        </w:tc>
        <w:tc>
          <w:tcPr>
            <w:tcW w:w="2600" w:type="dxa"/>
            <w:tcMar>
              <w:top w:w="60" w:type="dxa"/>
              <w:left w:w="100" w:type="dxa"/>
              <w:bottom w:w="60" w:type="dxa"/>
              <w:right w:w="100" w:type="dxa"/>
            </w:tcMar>
            <w:vAlign w:val="center"/>
          </w:tcPr>
          <w:p w14:paraId="0208C8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０件</w:t>
            </w:r>
          </w:p>
        </w:tc>
        <w:tc>
          <w:tcPr>
            <w:tcW w:w="4038" w:type="dxa"/>
            <w:tcMar>
              <w:top w:w="60" w:type="dxa"/>
              <w:left w:w="100" w:type="dxa"/>
              <w:bottom w:w="60" w:type="dxa"/>
              <w:right w:w="100" w:type="dxa"/>
            </w:tcMar>
            <w:vAlign w:val="center"/>
          </w:tcPr>
          <w:p w14:paraId="2600FA5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村内の現状を確認の上、体制強化により解消を図る【要確認：現状件数】</w:t>
            </w:r>
          </w:p>
        </w:tc>
      </w:tr>
    </w:tbl>
    <w:p w14:paraId="0A38FF2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49" w:name="_Toc8100049"/>
      <w:r w:rsidRPr="001026E7">
        <w:rPr>
          <w:rFonts w:ascii="BIZ UDPゴシック" w:eastAsia="BIZ UDPゴシック" w:hAnsi="BIZ UDPゴシック" w:cs="IPAexGothic, MS Gothic, Noto Sa"/>
          <w:b/>
          <w:bCs/>
          <w:color w:val="1F3864"/>
        </w:rPr>
        <w:t>（７）　障がい福祉人材の確保・定着及び当事者視点に立ったケアの充実のための生産性向上【新規】</w:t>
      </w:r>
      <w:bookmarkEnd w:id="8100049"/>
    </w:p>
    <w:p w14:paraId="47A1A5E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項目は、第８期基本指針で新たに成果目標に追加された分野です。障がい福祉サービス等の担い手不足に対応するとともに、介護テクノロジー等の活用による生産性の向上や、障がい当事者の視点に立ったケアの充実を図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0EB62CF"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1F6773BB"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≪国の基本指針≫</w:t>
            </w:r>
          </w:p>
          <w:p w14:paraId="5ECF7F5C"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① 都道府県における人材確保・生産性向上に関するワンストップ窓口の設置【新規】</w:t>
            </w:r>
          </w:p>
          <w:p w14:paraId="5955CFA0" w14:textId="77777777" w:rsidR="00C311F8" w:rsidRPr="001026E7" w:rsidRDefault="00000000">
            <w:pPr>
              <w:spacing w:after="60"/>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② 生産性向上等に向けた関係者の連携を図る協議会の設置（都道府県）【新規】</w:t>
            </w:r>
          </w:p>
          <w:p w14:paraId="4C0B19D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color w:val="1F3864"/>
                <w:sz w:val="19"/>
                <w:szCs w:val="19"/>
              </w:rPr>
              <w:t>③ 都道府県における相談支援専門員研修等の実施</w:t>
            </w:r>
          </w:p>
        </w:tc>
      </w:tr>
    </w:tbl>
    <w:p w14:paraId="413A9C41"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単独での人材確保策には限りがあるため、福島県が設置するワンストップ窓口や各種研修を積極的に活用し、村内事業所・関係職員の受講を促進します。また、介護テクノロジーの導入等に関する情報提供に努め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2200"/>
        <w:gridCol w:w="3638"/>
      </w:tblGrid>
      <w:tr w:rsidR="00C311F8" w:rsidRPr="001026E7" w14:paraId="294F98CB"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0089498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2DD6605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638" w:type="dxa"/>
            <w:shd w:val="clear" w:color="auto" w:fill="1F3864"/>
            <w:tcMar>
              <w:top w:w="60" w:type="dxa"/>
              <w:left w:w="100" w:type="dxa"/>
              <w:bottom w:w="60" w:type="dxa"/>
              <w:right w:w="100" w:type="dxa"/>
            </w:tcMar>
            <w:vAlign w:val="center"/>
          </w:tcPr>
          <w:p w14:paraId="143AA81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58BE62D8" w14:textId="77777777">
        <w:tblPrEx>
          <w:tblCellMar>
            <w:top w:w="0" w:type="dxa"/>
            <w:bottom w:w="0" w:type="dxa"/>
          </w:tblCellMar>
        </w:tblPrEx>
        <w:tc>
          <w:tcPr>
            <w:tcW w:w="3800" w:type="dxa"/>
            <w:tcMar>
              <w:top w:w="60" w:type="dxa"/>
              <w:left w:w="100" w:type="dxa"/>
              <w:bottom w:w="60" w:type="dxa"/>
              <w:right w:w="100" w:type="dxa"/>
            </w:tcMar>
            <w:vAlign w:val="center"/>
          </w:tcPr>
          <w:p w14:paraId="6DA56D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県主催研修（相談支援専門員研修等）への村関係職員の参加人数</w:t>
            </w:r>
          </w:p>
        </w:tc>
        <w:tc>
          <w:tcPr>
            <w:tcW w:w="2200" w:type="dxa"/>
            <w:tcMar>
              <w:top w:w="60" w:type="dxa"/>
              <w:left w:w="100" w:type="dxa"/>
              <w:bottom w:w="60" w:type="dxa"/>
              <w:right w:w="100" w:type="dxa"/>
            </w:tcMar>
            <w:vAlign w:val="center"/>
          </w:tcPr>
          <w:p w14:paraId="7E64410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2人以上</w:t>
            </w:r>
          </w:p>
          <w:p w14:paraId="671FC25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（拡充）</w:t>
            </w:r>
          </w:p>
        </w:tc>
        <w:tc>
          <w:tcPr>
            <w:tcW w:w="3638" w:type="dxa"/>
            <w:tcMar>
              <w:top w:w="60" w:type="dxa"/>
              <w:left w:w="100" w:type="dxa"/>
              <w:bottom w:w="60" w:type="dxa"/>
              <w:right w:w="100" w:type="dxa"/>
            </w:tcMar>
            <w:vAlign w:val="center"/>
          </w:tcPr>
          <w:p w14:paraId="486EABB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令和４年度実績１人から拡充（第４次計画（７）の目標を継承）</w:t>
            </w:r>
          </w:p>
        </w:tc>
      </w:tr>
      <w:tr w:rsidR="00C311F8" w:rsidRPr="001026E7" w14:paraId="570D4177"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AE2F0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県のワンストップ窓口・生産性向上関連支援策の村内事業所への周知</w:t>
            </w:r>
          </w:p>
        </w:tc>
        <w:tc>
          <w:tcPr>
            <w:tcW w:w="2200" w:type="dxa"/>
            <w:shd w:val="clear" w:color="auto" w:fill="F2F2F2"/>
            <w:tcMar>
              <w:top w:w="60" w:type="dxa"/>
              <w:left w:w="100" w:type="dxa"/>
              <w:bottom w:w="60" w:type="dxa"/>
              <w:right w:w="100" w:type="dxa"/>
            </w:tcMar>
            <w:vAlign w:val="center"/>
          </w:tcPr>
          <w:p w14:paraId="0F39FDD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実施</w:t>
            </w:r>
          </w:p>
        </w:tc>
        <w:tc>
          <w:tcPr>
            <w:tcW w:w="3638" w:type="dxa"/>
            <w:shd w:val="clear" w:color="auto" w:fill="F2F2F2"/>
            <w:tcMar>
              <w:top w:w="60" w:type="dxa"/>
              <w:left w:w="100" w:type="dxa"/>
              <w:bottom w:w="60" w:type="dxa"/>
              <w:right w:w="100" w:type="dxa"/>
            </w:tcMar>
            <w:vAlign w:val="center"/>
          </w:tcPr>
          <w:p w14:paraId="3ECCEF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村内障がい福祉サービス事業所への情報提供を継続的に実施</w:t>
            </w:r>
          </w:p>
        </w:tc>
      </w:tr>
    </w:tbl>
    <w:p w14:paraId="32955A02"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50" w:name="_Toc8100050"/>
      <w:r w:rsidRPr="001026E7">
        <w:rPr>
          <w:rFonts w:ascii="BIZ UDPゴシック" w:eastAsia="BIZ UDPゴシック" w:hAnsi="BIZ UDPゴシック" w:cs="IPAexGothic, MS Gothic, Noto Sa"/>
          <w:b/>
          <w:bCs/>
          <w:color w:val="1F3864"/>
        </w:rPr>
        <w:t>（８）　障がい福祉サービス等の質を向上させるための取組みに係る体制の構築</w:t>
      </w:r>
      <w:bookmarkEnd w:id="8100050"/>
    </w:p>
    <w:p w14:paraId="26AAC828"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障がい福祉サービスの多様化等により、事業者が利用者に対して必要なサービスを適切に提供できるよ</w:t>
      </w:r>
      <w:r w:rsidRPr="001026E7">
        <w:rPr>
          <w:rFonts w:ascii="BIZ UDPゴシック" w:eastAsia="BIZ UDPゴシック" w:hAnsi="BIZ UDPゴシック"/>
        </w:rPr>
        <w:lastRenderedPageBreak/>
        <w:t>う、サービス等の質を向上させるための取組みに係る体制を構築します。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35F941BB" w14:textId="77777777">
        <w:tblPrEx>
          <w:tblCellMar>
            <w:top w:w="0" w:type="dxa"/>
            <w:bottom w:w="0" w:type="dxa"/>
          </w:tblCellMar>
        </w:tblPrEx>
        <w:tc>
          <w:tcPr>
            <w:tcW w:w="9638" w:type="dxa"/>
            <w:tcBorders>
              <w:top w:val="single" w:sz="4" w:space="0" w:color="1F3864"/>
              <w:left w:val="single" w:sz="4" w:space="0" w:color="1F3864"/>
              <w:bottom w:val="single" w:sz="4" w:space="0" w:color="1F3864"/>
              <w:right w:val="single" w:sz="4" w:space="0" w:color="1F3864"/>
            </w:tcBorders>
            <w:shd w:val="clear" w:color="auto" w:fill="EAF1F8"/>
            <w:tcMar>
              <w:top w:w="120" w:type="dxa"/>
              <w:left w:w="160" w:type="dxa"/>
              <w:bottom w:w="120" w:type="dxa"/>
              <w:right w:w="160" w:type="dxa"/>
            </w:tcMar>
          </w:tcPr>
          <w:p w14:paraId="00CD80AD"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≪国の基本指針≫</w:t>
            </w:r>
          </w:p>
          <w:p w14:paraId="00CD80AD"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① 都道府県及び市町村において、令和11年度末までに、障害福祉サービス等の質を向上させるための取組（基本指針別表第一の十三に掲げる事項）を実施する体制を構築する</w:t>
            </w:r>
          </w:p>
          <w:p w14:paraId="00CD80AD" w14:textId="77777777" w:rsidR="00C311F8" w:rsidRPr="001026E7" w:rsidRDefault="00000000">
            <w:pPr>
              <w:spacing w:after="60"/>
              <w:rPr>
                <w:rFonts w:ascii="BIZ UDPゴシック" w:eastAsia="BIZ UDPゴシック" w:hAnsi="BIZ UDPゴシック"/>
              </w:rPr>
            </w:pPr>
            <w:r>
              <w:rPr>
                <w:rFonts w:ascii="BIZ UDPゴシック" w:hAnsi="BIZ UDPゴシック" w:eastAsia="BIZ UDPゴシック"/>
                <w:b w:val="0"/>
                <w:sz w:val="19"/>
              </w:rPr>
              <w:t>② 障害福祉サービス等情報公表制度における管内事業所の情報の公表率及び更新率を100％とする：各都道府県、政令市又は中核市【新規／村の目標項目ではない】</w:t>
            </w:r>
          </w:p>
        </w:tc>
      </w:tr>
    </w:tbl>
    <w:p w14:paraId="365B7EF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前期に引き続き、自立支援協議会等を活用した体制構築を進めます。新規指標である情報公表制度の公表率・更新率について、村内対象事業所の対応状況を確認し、100％を目指して働きかけます。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200"/>
        <w:gridCol w:w="2200"/>
        <w:gridCol w:w="3238"/>
      </w:tblGrid>
      <w:tr w:rsidR="00C311F8" w:rsidRPr="001026E7" w14:paraId="1C36FBCB" w14:textId="77777777">
        <w:tblPrEx>
          <w:tblCellMar>
            <w:top w:w="0" w:type="dxa"/>
            <w:bottom w:w="0" w:type="dxa"/>
          </w:tblCellMar>
        </w:tblPrEx>
        <w:trPr>
          <w:tblHeader/>
        </w:trPr>
        <w:tc>
          <w:tcPr>
            <w:tcW w:w="4200" w:type="dxa"/>
            <w:shd w:val="clear" w:color="auto" w:fill="1F3864"/>
            <w:tcMar>
              <w:top w:w="60" w:type="dxa"/>
              <w:left w:w="100" w:type="dxa"/>
              <w:bottom w:w="60" w:type="dxa"/>
              <w:right w:w="100" w:type="dxa"/>
            </w:tcMar>
            <w:vAlign w:val="center"/>
          </w:tcPr>
          <w:p w14:paraId="6F21E5D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2200" w:type="dxa"/>
            <w:shd w:val="clear" w:color="auto" w:fill="1F3864"/>
            <w:tcMar>
              <w:top w:w="60" w:type="dxa"/>
              <w:left w:w="100" w:type="dxa"/>
              <w:bottom w:w="60" w:type="dxa"/>
              <w:right w:w="100" w:type="dxa"/>
            </w:tcMar>
            <w:vAlign w:val="center"/>
          </w:tcPr>
          <w:p w14:paraId="027BB12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数値</w:t>
            </w:r>
          </w:p>
        </w:tc>
        <w:tc>
          <w:tcPr>
            <w:tcW w:w="3238" w:type="dxa"/>
            <w:shd w:val="clear" w:color="auto" w:fill="1F3864"/>
            <w:tcMar>
              <w:top w:w="60" w:type="dxa"/>
              <w:left w:w="100" w:type="dxa"/>
              <w:bottom w:w="60" w:type="dxa"/>
              <w:right w:w="100" w:type="dxa"/>
            </w:tcMar>
            <w:vAlign w:val="center"/>
          </w:tcPr>
          <w:p w14:paraId="5E48717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0AD3C1D0" w14:textId="77777777">
        <w:tblPrEx>
          <w:tblCellMar>
            <w:top w:w="0" w:type="dxa"/>
            <w:bottom w:w="0" w:type="dxa"/>
          </w:tblCellMar>
        </w:tblPrEx>
        <w:tc>
          <w:tcPr>
            <w:tcW w:w="4200" w:type="dxa"/>
            <w:tcMar>
              <w:top w:w="60" w:type="dxa"/>
              <w:left w:w="100" w:type="dxa"/>
              <w:bottom w:w="60" w:type="dxa"/>
              <w:right w:w="100" w:type="dxa"/>
            </w:tcMar>
            <w:vAlign w:val="center"/>
          </w:tcPr>
          <w:p w14:paraId="04665F6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県研修への参加人数</w:t>
            </w:r>
          </w:p>
        </w:tc>
        <w:tc>
          <w:tcPr>
            <w:tcW w:w="2200" w:type="dxa"/>
            <w:tcMar>
              <w:top w:w="60" w:type="dxa"/>
              <w:left w:w="100" w:type="dxa"/>
              <w:bottom w:w="60" w:type="dxa"/>
              <w:right w:w="100" w:type="dxa"/>
            </w:tcMar>
            <w:vAlign w:val="center"/>
          </w:tcPr>
          <w:p w14:paraId="6665F4C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706BC59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（継続・拡充）</w:t>
            </w:r>
          </w:p>
        </w:tc>
        <w:tc>
          <w:tcPr>
            <w:tcW w:w="3238" w:type="dxa"/>
            <w:tcMar>
              <w:top w:w="60" w:type="dxa"/>
              <w:left w:w="100" w:type="dxa"/>
              <w:bottom w:w="60" w:type="dxa"/>
              <w:right w:w="100" w:type="dxa"/>
            </w:tcMar>
            <w:vAlign w:val="center"/>
          </w:tcPr>
          <w:p w14:paraId="7188092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第４次計画の目標を継続</w:t>
            </w:r>
          </w:p>
        </w:tc>
      </w:tr>
      <w:tr w:rsidR="00C311F8" w:rsidRPr="001026E7" w14:paraId="7239C58B" w14:textId="77777777">
        <w:tblPrEx>
          <w:tblCellMar>
            <w:top w:w="0" w:type="dxa"/>
            <w:bottom w:w="0" w:type="dxa"/>
          </w:tblCellMar>
        </w:tblPrEx>
        <w:tc>
          <w:tcPr>
            <w:tcW w:w="4200" w:type="dxa"/>
            <w:shd w:val="clear" w:color="auto" w:fill="F2F2F2"/>
            <w:tcMar>
              <w:top w:w="60" w:type="dxa"/>
              <w:left w:w="100" w:type="dxa"/>
              <w:bottom w:w="60" w:type="dxa"/>
              <w:right w:w="100" w:type="dxa"/>
            </w:tcMar>
            <w:vAlign w:val="center"/>
          </w:tcPr>
          <w:p w14:paraId="78BEF5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村内対象事業所の障害福祉サービス等情報公表制度　公表率・更新率【新規】</w:t>
            </w:r>
          </w:p>
        </w:tc>
        <w:tc>
          <w:tcPr>
            <w:tcW w:w="2200" w:type="dxa"/>
            <w:shd w:val="clear" w:color="auto" w:fill="F2F2F2"/>
            <w:tcMar>
              <w:top w:w="60" w:type="dxa"/>
              <w:left w:w="100" w:type="dxa"/>
              <w:bottom w:w="60" w:type="dxa"/>
              <w:right w:w="100" w:type="dxa"/>
            </w:tcMar>
            <w:vAlign w:val="center"/>
          </w:tcPr>
          <w:p w14:paraId="50D528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100％</w:t>
            </w:r>
          </w:p>
        </w:tc>
        <w:tc>
          <w:tcPr>
            <w:tcW w:w="3238" w:type="dxa"/>
            <w:shd w:val="clear" w:color="auto" w:fill="F2F2F2"/>
            <w:tcMar>
              <w:top w:w="60" w:type="dxa"/>
              <w:left w:w="100" w:type="dxa"/>
              <w:bottom w:w="60" w:type="dxa"/>
              <w:right w:w="100" w:type="dxa"/>
            </w:tcMar>
            <w:vAlign w:val="center"/>
          </w:tcPr>
          <w:p w14:paraId="1C9098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村内事業所の現況を確認の上、未対応事業所への働きかけを実施【要確認：現状の公表率】</w:t>
            </w:r>
          </w:p>
        </w:tc>
      </w:tr>
    </w:tbl>
    <w:p w14:paraId="2D5C61A7"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51" w:name="_Toc8100051"/>
      <w:r w:rsidRPr="001026E7">
        <w:rPr>
          <w:rFonts w:ascii="BIZ UDPゴシック" w:eastAsia="BIZ UDPゴシック" w:hAnsi="BIZ UDPゴシック" w:cs="IPAexGothic, MS Gothic, Noto Sa"/>
          <w:b/>
          <w:bCs/>
          <w:color w:val="1A1A1A"/>
        </w:rPr>
        <w:lastRenderedPageBreak/>
        <w:t>第5章　障がい福祉サービス等の実績と今後の見込み量</w:t>
      </w:r>
      <w:bookmarkEnd w:id="8100051"/>
    </w:p>
    <w:p w14:paraId="4C1B1CC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各年度における障がい福祉サービスの実績値及び見込量は次のとおりです。令和６・７年度の実績値、令和８年度の実績（見込）については、村で把握している最新の数値に更新してください。令和９～11年度の見込量は、第７期計画（令和８年度）の見込量を起点として、これまでの利用実績の傾向を踏まえた作業用の試算値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5B258F0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472B173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下表の「R6～R8実績」列及び「R9～R11見込量」列は、いずれも村の最新データ（サービス利用実績、対象者の状況変化、新規利用希望等）に基づき確定してください。特に居宅介護・共同生活援助等、令和５年度以降に利用者数の変動があったサービスについては、直近の状況を反映する必要があります。</w:t>
            </w:r>
          </w:p>
        </w:tc>
      </w:tr>
    </w:tbl>
    <w:p w14:paraId="4AED3D1C" w14:textId="77777777" w:rsidR="00C311F8" w:rsidRPr="001026E7" w:rsidRDefault="00000000">
      <w:pPr>
        <w:spacing w:before="24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sz w:val="22"/>
          <w:szCs w:val="22"/>
        </w:rPr>
        <w:t>＜参考：障がい福祉サービス等の体系＞</w:t>
      </w:r>
    </w:p>
    <w:p w14:paraId="0A4E4A25"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障がい者・障がい児を対象とした障害者総合支援法・児童福祉法に基づく福祉サービスの全体像は、以下のとおりです。次節以降の各サービスの見込量は、この体系に沿って整理しています。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7238"/>
      </w:tblGrid>
      <w:tr w:rsidR="00C311F8" w:rsidRPr="001026E7" w14:paraId="1AA7F5EB"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787F214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区分</w:t>
            </w:r>
          </w:p>
        </w:tc>
        <w:tc>
          <w:tcPr>
            <w:tcW w:w="7238" w:type="dxa"/>
            <w:shd w:val="clear" w:color="auto" w:fill="1F3864"/>
            <w:tcMar>
              <w:top w:w="60" w:type="dxa"/>
              <w:left w:w="100" w:type="dxa"/>
              <w:bottom w:w="60" w:type="dxa"/>
              <w:right w:w="100" w:type="dxa"/>
            </w:tcMar>
            <w:vAlign w:val="center"/>
          </w:tcPr>
          <w:p w14:paraId="402D086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主なサービス・事業</w:t>
            </w:r>
          </w:p>
        </w:tc>
      </w:tr>
      <w:tr w:rsidR="00C311F8" w:rsidRPr="001026E7" w14:paraId="3F3FA14C" w14:textId="77777777">
        <w:tblPrEx>
          <w:tblCellMar>
            <w:top w:w="0" w:type="dxa"/>
            <w:bottom w:w="0" w:type="dxa"/>
          </w:tblCellMar>
        </w:tblPrEx>
        <w:tc>
          <w:tcPr>
            <w:tcW w:w="2400" w:type="dxa"/>
            <w:tcMar>
              <w:top w:w="60" w:type="dxa"/>
              <w:left w:w="100" w:type="dxa"/>
              <w:bottom w:w="60" w:type="dxa"/>
              <w:right w:w="100" w:type="dxa"/>
            </w:tcMar>
            <w:vAlign w:val="center"/>
          </w:tcPr>
          <w:p w14:paraId="3891E91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介護給付（自立支援給付）</w:t>
            </w:r>
          </w:p>
        </w:tc>
        <w:tc>
          <w:tcPr>
            <w:tcW w:w="7238" w:type="dxa"/>
            <w:tcMar>
              <w:top w:w="60" w:type="dxa"/>
              <w:left w:w="100" w:type="dxa"/>
              <w:bottom w:w="60" w:type="dxa"/>
              <w:right w:w="100" w:type="dxa"/>
            </w:tcMar>
            <w:vAlign w:val="center"/>
          </w:tcPr>
          <w:p w14:paraId="50A75A4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居宅介護／重度訪問介護／同行援護／行動援護／重度障がい者等包括支援／生活介護／療養介護／短期入所／施設入所支援</w:t>
            </w:r>
          </w:p>
        </w:tc>
      </w:tr>
      <w:tr w:rsidR="00C311F8" w:rsidRPr="001026E7" w14:paraId="555CFD5C" w14:textId="77777777">
        <w:tblPrEx>
          <w:tblCellMar>
            <w:top w:w="0" w:type="dxa"/>
            <w:bottom w:w="0" w:type="dxa"/>
          </w:tblCellMar>
        </w:tblPrEx>
        <w:tc>
          <w:tcPr>
            <w:tcW w:w="2400" w:type="dxa"/>
            <w:tcMar>
              <w:top w:w="60" w:type="dxa"/>
              <w:left w:w="100" w:type="dxa"/>
              <w:bottom w:w="60" w:type="dxa"/>
              <w:right w:w="100" w:type="dxa"/>
            </w:tcMar>
            <w:vAlign w:val="center"/>
          </w:tcPr>
          <w:p w14:paraId="071BC757"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訓練等給付（自立支援給付）</w:t>
            </w:r>
          </w:p>
        </w:tc>
        <w:tc>
          <w:tcPr>
            <w:tcW w:w="7238" w:type="dxa"/>
            <w:tcMar>
              <w:top w:w="60" w:type="dxa"/>
              <w:left w:w="100" w:type="dxa"/>
              <w:bottom w:w="60" w:type="dxa"/>
              <w:right w:w="100" w:type="dxa"/>
            </w:tcMar>
            <w:vAlign w:val="center"/>
          </w:tcPr>
          <w:p w14:paraId="4FBB09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自立訓練（機能訓練・生活訓練）／就労選択支援／就労移行支援／就労継続支援（Ａ型・Ｂ型）／就労定着支援／自立生活援助／共同生活援助（グループホーム）</w:t>
            </w:r>
          </w:p>
        </w:tc>
      </w:tr>
      <w:tr w:rsidR="00C311F8" w:rsidRPr="001026E7" w14:paraId="60D2F973" w14:textId="77777777">
        <w:tblPrEx>
          <w:tblCellMar>
            <w:top w:w="0" w:type="dxa"/>
            <w:bottom w:w="0" w:type="dxa"/>
          </w:tblCellMar>
        </w:tblPrEx>
        <w:tc>
          <w:tcPr>
            <w:tcW w:w="2400" w:type="dxa"/>
            <w:tcMar>
              <w:top w:w="60" w:type="dxa"/>
              <w:left w:w="100" w:type="dxa"/>
              <w:bottom w:w="60" w:type="dxa"/>
              <w:right w:w="100" w:type="dxa"/>
            </w:tcMar>
            <w:vAlign w:val="center"/>
          </w:tcPr>
          <w:p w14:paraId="6B709AB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自立支援医療</w:t>
            </w:r>
          </w:p>
        </w:tc>
        <w:tc>
          <w:tcPr>
            <w:tcW w:w="7238" w:type="dxa"/>
            <w:tcMar>
              <w:top w:w="60" w:type="dxa"/>
              <w:left w:w="100" w:type="dxa"/>
              <w:bottom w:w="60" w:type="dxa"/>
              <w:right w:w="100" w:type="dxa"/>
            </w:tcMar>
            <w:vAlign w:val="center"/>
          </w:tcPr>
          <w:p w14:paraId="59EC7F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更生医療／育成医療／精神通院医療</w:t>
            </w:r>
          </w:p>
        </w:tc>
      </w:tr>
      <w:tr w:rsidR="00C311F8" w:rsidRPr="001026E7" w14:paraId="6C7DC42D" w14:textId="77777777">
        <w:tblPrEx>
          <w:tblCellMar>
            <w:top w:w="0" w:type="dxa"/>
            <w:bottom w:w="0" w:type="dxa"/>
          </w:tblCellMar>
        </w:tblPrEx>
        <w:tc>
          <w:tcPr>
            <w:tcW w:w="2400" w:type="dxa"/>
            <w:tcMar>
              <w:top w:w="60" w:type="dxa"/>
              <w:left w:w="100" w:type="dxa"/>
              <w:bottom w:w="60" w:type="dxa"/>
              <w:right w:w="100" w:type="dxa"/>
            </w:tcMar>
            <w:vAlign w:val="center"/>
          </w:tcPr>
          <w:p w14:paraId="18B8A7E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相談支援（自立支援給付）</w:t>
            </w:r>
          </w:p>
        </w:tc>
        <w:tc>
          <w:tcPr>
            <w:tcW w:w="7238" w:type="dxa"/>
            <w:tcMar>
              <w:top w:w="60" w:type="dxa"/>
              <w:left w:w="100" w:type="dxa"/>
              <w:bottom w:w="60" w:type="dxa"/>
              <w:right w:w="100" w:type="dxa"/>
            </w:tcMar>
            <w:vAlign w:val="center"/>
          </w:tcPr>
          <w:p w14:paraId="7F0E8E8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計画相談支援（サービス利用支援・継続サービス利用支援）／地域相談支援（地域移行支援・地域定着支援）</w:t>
            </w:r>
          </w:p>
        </w:tc>
      </w:tr>
      <w:tr w:rsidR="00C311F8" w:rsidRPr="001026E7" w14:paraId="2F976192" w14:textId="77777777">
        <w:tblPrEx>
          <w:tblCellMar>
            <w:top w:w="0" w:type="dxa"/>
            <w:bottom w:w="0" w:type="dxa"/>
          </w:tblCellMar>
        </w:tblPrEx>
        <w:tc>
          <w:tcPr>
            <w:tcW w:w="2400" w:type="dxa"/>
            <w:tcMar>
              <w:top w:w="60" w:type="dxa"/>
              <w:left w:w="100" w:type="dxa"/>
              <w:bottom w:w="60" w:type="dxa"/>
              <w:right w:w="100" w:type="dxa"/>
            </w:tcMar>
            <w:vAlign w:val="center"/>
          </w:tcPr>
          <w:p w14:paraId="2FDBDFF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地域生活支援事業（村）</w:t>
            </w:r>
          </w:p>
        </w:tc>
        <w:tc>
          <w:tcPr>
            <w:tcW w:w="7238" w:type="dxa"/>
            <w:tcMar>
              <w:top w:w="60" w:type="dxa"/>
              <w:left w:w="100" w:type="dxa"/>
              <w:bottom w:w="60" w:type="dxa"/>
              <w:right w:w="100" w:type="dxa"/>
            </w:tcMar>
            <w:vAlign w:val="center"/>
          </w:tcPr>
          <w:p w14:paraId="212BFD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相談支援／意思疎通支援／移動支援／日常生活用具給付等／日中一時支援／訪問入浴サービス／地域活動支援センター事業　等</w:t>
            </w:r>
          </w:p>
        </w:tc>
      </w:tr>
      <w:tr w:rsidR="00C311F8" w:rsidRPr="001026E7" w14:paraId="3E81141D" w14:textId="77777777">
        <w:tblPrEx>
          <w:tblCellMar>
            <w:top w:w="0" w:type="dxa"/>
            <w:bottom w:w="0" w:type="dxa"/>
          </w:tblCellMar>
        </w:tblPrEx>
        <w:tc>
          <w:tcPr>
            <w:tcW w:w="2400" w:type="dxa"/>
            <w:tcMar>
              <w:top w:w="60" w:type="dxa"/>
              <w:left w:w="100" w:type="dxa"/>
              <w:bottom w:w="60" w:type="dxa"/>
              <w:right w:w="100" w:type="dxa"/>
            </w:tcMar>
            <w:vAlign w:val="center"/>
          </w:tcPr>
          <w:p w14:paraId="5D86D7F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地域生活支援事業（県）</w:t>
            </w:r>
          </w:p>
        </w:tc>
        <w:tc>
          <w:tcPr>
            <w:tcW w:w="7238" w:type="dxa"/>
            <w:tcMar>
              <w:top w:w="60" w:type="dxa"/>
              <w:left w:w="100" w:type="dxa"/>
              <w:bottom w:w="60" w:type="dxa"/>
              <w:right w:w="100" w:type="dxa"/>
            </w:tcMar>
            <w:vAlign w:val="center"/>
          </w:tcPr>
          <w:p w14:paraId="1917BB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広域支援／人材育成　等</w:t>
            </w:r>
          </w:p>
        </w:tc>
      </w:tr>
      <w:tr w:rsidR="00C311F8" w:rsidRPr="001026E7" w14:paraId="331B563D" w14:textId="77777777">
        <w:tblPrEx>
          <w:tblCellMar>
            <w:top w:w="0" w:type="dxa"/>
            <w:bottom w:w="0" w:type="dxa"/>
          </w:tblCellMar>
        </w:tblPrEx>
        <w:tc>
          <w:tcPr>
            <w:tcW w:w="2400" w:type="dxa"/>
            <w:tcMar>
              <w:top w:w="60" w:type="dxa"/>
              <w:left w:w="100" w:type="dxa"/>
              <w:bottom w:w="60" w:type="dxa"/>
              <w:right w:w="100" w:type="dxa"/>
            </w:tcMar>
            <w:vAlign w:val="center"/>
          </w:tcPr>
          <w:p w14:paraId="78ED64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障がい児通所支援（児童福祉法）</w:t>
            </w:r>
          </w:p>
        </w:tc>
        <w:tc>
          <w:tcPr>
            <w:tcW w:w="7238" w:type="dxa"/>
            <w:tcMar>
              <w:top w:w="60" w:type="dxa"/>
              <w:left w:w="100" w:type="dxa"/>
              <w:bottom w:w="60" w:type="dxa"/>
              <w:right w:w="100" w:type="dxa"/>
            </w:tcMar>
            <w:vAlign w:val="center"/>
          </w:tcPr>
          <w:p w14:paraId="4639D1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児童発達支援／居宅訪問型児童発達支援／医療型児童発達支援／放課後等デイサービス／保育所等訪問支援</w:t>
            </w:r>
          </w:p>
        </w:tc>
      </w:tr>
      <w:tr w:rsidR="00C311F8" w:rsidRPr="001026E7" w14:paraId="06016B43" w14:textId="77777777">
        <w:tblPrEx>
          <w:tblCellMar>
            <w:top w:w="0" w:type="dxa"/>
            <w:bottom w:w="0" w:type="dxa"/>
          </w:tblCellMar>
        </w:tblPrEx>
        <w:tc>
          <w:tcPr>
            <w:tcW w:w="2400" w:type="dxa"/>
            <w:tcMar>
              <w:top w:w="60" w:type="dxa"/>
              <w:left w:w="100" w:type="dxa"/>
              <w:bottom w:w="60" w:type="dxa"/>
              <w:right w:w="100" w:type="dxa"/>
            </w:tcMar>
            <w:vAlign w:val="center"/>
          </w:tcPr>
          <w:p w14:paraId="3AC82B4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障がい児相談支援（児童福祉法）</w:t>
            </w:r>
          </w:p>
        </w:tc>
        <w:tc>
          <w:tcPr>
            <w:tcW w:w="7238" w:type="dxa"/>
            <w:tcMar>
              <w:top w:w="60" w:type="dxa"/>
              <w:left w:w="100" w:type="dxa"/>
              <w:bottom w:w="60" w:type="dxa"/>
              <w:right w:w="100" w:type="dxa"/>
            </w:tcMar>
            <w:vAlign w:val="center"/>
          </w:tcPr>
          <w:p w14:paraId="2C319A8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障がい児支援利用援助／継続障がい児支援利用援助</w:t>
            </w:r>
          </w:p>
        </w:tc>
      </w:tr>
      <w:tr w:rsidR="00C311F8" w:rsidRPr="001026E7" w14:paraId="0BB738DF" w14:textId="77777777">
        <w:tblPrEx>
          <w:tblCellMar>
            <w:top w:w="0" w:type="dxa"/>
            <w:bottom w:w="0" w:type="dxa"/>
          </w:tblCellMar>
        </w:tblPrEx>
        <w:tc>
          <w:tcPr>
            <w:tcW w:w="2400" w:type="dxa"/>
            <w:tcMar>
              <w:top w:w="60" w:type="dxa"/>
              <w:left w:w="100" w:type="dxa"/>
              <w:bottom w:w="60" w:type="dxa"/>
              <w:right w:w="100" w:type="dxa"/>
            </w:tcMar>
            <w:vAlign w:val="center"/>
          </w:tcPr>
          <w:p w14:paraId="7F7C8A6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補装具</w:t>
            </w:r>
          </w:p>
        </w:tc>
        <w:tc>
          <w:tcPr>
            <w:tcW w:w="7238" w:type="dxa"/>
            <w:tcMar>
              <w:top w:w="60" w:type="dxa"/>
              <w:left w:w="100" w:type="dxa"/>
              <w:bottom w:w="60" w:type="dxa"/>
              <w:right w:w="100" w:type="dxa"/>
            </w:tcMar>
            <w:vAlign w:val="center"/>
          </w:tcPr>
          <w:p w14:paraId="67D5AF6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車いす／補聴器　等</w:t>
            </w:r>
          </w:p>
        </w:tc>
      </w:tr>
      <w:tr w:rsidR="00C311F8" w:rsidRPr="001026E7" w14:paraId="7BAC5381" w14:textId="77777777">
        <w:tblPrEx>
          <w:tblCellMar>
            <w:top w:w="0" w:type="dxa"/>
            <w:bottom w:w="0" w:type="dxa"/>
          </w:tblCellMar>
        </w:tblPrEx>
        <w:tc>
          <w:tcPr>
            <w:tcW w:w="2400" w:type="dxa"/>
            <w:tcMar>
              <w:top w:w="60" w:type="dxa"/>
              <w:left w:w="100" w:type="dxa"/>
              <w:bottom w:w="60" w:type="dxa"/>
              <w:right w:w="100" w:type="dxa"/>
            </w:tcMar>
            <w:vAlign w:val="center"/>
          </w:tcPr>
          <w:p w14:paraId="0F0D81C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sz w:val="19"/>
                <w:szCs w:val="19"/>
              </w:rPr>
              <w:t>北塩原村単独サービス</w:t>
            </w:r>
          </w:p>
        </w:tc>
        <w:tc>
          <w:tcPr>
            <w:tcW w:w="7238" w:type="dxa"/>
            <w:tcMar>
              <w:top w:w="60" w:type="dxa"/>
              <w:left w:w="100" w:type="dxa"/>
              <w:bottom w:w="60" w:type="dxa"/>
              <w:right w:w="100" w:type="dxa"/>
            </w:tcMar>
            <w:vAlign w:val="center"/>
          </w:tcPr>
          <w:p w14:paraId="143977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19"/>
                <w:szCs w:val="19"/>
              </w:rPr>
              <w:t>重度心身障害者医療費／在宅重度障害者対策事業／人工透析患者通院交通費　等（一部県補助金あり）</w:t>
            </w:r>
          </w:p>
        </w:tc>
      </w:tr>
    </w:tbl>
    <w:p w14:paraId="1D0C82A9" w14:textId="77777777" w:rsidR="00C311F8" w:rsidRPr="001026E7" w:rsidRDefault="00C311F8">
      <w:pPr>
        <w:spacing w:after="240"/>
        <w:rPr>
          <w:rFonts w:ascii="BIZ UDPゴシック" w:eastAsia="BIZ UDPゴシック" w:hAnsi="BIZ UDPゴシック"/>
        </w:rPr>
      </w:pPr>
    </w:p>
    <w:p>
      <w:pPr>
        <w:pStyle w:val="2"/>
      </w:pPr>
      <w:bookmarkStart w:id="8100052" w:name="_Toc8100052"/>
      <w:r>
        <w:rPr>
          <w:rFonts w:ascii="BIZ UDPゴシック" w:hAnsi="BIZ UDPゴシック" w:eastAsia="BIZ UDPゴシック"/>
          <w:b w:val="0"/>
          <w:sz w:val="21"/>
        </w:rPr>
        <w:t>１　見込量の推計方法</w:t>
      </w:r>
      <w:bookmarkEnd w:id="8100052"/>
    </w:p>
    <w:p>
      <w:pPr>
        <w:ind w:firstLine="210"/>
      </w:pPr>
      <w:r>
        <w:rPr>
          <w:rFonts w:ascii="BIZ UDPゴシック" w:hAnsi="BIZ UDPゴシック" w:eastAsia="BIZ UDPゴシック"/>
          <w:b w:val="0"/>
          <w:sz w:val="21"/>
        </w:rPr>
        <w:t>国の基本指針は、サービス見込量について、別表第一を参考としつつ、現在の利用実績等に関する分析、障がい者等のサービスの利用に関する意向、心身の状況等を勘案し、地域の実情を踏まえて設定することを求めています（第三の二の２㈠）。第８期指針では、これに加えて別表第五により、全部過疎市町村ではなく、かつサービス利用者割合が上位25％の範囲内にある市町村に対して全国の伸び率を用いる算定方法が新たに定められました。本村は過疎地域の持続的発展の支援に関する特別措置法第２条により全域が過疎地域に該当するため、同表一の項⑴「全部過疎市町村ではないこと」を満たさず、同表の算定方法の適用対象外となります。したがって、上記の一般則により見込量を設定します。</w:t>
      </w:r>
    </w:p>
    <w:p>
      <w:pPr>
        <w:ind w:firstLine="210"/>
      </w:pPr>
      <w:r>
        <w:rPr>
          <w:rFonts w:ascii="BIZ UDPゴシック" w:hAnsi="BIZ UDPゴシック" w:eastAsia="BIZ UDPゴシック"/>
          <w:b w:val="0"/>
          <w:sz w:val="21"/>
        </w:rPr>
        <w:t>また、福島県の計画におけるサービス見込量は、各市町村が地域の実情とニーズを踏まえて設定した見込量を積み上げたものです。したがって、県全体の数値を本村の人口比で按分する方法は適当ではありません。</w:t>
      </w:r>
    </w:p>
    <w:p>
      <w:pPr>
        <w:ind w:firstLine="210"/>
      </w:pPr>
      <w:r>
        <w:rPr>
          <w:rFonts w:ascii="BIZ UDPゴシック" w:hAnsi="BIZ UDPゴシック" w:eastAsia="BIZ UDPゴシック"/>
          <w:b w:val="0"/>
          <w:sz w:val="21"/>
        </w:rPr>
        <w:t>本村は障がい福祉サービスの利用者が各サービス数人規模であり、利用者１人の増減が、生活介護で16.7％、居宅介護及び施設入所支援では25％を占めます。これは過去実績の年率２〜８％という伸びを大きく上回るため、過去実績の伸び率や前年度の据置きだけでは、実際に生じる変化を表すことができません。そこで本計画では、利用者を個別に積み上げる方法を基本とします。</w:t>
      </w:r>
    </w:p>
    <w:p>
      <w:pPr>
        <w:pStyle w:val="3"/>
      </w:pPr>
      <w:bookmarkStart w:id="8100053" w:name="_Toc8100053"/>
      <w:r>
        <w:rPr>
          <w:rFonts w:ascii="BIZ UDPゴシック" w:hAnsi="BIZ UDPゴシック" w:eastAsia="BIZ UDPゴシック"/>
          <w:b w:val="0"/>
          <w:sz w:val="21"/>
        </w:rPr>
        <w:t>■　算定方法の根拠となる基本指針の規定</w:t>
      </w:r>
      <w:bookmarkEnd w:id="8100053"/>
    </w:p>
    <w:p>
      <w:pPr>
        <w:pStyle w:val="3"/>
      </w:pPr>
      <w:bookmarkStart w:id="8100054" w:name="_Toc8100054"/>
      <w:r>
        <w:rPr>
          <w:rFonts w:ascii="BIZ UDPゴシック" w:hAnsi="BIZ UDPゴシック" w:eastAsia="BIZ UDPゴシック"/>
          <w:b w:val="0"/>
          <w:sz w:val="21"/>
        </w:rPr>
        <w:t>■　国が示す推計方法との関係</w:t>
      </w:r>
      <w:bookmarkEnd w:id="8100054"/>
    </w:p>
    <w:p>
      <w:pPr>
        <w:ind w:firstLine="210"/>
      </w:pPr>
      <w:r>
        <w:rPr>
          <w:rFonts w:ascii="BIZ UDPゴシック" w:hAnsi="BIZ UDPゴシック" w:eastAsia="BIZ UDPゴシック"/>
          <w:b w:val="0"/>
          <w:sz w:val="21"/>
        </w:rPr>
        <w:t>「障害福祉計画策定に係る実態調査及びPDCAサイクルに関するマニュアル」（令和８年８月）は、実績値に基づくサービス見込量の推計方法として次の２つを示しています。本計画がこれらではなく個別積上げ方式を採る理由をあわせて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推計方法</w:t>
            </w:r>
          </w:p>
        </w:tc>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38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本村での適否</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①　過去のサービス量実績値の変化率の平均を用いる方法</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過去の実績値から年ごとの変化率を求め、その幾何平均を直近の実績値に乗じて各年度の見込量を算出する。多くの市町村が採用している。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適さない。マニュアルは、実績値が小さい場合は「実績値の変化により推計値の値が変化しやすい」、実績値が極端に増減している場合は幾何平均による算出で「２年後、３年後の推計値が過大（過少）に推計されてしまう可能性がある」と留意点を示している。本村は利用者１人が生活介護で16.7％、居宅介護・施設入所支援で25％を占めるため、この留意点が正面から当てはま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②　人口当たり利用率を用いる方法</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現在のサービス利用者数を人口で除して利用率を求め、将来推計人口に乗じて見込量を算出する。人口の変動を反映しやすい。</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補助的に用いる。本村の人口は令和６年の2,394人から令和11年に向けて減少が見込まれるため、利用率を一定とすると見込量も減少する。しかし手帳所持者数は人口ほどには減っておらず、利用率そのものが上昇している。本方式は第２章の手帳所持者数の将来推計で用い、見込量の推計では検証手段として位置づけ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③　個別積上げ方式（本計画で採用）</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利用者ごとに、継続、新規、年齢到達による流入、地域移行、介護保険等への移行、一般就労、転出等を１人単位で加減算し、１人当たり月利用量を乗じて月間サービス量を算出する。</w:t>
            </w:r>
          </w:p>
        </w:tc>
        <w:tc>
          <w:tcPr>
            <w:tcW w:w="3838" w:type="dxa"/>
            <w:tcMar>
              <w:top w:w="60" w:type="dxa"/>
              <w:left w:w="100" w:type="dxa"/>
              <w:bottom w:w="60" w:type="dxa"/>
              <w:right w:w="100" w:type="dxa"/>
            </w:tcMar>
            <w:vAlign w:val="center"/>
          </w:tcPr>
          <w:p>
            <w:r>
              <w:rPr>
                <w:rFonts w:ascii="BIZ UDPゴシック" w:hAnsi="BIZ UDPゴシック" w:eastAsia="BIZ UDPゴシック"/>
                <w:b w:val="0"/>
                <w:sz w:val="19"/>
              </w:rPr>
              <w:t>採用する。基本指針 別表第一が勘案を求める「現に利用している者の数」「障がい者等のニーズ」「平均的な一人当たり利用量」をそのまま積み上げる方法であり、利用者が各サービス数人規模の本村の実情に最も適合する。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上記マニュアルP.22の「③地域差の是正について」手順Ⅰは、要件１（全部過疎市町村でないこと）と要件２（当該サービスの人口に占めるサービス利用割合が要件１を満たす市町村の上位25％の範囲内であること）の「両方に該当しない場合は、18ページの内容を参考として、サービスに必要な見込量を算出してください」としています。本村は全部過疎市町村であるため要件１に該当せず、地域差是正の算定方法は適用されません。なお、同マニュアルは地域差是正の対象を生活介護、就労継続支援Ａ型、就労継続支援Ｂ型、児童発達支援、放課後等デイサービス、共同生活援助の６サービスと明示しています。</w:t>
            </w:r>
          </w:p>
        </w:tc>
      </w:tr>
    </w:tbl>
    <w:p/>
    <w:p>
      <w:pPr>
        <w:pStyle w:val="3"/>
      </w:pPr>
      <w:bookmarkStart w:id="8100055" w:name="_Toc8100055"/>
      <w:r>
        <w:rPr>
          <w:rFonts w:ascii="BIZ UDPゴシック" w:hAnsi="BIZ UDPゴシック" w:eastAsia="BIZ UDPゴシック"/>
          <w:b w:val="0"/>
          <w:sz w:val="21"/>
        </w:rPr>
        <w:t>■　障害支援区分別人数による見込量の検証</w:t>
      </w:r>
      <w:bookmarkEnd w:id="8100055"/>
    </w:p>
    <w:p>
      <w:pPr>
        <w:ind w:firstLine="210"/>
      </w:pPr>
      <w:r>
        <w:rPr>
          <w:rFonts w:ascii="BIZ UDPゴシック" w:hAnsi="BIZ UDPゴシック" w:eastAsia="BIZ UDPゴシック"/>
          <w:b w:val="0"/>
          <w:sz w:val="21"/>
        </w:rPr>
        <w:t>本村において障害支援区分の認定を受けている方は15人です。障害支援区分は介護給付（居宅介護、生活介護、短期入所、施設入所支援等）の支給決定に必要な手続きであり、訓練等給付（就労継続支援等）や共同生活援助の一部は認定を要しません。したがってこの15人は「介護給付の対象となる方の数」であり、サービス利用者の総数ではありません。</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8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障害支援区分</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人数</w:t>
            </w:r>
          </w:p>
        </w:tc>
        <w:tc>
          <w:tcPr>
            <w:tcW w:w="6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支給決定の要件となる主なサービス</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区分１</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居宅介護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区分２</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居宅介護、短期入所、生活介護（50歳以上）</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区分３</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生活介護、短期入所、施設入所支援（50歳以上）、行動援護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区分４</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生活介護、施設入所支援、重度訪問介護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区分５</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生活介護、施設入所支援、重度訪問介護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区分６</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生活介護、施設入所支援、重度訪問介護、行動援護</w:t>
            </w:r>
          </w:p>
        </w:tc>
      </w:tr>
      <w:tr>
        <w:tc>
          <w:tcPr>
            <w:tcW w:w="18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合計</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15人</w:t>
            </w:r>
          </w:p>
        </w:tc>
        <w:tc>
          <w:tcPr>
            <w:tcW w:w="663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bl>
    <w:p>
      <w:pPr>
        <w:ind w:firstLine="210"/>
      </w:pPr>
      <w:r>
        <w:rPr>
          <w:rFonts w:ascii="BIZ UDPゴシック" w:hAnsi="BIZ UDPゴシック" w:eastAsia="BIZ UDPゴシック"/>
          <w:b w:val="0"/>
          <w:sz w:val="21"/>
        </w:rPr>
        <w:t>この区分別人数を、本章３以下の見込量と突き合わせると次のとおりです。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検証の観点</w:t>
            </w:r>
          </w:p>
        </w:tc>
        <w:tc>
          <w:tcPr>
            <w:tcW w:w="6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1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判定</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区分４以上（８人）と施設入所支援（４人）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施設入所支援は原則として区分４以上（50歳以上は区分３以上）が支給決定の要件です。区分４以上８人のうち４人が施設入所支援を利用している計算となり、矛盾しません。残る４人は在宅で生活介護等を利用しているとみられます。</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整合</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区分３以上（10人）と生活介護（６人）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生活介護は原則として区分３以上（50歳以上は区分２以上）が支給決定の要件です。区分３以上10人のうち６人が生活介護を利用している計算となり、矛盾しません。</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整合</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区分認定者（15人）と計画相談支援（22人）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計画相談支援は訓練等給付（就労継続支援Ｂ型等）の利用者も対象であり、これらは区分認定を要しません。就労継続支援Ｂ型11人を加えると26人となり、22人はその範囲内にあります。</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整合</w:t>
            </w:r>
          </w:p>
        </w:tc>
      </w:tr>
      <w:tr>
        <w:tc>
          <w:tcPr>
            <w:tcW w:w="2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区分認定者（15人）と共同生活援助（８人）</w:t>
            </w:r>
          </w:p>
        </w:tc>
        <w:tc>
          <w:tcPr>
            <w:tcW w:w="6038" w:type="dxa"/>
            <w:tcMar>
              <w:top w:w="60" w:type="dxa"/>
              <w:left w:w="100" w:type="dxa"/>
              <w:bottom w:w="60" w:type="dxa"/>
              <w:right w:w="100" w:type="dxa"/>
            </w:tcMar>
            <w:vAlign w:val="center"/>
          </w:tcPr>
          <w:p>
            <w:r>
              <w:rPr>
                <w:rFonts w:ascii="BIZ UDPゴシック" w:hAnsi="BIZ UDPゴシック" w:eastAsia="BIZ UDPゴシック"/>
                <w:b w:val="0"/>
                <w:sz w:val="19"/>
              </w:rPr>
              <w:t>共同生活援助は障害支援区分の認定を必ずしも要しません。施設入所支援４人・生活介護６人・居宅介護４人の計14人（重複を含む）に対し区分認定者が15人であることから、共同生活援助の利用者の相当部分は区分認定を受けていないと推定されます。</w:t>
            </w:r>
          </w:p>
        </w:tc>
        <w:tc>
          <w:tcPr>
            <w:tcW w:w="1000" w:type="dxa"/>
            <w:tcMar>
              <w:top w:w="60" w:type="dxa"/>
              <w:left w:w="100" w:type="dxa"/>
              <w:bottom w:w="60" w:type="dxa"/>
              <w:right w:w="100" w:type="dxa"/>
            </w:tcMar>
            <w:vAlign w:val="center"/>
          </w:tcPr>
          <w:p>
            <w:r>
              <w:rPr>
                <w:rFonts w:ascii="BIZ UDPゴシック" w:hAnsi="BIZ UDPゴシック" w:eastAsia="BIZ UDPゴシック"/>
                <w:b w:val="0"/>
                <w:sz w:val="19"/>
              </w:rPr>
              <w:t>要確認</w:t>
            </w:r>
          </w:p>
        </w:tc>
      </w:tr>
    </w:tbl>
    <w:p>
      <w:pPr>
        <w:ind w:firstLine="210"/>
      </w:pPr>
      <w:r>
        <w:rPr>
          <w:rFonts w:ascii="BIZ UDPゴシック" w:hAnsi="BIZ UDPゴシック" w:eastAsia="BIZ UDPゴシック"/>
          <w:b w:val="0"/>
          <w:sz w:val="21"/>
        </w:rPr>
        <w:t>いずれの観点でも見込量との矛盾はなく、本章の個別積上げ方式による推計値は区分別人数の裏づけを得ています。あわせて、実績のない重度訪問介護（区分４以上が要件）及び行動援護（区分３以上かつ行動関連項目10点以上が要件）についても、対象要件を満たす方が本村に在籍していることが確認できました。本章では、実績がないことをもってニーズがないとは判断せず、これらのサービスを見込量表に掲げたうえで、支給決定の要件と利用の可否を記載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①障害支援区分15人の基準日（令和７年４月１日時点か直近か）を確認してください。②15人それぞれのサービス利用状況が分かると、介護給付の見込量を区分別に積み上げて検証できます。③区分６の２人について行動関連項目の点数を確認してください。強度行動障害の状態にある方の支援ニーズ把握（第８期の新規視点）と行動援護の対象該当性の判断に用います。④共同生活援助の利用者のうち区分認定を受けている方の数を確認してください。</w:t>
            </w:r>
          </w:p>
        </w:tc>
      </w:tr>
    </w:tbl>
    <w:p/>
    <w:p>
      <w:pPr>
        <w:ind w:firstLine="210"/>
      </w:pPr>
      <w:r>
        <w:rPr>
          <w:rFonts w:ascii="BIZ UDPゴシック" w:hAnsi="BIZ UDPゴシック" w:eastAsia="BIZ UDPゴシック"/>
          <w:b w:val="0"/>
          <w:sz w:val="21"/>
        </w:rPr>
        <w:t>本章の見込量は、「障害福祉サービス等及び障害児通所支援等の円滑な実施を確保するための基本的な指針」（令和８年３月31日 こども家庭庁・厚生労働省告示第４号による改正後）の次の規定に基づいて算定しています。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4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告示の規定</w:t>
            </w:r>
          </w:p>
        </w:tc>
        <w:tc>
          <w:tcPr>
            <w:tcW w:w="54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本計画での取扱い</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第三の二の２㈠：別表第一を参考としつつ、現在の利用実績等に関する分析、障がい者等のサービスの利用に関する意向、心身の状況等を勘案し、地域の実情を踏まえて設定する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本章１の個別積上げ方式（実績・意向・心身の状況を利用者単位で積み上げる方法）による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一：現に利用している者の数、障がい者等のニーズ、施設入所者の地域生活への移行者数、入院中の精神障がい者のうち移行後に利用が見込まれる者の数、平均的な一人当たり利用量等を勘案して、利用者数及び量の見込みを設定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利用者数と１人当たり月利用量を分けて設定し、月間見込量＝利用者数×１人当たり月利用量として算定する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第三の二の２㈠：障害児通所支援や障害児入所支援から障害福祉サービスへ円滑に支援の移行を図ることを考慮しながら設定する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本章２の年齢到達に伴うサービスの移行（６歳・18歳）により、対象者を個別に把握して見込量に反映する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別表第一（生活介護・短期入所・共同生活援助）：強度行動障害の状態にある者、高次脳機能障害を有する者、医療的ケアを必要とする者等について個別に利用者数の見込みを設定するよう努める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対象者を村の給付実績から特定し、当該３サービスについて内数として計上する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別表第一（施設入所支援）：令和７年度末時点の施設入所者数を基礎とし、地域生活への移行者数を控除の上、真に必要と判断される数を加えた数を勘案する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本章の施設入所支援の見込量は、令和７年度末実績を起点とする積上げにより算定する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別表第五：全部過疎市町村ではなく、かつ当該サービスの人口に占める利用者割合が上位25％の範囲内である市町村は、全国の利用者数の伸び率を用いた算定方法を基本とする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村は過疎地域の持続的発展の支援に関する特別措置法第２条により全域が過疎地域に該当するため（福島県「県内の過疎・中山間地域の指定状況」令和７年４月１日現在）、同表一の項⑴を満たさず適用対象外。個別積上げ方式を原則どおり採用する</w:t>
            </w:r>
          </w:p>
        </w:tc>
      </w:tr>
      <w:tr>
        <w:tc>
          <w:tcPr>
            <w:tcW w:w="4200" w:type="dxa"/>
            <w:tcMar>
              <w:top w:w="60" w:type="dxa"/>
              <w:left w:w="100" w:type="dxa"/>
              <w:bottom w:w="60" w:type="dxa"/>
              <w:right w:w="100" w:type="dxa"/>
            </w:tcMar>
            <w:vAlign w:val="center"/>
          </w:tcPr>
          <w:p>
            <w:r>
              <w:rPr>
                <w:rFonts w:ascii="BIZ UDPゴシック" w:hAnsi="BIZ UDPゴシック" w:eastAsia="BIZ UDPゴシック"/>
                <w:b w:val="0"/>
                <w:sz w:val="19"/>
              </w:rPr>
              <w:t>第一の一の３：中山間・人口減少地域においては、共生型サービスや基準該当障害福祉サービス、多機能型、従たる事業所等の現行制度の活用等も図りつつ、サービス提供体制を維持・確保していくことが重要である</w:t>
            </w:r>
          </w:p>
        </w:tc>
        <w:tc>
          <w:tcPr>
            <w:tcW w:w="5438" w:type="dxa"/>
            <w:tcMar>
              <w:top w:w="60" w:type="dxa"/>
              <w:left w:w="100" w:type="dxa"/>
              <w:bottom w:w="60" w:type="dxa"/>
              <w:right w:w="100" w:type="dxa"/>
            </w:tcMar>
            <w:vAlign w:val="center"/>
          </w:tcPr>
          <w:p>
            <w:r>
              <w:rPr>
                <w:rFonts w:ascii="BIZ UDPゴシック" w:hAnsi="BIZ UDPゴシック" w:eastAsia="BIZ UDPゴシック"/>
                <w:b w:val="0"/>
                <w:sz w:val="19"/>
              </w:rPr>
              <w:t>本村は福島県過疎・中山間地域振興条例の中山間地域（全域）にも該当する。本章10の提供体制の確保のための方策に、これらの制度の活用を位置づける</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福島県「県内の過疎・中山間地域の指定状況」（令和７年４月１日現在）において、本村は過疎法第２条により全域が過疎地域に該当する市町村とされ、旧北山村・旧大塩村・旧檜原村の３区域はいずれも過疎地域・振興山村地域・特定農山村地域に該当します（農林統計の地域類型は旧北山村が中間農業地域、旧大塩村・旧檜原村が山間農業地域）。あわせて福島県過疎・中山間地域振興条例の中山間地域（全域）にも該当します。このため基本指針 別表第五の算定方法は適用されず、本節の個別積上げ方式を原則として採用できます。</w:t>
            </w:r>
          </w:p>
        </w:tc>
      </w:tr>
    </w:tbl>
    <w:p/>
    <w:p>
      <w:pPr>
        <w:pStyle w:val="3"/>
      </w:pPr>
      <w:bookmarkStart w:id="8100056" w:name="_Toc8100056"/>
      <w:r>
        <w:rPr>
          <w:rFonts w:ascii="BIZ UDPゴシック" w:hAnsi="BIZ UDPゴシック" w:eastAsia="BIZ UDPゴシック"/>
          <w:b w:val="0"/>
          <w:sz w:val="21"/>
        </w:rPr>
        <w:t>■　推計の算式</w:t>
      </w:r>
      <w:bookmarkEnd w:id="8100056"/>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4819"/>
        <w:gridCol w:w="4819"/>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79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算式</w:t>
            </w:r>
          </w:p>
        </w:tc>
      </w:tr>
      <w:tr>
        <w:tc>
          <w:tcPr>
            <w:tcW w:w="1700" w:type="dxa"/>
            <w:tcMar>
              <w:top w:w="60" w:type="dxa"/>
              <w:left w:w="100" w:type="dxa"/>
              <w:bottom w:w="60" w:type="dxa"/>
              <w:right w:w="100" w:type="dxa"/>
            </w:tcMar>
            <w:vAlign w:val="center"/>
          </w:tcPr>
          <w:p>
            <w:r>
              <w:rPr>
                <w:rFonts w:ascii="BIZ UDPゴシック" w:hAnsi="BIZ UDPゴシック" w:eastAsia="BIZ UDPゴシック"/>
                <w:b w:val="0"/>
                <w:sz w:val="19"/>
              </w:rPr>
              <w:t>利用者数</w:t>
            </w:r>
          </w:p>
        </w:tc>
        <w:tc>
          <w:tcPr>
            <w:tcW w:w="7938" w:type="dxa"/>
            <w:tcMar>
              <w:top w:w="60" w:type="dxa"/>
              <w:left w:w="100" w:type="dxa"/>
              <w:bottom w:w="60" w:type="dxa"/>
              <w:right w:w="100" w:type="dxa"/>
            </w:tcMar>
            <w:vAlign w:val="center"/>
          </w:tcPr>
          <w:p>
            <w:r>
              <w:rPr>
                <w:rFonts w:ascii="BIZ UDPゴシック" w:hAnsi="BIZ UDPゴシック" w:eastAsia="BIZ UDPゴシック"/>
                <w:b w:val="0"/>
                <w:sz w:val="19"/>
              </w:rPr>
              <w:t>翌年度の利用者数　＝　前年度の継続利用者　＋　新規支給決定見込　＋　年齢・進学・卒業等による流入　＋　施設・病院等からの地域移行　－　介護保険等への移行　－　一般就労・サービス終了　－　死亡・転出・長期入院等</w:t>
            </w:r>
          </w:p>
        </w:tc>
      </w:tr>
      <w:tr>
        <w:tc>
          <w:tcPr>
            <w:tcW w:w="1700" w:type="dxa"/>
            <w:tcMar>
              <w:top w:w="60" w:type="dxa"/>
              <w:left w:w="100" w:type="dxa"/>
              <w:bottom w:w="60" w:type="dxa"/>
              <w:right w:w="100" w:type="dxa"/>
            </w:tcMar>
            <w:vAlign w:val="center"/>
          </w:tcPr>
          <w:p>
            <w:r>
              <w:rPr>
                <w:rFonts w:ascii="BIZ UDPゴシック" w:hAnsi="BIZ UDPゴシック" w:eastAsia="BIZ UDPゴシック"/>
                <w:b w:val="0"/>
                <w:sz w:val="19"/>
              </w:rPr>
              <w:t>サービス量</w:t>
            </w:r>
          </w:p>
        </w:tc>
        <w:tc>
          <w:tcPr>
            <w:tcW w:w="7938" w:type="dxa"/>
            <w:tcMar>
              <w:top w:w="60" w:type="dxa"/>
              <w:left w:w="100" w:type="dxa"/>
              <w:bottom w:w="60" w:type="dxa"/>
              <w:right w:w="100" w:type="dxa"/>
            </w:tcMar>
            <w:vAlign w:val="center"/>
          </w:tcPr>
          <w:p>
            <w:r>
              <w:rPr>
                <w:rFonts w:ascii="BIZ UDPゴシック" w:hAnsi="BIZ UDPゴシック" w:eastAsia="BIZ UDPゴシック"/>
                <w:b w:val="0"/>
                <w:sz w:val="19"/>
              </w:rPr>
              <w:t>月間サービス量　＝　利用者ごとの月間予定利用量の合計　＋　未特定の潜在需要分　－　供給制約により利用困難な量</w:t>
            </w:r>
          </w:p>
        </w:tc>
      </w:tr>
    </w:tbl>
    <w:p/>
    <w:p>
      <w:pPr>
        <w:pStyle w:val="3"/>
      </w:pPr>
      <w:bookmarkStart w:id="8100057" w:name="_Toc8100057"/>
      <w:r>
        <w:rPr>
          <w:rFonts w:ascii="BIZ UDPゴシック" w:hAnsi="BIZ UDPゴシック" w:eastAsia="BIZ UDPゴシック"/>
          <w:b w:val="0"/>
          <w:sz w:val="21"/>
        </w:rPr>
        <w:t>■　推計対象の３層</w:t>
      </w:r>
      <w:bookmarkEnd w:id="8100057"/>
    </w:p>
    <w:p>
      <w:pPr>
        <w:ind w:firstLine="210"/>
      </w:pPr>
      <w:r>
        <w:rPr>
          <w:rFonts w:ascii="BIZ UDPゴシック" w:hAnsi="BIZ UDPゴシック" w:eastAsia="BIZ UDPゴシック"/>
          <w:b w:val="0"/>
          <w:sz w:val="21"/>
        </w:rPr>
        <w:t>推計の対象を、把握の確からしさに応じて次の３層に分けて扱います。過去実績の伸び率を用いるのは第３層に限定します。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層</w:t>
            </w:r>
          </w:p>
        </w:tc>
        <w:tc>
          <w:tcPr>
            <w:tcW w:w="5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対象</w:t>
            </w:r>
          </w:p>
        </w:tc>
        <w:tc>
          <w:tcPr>
            <w:tcW w:w="2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扱い</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第１層</w:t>
              <w:br/>
              <w:t>確定・高確度案件</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特別支援学校高等部の卒業予定者、障がい児通所支援利用者の就学予定、令和９〜11年度の65歳到達者、施設退所・病院退院予定者、一般就労予定者、転出予定者、事業所から利用開始の相談を受けている方</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１人単位で加減算する</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第２層</w:t>
              <w:br/>
              <w:t>既存利用者の利用量の変化</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障害支援区分の変更、利用日数の増減、家族の介護力の低下、親亡き後への対応、送迎条件の変化、事業所の変更</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利用者ごとの月利用日数・時間を調整する</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第３層</w:t>
              <w:br/>
              <w:t>未特定の潜在需要</w:t>
            </w:r>
          </w:p>
        </w:tc>
        <w:tc>
          <w:tcPr>
            <w:tcW w:w="5200" w:type="dxa"/>
            <w:tcMar>
              <w:top w:w="60" w:type="dxa"/>
              <w:left w:w="100" w:type="dxa"/>
              <w:bottom w:w="60" w:type="dxa"/>
              <w:right w:w="100" w:type="dxa"/>
            </w:tcMar>
            <w:vAlign w:val="center"/>
          </w:tcPr>
          <w:p>
            <w:r>
              <w:rPr>
                <w:rFonts w:ascii="BIZ UDPゴシック" w:hAnsi="BIZ UDPゴシック" w:eastAsia="BIZ UDPゴシック"/>
                <w:b w:val="0"/>
                <w:sz w:val="19"/>
              </w:rPr>
              <w:t>アンケートの利用希望、相談支援事業所への相談件数、未利用者のニーズ、新規診断・手帳取得の傾向、圏域のサービス整備予定</w:t>
            </w:r>
          </w:p>
        </w:tc>
        <w:tc>
          <w:tcPr>
            <w:tcW w:w="2538" w:type="dxa"/>
            <w:tcMar>
              <w:top w:w="60" w:type="dxa"/>
              <w:left w:w="100" w:type="dxa"/>
              <w:bottom w:w="60" w:type="dxa"/>
              <w:right w:w="100" w:type="dxa"/>
            </w:tcMar>
            <w:vAlign w:val="center"/>
          </w:tcPr>
          <w:p>
            <w:r>
              <w:rPr>
                <w:rFonts w:ascii="BIZ UDPゴシック" w:hAnsi="BIZ UDPゴシック" w:eastAsia="BIZ UDPゴシック"/>
                <w:b w:val="0"/>
                <w:sz w:val="19"/>
              </w:rPr>
              <w:t>過去実績の伸び率等により補正する</w:t>
            </w:r>
          </w:p>
        </w:tc>
      </w:tr>
    </w:tbl>
    <w:p/>
    <w:p>
      <w:pPr>
        <w:pStyle w:val="3"/>
      </w:pPr>
      <w:bookmarkStart w:id="8100058" w:name="_Toc8100058"/>
      <w:r>
        <w:rPr>
          <w:rFonts w:ascii="BIZ UDPゴシック" w:hAnsi="BIZ UDPゴシック" w:eastAsia="BIZ UDPゴシック"/>
          <w:b w:val="0"/>
          <w:sz w:val="21"/>
        </w:rPr>
        <w:t>■　利用希望量と利用可能量の区別</w:t>
      </w:r>
      <w:bookmarkEnd w:id="8100058"/>
    </w:p>
    <w:p>
      <w:pPr>
        <w:ind w:firstLine="210"/>
      </w:pPr>
      <w:r>
        <w:rPr>
          <w:rFonts w:ascii="BIZ UDPゴシック" w:hAnsi="BIZ UDPゴシック" w:eastAsia="BIZ UDPゴシック"/>
          <w:b w:val="0"/>
          <w:sz w:val="21"/>
        </w:rPr>
        <w:t>本村には障がい福祉サービスの事業所がなく、圏域の事業所の受入可能性が実際に利用できる量の上限を決めます。人口減少地域では、利用者総数が少なくても１人当たりの支援量が大きく、事業所の撤退による影響が大きく、送迎・人材・移動時間が供給の制約となります。このため本計画では、利用を希望する量と、圏域の事業所において実際に利用できる量を区別して把握し、差が生じる場合は確保のための方策（第５章８）に記載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本節の方法により見込量を確定するには、村が保有する年齢別・サービス別の利用者一覧（利用者番号、生年月、障害支援区分、利用中のサービス、月利用日数・時間。氏名は不要）が必要です。あわせて、サービス別の支給決定者数（請求件数ではなく実人数）をご提供ください。計画相談支援は、請求が計画作成時とモニタリング時のみに発生するため、請求件数と実利用者数が一致しません。</w:t>
            </w:r>
          </w:p>
        </w:tc>
      </w:tr>
    </w:tbl>
    <w:p/>
    <w:p>
      <w:pPr>
        <w:pStyle w:val="2"/>
      </w:pPr>
      <w:bookmarkStart w:id="8100059" w:name="_Toc8100059"/>
      <w:r>
        <w:rPr>
          <w:rFonts w:ascii="BIZ UDPゴシック" w:hAnsi="BIZ UDPゴシック" w:eastAsia="BIZ UDPゴシック"/>
          <w:b w:val="0"/>
          <w:sz w:val="21"/>
        </w:rPr>
        <w:t>２　年齢到達に伴うサービスの移行</w:t>
      </w:r>
      <w:bookmarkEnd w:id="8100059"/>
    </w:p>
    <w:p>
      <w:pPr>
        <w:ind w:firstLine="210"/>
      </w:pPr>
      <w:r>
        <w:rPr>
          <w:rFonts w:ascii="BIZ UDPゴシック" w:hAnsi="BIZ UDPゴシック" w:eastAsia="BIZ UDPゴシック"/>
          <w:b w:val="0"/>
          <w:sz w:val="21"/>
        </w:rPr>
        <w:t>障がい福祉サービスは、一定の年齢に達することにより、対象となる制度が変わります。本村のように利用者が少数の場合、この移行が見込量に与える影響は大きいため、年齢到達を個別に把握したうえで見込量に反映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年齢</w:t>
            </w:r>
          </w:p>
        </w:tc>
        <w:tc>
          <w:tcPr>
            <w:tcW w:w="4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制度上の内容</w:t>
            </w:r>
          </w:p>
        </w:tc>
        <w:tc>
          <w:tcPr>
            <w:tcW w:w="3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本計画での扱い</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６歳（就学）</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児童発達支援から放課後等デイサービスへ移行します。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児童発達支援の減と放課後等デイサービスの増を、同一の人数として対応させます。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18歳到達・高校卒業</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障がい児通所支援が終了し、成人の障がい福祉サービスへ移行します。障がい児相談支援は計画相談支援に切り替わり、介護給付を利用する場合は障害支援区分の認定が新たに必要となります。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卒業年度により扱いが異なります。令和８年度卒業の方は令和９年度の流入として計上し、令和６〜７年度に卒業した方は既に移行済みであるため令和８年度の基準人数に含めます。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18歳から22歳</w:t>
              <w:br/>
              <w:t>（障がい児入所施設）</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障がい児入所施設からの移行です。令和６年４月施行の改正児童福祉法により、移行調整の責任主体は都道府県とされ、22歳満了時までの入所継続が可能となりました。福島県は令和５年度に移行調整の協議の場を設置してい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村単独で推計せず、県、入所施設、相談支援事業所、成人サービス事業所と移行年度及び移行先を確認したうえで計上します。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20歳到達</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特別児童扶養手当から障害基礎年金に切り替わります。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サービス見込量への直接の影響は小さいため、手当・年金の切替として整理します。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40歳到達</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介護保険の第２号被保険者となります。ただし介護保険の給付を受けるには、16の特定疾病に起因して要介護・要支援の状態にあることが必要です。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40歳に到達した人数を一律に減算することはしません。特定疾病に該当し、実際に介護保険の認定申請又は移行の予定がある方のみを反映します。</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65歳到達</w:t>
            </w:r>
          </w:p>
        </w:tc>
        <w:tc>
          <w:tcPr>
            <w:tcW w:w="4400" w:type="dxa"/>
            <w:tcMar>
              <w:top w:w="60" w:type="dxa"/>
              <w:left w:w="100" w:type="dxa"/>
              <w:bottom w:w="60" w:type="dxa"/>
              <w:right w:w="100" w:type="dxa"/>
            </w:tcMar>
            <w:vAlign w:val="center"/>
          </w:tcPr>
          <w:p>
            <w:r>
              <w:rPr>
                <w:rFonts w:ascii="BIZ UDPゴシック" w:hAnsi="BIZ UDPゴシック" w:eastAsia="BIZ UDPゴシック"/>
                <w:b w:val="0"/>
                <w:sz w:val="19"/>
              </w:rPr>
              <w:t>介護保険優先原則（障害者総合支援法第７条）が適用されます。ただし一律に適用するものではなく、市町村が本人の意向を聴取し、介護保険サービスで必要な支援が受けられるかを個別に確認したうえで支給決定を行います。</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到達人数に一定の移行率を乗じる方法はとりません。下表の区分に従い、到達者ごとに移行の可否を判定して反映します。</w:t>
            </w:r>
          </w:p>
        </w:tc>
      </w:tr>
    </w:tbl>
    <w:p/>
    <w:p>
      <w:pPr>
        <w:pStyle w:val="3"/>
      </w:pPr>
      <w:bookmarkStart w:id="8100060" w:name="_Toc8100060"/>
      <w:r>
        <w:rPr>
          <w:rFonts w:ascii="BIZ UDPゴシック" w:hAnsi="BIZ UDPゴシック" w:eastAsia="BIZ UDPゴシック"/>
          <w:b w:val="0"/>
          <w:sz w:val="21"/>
        </w:rPr>
        <w:t>■　65歳到達時のサービスの区分</w:t>
      </w:r>
      <w:bookmarkEnd w:id="8100060"/>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4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該当するサービス</w:t>
            </w:r>
          </w:p>
        </w:tc>
        <w:tc>
          <w:tcPr>
            <w:tcW w:w="3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扱い</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介護保険に相当するサービスがあるもの</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居宅介護（訪問介護）、生活介護（通所介護）、短期入所（短期入所生活介護）、自立訓練・機能訓練（通所リハビリテーション等）</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個別に移行の可否を判定します。圏域の事業所が共生型サービスの指定を受けている場合は、同一の事業所で継続して利用できる場合があります。</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介護保険に相当するサービスがないもの</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共同生活援助、施設入所支援、就労移行支援、就労継続支援Ａ型・Ｂ型、就労定着支援、就労選択支援、同行援護、行動援護</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65歳到達後も障がい福祉サービスとして継続します。</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介護保険では不足する場合</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重度訪問介護、支給限度基準額を超える必要量がある場合</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介護保険を利用したうえで、不足する部分を障がい福祉サービスで上乗せする場合があります。見込量から全額を減じることはしません。</w:t>
            </w:r>
          </w:p>
        </w:tc>
      </w:tr>
    </w:tbl>
    <w:p/>
    <w:p>
      <w:pPr>
        <w:pStyle w:val="3"/>
      </w:pPr>
      <w:bookmarkStart w:id="8100061" w:name="_Toc8100061"/>
      <w:r>
        <w:rPr>
          <w:rFonts w:ascii="BIZ UDPゴシック" w:hAnsi="BIZ UDPゴシック" w:eastAsia="BIZ UDPゴシック"/>
          <w:b w:val="0"/>
          <w:sz w:val="21"/>
        </w:rPr>
        <w:t>■　利用者負担の軽減</w:t>
      </w:r>
      <w:bookmarkEnd w:id="8100061"/>
    </w:p>
    <w:p>
      <w:pPr>
        <w:ind w:firstLine="210"/>
      </w:pPr>
      <w:r>
        <w:rPr>
          <w:rFonts w:ascii="BIZ UDPゴシック" w:hAnsi="BIZ UDPゴシック" w:eastAsia="BIZ UDPゴシック"/>
          <w:b w:val="0"/>
          <w:sz w:val="21"/>
        </w:rPr>
        <w:t>65歳に達したことのみを理由として利用者負担が増加することのないよう、新高額障害福祉サービス等給付費により、介護保険移行後の利用者負担が償還されます。対象となるのは、①65歳に達する日前５年間にわたり相当する障がい福祉サービスの支給決定を受けていたこと、②65歳に達する日の前日の属する年度において本人及び同一世帯の配偶者が市町村民税非課税又は生活保護を受給していたこと、③65歳に達する日の前日において障害支援区分２以上であったこと、④65歳に達するまで介護保険サービスを利用していないこと、の全てを満たす方です。本村では、該当が見込まれる方に対して制度を周知し、申請の支援を行い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令和９〜11年度に18歳、40歳、65歳に到達する利用者について、到達年度、現在利用しているサービス、月利用量をご確認ください。65歳到達予定者については、新高額障害福祉サービス等給付費の要件（５年要件、市町村民税非課税、障害支援区分２以上）の該当見込みと、圏域の介護保険事業所における共生型サービスの指定の有無もあわせてご確認ください。また、特別支援学校及び特別支援学級の在籍者について、学年と卒業予定年度、卒業後の進路の見通しをご確認ください。</w:t>
            </w:r>
          </w:p>
        </w:tc>
      </w:tr>
    </w:tbl>
    <w:p/>
    <w:p w14:paraId="03FD5E8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2" w:name="_Toc8100062"/>
      <w:r w:rsidRPr="001026E7">
        <w:rPr>
          <w:rFonts w:ascii="BIZ UDPゴシック" w:eastAsia="BIZ UDPゴシック" w:hAnsi="BIZ UDPゴシック" w:cs="IPAexGothic, MS Gothic, Noto Sa"/>
          <w:b/>
          <w:bCs/>
          <w:color w:val="1F3864"/>
        </w:rPr>
        <w:t>３　訪問系サービス</w:t>
      </w:r>
      <w:bookmarkEnd w:id="8100062"/>
    </w:p>
    <w:p w14:paraId="2A20C979"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46DDEBA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①居宅介護　居宅における入浴、排せつ、食事の介護、調理、洗濯などを行います。</w:t>
      </w:r>
    </w:p>
    <w:p w14:paraId="4AA6C84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②重度訪問介護　重度の肢体不自由者で、常時介護が必要な人に対して、家庭にヘルパーを派遣し、入浴や排せつ、食事などの介助や外出時の移動の支援を総合的に提供します。</w:t>
      </w:r>
    </w:p>
    <w:p w14:paraId="7B5D23E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③同行援護　視覚障がいにより、移動に著しい困難を有する人に対して、外出時に同行し、移動に必要な情報を提供するとともに、移動の援護などを行います。</w:t>
      </w:r>
    </w:p>
    <w:p w14:paraId="3F364668"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④行動援護　知的障がい又は精神障がいにより行動上著しい困難があるため、常時介護が必要な人に対して、家庭にヘルパーを派遣し、行動する際に生じる危険を回避するために必要な援助や外出の際の移動</w:t>
      </w:r>
      <w:r w:rsidRPr="001026E7">
        <w:rPr>
          <w:rFonts w:ascii="BIZ UDPゴシック" w:eastAsia="BIZ UDPゴシック" w:hAnsi="BIZ UDPゴシック"/>
        </w:rPr>
        <w:lastRenderedPageBreak/>
        <w:t>中における介護を行います。</w:t>
      </w:r>
    </w:p>
    <w:p w14:paraId="2037CB5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⑤重度障がい者等包括支援　障がい程度が重く意思の疎通に著しい困難を伴う人に対して、居宅介護等の複数のサービスを包括的に行います。</w:t>
      </w:r>
    </w:p>
    <w:p w14:paraId="17808DFE"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500"/>
        <w:gridCol w:w="750"/>
        <w:gridCol w:w="1231"/>
        <w:gridCol w:w="1231"/>
        <w:gridCol w:w="1231"/>
        <w:gridCol w:w="1231"/>
        <w:gridCol w:w="1231"/>
        <w:gridCol w:w="1233"/>
      </w:tblGrid>
      <w:tr w:rsidR="00C311F8" w:rsidRPr="001026E7" w14:paraId="3F52AF90"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39D4046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750" w:type="dxa"/>
            <w:shd w:val="clear" w:color="auto" w:fill="1F3864"/>
            <w:tcMar>
              <w:top w:w="60" w:type="dxa"/>
              <w:left w:w="100" w:type="dxa"/>
              <w:bottom w:w="60" w:type="dxa"/>
              <w:right w:w="100" w:type="dxa"/>
            </w:tcMar>
            <w:vAlign w:val="center"/>
          </w:tcPr>
          <w:p w14:paraId="15B9563C"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231" w:type="dxa"/>
            <w:shd w:val="clear" w:color="auto" w:fill="1F3864"/>
            <w:tcMar>
              <w:top w:w="60" w:type="dxa"/>
              <w:left w:w="100" w:type="dxa"/>
              <w:bottom w:w="60" w:type="dxa"/>
              <w:right w:w="100" w:type="dxa"/>
            </w:tcMar>
            <w:vAlign w:val="center"/>
          </w:tcPr>
          <w:p w14:paraId="022DF07A"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R6実績</w:t>
            </w:r>
          </w:p>
          <w:p w14:paraId="376F20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【要更新】</w:t>
            </w:r>
          </w:p>
        </w:tc>
        <w:tc>
          <w:tcPr>
            <w:tcW w:w="1231" w:type="dxa"/>
            <w:shd w:val="clear" w:color="auto" w:fill="1F3864"/>
            <w:tcMar>
              <w:top w:w="60" w:type="dxa"/>
              <w:left w:w="100" w:type="dxa"/>
              <w:bottom w:w="60" w:type="dxa"/>
              <w:right w:w="100" w:type="dxa"/>
            </w:tcMar>
            <w:vAlign w:val="center"/>
          </w:tcPr>
          <w:p w14:paraId="3D2CB717"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R7実績</w:t>
            </w:r>
          </w:p>
          <w:p w14:paraId="7778B23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【要更新】</w:t>
            </w:r>
          </w:p>
        </w:tc>
        <w:tc>
          <w:tcPr>
            <w:tcW w:w="1231" w:type="dxa"/>
            <w:shd w:val="clear" w:color="auto" w:fill="1F3864"/>
            <w:tcMar>
              <w:top w:w="60" w:type="dxa"/>
              <w:left w:w="100" w:type="dxa"/>
              <w:bottom w:w="60" w:type="dxa"/>
              <w:right w:w="100" w:type="dxa"/>
            </w:tcMar>
            <w:vAlign w:val="center"/>
          </w:tcPr>
          <w:p w14:paraId="6C59BF0B"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R8実績(見込)</w:t>
            </w:r>
          </w:p>
          <w:p w14:paraId="4A030BE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【要更新】</w:t>
            </w:r>
          </w:p>
        </w:tc>
        <w:tc>
          <w:tcPr>
            <w:tcW w:w="1231" w:type="dxa"/>
            <w:shd w:val="clear" w:color="auto" w:fill="1F3864"/>
            <w:tcMar>
              <w:top w:w="60" w:type="dxa"/>
              <w:left w:w="100" w:type="dxa"/>
              <w:bottom w:w="60" w:type="dxa"/>
              <w:right w:w="100" w:type="dxa"/>
            </w:tcMar>
            <w:vAlign w:val="center"/>
          </w:tcPr>
          <w:p w14:paraId="71EC36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231" w:type="dxa"/>
            <w:shd w:val="clear" w:color="auto" w:fill="1F3864"/>
            <w:tcMar>
              <w:top w:w="60" w:type="dxa"/>
              <w:left w:w="100" w:type="dxa"/>
              <w:bottom w:w="60" w:type="dxa"/>
              <w:right w:w="100" w:type="dxa"/>
            </w:tcMar>
            <w:vAlign w:val="center"/>
          </w:tcPr>
          <w:p w14:paraId="0DF830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233" w:type="dxa"/>
            <w:shd w:val="clear" w:color="auto" w:fill="1F3864"/>
            <w:tcMar>
              <w:top w:w="60" w:type="dxa"/>
              <w:left w:w="100" w:type="dxa"/>
              <w:bottom w:w="60" w:type="dxa"/>
              <w:right w:w="100" w:type="dxa"/>
            </w:tcMar>
            <w:vAlign w:val="center"/>
          </w:tcPr>
          <w:p w14:paraId="0576F2F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r>
      <w:tr w:rsidR="00C311F8" w:rsidRPr="001026E7" w14:paraId="538E5B37" w14:textId="77777777">
        <w:tblPrEx>
          <w:tblCellMar>
            <w:top w:w="0" w:type="dxa"/>
            <w:bottom w:w="0" w:type="dxa"/>
          </w:tblCellMar>
        </w:tblPrEx>
        <w:tc>
          <w:tcPr>
            <w:tcW w:w="1500" w:type="dxa"/>
            <w:tcMar>
              <w:top w:w="60" w:type="dxa"/>
              <w:left w:w="100" w:type="dxa"/>
              <w:bottom w:w="60" w:type="dxa"/>
              <w:right w:w="100" w:type="dxa"/>
            </w:tcMar>
            <w:vAlign w:val="center"/>
          </w:tcPr>
          <w:p w14:paraId="6226010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居宅介護</w:t>
            </w:r>
          </w:p>
        </w:tc>
        <w:tc>
          <w:tcPr>
            <w:tcW w:w="750" w:type="dxa"/>
            <w:tcMar>
              <w:top w:w="60" w:type="dxa"/>
              <w:left w:w="100" w:type="dxa"/>
              <w:bottom w:w="60" w:type="dxa"/>
              <w:right w:w="100" w:type="dxa"/>
            </w:tcMar>
            <w:vAlign w:val="center"/>
          </w:tcPr>
          <w:p w14:paraId="6701471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37116BB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tcMar>
              <w:top w:w="60" w:type="dxa"/>
              <w:left w:w="100" w:type="dxa"/>
              <w:bottom w:w="60" w:type="dxa"/>
              <w:right w:w="100" w:type="dxa"/>
            </w:tcMar>
            <w:vAlign w:val="center"/>
          </w:tcPr>
          <w:p w14:paraId="325E18F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5EF041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c>
          <w:tcPr>
            <w:tcW w:w="1231" w:type="dxa"/>
            <w:tcMar>
              <w:top w:w="60" w:type="dxa"/>
              <w:left w:w="100" w:type="dxa"/>
              <w:bottom w:w="60" w:type="dxa"/>
              <w:right w:w="100" w:type="dxa"/>
            </w:tcMar>
            <w:vAlign w:val="center"/>
          </w:tcPr>
          <w:p w14:paraId="421924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599254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5DC9F4C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27BF9A5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c>
          <w:tcPr>
            <w:tcW w:w="1231" w:type="dxa"/>
            <w:tcMar>
              <w:top w:w="60" w:type="dxa"/>
              <w:left w:w="100" w:type="dxa"/>
              <w:bottom w:w="60" w:type="dxa"/>
              <w:right w:w="100" w:type="dxa"/>
            </w:tcMar>
            <w:vAlign w:val="center"/>
          </w:tcPr>
          <w:p w14:paraId="7C9173C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731316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c>
          <w:tcPr>
            <w:tcW w:w="1233" w:type="dxa"/>
            <w:tcMar>
              <w:top w:w="60" w:type="dxa"/>
              <w:left w:w="100" w:type="dxa"/>
              <w:bottom w:w="60" w:type="dxa"/>
              <w:right w:w="100" w:type="dxa"/>
            </w:tcMar>
            <w:vAlign w:val="center"/>
          </w:tcPr>
          <w:p w14:paraId="3E5F506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4人分</w:t>
            </w:r>
          </w:p>
          <w:p w14:paraId="699D53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40時間分</w:t>
            </w:r>
          </w:p>
        </w:tc>
      </w:tr>
      <w:tr w:rsidR="00C311F8" w:rsidRPr="001026E7" w14:paraId="1B512A4D"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174E3EF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重度訪問介護</w:t>
            </w:r>
          </w:p>
        </w:tc>
        <w:tc>
          <w:tcPr>
            <w:tcW w:w="750" w:type="dxa"/>
            <w:shd w:val="clear" w:color="auto" w:fill="F2F2F2"/>
            <w:tcMar>
              <w:top w:w="60" w:type="dxa"/>
              <w:left w:w="100" w:type="dxa"/>
              <w:bottom w:w="60" w:type="dxa"/>
              <w:right w:w="100" w:type="dxa"/>
            </w:tcMar>
            <w:vAlign w:val="center"/>
          </w:tcPr>
          <w:p w14:paraId="2FD1AE5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1A1942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shd w:val="clear" w:color="auto" w:fill="F2F2F2"/>
            <w:tcMar>
              <w:top w:w="60" w:type="dxa"/>
              <w:left w:w="100" w:type="dxa"/>
              <w:bottom w:w="60" w:type="dxa"/>
              <w:right w:w="100" w:type="dxa"/>
            </w:tcMar>
            <w:vAlign w:val="center"/>
          </w:tcPr>
          <w:p w14:paraId="561AEEF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624F62F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1A9445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453324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560BAB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shd w:val="clear" w:color="auto" w:fill="F2F2F2"/>
            <w:tcMar>
              <w:top w:w="60" w:type="dxa"/>
              <w:left w:w="100" w:type="dxa"/>
              <w:bottom w:w="60" w:type="dxa"/>
              <w:right w:w="100" w:type="dxa"/>
            </w:tcMar>
            <w:vAlign w:val="center"/>
          </w:tcPr>
          <w:p w14:paraId="18CD696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r w:rsidR="00C311F8" w:rsidRPr="001026E7" w14:paraId="1EF5D157" w14:textId="77777777">
        <w:tblPrEx>
          <w:tblCellMar>
            <w:top w:w="0" w:type="dxa"/>
            <w:bottom w:w="0" w:type="dxa"/>
          </w:tblCellMar>
        </w:tblPrEx>
        <w:tc>
          <w:tcPr>
            <w:tcW w:w="1500" w:type="dxa"/>
            <w:tcMar>
              <w:top w:w="60" w:type="dxa"/>
              <w:left w:w="100" w:type="dxa"/>
              <w:bottom w:w="60" w:type="dxa"/>
              <w:right w:w="100" w:type="dxa"/>
            </w:tcMar>
            <w:vAlign w:val="center"/>
          </w:tcPr>
          <w:p w14:paraId="13D080F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同行援護</w:t>
            </w:r>
          </w:p>
        </w:tc>
        <w:tc>
          <w:tcPr>
            <w:tcW w:w="750" w:type="dxa"/>
            <w:tcMar>
              <w:top w:w="60" w:type="dxa"/>
              <w:left w:w="100" w:type="dxa"/>
              <w:bottom w:w="60" w:type="dxa"/>
              <w:right w:w="100" w:type="dxa"/>
            </w:tcMar>
            <w:vAlign w:val="center"/>
          </w:tcPr>
          <w:p w14:paraId="40EFADD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45EDCAF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tcMar>
              <w:top w:w="60" w:type="dxa"/>
              <w:left w:w="100" w:type="dxa"/>
              <w:bottom w:w="60" w:type="dxa"/>
              <w:right w:w="100" w:type="dxa"/>
            </w:tcMar>
            <w:vAlign w:val="center"/>
          </w:tcPr>
          <w:p w14:paraId="4E90D4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254473F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4E21A09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7B1AED9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5318A1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tcMar>
              <w:top w:w="60" w:type="dxa"/>
              <w:left w:w="100" w:type="dxa"/>
              <w:bottom w:w="60" w:type="dxa"/>
              <w:right w:w="100" w:type="dxa"/>
            </w:tcMar>
            <w:vAlign w:val="center"/>
          </w:tcPr>
          <w:p w14:paraId="72F0E7B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r w:rsidR="00C311F8" w:rsidRPr="001026E7" w14:paraId="4546A3E9"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576CAE4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行動援護</w:t>
            </w:r>
          </w:p>
        </w:tc>
        <w:tc>
          <w:tcPr>
            <w:tcW w:w="750" w:type="dxa"/>
            <w:shd w:val="clear" w:color="auto" w:fill="F2F2F2"/>
            <w:tcMar>
              <w:top w:w="60" w:type="dxa"/>
              <w:left w:w="100" w:type="dxa"/>
              <w:bottom w:w="60" w:type="dxa"/>
              <w:right w:w="100" w:type="dxa"/>
            </w:tcMar>
            <w:vAlign w:val="center"/>
          </w:tcPr>
          <w:p w14:paraId="7F66B20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21C9C23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shd w:val="clear" w:color="auto" w:fill="F2F2F2"/>
            <w:tcMar>
              <w:top w:w="60" w:type="dxa"/>
              <w:left w:w="100" w:type="dxa"/>
              <w:bottom w:w="60" w:type="dxa"/>
              <w:right w:w="100" w:type="dxa"/>
            </w:tcMar>
            <w:vAlign w:val="center"/>
          </w:tcPr>
          <w:p w14:paraId="542D817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70CB99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4DC7E3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shd w:val="clear" w:color="auto" w:fill="F2F2F2"/>
            <w:tcMar>
              <w:top w:w="60" w:type="dxa"/>
              <w:left w:w="100" w:type="dxa"/>
              <w:bottom w:w="60" w:type="dxa"/>
              <w:right w:w="100" w:type="dxa"/>
            </w:tcMar>
            <w:vAlign w:val="center"/>
          </w:tcPr>
          <w:p w14:paraId="08600D3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shd w:val="clear" w:color="auto" w:fill="F2F2F2"/>
            <w:tcMar>
              <w:top w:w="60" w:type="dxa"/>
              <w:left w:w="100" w:type="dxa"/>
              <w:bottom w:w="60" w:type="dxa"/>
              <w:right w:w="100" w:type="dxa"/>
            </w:tcMar>
            <w:vAlign w:val="center"/>
          </w:tcPr>
          <w:p w14:paraId="67E8270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shd w:val="clear" w:color="auto" w:fill="F2F2F2"/>
            <w:tcMar>
              <w:top w:w="60" w:type="dxa"/>
              <w:left w:w="100" w:type="dxa"/>
              <w:bottom w:w="60" w:type="dxa"/>
              <w:right w:w="100" w:type="dxa"/>
            </w:tcMar>
            <w:vAlign w:val="center"/>
          </w:tcPr>
          <w:p w14:paraId="502F651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r w:rsidR="00C311F8" w:rsidRPr="001026E7" w14:paraId="73863B4E" w14:textId="77777777">
        <w:tblPrEx>
          <w:tblCellMar>
            <w:top w:w="0" w:type="dxa"/>
            <w:bottom w:w="0" w:type="dxa"/>
          </w:tblCellMar>
        </w:tblPrEx>
        <w:tc>
          <w:tcPr>
            <w:tcW w:w="1500" w:type="dxa"/>
            <w:tcMar>
              <w:top w:w="60" w:type="dxa"/>
              <w:left w:w="100" w:type="dxa"/>
              <w:bottom w:w="60" w:type="dxa"/>
              <w:right w:w="100" w:type="dxa"/>
            </w:tcMar>
            <w:vAlign w:val="center"/>
          </w:tcPr>
          <w:p w14:paraId="420AF91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重度障がい者等包括支援</w:t>
            </w:r>
          </w:p>
        </w:tc>
        <w:tc>
          <w:tcPr>
            <w:tcW w:w="750" w:type="dxa"/>
            <w:tcMar>
              <w:top w:w="60" w:type="dxa"/>
              <w:left w:w="100" w:type="dxa"/>
              <w:bottom w:w="60" w:type="dxa"/>
              <w:right w:w="100" w:type="dxa"/>
            </w:tcMar>
            <w:vAlign w:val="center"/>
          </w:tcPr>
          <w:p w14:paraId="3A0299DC"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10D550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時間／月</w:t>
            </w:r>
          </w:p>
        </w:tc>
        <w:tc>
          <w:tcPr>
            <w:tcW w:w="1231" w:type="dxa"/>
            <w:tcMar>
              <w:top w:w="60" w:type="dxa"/>
              <w:left w:w="100" w:type="dxa"/>
              <w:bottom w:w="60" w:type="dxa"/>
              <w:right w:w="100" w:type="dxa"/>
            </w:tcMar>
            <w:vAlign w:val="center"/>
          </w:tcPr>
          <w:p w14:paraId="6286FE8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6FDF97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6FB579C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w:t>
            </w:r>
          </w:p>
        </w:tc>
        <w:tc>
          <w:tcPr>
            <w:tcW w:w="1231" w:type="dxa"/>
            <w:tcMar>
              <w:top w:w="60" w:type="dxa"/>
              <w:left w:w="100" w:type="dxa"/>
              <w:bottom w:w="60" w:type="dxa"/>
              <w:right w:w="100" w:type="dxa"/>
            </w:tcMar>
            <w:vAlign w:val="center"/>
          </w:tcPr>
          <w:p w14:paraId="200E529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1" w:type="dxa"/>
            <w:tcMar>
              <w:top w:w="60" w:type="dxa"/>
              <w:left w:w="100" w:type="dxa"/>
              <w:bottom w:w="60" w:type="dxa"/>
              <w:right w:w="100" w:type="dxa"/>
            </w:tcMar>
            <w:vAlign w:val="center"/>
          </w:tcPr>
          <w:p w14:paraId="608234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3" w:type="dxa"/>
            <w:tcMar>
              <w:top w:w="60" w:type="dxa"/>
              <w:left w:w="100" w:type="dxa"/>
              <w:bottom w:w="60" w:type="dxa"/>
              <w:right w:w="100" w:type="dxa"/>
            </w:tcMar>
            <w:vAlign w:val="center"/>
          </w:tcPr>
          <w:p w14:paraId="7E32878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r>
    </w:tbl>
    <w:p w14:paraId="7F9E038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3" w:name="_Toc8100063"/>
      <w:r w:rsidRPr="001026E7">
        <w:rPr>
          <w:rFonts w:ascii="BIZ UDPゴシック" w:eastAsia="BIZ UDPゴシック" w:hAnsi="BIZ UDPゴシック" w:cs="IPAexGothic, MS Gothic, Noto Sa"/>
          <w:b/>
          <w:bCs/>
          <w:color w:val="1F3864"/>
        </w:rPr>
        <w:t>４　日中活動系サービス</w:t>
      </w:r>
      <w:bookmarkEnd w:id="8100063"/>
    </w:p>
    <w:p w14:paraId="6BF9B33F"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655E5F1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①生活介護　常時介護が必要な障がいのある人に、主として昼間、施設や事業所で入浴、排せつ、食事等の介護を行うとともに、創作的活動や生産活動の機会を提供します。</w:t>
      </w:r>
    </w:p>
    <w:p w14:paraId="7071C74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②自立訓練（機能訓練・生活訓練）　自立した日常生活又は社会生活ができるよう、身体機能又は生活能力の向上のため必要な訓練を行います。</w:t>
      </w:r>
    </w:p>
    <w:p w14:paraId="57F78A5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③就労選択支援（令和７年10月開始の新サービス）　就労を希望する障がいのある人等を対象に、短期間の作業や状況把握等を通じて本人の就労能力・適性を評価し、その結果を踏まえながら、就労移行支援・就労継続支援（Ａ型・Ｂ型）・一般就労等のうち適切な選択を支援します。</w:t>
      </w:r>
    </w:p>
    <w:p w14:paraId="4E82523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④就労移行支援　一般就労等を希望し、知識・能力の向上等が見込まれる人を対象に、一定期間における生産活動やその他の活動の機会の提供、就労に必要な知識及び能力の向上のための訓練を行います。</w:t>
      </w:r>
    </w:p>
    <w:p w14:paraId="7898ED6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⑤就労定着支援　一般就労へ移行した障がいのある人が、就労にともなう環境変化による生活面の課題に対応できるように、企業や自宅への訪問等により必要な支援を行います。</w:t>
      </w:r>
    </w:p>
    <w:p w14:paraId="1DD992E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⑥就労継続支援（Ａ型・Ｂ型）　一般企業等での就労が困難な障がいのある人に就労の機会の提供や知識及び能力の向上のために必要な訓練を行い、就労に向けた支援を行います。Ａ型は雇用契約に基づき、Ｂ型は雇用契約を締結せずに就労や生産活動の機会を提供するサービスです。</w:t>
      </w:r>
    </w:p>
    <w:p w14:paraId="3EE601E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lastRenderedPageBreak/>
        <w:t>⑦療養介護　医療機関で機能訓練や療養に関わる介護、日常生活の世話を行います。</w:t>
      </w:r>
    </w:p>
    <w:p w14:paraId="18E32401"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⑧短期入所（ショートステイ）　居宅で介護する人が病気等の理由で介護できない場合に、障がい者支援施設等への短期間の入所を必要とする障がいのある人に対して、夜間も含め施設での入浴、排せつ、食事の介護等を行います。</w:t>
      </w:r>
    </w:p>
    <w:p w14:paraId="5CE8F93A"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500"/>
        <w:gridCol w:w="900"/>
        <w:gridCol w:w="1300"/>
        <w:gridCol w:w="1150"/>
        <w:gridCol w:w="1150"/>
        <w:gridCol w:w="1150"/>
        <w:gridCol w:w="2488"/>
      </w:tblGrid>
      <w:tr w:rsidR="00C311F8" w:rsidRPr="001026E7" w14:paraId="1A775705"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70AE0F1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900" w:type="dxa"/>
            <w:shd w:val="clear" w:color="auto" w:fill="1F3864"/>
            <w:tcMar>
              <w:top w:w="60" w:type="dxa"/>
              <w:left w:w="100" w:type="dxa"/>
              <w:bottom w:w="60" w:type="dxa"/>
              <w:right w:w="100" w:type="dxa"/>
            </w:tcMar>
            <w:vAlign w:val="center"/>
          </w:tcPr>
          <w:p w14:paraId="6086E51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320E77B2"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7012BC2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150" w:type="dxa"/>
            <w:shd w:val="clear" w:color="auto" w:fill="1F3864"/>
            <w:tcMar>
              <w:top w:w="60" w:type="dxa"/>
              <w:left w:w="100" w:type="dxa"/>
              <w:bottom w:w="60" w:type="dxa"/>
              <w:right w:w="100" w:type="dxa"/>
            </w:tcMar>
            <w:vAlign w:val="center"/>
          </w:tcPr>
          <w:p w14:paraId="19CA2CB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150" w:type="dxa"/>
            <w:shd w:val="clear" w:color="auto" w:fill="1F3864"/>
            <w:tcMar>
              <w:top w:w="60" w:type="dxa"/>
              <w:left w:w="100" w:type="dxa"/>
              <w:bottom w:w="60" w:type="dxa"/>
              <w:right w:w="100" w:type="dxa"/>
            </w:tcMar>
            <w:vAlign w:val="center"/>
          </w:tcPr>
          <w:p w14:paraId="7C2259F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150" w:type="dxa"/>
            <w:shd w:val="clear" w:color="auto" w:fill="1F3864"/>
            <w:tcMar>
              <w:top w:w="60" w:type="dxa"/>
              <w:left w:w="100" w:type="dxa"/>
              <w:bottom w:w="60" w:type="dxa"/>
              <w:right w:w="100" w:type="dxa"/>
            </w:tcMar>
            <w:vAlign w:val="center"/>
          </w:tcPr>
          <w:p w14:paraId="4CE36C9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2488" w:type="dxa"/>
            <w:shd w:val="clear" w:color="auto" w:fill="1F3864"/>
            <w:tcMar>
              <w:top w:w="60" w:type="dxa"/>
              <w:left w:w="100" w:type="dxa"/>
              <w:bottom w:w="60" w:type="dxa"/>
              <w:right w:w="100" w:type="dxa"/>
            </w:tcMar>
            <w:vAlign w:val="center"/>
          </w:tcPr>
          <w:p w14:paraId="4BC9DED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244A569" w14:textId="77777777">
        <w:tblPrEx>
          <w:tblCellMar>
            <w:top w:w="0" w:type="dxa"/>
            <w:bottom w:w="0" w:type="dxa"/>
          </w:tblCellMar>
        </w:tblPrEx>
        <w:tc>
          <w:tcPr>
            <w:tcW w:w="1500" w:type="dxa"/>
            <w:tcMar>
              <w:top w:w="60" w:type="dxa"/>
              <w:left w:w="100" w:type="dxa"/>
              <w:bottom w:w="60" w:type="dxa"/>
              <w:right w:w="100" w:type="dxa"/>
            </w:tcMar>
            <w:vAlign w:val="center"/>
          </w:tcPr>
          <w:p w14:paraId="6F521E0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生活介護</w:t>
            </w:r>
          </w:p>
        </w:tc>
        <w:tc>
          <w:tcPr>
            <w:tcW w:w="900" w:type="dxa"/>
            <w:tcMar>
              <w:top w:w="60" w:type="dxa"/>
              <w:left w:w="100" w:type="dxa"/>
              <w:bottom w:w="60" w:type="dxa"/>
              <w:right w:w="100" w:type="dxa"/>
            </w:tcMar>
            <w:vAlign w:val="center"/>
          </w:tcPr>
          <w:p w14:paraId="3C56C9C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688701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1E5CE5A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6CE2D26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1150" w:type="dxa"/>
            <w:tcMar>
              <w:top w:w="60" w:type="dxa"/>
              <w:left w:w="100" w:type="dxa"/>
              <w:bottom w:w="60" w:type="dxa"/>
              <w:right w:w="100" w:type="dxa"/>
            </w:tcMar>
            <w:vAlign w:val="center"/>
          </w:tcPr>
          <w:p w14:paraId="54AF26C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5E6FFE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1150" w:type="dxa"/>
            <w:tcMar>
              <w:top w:w="60" w:type="dxa"/>
              <w:left w:w="100" w:type="dxa"/>
              <w:bottom w:w="60" w:type="dxa"/>
              <w:right w:w="100" w:type="dxa"/>
            </w:tcMar>
            <w:vAlign w:val="center"/>
          </w:tcPr>
          <w:p w14:paraId="0970586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35FC8B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1150" w:type="dxa"/>
            <w:tcMar>
              <w:top w:w="60" w:type="dxa"/>
              <w:left w:w="100" w:type="dxa"/>
              <w:bottom w:w="60" w:type="dxa"/>
              <w:right w:w="100" w:type="dxa"/>
            </w:tcMar>
            <w:vAlign w:val="center"/>
          </w:tcPr>
          <w:p w14:paraId="3472932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6人分</w:t>
            </w:r>
          </w:p>
          <w:p w14:paraId="2A835BE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118人日分</w:t>
            </w:r>
          </w:p>
        </w:tc>
        <w:tc>
          <w:tcPr>
            <w:tcW w:w="2488" w:type="dxa"/>
            <w:tcMar>
              <w:top w:w="60" w:type="dxa"/>
              <w:left w:w="100" w:type="dxa"/>
              <w:bottom w:w="60" w:type="dxa"/>
              <w:right w:w="100" w:type="dxa"/>
            </w:tcMar>
            <w:vAlign w:val="center"/>
          </w:tcPr>
          <w:p w14:paraId="0C68F9D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r w:rsidR="00C311F8" w:rsidRPr="001026E7" w14:paraId="0A0AE61A"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0E8A88D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自立訓練（機能訓練）</w:t>
            </w:r>
          </w:p>
        </w:tc>
        <w:tc>
          <w:tcPr>
            <w:tcW w:w="900" w:type="dxa"/>
            <w:shd w:val="clear" w:color="auto" w:fill="F2F2F2"/>
            <w:tcMar>
              <w:top w:w="60" w:type="dxa"/>
              <w:left w:w="100" w:type="dxa"/>
              <w:bottom w:w="60" w:type="dxa"/>
              <w:right w:w="100" w:type="dxa"/>
            </w:tcMar>
            <w:vAlign w:val="center"/>
          </w:tcPr>
          <w:p w14:paraId="73B11F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D24EBF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C7E93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5EF6AE7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89038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2488" w:type="dxa"/>
            <w:shd w:val="clear" w:color="auto" w:fill="F2F2F2"/>
            <w:tcMar>
              <w:top w:w="60" w:type="dxa"/>
              <w:left w:w="100" w:type="dxa"/>
              <w:bottom w:w="60" w:type="dxa"/>
              <w:right w:w="100" w:type="dxa"/>
            </w:tcMar>
            <w:vAlign w:val="center"/>
          </w:tcPr>
          <w:p w14:paraId="0FD8C5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r w:rsidR="00C311F8" w:rsidRPr="001026E7" w14:paraId="7B857646" w14:textId="77777777">
        <w:tblPrEx>
          <w:tblCellMar>
            <w:top w:w="0" w:type="dxa"/>
            <w:bottom w:w="0" w:type="dxa"/>
          </w:tblCellMar>
        </w:tblPrEx>
        <w:tc>
          <w:tcPr>
            <w:tcW w:w="1500" w:type="dxa"/>
            <w:tcMar>
              <w:top w:w="60" w:type="dxa"/>
              <w:left w:w="100" w:type="dxa"/>
              <w:bottom w:w="60" w:type="dxa"/>
              <w:right w:w="100" w:type="dxa"/>
            </w:tcMar>
            <w:vAlign w:val="center"/>
          </w:tcPr>
          <w:p w14:paraId="5F2A170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自立訓練（生活訓練）</w:t>
            </w:r>
          </w:p>
        </w:tc>
        <w:tc>
          <w:tcPr>
            <w:tcW w:w="900" w:type="dxa"/>
            <w:tcMar>
              <w:top w:w="60" w:type="dxa"/>
              <w:left w:w="100" w:type="dxa"/>
              <w:bottom w:w="60" w:type="dxa"/>
              <w:right w:w="100" w:type="dxa"/>
            </w:tcMar>
            <w:vAlign w:val="center"/>
          </w:tcPr>
          <w:p w14:paraId="6CC298D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006DA75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09B9F34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3DB78F0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1150" w:type="dxa"/>
            <w:tcMar>
              <w:top w:w="60" w:type="dxa"/>
              <w:left w:w="100" w:type="dxa"/>
              <w:bottom w:w="60" w:type="dxa"/>
              <w:right w:w="100" w:type="dxa"/>
            </w:tcMar>
            <w:vAlign w:val="center"/>
          </w:tcPr>
          <w:p w14:paraId="45F65AB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70300F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1150" w:type="dxa"/>
            <w:tcMar>
              <w:top w:w="60" w:type="dxa"/>
              <w:left w:w="100" w:type="dxa"/>
              <w:bottom w:w="60" w:type="dxa"/>
              <w:right w:w="100" w:type="dxa"/>
            </w:tcMar>
            <w:vAlign w:val="center"/>
          </w:tcPr>
          <w:p w14:paraId="6947C49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014DA0B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1150" w:type="dxa"/>
            <w:tcMar>
              <w:top w:w="60" w:type="dxa"/>
              <w:left w:w="100" w:type="dxa"/>
              <w:bottom w:w="60" w:type="dxa"/>
              <w:right w:w="100" w:type="dxa"/>
            </w:tcMar>
            <w:vAlign w:val="center"/>
          </w:tcPr>
          <w:p w14:paraId="1A1A2C8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792AC7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12人日分</w:t>
            </w:r>
          </w:p>
        </w:tc>
        <w:tc>
          <w:tcPr>
            <w:tcW w:w="2488" w:type="dxa"/>
            <w:tcMar>
              <w:top w:w="60" w:type="dxa"/>
              <w:left w:w="100" w:type="dxa"/>
              <w:bottom w:w="60" w:type="dxa"/>
              <w:right w:w="100" w:type="dxa"/>
            </w:tcMar>
            <w:vAlign w:val="center"/>
          </w:tcPr>
          <w:p w14:paraId="79242AA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利用希望に応じ確保</w:t>
            </w:r>
          </w:p>
        </w:tc>
      </w:tr>
      <w:tr w:rsidR="00C311F8" w:rsidRPr="001026E7" w14:paraId="5706EC62"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A1756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就労選択支援【新規】</w:t>
            </w:r>
          </w:p>
        </w:tc>
        <w:tc>
          <w:tcPr>
            <w:tcW w:w="900" w:type="dxa"/>
            <w:shd w:val="clear" w:color="auto" w:fill="F2F2F2"/>
            <w:tcMar>
              <w:top w:w="60" w:type="dxa"/>
              <w:left w:w="100" w:type="dxa"/>
              <w:bottom w:w="60" w:type="dxa"/>
              <w:right w:w="100" w:type="dxa"/>
            </w:tcMar>
            <w:vAlign w:val="center"/>
          </w:tcPr>
          <w:p w14:paraId="7C59F0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2172049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w:t>
            </w:r>
          </w:p>
          <w:p w14:paraId="2E27117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（開始間もなく目標見送り）</w:t>
            </w:r>
          </w:p>
        </w:tc>
        <w:tc>
          <w:tcPr>
            <w:tcW w:w="1150" w:type="dxa"/>
            <w:shd w:val="clear" w:color="auto" w:fill="F2F2F2"/>
            <w:tcMar>
              <w:top w:w="60" w:type="dxa"/>
              <w:left w:w="100" w:type="dxa"/>
              <w:bottom w:w="60" w:type="dxa"/>
              <w:right w:w="100" w:type="dxa"/>
            </w:tcMar>
            <w:vAlign w:val="center"/>
          </w:tcPr>
          <w:p w14:paraId="2BD5B85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1人分</w:t>
            </w:r>
          </w:p>
        </w:tc>
        <w:tc>
          <w:tcPr>
            <w:tcW w:w="1150" w:type="dxa"/>
            <w:shd w:val="clear" w:color="auto" w:fill="F2F2F2"/>
            <w:tcMar>
              <w:top w:w="60" w:type="dxa"/>
              <w:left w:w="100" w:type="dxa"/>
              <w:bottom w:w="60" w:type="dxa"/>
              <w:right w:w="100" w:type="dxa"/>
            </w:tcMar>
            <w:vAlign w:val="center"/>
          </w:tcPr>
          <w:p w14:paraId="410D4DE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1～2人分</w:t>
            </w:r>
          </w:p>
        </w:tc>
        <w:tc>
          <w:tcPr>
            <w:tcW w:w="1150" w:type="dxa"/>
            <w:shd w:val="clear" w:color="auto" w:fill="F2F2F2"/>
            <w:tcMar>
              <w:top w:w="60" w:type="dxa"/>
              <w:left w:w="100" w:type="dxa"/>
              <w:bottom w:w="60" w:type="dxa"/>
              <w:right w:w="100" w:type="dxa"/>
            </w:tcMar>
            <w:vAlign w:val="center"/>
          </w:tcPr>
          <w:p w14:paraId="367253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1～2人分</w:t>
            </w:r>
          </w:p>
        </w:tc>
        <w:tc>
          <w:tcPr>
            <w:tcW w:w="2488" w:type="dxa"/>
            <w:shd w:val="clear" w:color="auto" w:fill="F2F2F2"/>
            <w:tcMar>
              <w:top w:w="60" w:type="dxa"/>
              <w:left w:w="100" w:type="dxa"/>
              <w:bottom w:w="60" w:type="dxa"/>
              <w:right w:w="100" w:type="dxa"/>
            </w:tcMar>
            <w:vAlign w:val="center"/>
          </w:tcPr>
          <w:p w14:paraId="5AED273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令和7年10月開始。B型・A型利用者のうち希望者を想定【要検討】</w:t>
            </w:r>
          </w:p>
        </w:tc>
      </w:tr>
      <w:tr w:rsidR="00C311F8" w:rsidRPr="001026E7" w14:paraId="1DC5DCD2" w14:textId="77777777">
        <w:tblPrEx>
          <w:tblCellMar>
            <w:top w:w="0" w:type="dxa"/>
            <w:bottom w:w="0" w:type="dxa"/>
          </w:tblCellMar>
        </w:tblPrEx>
        <w:tc>
          <w:tcPr>
            <w:tcW w:w="1500" w:type="dxa"/>
            <w:tcMar>
              <w:top w:w="60" w:type="dxa"/>
              <w:left w:w="100" w:type="dxa"/>
              <w:bottom w:w="60" w:type="dxa"/>
              <w:right w:w="100" w:type="dxa"/>
            </w:tcMar>
            <w:vAlign w:val="center"/>
          </w:tcPr>
          <w:p w14:paraId="3FA73F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就労移行支援</w:t>
            </w:r>
          </w:p>
        </w:tc>
        <w:tc>
          <w:tcPr>
            <w:tcW w:w="900" w:type="dxa"/>
            <w:tcMar>
              <w:top w:w="60" w:type="dxa"/>
              <w:left w:w="100" w:type="dxa"/>
              <w:bottom w:w="60" w:type="dxa"/>
              <w:right w:w="100" w:type="dxa"/>
            </w:tcMar>
            <w:vAlign w:val="center"/>
          </w:tcPr>
          <w:p w14:paraId="0E341C5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002F94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3C632E2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3EF7A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tcMar>
              <w:top w:w="60" w:type="dxa"/>
              <w:left w:w="100" w:type="dxa"/>
              <w:bottom w:w="60" w:type="dxa"/>
              <w:right w:w="100" w:type="dxa"/>
            </w:tcMar>
            <w:vAlign w:val="center"/>
          </w:tcPr>
          <w:p w14:paraId="5542DAA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00CBFAC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tcMar>
              <w:top w:w="60" w:type="dxa"/>
              <w:left w:w="100" w:type="dxa"/>
              <w:bottom w:w="60" w:type="dxa"/>
              <w:right w:w="100" w:type="dxa"/>
            </w:tcMar>
            <w:vAlign w:val="center"/>
          </w:tcPr>
          <w:p w14:paraId="2C60C5F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79854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tcMar>
              <w:top w:w="60" w:type="dxa"/>
              <w:left w:w="100" w:type="dxa"/>
              <w:bottom w:w="60" w:type="dxa"/>
              <w:right w:w="100" w:type="dxa"/>
            </w:tcMar>
            <w:vAlign w:val="center"/>
          </w:tcPr>
          <w:p w14:paraId="49DB683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0139F0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2488" w:type="dxa"/>
            <w:tcMar>
              <w:top w:w="60" w:type="dxa"/>
              <w:left w:w="100" w:type="dxa"/>
              <w:bottom w:w="60" w:type="dxa"/>
              <w:right w:w="100" w:type="dxa"/>
            </w:tcMar>
            <w:vAlign w:val="center"/>
          </w:tcPr>
          <w:p w14:paraId="26DA3F9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一般就労希望者への継続支援</w:t>
            </w:r>
          </w:p>
        </w:tc>
      </w:tr>
      <w:tr w:rsidR="00C311F8" w:rsidRPr="001026E7" w14:paraId="267D4B86"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4AB5314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就労定着支援</w:t>
            </w:r>
          </w:p>
        </w:tc>
        <w:tc>
          <w:tcPr>
            <w:tcW w:w="900" w:type="dxa"/>
            <w:shd w:val="clear" w:color="auto" w:fill="F2F2F2"/>
            <w:tcMar>
              <w:top w:w="60" w:type="dxa"/>
              <w:left w:w="100" w:type="dxa"/>
              <w:bottom w:w="60" w:type="dxa"/>
              <w:right w:w="100" w:type="dxa"/>
            </w:tcMar>
            <w:vAlign w:val="center"/>
          </w:tcPr>
          <w:p w14:paraId="24304FD7"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6C73C1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shd w:val="clear" w:color="auto" w:fill="F2F2F2"/>
            <w:tcMar>
              <w:top w:w="60" w:type="dxa"/>
              <w:left w:w="100" w:type="dxa"/>
              <w:bottom w:w="60" w:type="dxa"/>
              <w:right w:w="100" w:type="dxa"/>
            </w:tcMar>
            <w:vAlign w:val="center"/>
          </w:tcPr>
          <w:p w14:paraId="2FD5EF6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3D4E3B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shd w:val="clear" w:color="auto" w:fill="F2F2F2"/>
            <w:tcMar>
              <w:top w:w="60" w:type="dxa"/>
              <w:left w:w="100" w:type="dxa"/>
              <w:bottom w:w="60" w:type="dxa"/>
              <w:right w:w="100" w:type="dxa"/>
            </w:tcMar>
            <w:vAlign w:val="center"/>
          </w:tcPr>
          <w:p w14:paraId="7D5BEB1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A5604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shd w:val="clear" w:color="auto" w:fill="F2F2F2"/>
            <w:tcMar>
              <w:top w:w="60" w:type="dxa"/>
              <w:left w:w="100" w:type="dxa"/>
              <w:bottom w:w="60" w:type="dxa"/>
              <w:right w:w="100" w:type="dxa"/>
            </w:tcMar>
            <w:vAlign w:val="center"/>
          </w:tcPr>
          <w:p w14:paraId="60F98E88"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60DDD4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1150" w:type="dxa"/>
            <w:shd w:val="clear" w:color="auto" w:fill="F2F2F2"/>
            <w:tcMar>
              <w:top w:w="60" w:type="dxa"/>
              <w:left w:w="100" w:type="dxa"/>
              <w:bottom w:w="60" w:type="dxa"/>
              <w:right w:w="100" w:type="dxa"/>
            </w:tcMar>
            <w:vAlign w:val="center"/>
          </w:tcPr>
          <w:p w14:paraId="39214A8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D347C1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10人日分</w:t>
            </w:r>
          </w:p>
        </w:tc>
        <w:tc>
          <w:tcPr>
            <w:tcW w:w="2488" w:type="dxa"/>
            <w:shd w:val="clear" w:color="auto" w:fill="F2F2F2"/>
            <w:tcMar>
              <w:top w:w="60" w:type="dxa"/>
              <w:left w:w="100" w:type="dxa"/>
              <w:bottom w:w="60" w:type="dxa"/>
              <w:right w:w="100" w:type="dxa"/>
            </w:tcMar>
            <w:vAlign w:val="center"/>
          </w:tcPr>
          <w:p w14:paraId="7188C1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国基準1.47倍を踏まえ増加余地を検討</w:t>
            </w:r>
          </w:p>
        </w:tc>
      </w:tr>
      <w:tr w:rsidR="00C311F8" w:rsidRPr="001026E7" w14:paraId="392C4E33" w14:textId="77777777">
        <w:tblPrEx>
          <w:tblCellMar>
            <w:top w:w="0" w:type="dxa"/>
            <w:bottom w:w="0" w:type="dxa"/>
          </w:tblCellMar>
        </w:tblPrEx>
        <w:tc>
          <w:tcPr>
            <w:tcW w:w="1500" w:type="dxa"/>
            <w:tcMar>
              <w:top w:w="60" w:type="dxa"/>
              <w:left w:w="100" w:type="dxa"/>
              <w:bottom w:w="60" w:type="dxa"/>
              <w:right w:w="100" w:type="dxa"/>
            </w:tcMar>
            <w:vAlign w:val="center"/>
          </w:tcPr>
          <w:p w14:paraId="2FC721D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就労継続支援Ａ型</w:t>
            </w:r>
          </w:p>
        </w:tc>
        <w:tc>
          <w:tcPr>
            <w:tcW w:w="900" w:type="dxa"/>
            <w:tcMar>
              <w:top w:w="60" w:type="dxa"/>
              <w:left w:w="100" w:type="dxa"/>
              <w:bottom w:w="60" w:type="dxa"/>
              <w:right w:w="100" w:type="dxa"/>
            </w:tcMar>
            <w:vAlign w:val="center"/>
          </w:tcPr>
          <w:p w14:paraId="0569AD2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4224F45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1EBF279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265DBD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1150" w:type="dxa"/>
            <w:tcMar>
              <w:top w:w="60" w:type="dxa"/>
              <w:left w:w="100" w:type="dxa"/>
              <w:bottom w:w="60" w:type="dxa"/>
              <w:right w:w="100" w:type="dxa"/>
            </w:tcMar>
            <w:vAlign w:val="center"/>
          </w:tcPr>
          <w:p w14:paraId="7543FFB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4CB672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1150" w:type="dxa"/>
            <w:tcMar>
              <w:top w:w="60" w:type="dxa"/>
              <w:left w:w="100" w:type="dxa"/>
              <w:bottom w:w="60" w:type="dxa"/>
              <w:right w:w="100" w:type="dxa"/>
            </w:tcMar>
            <w:vAlign w:val="center"/>
          </w:tcPr>
          <w:p w14:paraId="0E45946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E5A74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1150" w:type="dxa"/>
            <w:tcMar>
              <w:top w:w="60" w:type="dxa"/>
              <w:left w:w="100" w:type="dxa"/>
              <w:bottom w:w="60" w:type="dxa"/>
              <w:right w:w="100" w:type="dxa"/>
            </w:tcMar>
            <w:vAlign w:val="center"/>
          </w:tcPr>
          <w:p w14:paraId="0F335659"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3F8448A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19人日分</w:t>
            </w:r>
          </w:p>
        </w:tc>
        <w:tc>
          <w:tcPr>
            <w:tcW w:w="2488" w:type="dxa"/>
            <w:tcMar>
              <w:top w:w="60" w:type="dxa"/>
              <w:left w:w="100" w:type="dxa"/>
              <w:bottom w:w="60" w:type="dxa"/>
              <w:right w:w="100" w:type="dxa"/>
            </w:tcMar>
            <w:vAlign w:val="center"/>
          </w:tcPr>
          <w:p w14:paraId="50E340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r w:rsidR="00C311F8" w:rsidRPr="001026E7" w14:paraId="6B3E2714"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73C0CCD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就労継続支援Ｂ型</w:t>
            </w:r>
          </w:p>
        </w:tc>
        <w:tc>
          <w:tcPr>
            <w:tcW w:w="900" w:type="dxa"/>
            <w:shd w:val="clear" w:color="auto" w:fill="F2F2F2"/>
            <w:tcMar>
              <w:top w:w="60" w:type="dxa"/>
              <w:left w:w="100" w:type="dxa"/>
              <w:bottom w:w="60" w:type="dxa"/>
              <w:right w:w="100" w:type="dxa"/>
            </w:tcMar>
            <w:vAlign w:val="center"/>
          </w:tcPr>
          <w:p w14:paraId="468078C1"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49A553C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shd w:val="clear" w:color="auto" w:fill="F2F2F2"/>
            <w:tcMar>
              <w:top w:w="60" w:type="dxa"/>
              <w:left w:w="100" w:type="dxa"/>
              <w:bottom w:w="60" w:type="dxa"/>
              <w:right w:w="100" w:type="dxa"/>
            </w:tcMar>
            <w:vAlign w:val="center"/>
          </w:tcPr>
          <w:p w14:paraId="668B3CE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06AC34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1150" w:type="dxa"/>
            <w:shd w:val="clear" w:color="auto" w:fill="F2F2F2"/>
            <w:tcMar>
              <w:top w:w="60" w:type="dxa"/>
              <w:left w:w="100" w:type="dxa"/>
              <w:bottom w:w="60" w:type="dxa"/>
              <w:right w:w="100" w:type="dxa"/>
            </w:tcMar>
            <w:vAlign w:val="center"/>
          </w:tcPr>
          <w:p w14:paraId="176015C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5C30C4B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1150" w:type="dxa"/>
            <w:shd w:val="clear" w:color="auto" w:fill="F2F2F2"/>
            <w:tcMar>
              <w:top w:w="60" w:type="dxa"/>
              <w:left w:w="100" w:type="dxa"/>
              <w:bottom w:w="60" w:type="dxa"/>
              <w:right w:w="100" w:type="dxa"/>
            </w:tcMar>
            <w:vAlign w:val="center"/>
          </w:tcPr>
          <w:p w14:paraId="55F7949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160D601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1150" w:type="dxa"/>
            <w:shd w:val="clear" w:color="auto" w:fill="F2F2F2"/>
            <w:tcMar>
              <w:top w:w="60" w:type="dxa"/>
              <w:left w:w="100" w:type="dxa"/>
              <w:bottom w:w="60" w:type="dxa"/>
              <w:right w:w="100" w:type="dxa"/>
            </w:tcMar>
            <w:vAlign w:val="center"/>
          </w:tcPr>
          <w:p w14:paraId="1A2B50E2"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11人分</w:t>
            </w:r>
          </w:p>
          <w:p w14:paraId="0ACAA66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200人日分</w:t>
            </w:r>
          </w:p>
        </w:tc>
        <w:tc>
          <w:tcPr>
            <w:tcW w:w="2488" w:type="dxa"/>
            <w:shd w:val="clear" w:color="auto" w:fill="F2F2F2"/>
            <w:tcMar>
              <w:top w:w="60" w:type="dxa"/>
              <w:left w:w="100" w:type="dxa"/>
              <w:bottom w:w="60" w:type="dxa"/>
              <w:right w:w="100" w:type="dxa"/>
            </w:tcMar>
            <w:vAlign w:val="center"/>
          </w:tcPr>
          <w:p w14:paraId="1B5D742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現利用者への継続提供＋新規利用希望</w:t>
            </w:r>
          </w:p>
        </w:tc>
      </w:tr>
      <w:tr w:rsidR="00C311F8" w:rsidRPr="001026E7" w14:paraId="3716FBAC" w14:textId="77777777">
        <w:tblPrEx>
          <w:tblCellMar>
            <w:top w:w="0" w:type="dxa"/>
            <w:bottom w:w="0" w:type="dxa"/>
          </w:tblCellMar>
        </w:tblPrEx>
        <w:tc>
          <w:tcPr>
            <w:tcW w:w="1500" w:type="dxa"/>
            <w:tcMar>
              <w:top w:w="60" w:type="dxa"/>
              <w:left w:w="100" w:type="dxa"/>
              <w:bottom w:w="60" w:type="dxa"/>
              <w:right w:w="100" w:type="dxa"/>
            </w:tcMar>
            <w:vAlign w:val="center"/>
          </w:tcPr>
          <w:p w14:paraId="4A6E107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療養介護</w:t>
            </w:r>
          </w:p>
        </w:tc>
        <w:tc>
          <w:tcPr>
            <w:tcW w:w="900" w:type="dxa"/>
            <w:tcMar>
              <w:top w:w="60" w:type="dxa"/>
              <w:left w:w="100" w:type="dxa"/>
              <w:bottom w:w="60" w:type="dxa"/>
              <w:right w:w="100" w:type="dxa"/>
            </w:tcMar>
            <w:vAlign w:val="center"/>
          </w:tcPr>
          <w:p w14:paraId="7B7A9C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29C4F50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3F919B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65D155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3C0989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2488" w:type="dxa"/>
            <w:tcMar>
              <w:top w:w="60" w:type="dxa"/>
              <w:left w:w="100" w:type="dxa"/>
              <w:bottom w:w="60" w:type="dxa"/>
              <w:right w:w="100" w:type="dxa"/>
            </w:tcMar>
            <w:vAlign w:val="center"/>
          </w:tcPr>
          <w:p w14:paraId="54E6D8C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r w:rsidR="00C311F8" w:rsidRPr="001026E7" w14:paraId="63F272FA" w14:textId="77777777">
        <w:tblPrEx>
          <w:tblCellMar>
            <w:top w:w="0" w:type="dxa"/>
            <w:bottom w:w="0" w:type="dxa"/>
          </w:tblCellMar>
        </w:tblPrEx>
        <w:tc>
          <w:tcPr>
            <w:tcW w:w="1500" w:type="dxa"/>
            <w:shd w:val="clear" w:color="auto" w:fill="F2F2F2"/>
            <w:tcMar>
              <w:top w:w="60" w:type="dxa"/>
              <w:left w:w="100" w:type="dxa"/>
              <w:bottom w:w="60" w:type="dxa"/>
              <w:right w:w="100" w:type="dxa"/>
            </w:tcMar>
            <w:vAlign w:val="center"/>
          </w:tcPr>
          <w:p w14:paraId="07C1C3D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短期入所（福祉型）</w:t>
            </w:r>
          </w:p>
        </w:tc>
        <w:tc>
          <w:tcPr>
            <w:tcW w:w="900" w:type="dxa"/>
            <w:shd w:val="clear" w:color="auto" w:fill="F2F2F2"/>
            <w:tcMar>
              <w:top w:w="60" w:type="dxa"/>
              <w:left w:w="100" w:type="dxa"/>
              <w:bottom w:w="60" w:type="dxa"/>
              <w:right w:w="100" w:type="dxa"/>
            </w:tcMar>
            <w:vAlign w:val="center"/>
          </w:tcPr>
          <w:p w14:paraId="2F83A8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8E852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3BC313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55B83F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1人分</w:t>
            </w:r>
          </w:p>
        </w:tc>
        <w:tc>
          <w:tcPr>
            <w:tcW w:w="1150" w:type="dxa"/>
            <w:shd w:val="clear" w:color="auto" w:fill="F2F2F2"/>
            <w:tcMar>
              <w:top w:w="60" w:type="dxa"/>
              <w:left w:w="100" w:type="dxa"/>
              <w:bottom w:w="60" w:type="dxa"/>
              <w:right w:w="100" w:type="dxa"/>
            </w:tcMar>
            <w:vAlign w:val="center"/>
          </w:tcPr>
          <w:p w14:paraId="1855DC2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1人分</w:t>
            </w:r>
          </w:p>
        </w:tc>
        <w:tc>
          <w:tcPr>
            <w:tcW w:w="2488" w:type="dxa"/>
            <w:shd w:val="clear" w:color="auto" w:fill="F2F2F2"/>
            <w:tcMar>
              <w:top w:w="60" w:type="dxa"/>
              <w:left w:w="100" w:type="dxa"/>
              <w:bottom w:w="60" w:type="dxa"/>
              <w:right w:w="100" w:type="dxa"/>
            </w:tcMar>
            <w:vAlign w:val="center"/>
          </w:tcPr>
          <w:p w14:paraId="30EBD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家族介護者の負担軽減ニーズを踏まえ計上を検討</w:t>
            </w:r>
          </w:p>
        </w:tc>
      </w:tr>
      <w:tr w:rsidR="00C311F8" w:rsidRPr="001026E7" w14:paraId="0C8D2897" w14:textId="77777777">
        <w:tblPrEx>
          <w:tblCellMar>
            <w:top w:w="0" w:type="dxa"/>
            <w:bottom w:w="0" w:type="dxa"/>
          </w:tblCellMar>
        </w:tblPrEx>
        <w:tc>
          <w:tcPr>
            <w:tcW w:w="1500" w:type="dxa"/>
            <w:tcMar>
              <w:top w:w="60" w:type="dxa"/>
              <w:left w:w="100" w:type="dxa"/>
              <w:bottom w:w="60" w:type="dxa"/>
              <w:right w:w="100" w:type="dxa"/>
            </w:tcMar>
            <w:vAlign w:val="center"/>
          </w:tcPr>
          <w:p w14:paraId="6731D88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短期入所（医療型）</w:t>
            </w:r>
          </w:p>
        </w:tc>
        <w:tc>
          <w:tcPr>
            <w:tcW w:w="900" w:type="dxa"/>
            <w:tcMar>
              <w:top w:w="60" w:type="dxa"/>
              <w:left w:w="100" w:type="dxa"/>
              <w:bottom w:w="60" w:type="dxa"/>
              <w:right w:w="100" w:type="dxa"/>
            </w:tcMar>
            <w:vAlign w:val="center"/>
          </w:tcPr>
          <w:p w14:paraId="7E4DA37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0384EAF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1D35E9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38575D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ABA27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2488" w:type="dxa"/>
            <w:tcMar>
              <w:top w:w="60" w:type="dxa"/>
              <w:left w:w="100" w:type="dxa"/>
              <w:bottom w:w="60" w:type="dxa"/>
              <w:right w:w="100" w:type="dxa"/>
            </w:tcMar>
            <w:vAlign w:val="center"/>
          </w:tcPr>
          <w:p w14:paraId="227C106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bl>
    <w:p w14:paraId="1E5AEA0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4" w:name="_Toc8100064"/>
      <w:r w:rsidRPr="001026E7">
        <w:rPr>
          <w:rFonts w:ascii="BIZ UDPゴシック" w:eastAsia="BIZ UDPゴシック" w:hAnsi="BIZ UDPゴシック" w:cs="IPAexGothic, MS Gothic, Noto Sa"/>
          <w:b/>
          <w:bCs/>
          <w:color w:val="1F3864"/>
        </w:rPr>
        <w:t>５　居住系サービス</w:t>
      </w:r>
      <w:bookmarkEnd w:id="8100064"/>
    </w:p>
    <w:p w14:paraId="20D182E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2096FE9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①共同生活援助（グループホーム）　共同生活を営むのに支障のない程度の障がいのある人に、主に夜間において、共同生活を行う住居で相談や日常生活上の援助を行います。</w:t>
      </w:r>
    </w:p>
    <w:p w14:paraId="5BB2465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②施設入所支援　施設に入所する障がいのある人に、主として夜間において、入浴、排せつ、食事等の介護等を行います。</w:t>
      </w:r>
    </w:p>
    <w:p w14:paraId="6142579E"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③自立生活援助　施設やグループホーム、病院等から一人暮らしに移行した障がいのある人等を対象に、</w:t>
      </w:r>
      <w:r w:rsidRPr="001026E7">
        <w:rPr>
          <w:rFonts w:ascii="BIZ UDPゴシック" w:eastAsia="BIZ UDPゴシック" w:hAnsi="BIZ UDPゴシック"/>
        </w:rPr>
        <w:lastRenderedPageBreak/>
        <w:t>定期的な居宅訪問や随時の相談対応により生活上の課題を確認し、必要な情報提供・助言や関係機関との連絡調整等を行い、自立した地域生活を支援します。</w:t>
      </w:r>
    </w:p>
    <w:p w14:paraId="49282F93"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1000"/>
        <w:gridCol w:w="1300"/>
        <w:gridCol w:w="1300"/>
        <w:gridCol w:w="1300"/>
        <w:gridCol w:w="1300"/>
        <w:gridCol w:w="1238"/>
      </w:tblGrid>
      <w:tr w:rsidR="00C311F8" w:rsidRPr="001026E7" w14:paraId="6BDF4873"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25B5F8D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1000" w:type="dxa"/>
            <w:shd w:val="clear" w:color="auto" w:fill="1F3864"/>
            <w:tcMar>
              <w:top w:w="60" w:type="dxa"/>
              <w:left w:w="100" w:type="dxa"/>
              <w:bottom w:w="60" w:type="dxa"/>
              <w:right w:w="100" w:type="dxa"/>
            </w:tcMar>
            <w:vAlign w:val="center"/>
          </w:tcPr>
          <w:p w14:paraId="5117184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7E0C52E1"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39D48D2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300" w:type="dxa"/>
            <w:shd w:val="clear" w:color="auto" w:fill="1F3864"/>
            <w:tcMar>
              <w:top w:w="60" w:type="dxa"/>
              <w:left w:w="100" w:type="dxa"/>
              <w:bottom w:w="60" w:type="dxa"/>
              <w:right w:w="100" w:type="dxa"/>
            </w:tcMar>
            <w:vAlign w:val="center"/>
          </w:tcPr>
          <w:p w14:paraId="2A38F8E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300" w:type="dxa"/>
            <w:shd w:val="clear" w:color="auto" w:fill="1F3864"/>
            <w:tcMar>
              <w:top w:w="60" w:type="dxa"/>
              <w:left w:w="100" w:type="dxa"/>
              <w:bottom w:w="60" w:type="dxa"/>
              <w:right w:w="100" w:type="dxa"/>
            </w:tcMar>
            <w:vAlign w:val="center"/>
          </w:tcPr>
          <w:p w14:paraId="66B16B9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300" w:type="dxa"/>
            <w:shd w:val="clear" w:color="auto" w:fill="1F3864"/>
            <w:tcMar>
              <w:top w:w="60" w:type="dxa"/>
              <w:left w:w="100" w:type="dxa"/>
              <w:bottom w:w="60" w:type="dxa"/>
              <w:right w:w="100" w:type="dxa"/>
            </w:tcMar>
            <w:vAlign w:val="center"/>
          </w:tcPr>
          <w:p w14:paraId="3F78759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1238" w:type="dxa"/>
            <w:shd w:val="clear" w:color="auto" w:fill="1F3864"/>
            <w:tcMar>
              <w:top w:w="60" w:type="dxa"/>
              <w:left w:w="100" w:type="dxa"/>
              <w:bottom w:w="60" w:type="dxa"/>
              <w:right w:w="100" w:type="dxa"/>
            </w:tcMar>
            <w:vAlign w:val="center"/>
          </w:tcPr>
          <w:p w14:paraId="0B44DD0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256B678" w14:textId="77777777">
        <w:tblPrEx>
          <w:tblCellMar>
            <w:top w:w="0" w:type="dxa"/>
            <w:bottom w:w="0" w:type="dxa"/>
          </w:tblCellMar>
        </w:tblPrEx>
        <w:tc>
          <w:tcPr>
            <w:tcW w:w="2200" w:type="dxa"/>
            <w:tcMar>
              <w:top w:w="60" w:type="dxa"/>
              <w:left w:w="100" w:type="dxa"/>
              <w:bottom w:w="60" w:type="dxa"/>
              <w:right w:w="100" w:type="dxa"/>
            </w:tcMar>
            <w:vAlign w:val="center"/>
          </w:tcPr>
          <w:p w14:paraId="6FEB62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共同生活援助（グループホーム）</w:t>
            </w:r>
          </w:p>
        </w:tc>
        <w:tc>
          <w:tcPr>
            <w:tcW w:w="1000" w:type="dxa"/>
            <w:tcMar>
              <w:top w:w="60" w:type="dxa"/>
              <w:left w:w="100" w:type="dxa"/>
              <w:bottom w:w="60" w:type="dxa"/>
              <w:right w:w="100" w:type="dxa"/>
            </w:tcMar>
            <w:vAlign w:val="center"/>
          </w:tcPr>
          <w:p w14:paraId="343C47C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079B27A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8人分</w:t>
            </w:r>
          </w:p>
        </w:tc>
        <w:tc>
          <w:tcPr>
            <w:tcW w:w="1300" w:type="dxa"/>
            <w:tcMar>
              <w:top w:w="60" w:type="dxa"/>
              <w:left w:w="100" w:type="dxa"/>
              <w:bottom w:w="60" w:type="dxa"/>
              <w:right w:w="100" w:type="dxa"/>
            </w:tcMar>
            <w:vAlign w:val="center"/>
          </w:tcPr>
          <w:p w14:paraId="664D7454"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8人分</w:t>
            </w:r>
          </w:p>
          <w:p w14:paraId="4474B6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300" w:type="dxa"/>
            <w:tcMar>
              <w:top w:w="60" w:type="dxa"/>
              <w:left w:w="100" w:type="dxa"/>
              <w:bottom w:w="60" w:type="dxa"/>
              <w:right w:w="100" w:type="dxa"/>
            </w:tcMar>
            <w:vAlign w:val="center"/>
          </w:tcPr>
          <w:p w14:paraId="4C9C3CF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8人分</w:t>
            </w:r>
          </w:p>
        </w:tc>
        <w:tc>
          <w:tcPr>
            <w:tcW w:w="1300" w:type="dxa"/>
            <w:tcMar>
              <w:top w:w="60" w:type="dxa"/>
              <w:left w:w="100" w:type="dxa"/>
              <w:bottom w:w="60" w:type="dxa"/>
              <w:right w:w="100" w:type="dxa"/>
            </w:tcMar>
            <w:vAlign w:val="center"/>
          </w:tcPr>
          <w:p w14:paraId="20DC50D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8人分</w:t>
            </w:r>
          </w:p>
        </w:tc>
        <w:tc>
          <w:tcPr>
            <w:tcW w:w="1238" w:type="dxa"/>
            <w:tcMar>
              <w:top w:w="60" w:type="dxa"/>
              <w:left w:w="100" w:type="dxa"/>
              <w:bottom w:w="60" w:type="dxa"/>
              <w:right w:w="100" w:type="dxa"/>
            </w:tcMar>
            <w:vAlign w:val="center"/>
          </w:tcPr>
          <w:p w14:paraId="3F14F70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R5実績7人。退所・新規利用希望を踏まえ確認</w:t>
            </w:r>
          </w:p>
        </w:tc>
      </w:tr>
      <w:tr w:rsidR="00C311F8" w:rsidRPr="001026E7" w14:paraId="7577B668"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73A2E00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施設入所支援</w:t>
            </w:r>
          </w:p>
        </w:tc>
        <w:tc>
          <w:tcPr>
            <w:tcW w:w="1000" w:type="dxa"/>
            <w:shd w:val="clear" w:color="auto" w:fill="F2F2F2"/>
            <w:tcMar>
              <w:top w:w="60" w:type="dxa"/>
              <w:left w:w="100" w:type="dxa"/>
              <w:bottom w:w="60" w:type="dxa"/>
              <w:right w:w="100" w:type="dxa"/>
            </w:tcMar>
            <w:vAlign w:val="center"/>
          </w:tcPr>
          <w:p w14:paraId="4A793C7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2812806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300" w:type="dxa"/>
            <w:shd w:val="clear" w:color="auto" w:fill="F2F2F2"/>
            <w:tcMar>
              <w:top w:w="60" w:type="dxa"/>
              <w:left w:w="100" w:type="dxa"/>
              <w:bottom w:w="60" w:type="dxa"/>
              <w:right w:w="100" w:type="dxa"/>
            </w:tcMar>
            <w:vAlign w:val="center"/>
          </w:tcPr>
          <w:p w14:paraId="68D5701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300" w:type="dxa"/>
            <w:shd w:val="clear" w:color="auto" w:fill="F2F2F2"/>
            <w:tcMar>
              <w:top w:w="60" w:type="dxa"/>
              <w:left w:w="100" w:type="dxa"/>
              <w:bottom w:w="60" w:type="dxa"/>
              <w:right w:w="100" w:type="dxa"/>
            </w:tcMar>
            <w:vAlign w:val="center"/>
          </w:tcPr>
          <w:p w14:paraId="5F3B3A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300" w:type="dxa"/>
            <w:shd w:val="clear" w:color="auto" w:fill="F2F2F2"/>
            <w:tcMar>
              <w:top w:w="60" w:type="dxa"/>
              <w:left w:w="100" w:type="dxa"/>
              <w:bottom w:w="60" w:type="dxa"/>
              <w:right w:w="100" w:type="dxa"/>
            </w:tcMar>
            <w:vAlign w:val="center"/>
          </w:tcPr>
          <w:p w14:paraId="7E45763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4人分</w:t>
            </w:r>
          </w:p>
        </w:tc>
        <w:tc>
          <w:tcPr>
            <w:tcW w:w="1238" w:type="dxa"/>
            <w:shd w:val="clear" w:color="auto" w:fill="F2F2F2"/>
            <w:tcMar>
              <w:top w:w="60" w:type="dxa"/>
              <w:left w:w="100" w:type="dxa"/>
              <w:bottom w:w="60" w:type="dxa"/>
              <w:right w:w="100" w:type="dxa"/>
            </w:tcMar>
            <w:vAlign w:val="center"/>
          </w:tcPr>
          <w:p w14:paraId="49D46D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第４章（１）の目標と整合（削減見込０人）</w:t>
            </w:r>
          </w:p>
        </w:tc>
      </w:tr>
      <w:tr w:rsidR="00C311F8" w:rsidRPr="001026E7" w14:paraId="7C79C112" w14:textId="77777777">
        <w:tblPrEx>
          <w:tblCellMar>
            <w:top w:w="0" w:type="dxa"/>
            <w:bottom w:w="0" w:type="dxa"/>
          </w:tblCellMar>
        </w:tblPrEx>
        <w:tc>
          <w:tcPr>
            <w:tcW w:w="2200" w:type="dxa"/>
            <w:tcMar>
              <w:top w:w="60" w:type="dxa"/>
              <w:left w:w="100" w:type="dxa"/>
              <w:bottom w:w="60" w:type="dxa"/>
              <w:right w:w="100" w:type="dxa"/>
            </w:tcMar>
            <w:vAlign w:val="center"/>
          </w:tcPr>
          <w:p w14:paraId="0C9DA7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自立生活援助</w:t>
            </w:r>
          </w:p>
        </w:tc>
        <w:tc>
          <w:tcPr>
            <w:tcW w:w="1000" w:type="dxa"/>
            <w:tcMar>
              <w:top w:w="60" w:type="dxa"/>
              <w:left w:w="100" w:type="dxa"/>
              <w:bottom w:w="60" w:type="dxa"/>
              <w:right w:w="100" w:type="dxa"/>
            </w:tcMar>
            <w:vAlign w:val="center"/>
          </w:tcPr>
          <w:p w14:paraId="173451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4D2F69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2EEFC1D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3EEC73F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1029347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8" w:type="dxa"/>
            <w:tcMar>
              <w:top w:w="60" w:type="dxa"/>
              <w:left w:w="100" w:type="dxa"/>
              <w:bottom w:w="60" w:type="dxa"/>
              <w:right w:w="100" w:type="dxa"/>
            </w:tcMar>
            <w:vAlign w:val="center"/>
          </w:tcPr>
          <w:p w14:paraId="17CF08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利用実績なし</w:t>
            </w:r>
          </w:p>
        </w:tc>
      </w:tr>
    </w:tbl>
    <w:p w14:paraId="65F0D31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5" w:name="_Toc8100065"/>
      <w:r w:rsidRPr="001026E7">
        <w:rPr>
          <w:rFonts w:ascii="BIZ UDPゴシック" w:eastAsia="BIZ UDPゴシック" w:hAnsi="BIZ UDPゴシック" w:cs="IPAexGothic, MS Gothic, Noto Sa"/>
          <w:b/>
          <w:bCs/>
          <w:color w:val="1F3864"/>
        </w:rPr>
        <w:t>６　相談支援</w:t>
      </w:r>
      <w:bookmarkEnd w:id="8100065"/>
    </w:p>
    <w:p w14:paraId="62DFD7E0"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40698C22"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①計画相談支援　障がい福祉サービス、地域相談支援を利用するすべての障がいのある人又は障がいのある子どもを対象に、利用するサービスの内容等を定めたサービス利用計画の作成を行い、一定期間ごとに見直しを行います。</w:t>
      </w:r>
    </w:p>
    <w:p w14:paraId="2C31D370"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②地域移行支援　障がい者支援施設等に入所している障がいのある人又は精神科病院に入院している精神障がいのある人を対象に、住居の確保や地域生活への移行に関する相談や援助を行います。</w:t>
      </w:r>
    </w:p>
    <w:p w14:paraId="0E89366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③地域定着支援　居宅において単身で生活する人や、同居している家族による支援を受けられない人を対象に、常時の連絡体制を確保して相談や緊急時の対応などを行います。</w:t>
      </w:r>
    </w:p>
    <w:p w14:paraId="40F992B1"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1000"/>
        <w:gridCol w:w="1300"/>
        <w:gridCol w:w="1300"/>
        <w:gridCol w:w="1300"/>
        <w:gridCol w:w="1300"/>
        <w:gridCol w:w="1238"/>
      </w:tblGrid>
      <w:tr w:rsidR="00C311F8" w:rsidRPr="001026E7" w14:paraId="40BFEFA4"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417D78C0"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1000" w:type="dxa"/>
            <w:shd w:val="clear" w:color="auto" w:fill="1F3864"/>
            <w:tcMar>
              <w:top w:w="60" w:type="dxa"/>
              <w:left w:w="100" w:type="dxa"/>
              <w:bottom w:w="60" w:type="dxa"/>
              <w:right w:w="100" w:type="dxa"/>
            </w:tcMar>
            <w:vAlign w:val="center"/>
          </w:tcPr>
          <w:p w14:paraId="058E3F8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3D281FD2"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475985D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300" w:type="dxa"/>
            <w:shd w:val="clear" w:color="auto" w:fill="1F3864"/>
            <w:tcMar>
              <w:top w:w="60" w:type="dxa"/>
              <w:left w:w="100" w:type="dxa"/>
              <w:bottom w:w="60" w:type="dxa"/>
              <w:right w:w="100" w:type="dxa"/>
            </w:tcMar>
            <w:vAlign w:val="center"/>
          </w:tcPr>
          <w:p w14:paraId="50707F0B"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300" w:type="dxa"/>
            <w:shd w:val="clear" w:color="auto" w:fill="1F3864"/>
            <w:tcMar>
              <w:top w:w="60" w:type="dxa"/>
              <w:left w:w="100" w:type="dxa"/>
              <w:bottom w:w="60" w:type="dxa"/>
              <w:right w:w="100" w:type="dxa"/>
            </w:tcMar>
            <w:vAlign w:val="center"/>
          </w:tcPr>
          <w:p w14:paraId="06C69F1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300" w:type="dxa"/>
            <w:shd w:val="clear" w:color="auto" w:fill="1F3864"/>
            <w:tcMar>
              <w:top w:w="60" w:type="dxa"/>
              <w:left w:w="100" w:type="dxa"/>
              <w:bottom w:w="60" w:type="dxa"/>
              <w:right w:w="100" w:type="dxa"/>
            </w:tcMar>
            <w:vAlign w:val="center"/>
          </w:tcPr>
          <w:p w14:paraId="0CD203E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1238" w:type="dxa"/>
            <w:shd w:val="clear" w:color="auto" w:fill="1F3864"/>
            <w:tcMar>
              <w:top w:w="60" w:type="dxa"/>
              <w:left w:w="100" w:type="dxa"/>
              <w:bottom w:w="60" w:type="dxa"/>
              <w:right w:w="100" w:type="dxa"/>
            </w:tcMar>
            <w:vAlign w:val="center"/>
          </w:tcPr>
          <w:p w14:paraId="6FEBB65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36D1B044" w14:textId="77777777">
        <w:tblPrEx>
          <w:tblCellMar>
            <w:top w:w="0" w:type="dxa"/>
            <w:bottom w:w="0" w:type="dxa"/>
          </w:tblCellMar>
        </w:tblPrEx>
        <w:tc>
          <w:tcPr>
            <w:tcW w:w="2200" w:type="dxa"/>
            <w:tcMar>
              <w:top w:w="60" w:type="dxa"/>
              <w:left w:w="100" w:type="dxa"/>
              <w:bottom w:w="60" w:type="dxa"/>
              <w:right w:w="100" w:type="dxa"/>
            </w:tcMar>
            <w:vAlign w:val="center"/>
          </w:tcPr>
          <w:p w14:paraId="1E5949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計画相談支援</w:t>
            </w:r>
          </w:p>
        </w:tc>
        <w:tc>
          <w:tcPr>
            <w:tcW w:w="1000" w:type="dxa"/>
            <w:tcMar>
              <w:top w:w="60" w:type="dxa"/>
              <w:left w:w="100" w:type="dxa"/>
              <w:bottom w:w="60" w:type="dxa"/>
              <w:right w:w="100" w:type="dxa"/>
            </w:tcMar>
            <w:vAlign w:val="center"/>
          </w:tcPr>
          <w:p w14:paraId="62568B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2D341B3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22人分</w:t>
            </w:r>
          </w:p>
        </w:tc>
        <w:tc>
          <w:tcPr>
            <w:tcW w:w="1300" w:type="dxa"/>
            <w:tcMar>
              <w:top w:w="60" w:type="dxa"/>
              <w:left w:w="100" w:type="dxa"/>
              <w:bottom w:w="60" w:type="dxa"/>
              <w:right w:w="100" w:type="dxa"/>
            </w:tcMar>
            <w:vAlign w:val="center"/>
          </w:tcPr>
          <w:p w14:paraId="43046D36"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22人分</w:t>
            </w:r>
          </w:p>
          <w:p w14:paraId="1BDE89D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300" w:type="dxa"/>
            <w:tcMar>
              <w:top w:w="60" w:type="dxa"/>
              <w:left w:w="100" w:type="dxa"/>
              <w:bottom w:w="60" w:type="dxa"/>
              <w:right w:w="100" w:type="dxa"/>
            </w:tcMar>
            <w:vAlign w:val="center"/>
          </w:tcPr>
          <w:p w14:paraId="435B7D3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22人分</w:t>
            </w:r>
          </w:p>
        </w:tc>
        <w:tc>
          <w:tcPr>
            <w:tcW w:w="1300" w:type="dxa"/>
            <w:tcMar>
              <w:top w:w="60" w:type="dxa"/>
              <w:left w:w="100" w:type="dxa"/>
              <w:bottom w:w="60" w:type="dxa"/>
              <w:right w:w="100" w:type="dxa"/>
            </w:tcMar>
            <w:vAlign w:val="center"/>
          </w:tcPr>
          <w:p w14:paraId="27DF549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22人分</w:t>
            </w:r>
          </w:p>
        </w:tc>
        <w:tc>
          <w:tcPr>
            <w:tcW w:w="1238" w:type="dxa"/>
            <w:tcMar>
              <w:top w:w="60" w:type="dxa"/>
              <w:left w:w="100" w:type="dxa"/>
              <w:bottom w:w="60" w:type="dxa"/>
              <w:right w:w="100" w:type="dxa"/>
            </w:tcMar>
            <w:vAlign w:val="center"/>
          </w:tcPr>
          <w:p w14:paraId="3DBDD6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新規利用希望を踏まえ確認</w:t>
            </w:r>
          </w:p>
        </w:tc>
      </w:tr>
      <w:tr w:rsidR="00C311F8" w:rsidRPr="001026E7" w14:paraId="243BA58D" w14:textId="77777777">
        <w:tblPrEx>
          <w:tblCellMar>
            <w:top w:w="0" w:type="dxa"/>
            <w:bottom w:w="0" w:type="dxa"/>
          </w:tblCellMar>
        </w:tblPrEx>
        <w:tc>
          <w:tcPr>
            <w:tcW w:w="2200" w:type="dxa"/>
            <w:shd w:val="clear" w:color="auto" w:fill="F2F2F2"/>
            <w:tcMar>
              <w:top w:w="60" w:type="dxa"/>
              <w:left w:w="100" w:type="dxa"/>
              <w:bottom w:w="60" w:type="dxa"/>
              <w:right w:w="100" w:type="dxa"/>
            </w:tcMar>
            <w:vAlign w:val="center"/>
          </w:tcPr>
          <w:p w14:paraId="2563F81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地域移行支援</w:t>
            </w:r>
          </w:p>
        </w:tc>
        <w:tc>
          <w:tcPr>
            <w:tcW w:w="1000" w:type="dxa"/>
            <w:shd w:val="clear" w:color="auto" w:fill="F2F2F2"/>
            <w:tcMar>
              <w:top w:w="60" w:type="dxa"/>
              <w:left w:w="100" w:type="dxa"/>
              <w:bottom w:w="60" w:type="dxa"/>
              <w:right w:w="100" w:type="dxa"/>
            </w:tcMar>
            <w:vAlign w:val="center"/>
          </w:tcPr>
          <w:p w14:paraId="07309C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EEE3C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shd w:val="clear" w:color="auto" w:fill="F2F2F2"/>
            <w:tcMar>
              <w:top w:w="60" w:type="dxa"/>
              <w:left w:w="100" w:type="dxa"/>
              <w:bottom w:w="60" w:type="dxa"/>
              <w:right w:w="100" w:type="dxa"/>
            </w:tcMar>
            <w:vAlign w:val="center"/>
          </w:tcPr>
          <w:p w14:paraId="449861A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shd w:val="clear" w:color="auto" w:fill="F2F2F2"/>
            <w:tcMar>
              <w:top w:w="60" w:type="dxa"/>
              <w:left w:w="100" w:type="dxa"/>
              <w:bottom w:w="60" w:type="dxa"/>
              <w:right w:w="100" w:type="dxa"/>
            </w:tcMar>
            <w:vAlign w:val="center"/>
          </w:tcPr>
          <w:p w14:paraId="24E6041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shd w:val="clear" w:color="auto" w:fill="F2F2F2"/>
            <w:tcMar>
              <w:top w:w="60" w:type="dxa"/>
              <w:left w:w="100" w:type="dxa"/>
              <w:bottom w:w="60" w:type="dxa"/>
              <w:right w:w="100" w:type="dxa"/>
            </w:tcMar>
            <w:vAlign w:val="center"/>
          </w:tcPr>
          <w:p w14:paraId="27373B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8" w:type="dxa"/>
            <w:shd w:val="clear" w:color="auto" w:fill="F2F2F2"/>
            <w:tcMar>
              <w:top w:w="60" w:type="dxa"/>
              <w:left w:w="100" w:type="dxa"/>
              <w:bottom w:w="60" w:type="dxa"/>
              <w:right w:w="100" w:type="dxa"/>
            </w:tcMar>
            <w:vAlign w:val="center"/>
          </w:tcPr>
          <w:p w14:paraId="0CF814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4614F35F" w14:textId="77777777">
        <w:tblPrEx>
          <w:tblCellMar>
            <w:top w:w="0" w:type="dxa"/>
            <w:bottom w:w="0" w:type="dxa"/>
          </w:tblCellMar>
        </w:tblPrEx>
        <w:tc>
          <w:tcPr>
            <w:tcW w:w="2200" w:type="dxa"/>
            <w:tcMar>
              <w:top w:w="60" w:type="dxa"/>
              <w:left w:w="100" w:type="dxa"/>
              <w:bottom w:w="60" w:type="dxa"/>
              <w:right w:w="100" w:type="dxa"/>
            </w:tcMar>
            <w:vAlign w:val="center"/>
          </w:tcPr>
          <w:p w14:paraId="1F4AD5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地域定着支援</w:t>
            </w:r>
          </w:p>
        </w:tc>
        <w:tc>
          <w:tcPr>
            <w:tcW w:w="1000" w:type="dxa"/>
            <w:tcMar>
              <w:top w:w="60" w:type="dxa"/>
              <w:left w:w="100" w:type="dxa"/>
              <w:bottom w:w="60" w:type="dxa"/>
              <w:right w:w="100" w:type="dxa"/>
            </w:tcMar>
            <w:vAlign w:val="center"/>
          </w:tcPr>
          <w:p w14:paraId="14FC19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267545C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7C039BE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318072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300" w:type="dxa"/>
            <w:tcMar>
              <w:top w:w="60" w:type="dxa"/>
              <w:left w:w="100" w:type="dxa"/>
              <w:bottom w:w="60" w:type="dxa"/>
              <w:right w:w="100" w:type="dxa"/>
            </w:tcMar>
            <w:vAlign w:val="center"/>
          </w:tcPr>
          <w:p w14:paraId="27B6E39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238" w:type="dxa"/>
            <w:tcMar>
              <w:top w:w="60" w:type="dxa"/>
              <w:left w:w="100" w:type="dxa"/>
              <w:bottom w:w="60" w:type="dxa"/>
              <w:right w:w="100" w:type="dxa"/>
            </w:tcMar>
            <w:vAlign w:val="center"/>
          </w:tcPr>
          <w:p w14:paraId="2E45C7F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bl>
    <w:p w14:paraId="2CC95689"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6" w:name="_Toc8100066"/>
      <w:r w:rsidRPr="001026E7">
        <w:rPr>
          <w:rFonts w:ascii="BIZ UDPゴシック" w:eastAsia="BIZ UDPゴシック" w:hAnsi="BIZ UDPゴシック" w:cs="IPAexGothic, MS Gothic, Noto Sa"/>
          <w:b/>
          <w:bCs/>
          <w:color w:val="1F3864"/>
        </w:rPr>
        <w:t>７　障がい児支援</w:t>
      </w:r>
      <w:bookmarkEnd w:id="8100066"/>
    </w:p>
    <w:p w14:paraId="43098323" w14:textId="77777777" w:rsidR="00C311F8" w:rsidRPr="001026E7" w:rsidRDefault="00000000">
      <w:pPr>
        <w:spacing w:before="160" w:after="100"/>
        <w:rPr>
          <w:rFonts w:ascii="BIZ UDPゴシック" w:eastAsia="BIZ UDPゴシック" w:hAnsi="BIZ UDPゴシック"/>
        </w:rPr>
      </w:pPr>
      <w:r w:rsidRPr="001026E7">
        <w:rPr>
          <w:rFonts w:ascii="BIZ UDPゴシック" w:eastAsia="BIZ UDPゴシック" w:hAnsi="BIZ UDPゴシック" w:cs="IPAexGothic, MS Gothic, Noto Sa"/>
          <w:b/>
          <w:bCs/>
          <w:color w:val="1F3864"/>
        </w:rPr>
        <w:t>≪サービスの内容≫</w:t>
      </w:r>
    </w:p>
    <w:p w14:paraId="5EF8A67C"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①児童発達支援　日常生活における基本的な動作の指導、知識技能の付与、集団生活への適応訓練などの支援を行います。</w:t>
      </w:r>
    </w:p>
    <w:p w14:paraId="0417DBE9"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②医療型児童発達支援　児童発達支援及び治療を行います。</w:t>
      </w:r>
    </w:p>
    <w:p w14:paraId="225C2C99"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③放課後等デイサービス　学校の終了後や休校日に、生活能力向上のために必要な訓練、社会との交流の促進などの支援を行います。</w:t>
      </w:r>
    </w:p>
    <w:p w14:paraId="4527B0D7"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lastRenderedPageBreak/>
        <w:t>④保育所等訪問支援　保育所等を訪問し、集団生活への適応のための専門的な支援などを行います。</w:t>
      </w:r>
    </w:p>
    <w:p w14:paraId="1EB7F7FB"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⑤児童入所支援（福祉型・医療型）　施設などに入所して、保護、日常生活の指導を受け、生活に必要な知識や技能を身につけるための支援を行います。</w:t>
      </w:r>
    </w:p>
    <w:p w14:paraId="12B123CA"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⑥居宅訪問型児童発達支援　重度の障がい児等であって、障がい児通所支援を受けるために外出することが著しく困難な障がい児の居宅を訪問し、発達支援のサービスを行います。</w:t>
      </w:r>
    </w:p>
    <w:p w14:paraId="30B6BA6D" w14:textId="77777777" w:rsidR="00C311F8" w:rsidRPr="001026E7" w:rsidRDefault="00000000">
      <w:pPr>
        <w:spacing w:after="80" w:line="280" w:lineRule="auto"/>
        <w:ind w:left="320" w:hanging="320"/>
        <w:rPr>
          <w:rFonts w:ascii="BIZ UDPゴシック" w:eastAsia="BIZ UDPゴシック" w:hAnsi="BIZ UDPゴシック"/>
        </w:rPr>
      </w:pPr>
      <w:r w:rsidRPr="001026E7">
        <w:rPr>
          <w:rFonts w:ascii="BIZ UDPゴシック" w:eastAsia="BIZ UDPゴシック" w:hAnsi="BIZ UDPゴシック"/>
        </w:rPr>
        <w:t>⑦障がい児相談支援　障がい児通所サービスを利用する人に、その環境やサービス利用に関する意向を反映した障がい児支援利用計画を作成します。</w:t>
      </w:r>
    </w:p>
    <w:p w14:paraId="6D1AAA5B"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1000"/>
        <w:gridCol w:w="1300"/>
        <w:gridCol w:w="1150"/>
        <w:gridCol w:w="1150"/>
        <w:gridCol w:w="1150"/>
        <w:gridCol w:w="1488"/>
      </w:tblGrid>
      <w:tr w:rsidR="00C311F8" w:rsidRPr="001026E7" w14:paraId="1C869FDC"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33065F3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サービス種別</w:t>
            </w:r>
          </w:p>
        </w:tc>
        <w:tc>
          <w:tcPr>
            <w:tcW w:w="1000" w:type="dxa"/>
            <w:shd w:val="clear" w:color="auto" w:fill="1F3864"/>
            <w:tcMar>
              <w:top w:w="60" w:type="dxa"/>
              <w:left w:w="100" w:type="dxa"/>
              <w:bottom w:w="60" w:type="dxa"/>
              <w:right w:w="100" w:type="dxa"/>
            </w:tcMar>
            <w:vAlign w:val="center"/>
          </w:tcPr>
          <w:p w14:paraId="167EB7A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単位</w:t>
            </w:r>
          </w:p>
        </w:tc>
        <w:tc>
          <w:tcPr>
            <w:tcW w:w="1300" w:type="dxa"/>
            <w:shd w:val="clear" w:color="auto" w:fill="1F3864"/>
            <w:tcMar>
              <w:top w:w="60" w:type="dxa"/>
              <w:left w:w="100" w:type="dxa"/>
              <w:bottom w:w="60" w:type="dxa"/>
              <w:right w:w="100" w:type="dxa"/>
            </w:tcMar>
            <w:vAlign w:val="center"/>
          </w:tcPr>
          <w:p w14:paraId="1657C414"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400A0144"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150" w:type="dxa"/>
            <w:shd w:val="clear" w:color="auto" w:fill="1F3864"/>
            <w:tcMar>
              <w:top w:w="60" w:type="dxa"/>
              <w:left w:w="100" w:type="dxa"/>
              <w:bottom w:w="60" w:type="dxa"/>
              <w:right w:w="100" w:type="dxa"/>
            </w:tcMar>
            <w:vAlign w:val="center"/>
          </w:tcPr>
          <w:p w14:paraId="5ADF6AEA"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150" w:type="dxa"/>
            <w:shd w:val="clear" w:color="auto" w:fill="1F3864"/>
            <w:tcMar>
              <w:top w:w="60" w:type="dxa"/>
              <w:left w:w="100" w:type="dxa"/>
              <w:bottom w:w="60" w:type="dxa"/>
              <w:right w:w="100" w:type="dxa"/>
            </w:tcMar>
            <w:vAlign w:val="center"/>
          </w:tcPr>
          <w:p w14:paraId="48156B5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150" w:type="dxa"/>
            <w:shd w:val="clear" w:color="auto" w:fill="1F3864"/>
            <w:tcMar>
              <w:top w:w="60" w:type="dxa"/>
              <w:left w:w="100" w:type="dxa"/>
              <w:bottom w:w="60" w:type="dxa"/>
              <w:right w:w="100" w:type="dxa"/>
            </w:tcMar>
            <w:vAlign w:val="center"/>
          </w:tcPr>
          <w:p w14:paraId="78C4151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c>
          <w:tcPr>
            <w:tcW w:w="1488" w:type="dxa"/>
            <w:shd w:val="clear" w:color="auto" w:fill="1F3864"/>
            <w:tcMar>
              <w:top w:w="60" w:type="dxa"/>
              <w:left w:w="100" w:type="dxa"/>
              <w:bottom w:w="60" w:type="dxa"/>
              <w:right w:w="100" w:type="dxa"/>
            </w:tcMar>
            <w:vAlign w:val="center"/>
          </w:tcPr>
          <w:p w14:paraId="1569F271"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考え方</w:t>
            </w:r>
          </w:p>
        </w:tc>
      </w:tr>
      <w:tr w:rsidR="00C311F8" w:rsidRPr="001026E7" w14:paraId="292B7C04" w14:textId="77777777">
        <w:tblPrEx>
          <w:tblCellMar>
            <w:top w:w="0" w:type="dxa"/>
            <w:bottom w:w="0" w:type="dxa"/>
          </w:tblCellMar>
        </w:tblPrEx>
        <w:tc>
          <w:tcPr>
            <w:tcW w:w="2400" w:type="dxa"/>
            <w:tcMar>
              <w:top w:w="60" w:type="dxa"/>
              <w:left w:w="100" w:type="dxa"/>
              <w:bottom w:w="60" w:type="dxa"/>
              <w:right w:w="100" w:type="dxa"/>
            </w:tcMar>
            <w:vAlign w:val="center"/>
          </w:tcPr>
          <w:p w14:paraId="73AF875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児童発達支援</w:t>
            </w:r>
          </w:p>
        </w:tc>
        <w:tc>
          <w:tcPr>
            <w:tcW w:w="1000" w:type="dxa"/>
            <w:tcMar>
              <w:top w:w="60" w:type="dxa"/>
              <w:left w:w="100" w:type="dxa"/>
              <w:bottom w:w="60" w:type="dxa"/>
              <w:right w:w="100" w:type="dxa"/>
            </w:tcMar>
            <w:vAlign w:val="center"/>
          </w:tcPr>
          <w:p w14:paraId="2FE845AA"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7CC5469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373346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453709E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150" w:type="dxa"/>
            <w:tcMar>
              <w:top w:w="60" w:type="dxa"/>
              <w:left w:w="100" w:type="dxa"/>
              <w:bottom w:w="60" w:type="dxa"/>
              <w:right w:w="100" w:type="dxa"/>
            </w:tcMar>
            <w:vAlign w:val="center"/>
          </w:tcPr>
          <w:p w14:paraId="6B8329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150" w:type="dxa"/>
            <w:tcMar>
              <w:top w:w="60" w:type="dxa"/>
              <w:left w:w="100" w:type="dxa"/>
              <w:bottom w:w="60" w:type="dxa"/>
              <w:right w:w="100" w:type="dxa"/>
            </w:tcMar>
            <w:vAlign w:val="center"/>
          </w:tcPr>
          <w:p w14:paraId="21D14EC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488" w:type="dxa"/>
            <w:tcMar>
              <w:top w:w="60" w:type="dxa"/>
              <w:left w:w="100" w:type="dxa"/>
              <w:bottom w:w="60" w:type="dxa"/>
              <w:right w:w="100" w:type="dxa"/>
            </w:tcMar>
            <w:vAlign w:val="center"/>
          </w:tcPr>
          <w:p w14:paraId="75C8888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対象児童の幼稚園通園状況等を踏まえ確認</w:t>
            </w:r>
          </w:p>
        </w:tc>
      </w:tr>
      <w:tr w:rsidR="00C311F8" w:rsidRPr="001026E7" w14:paraId="7F507C29"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0441636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医療型児童発達支援</w:t>
            </w:r>
          </w:p>
        </w:tc>
        <w:tc>
          <w:tcPr>
            <w:tcW w:w="1000" w:type="dxa"/>
            <w:shd w:val="clear" w:color="auto" w:fill="F2F2F2"/>
            <w:tcMar>
              <w:top w:w="60" w:type="dxa"/>
              <w:left w:w="100" w:type="dxa"/>
              <w:bottom w:w="60" w:type="dxa"/>
              <w:right w:w="100" w:type="dxa"/>
            </w:tcMar>
            <w:vAlign w:val="center"/>
          </w:tcPr>
          <w:p w14:paraId="5B8FE20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39DEFE6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AD3C4A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692B72A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42DAA83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shd w:val="clear" w:color="auto" w:fill="F2F2F2"/>
            <w:tcMar>
              <w:top w:w="60" w:type="dxa"/>
              <w:left w:w="100" w:type="dxa"/>
              <w:bottom w:w="60" w:type="dxa"/>
              <w:right w:w="100" w:type="dxa"/>
            </w:tcMar>
            <w:vAlign w:val="center"/>
          </w:tcPr>
          <w:p w14:paraId="59752D1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2CF96C84" w14:textId="77777777">
        <w:tblPrEx>
          <w:tblCellMar>
            <w:top w:w="0" w:type="dxa"/>
            <w:bottom w:w="0" w:type="dxa"/>
          </w:tblCellMar>
        </w:tblPrEx>
        <w:tc>
          <w:tcPr>
            <w:tcW w:w="2400" w:type="dxa"/>
            <w:tcMar>
              <w:top w:w="60" w:type="dxa"/>
              <w:left w:w="100" w:type="dxa"/>
              <w:bottom w:w="60" w:type="dxa"/>
              <w:right w:w="100" w:type="dxa"/>
            </w:tcMar>
            <w:vAlign w:val="center"/>
          </w:tcPr>
          <w:p w14:paraId="4DB82DC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放課後等デイサービス</w:t>
            </w:r>
          </w:p>
        </w:tc>
        <w:tc>
          <w:tcPr>
            <w:tcW w:w="1000" w:type="dxa"/>
            <w:tcMar>
              <w:top w:w="60" w:type="dxa"/>
              <w:left w:w="100" w:type="dxa"/>
              <w:bottom w:w="60" w:type="dxa"/>
              <w:right w:w="100" w:type="dxa"/>
            </w:tcMar>
            <w:vAlign w:val="center"/>
          </w:tcPr>
          <w:p w14:paraId="2DC1E385"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人／月</w:t>
            </w:r>
          </w:p>
          <w:p w14:paraId="02423B3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人日／月</w:t>
            </w:r>
          </w:p>
        </w:tc>
        <w:tc>
          <w:tcPr>
            <w:tcW w:w="1300" w:type="dxa"/>
            <w:tcMar>
              <w:top w:w="60" w:type="dxa"/>
              <w:left w:w="100" w:type="dxa"/>
              <w:bottom w:w="60" w:type="dxa"/>
              <w:right w:w="100" w:type="dxa"/>
            </w:tcMar>
            <w:vAlign w:val="center"/>
          </w:tcPr>
          <w:p w14:paraId="41E55A0F"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16BCBF1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150" w:type="dxa"/>
            <w:tcMar>
              <w:top w:w="60" w:type="dxa"/>
              <w:left w:w="100" w:type="dxa"/>
              <w:bottom w:w="60" w:type="dxa"/>
              <w:right w:w="100" w:type="dxa"/>
            </w:tcMar>
            <w:vAlign w:val="center"/>
          </w:tcPr>
          <w:p w14:paraId="61FB33A3"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7CF8D81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150" w:type="dxa"/>
            <w:tcMar>
              <w:top w:w="60" w:type="dxa"/>
              <w:left w:w="100" w:type="dxa"/>
              <w:bottom w:w="60" w:type="dxa"/>
              <w:right w:w="100" w:type="dxa"/>
            </w:tcMar>
            <w:vAlign w:val="center"/>
          </w:tcPr>
          <w:p w14:paraId="7186EF6D"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609C19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150" w:type="dxa"/>
            <w:tcMar>
              <w:top w:w="60" w:type="dxa"/>
              <w:left w:w="100" w:type="dxa"/>
              <w:bottom w:w="60" w:type="dxa"/>
              <w:right w:w="100" w:type="dxa"/>
            </w:tcMar>
            <w:vAlign w:val="center"/>
          </w:tcPr>
          <w:p w14:paraId="5F802D1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1人分</w:t>
            </w:r>
          </w:p>
          <w:p w14:paraId="534FC5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2人日分</w:t>
            </w:r>
          </w:p>
        </w:tc>
        <w:tc>
          <w:tcPr>
            <w:tcW w:w="1488" w:type="dxa"/>
            <w:tcMar>
              <w:top w:w="60" w:type="dxa"/>
              <w:left w:w="100" w:type="dxa"/>
              <w:bottom w:w="60" w:type="dxa"/>
              <w:right w:w="100" w:type="dxa"/>
            </w:tcMar>
            <w:vAlign w:val="center"/>
          </w:tcPr>
          <w:p w14:paraId="36566F5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r w:rsidR="00C311F8" w:rsidRPr="001026E7" w14:paraId="1614F8AE"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7C4C19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保育所等訪問支援</w:t>
            </w:r>
          </w:p>
        </w:tc>
        <w:tc>
          <w:tcPr>
            <w:tcW w:w="1000" w:type="dxa"/>
            <w:shd w:val="clear" w:color="auto" w:fill="F2F2F2"/>
            <w:tcMar>
              <w:top w:w="60" w:type="dxa"/>
              <w:left w:w="100" w:type="dxa"/>
              <w:bottom w:w="60" w:type="dxa"/>
              <w:right w:w="100" w:type="dxa"/>
            </w:tcMar>
            <w:vAlign w:val="center"/>
          </w:tcPr>
          <w:p w14:paraId="5244B7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312F098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748D1C1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647A8F7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4CDEB99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shd w:val="clear" w:color="auto" w:fill="F2F2F2"/>
            <w:tcMar>
              <w:top w:w="60" w:type="dxa"/>
              <w:left w:w="100" w:type="dxa"/>
              <w:bottom w:w="60" w:type="dxa"/>
              <w:right w:w="100" w:type="dxa"/>
            </w:tcMar>
            <w:vAlign w:val="center"/>
          </w:tcPr>
          <w:p w14:paraId="1782F5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利用希望者なし</w:t>
            </w:r>
          </w:p>
        </w:tc>
      </w:tr>
      <w:tr w:rsidR="00C311F8" w:rsidRPr="001026E7" w14:paraId="65760625" w14:textId="77777777">
        <w:tblPrEx>
          <w:tblCellMar>
            <w:top w:w="0" w:type="dxa"/>
            <w:bottom w:w="0" w:type="dxa"/>
          </w:tblCellMar>
        </w:tblPrEx>
        <w:tc>
          <w:tcPr>
            <w:tcW w:w="2400" w:type="dxa"/>
            <w:tcMar>
              <w:top w:w="60" w:type="dxa"/>
              <w:left w:w="100" w:type="dxa"/>
              <w:bottom w:w="60" w:type="dxa"/>
              <w:right w:w="100" w:type="dxa"/>
            </w:tcMar>
            <w:vAlign w:val="center"/>
          </w:tcPr>
          <w:p w14:paraId="3D94D59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居宅訪問型児童発達支援</w:t>
            </w:r>
          </w:p>
        </w:tc>
        <w:tc>
          <w:tcPr>
            <w:tcW w:w="1000" w:type="dxa"/>
            <w:tcMar>
              <w:top w:w="60" w:type="dxa"/>
              <w:left w:w="100" w:type="dxa"/>
              <w:bottom w:w="60" w:type="dxa"/>
              <w:right w:w="100" w:type="dxa"/>
            </w:tcMar>
            <w:vAlign w:val="center"/>
          </w:tcPr>
          <w:p w14:paraId="11D4074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0E2748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140D2C8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587120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tcMar>
              <w:top w:w="60" w:type="dxa"/>
              <w:left w:w="100" w:type="dxa"/>
              <w:bottom w:w="60" w:type="dxa"/>
              <w:right w:w="100" w:type="dxa"/>
            </w:tcMar>
            <w:vAlign w:val="center"/>
          </w:tcPr>
          <w:p w14:paraId="0701BE4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tcMar>
              <w:top w:w="60" w:type="dxa"/>
              <w:left w:w="100" w:type="dxa"/>
              <w:bottom w:w="60" w:type="dxa"/>
              <w:right w:w="100" w:type="dxa"/>
            </w:tcMar>
            <w:vAlign w:val="center"/>
          </w:tcPr>
          <w:p w14:paraId="68ECF4B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17B506A7"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7BD6B39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児童入所支援（福祉型・医療型）</w:t>
            </w:r>
          </w:p>
        </w:tc>
        <w:tc>
          <w:tcPr>
            <w:tcW w:w="1000" w:type="dxa"/>
            <w:shd w:val="clear" w:color="auto" w:fill="F2F2F2"/>
            <w:tcMar>
              <w:top w:w="60" w:type="dxa"/>
              <w:left w:w="100" w:type="dxa"/>
              <w:bottom w:w="60" w:type="dxa"/>
              <w:right w:w="100" w:type="dxa"/>
            </w:tcMar>
            <w:vAlign w:val="center"/>
          </w:tcPr>
          <w:p w14:paraId="76B3EB1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shd w:val="clear" w:color="auto" w:fill="F2F2F2"/>
            <w:tcMar>
              <w:top w:w="60" w:type="dxa"/>
              <w:left w:w="100" w:type="dxa"/>
              <w:bottom w:w="60" w:type="dxa"/>
              <w:right w:w="100" w:type="dxa"/>
            </w:tcMar>
            <w:vAlign w:val="center"/>
          </w:tcPr>
          <w:p w14:paraId="6F4E9F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364443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73D866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150" w:type="dxa"/>
            <w:shd w:val="clear" w:color="auto" w:fill="F2F2F2"/>
            <w:tcMar>
              <w:top w:w="60" w:type="dxa"/>
              <w:left w:w="100" w:type="dxa"/>
              <w:bottom w:w="60" w:type="dxa"/>
              <w:right w:w="100" w:type="dxa"/>
            </w:tcMar>
            <w:vAlign w:val="center"/>
          </w:tcPr>
          <w:p w14:paraId="4FDB6D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w:t>
            </w:r>
          </w:p>
        </w:tc>
        <w:tc>
          <w:tcPr>
            <w:tcW w:w="1488" w:type="dxa"/>
            <w:shd w:val="clear" w:color="auto" w:fill="F2F2F2"/>
            <w:tcMar>
              <w:top w:w="60" w:type="dxa"/>
              <w:left w:w="100" w:type="dxa"/>
              <w:bottom w:w="60" w:type="dxa"/>
              <w:right w:w="100" w:type="dxa"/>
            </w:tcMar>
            <w:vAlign w:val="center"/>
          </w:tcPr>
          <w:p w14:paraId="2FFCFE5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実績なし</w:t>
            </w:r>
          </w:p>
        </w:tc>
      </w:tr>
      <w:tr w:rsidR="00C311F8" w:rsidRPr="001026E7" w14:paraId="68DD3FD2" w14:textId="77777777">
        <w:tblPrEx>
          <w:tblCellMar>
            <w:top w:w="0" w:type="dxa"/>
            <w:bottom w:w="0" w:type="dxa"/>
          </w:tblCellMar>
        </w:tblPrEx>
        <w:tc>
          <w:tcPr>
            <w:tcW w:w="2400" w:type="dxa"/>
            <w:tcMar>
              <w:top w:w="60" w:type="dxa"/>
              <w:left w:w="100" w:type="dxa"/>
              <w:bottom w:w="60" w:type="dxa"/>
              <w:right w:w="100" w:type="dxa"/>
            </w:tcMar>
            <w:vAlign w:val="center"/>
          </w:tcPr>
          <w:p w14:paraId="16CCE2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障がい児相談支援</w:t>
            </w:r>
          </w:p>
        </w:tc>
        <w:tc>
          <w:tcPr>
            <w:tcW w:w="1000" w:type="dxa"/>
            <w:tcMar>
              <w:top w:w="60" w:type="dxa"/>
              <w:left w:w="100" w:type="dxa"/>
              <w:bottom w:w="60" w:type="dxa"/>
              <w:right w:w="100" w:type="dxa"/>
            </w:tcMar>
            <w:vAlign w:val="center"/>
          </w:tcPr>
          <w:p w14:paraId="4D06EFB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人／月</w:t>
            </w:r>
          </w:p>
        </w:tc>
        <w:tc>
          <w:tcPr>
            <w:tcW w:w="1300" w:type="dxa"/>
            <w:tcMar>
              <w:top w:w="60" w:type="dxa"/>
              <w:left w:w="100" w:type="dxa"/>
              <w:bottom w:w="60" w:type="dxa"/>
              <w:right w:w="100" w:type="dxa"/>
            </w:tcMar>
            <w:vAlign w:val="center"/>
          </w:tcPr>
          <w:p w14:paraId="1E2737E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150" w:type="dxa"/>
            <w:tcMar>
              <w:top w:w="60" w:type="dxa"/>
              <w:left w:w="100" w:type="dxa"/>
              <w:bottom w:w="60" w:type="dxa"/>
              <w:right w:w="100" w:type="dxa"/>
            </w:tcMar>
            <w:vAlign w:val="center"/>
          </w:tcPr>
          <w:p w14:paraId="6197FBB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150" w:type="dxa"/>
            <w:tcMar>
              <w:top w:w="60" w:type="dxa"/>
              <w:left w:w="100" w:type="dxa"/>
              <w:bottom w:w="60" w:type="dxa"/>
              <w:right w:w="100" w:type="dxa"/>
            </w:tcMar>
            <w:vAlign w:val="center"/>
          </w:tcPr>
          <w:p w14:paraId="1E9FBB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150" w:type="dxa"/>
            <w:tcMar>
              <w:top w:w="60" w:type="dxa"/>
              <w:left w:w="100" w:type="dxa"/>
              <w:bottom w:w="60" w:type="dxa"/>
              <w:right w:w="100" w:type="dxa"/>
            </w:tcMar>
            <w:vAlign w:val="center"/>
          </w:tcPr>
          <w:p w14:paraId="70EE9CE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2人分</w:t>
            </w:r>
          </w:p>
        </w:tc>
        <w:tc>
          <w:tcPr>
            <w:tcW w:w="1488" w:type="dxa"/>
            <w:tcMar>
              <w:top w:w="60" w:type="dxa"/>
              <w:left w:w="100" w:type="dxa"/>
              <w:bottom w:w="60" w:type="dxa"/>
              <w:right w:w="100" w:type="dxa"/>
            </w:tcMar>
            <w:vAlign w:val="center"/>
          </w:tcPr>
          <w:p w14:paraId="0D07373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現利用者への継続提供</w:t>
            </w:r>
          </w:p>
        </w:tc>
      </w:tr>
    </w:tbl>
    <w:p w14:paraId="0AE64025"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4DB6EB5"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E3791A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【要更新・要確認】児童発達支援について、令和８年度時点の対象児童の就学・通園状況（幼稚園への通園希望等）を反映し、R9～R11の見込量を確定してください。</w:t>
            </w:r>
          </w:p>
        </w:tc>
      </w:tr>
    </w:tbl>
    <w:p w14:paraId="21331B0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7" w:name="_Toc8100067"/>
      <w:r w:rsidRPr="001026E7">
        <w:rPr>
          <w:rFonts w:ascii="BIZ UDPゴシック" w:eastAsia="BIZ UDPゴシック" w:hAnsi="BIZ UDPゴシック" w:cs="IPAexGothic, MS Gothic, Noto Sa"/>
          <w:b/>
          <w:bCs/>
          <w:color w:val="1F3864"/>
        </w:rPr>
        <w:t>８　必要な見込量の確保のための方策</w:t>
      </w:r>
      <w:bookmarkEnd w:id="8100067"/>
    </w:p>
    <w:p>
      <w:pPr>
        <w:ind w:firstLine="210"/>
      </w:pPr>
      <w:r>
        <w:rPr>
          <w:rFonts w:ascii="BIZ UDPゴシック" w:hAnsi="BIZ UDPゴシック" w:eastAsia="BIZ UDPゴシック"/>
          <w:b w:val="0"/>
          <w:sz w:val="21"/>
        </w:rPr>
        <w:t>本村に所在する障がい福祉サービス事業所は、居宅介護1か所、重度訪問介護1か所、生活介護1か所です（ＲｅＭＨＲＡＤ 障害福祉資源、令和７年時点）。それ以外のサービスは会津北部圏域（猪苗代町・磐梯町・湯川村）及び会津若松市・喜多方市等の事業所を利用しています。国の基本指針は、訪問系サービス及び指定通所支援について「各市町村において事業を実施する事業所を最低一箇所確保できるよう努める」こととした上で、小規模町村等において確保できない場合の工夫を具体的に示しています（第三の二の２㈡）。また、本村が該当する中山間・人口減少地域については、現行制度の活用によりサービス提供体制を維持・確保することが重要とされています（第一の一の３）。これらを踏まえ、次の方策を講じ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2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方策</w:t>
            </w:r>
          </w:p>
        </w:tc>
        <w:tc>
          <w:tcPr>
            <w:tcW w:w="4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内容</w:t>
            </w:r>
          </w:p>
        </w:tc>
        <w:tc>
          <w:tcPr>
            <w:tcW w:w="32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本村での取組み</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介護保険事業所への指定取得の働きかけ</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訪問系サービスや指定通所支援を行う事業所を確保できない場合、介護保険制度における訪問介護事業所や居宅介護支援事業所に対して、障害者総合支援法に基づく居宅介護事業所としての指定を取るよう促す。</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村内及び圏域の介護保険事業所に対し、指定取得の意向を確認する。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共生型サービスの周知</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平成30年に創設された共生型サービスの指定制度を事業者へ周知する。介護保険事業所が障がい福祉サービスの指定を受けやすくなる仕組み。</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圏域４町村と協調して制度周知を行い、指定の意向がある事業所を把握する。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基準該当障害福祉サービスの活用</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指定基準を完全には満たさない事業所であっても、市町村が認めた場合に特例的に給付の対象とすることができる。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圏域内で確保が困難なサービスについて、活用の可否を村・県と協議する。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多機能型・従たる事業所の活用</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複数のサービスを一体的に実施する多機能型事業所、主たる事業所と一体的に運営する従たる事業所の設置により、小規模でも成り立つ運営形態を確保する。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圏域事業者に対し、本村への従たる事業所の設置可能性を照会する。</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短期入所事業所の確保</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介護者が病気等になったときに対応できる短期入所サービスの充実が重要であり、医療型短期入所をはじめとした指定短期入所事業所の確保に努める。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令和６年度２件・令和７年度３件の利用実績があるため、圏域の受入可能事業所を把握し、緊急時の連絡体制に組み込む。</w:t>
            </w:r>
          </w:p>
        </w:tc>
      </w:tr>
      <w:tr>
        <w:tc>
          <w:tcPr>
            <w:tcW w:w="24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計画相談支援・障がい児相談支援の事業所の確保</w:t>
            </w:r>
          </w:p>
        </w:tc>
        <w:tc>
          <w:tcPr>
            <w:tcW w:w="4000" w:type="dxa"/>
            <w:tcMar>
              <w:top w:w="60" w:type="dxa"/>
              <w:left w:w="100" w:type="dxa"/>
              <w:bottom w:w="60" w:type="dxa"/>
              <w:right w:w="100" w:type="dxa"/>
            </w:tcMar>
            <w:vAlign w:val="center"/>
          </w:tcPr>
          <w:p>
            <w:r>
              <w:rPr>
                <w:rFonts w:ascii="BIZ UDPゴシック" w:hAnsi="BIZ UDPゴシック" w:eastAsia="BIZ UDPゴシック"/>
                <w:b w:val="0"/>
                <w:sz w:val="19"/>
              </w:rPr>
              <w:t>指定計画相談支援及び指定障害児相談支援の事業を行う事業所についてもその確保に努める必要がある。</w:t>
            </w:r>
          </w:p>
        </w:tc>
        <w:tc>
          <w:tcPr>
            <w:tcW w:w="3238" w:type="dxa"/>
            <w:tcMar>
              <w:top w:w="60" w:type="dxa"/>
              <w:left w:w="100" w:type="dxa"/>
              <w:bottom w:w="60" w:type="dxa"/>
              <w:right w:w="100" w:type="dxa"/>
            </w:tcMar>
            <w:vAlign w:val="center"/>
          </w:tcPr>
          <w:p>
            <w:r>
              <w:rPr>
                <w:rFonts w:ascii="BIZ UDPゴシック" w:hAnsi="BIZ UDPゴシック" w:eastAsia="BIZ UDPゴシック"/>
                <w:b w:val="0"/>
                <w:sz w:val="19"/>
              </w:rPr>
              <w:t>のぞまないセルフプランの解消（第４章（６））と一体で、圏域の相談支援事業所の受入余力を把握する。</w:t>
            </w:r>
          </w:p>
        </w:tc>
      </w:tr>
    </w:tbl>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377"/>
        <w:gridCol w:w="1377"/>
        <w:gridCol w:w="1377"/>
        <w:gridCol w:w="1377"/>
        <w:gridCol w:w="1377"/>
        <w:gridCol w:w="1377"/>
        <w:gridCol w:w="1377"/>
      </w:tblGrid>
      <w:tr>
        <w:tc>
          <w:tcPr>
            <w:tcW w:w="2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本村</w:t>
            </w:r>
          </w:p>
        </w:tc>
        <w:tc>
          <w:tcPr>
            <w:tcW w:w="13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猪苗代町</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磐梯町</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湯川村</w:t>
            </w:r>
          </w:p>
        </w:tc>
        <w:tc>
          <w:tcPr>
            <w:tcW w:w="1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会津若松市</w:t>
            </w:r>
          </w:p>
        </w:tc>
        <w:tc>
          <w:tcPr>
            <w:tcW w:w="1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喜多方市</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居宅介護</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21</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重度訪問介護</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21</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生活介護</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就労継続支援（Ｂ型）</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17</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8</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共同生活援助</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19</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短期入所</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r>
      <w:tr>
        <w:tc>
          <w:tcPr>
            <w:tcW w:w="2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施設入所支援</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3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w:t>
            </w:r>
          </w:p>
        </w:tc>
        <w:tc>
          <w:tcPr>
            <w:tcW w:w="13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0</w:t>
            </w:r>
          </w:p>
        </w:tc>
      </w:tr>
    </w:tbl>
    <w:p>
      <w:pPr>
        <w:ind w:firstLine="210"/>
      </w:pPr>
      <w:r>
        <w:rPr>
          <w:rFonts w:ascii="BIZ UDPゴシック" w:hAnsi="BIZ UDPゴシック" w:eastAsia="BIZ UDPゴシック"/>
          <w:b w:val="0"/>
          <w:sz w:val="21"/>
        </w:rPr>
        <w:t>上表は令和７年時点の事業所数です（ＲｅＭＨＲＡＤ 障害福祉資源。出典は障害福祉サービス等情報公表システム）。事業所数は所在地の市町村で計上されるため、本村の住民が圏域外の事業所を利用している分は現れません。また、情報公表システムに公表されていない事業所は計上されません。実際に利用できる量は、事業所の定員・空き状況・送迎範囲を照会して把握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確認：村・圏域】本村は過疎法第２条により全域が過疎地域に該当し、福島県過疎・中山間地域振興条例の中山間地域（全域）でもあります。基本指針の見直し事項⑩「人口減少地域におけるサービスの維持・確保」に正面から該当するため、上表の方策は本計画の重点事項として位置づけることが適当です。圏域４町村（猪苗代町・磐梯町・湯川村・北塩原村）の担当者会議で、共生型サービスの指定状況、多機能型・従たる事業所の設置可能性、介護保険事業所の指定取得意向を確認し、結果を本節に反映してください。あわせて、上表の本村の事業所（居宅介護1か所、重度訪問介護1か所、生活介護1か所）について、事業所名、指定年月、共生型サービスの指定の有無、受入可能人数を確認してください。令和２年時点はいずれも０か所であり、その後に指定を受けた事業所と考えられます。また、会津北部圏域の居宅介護・重度訪問介護は、令和２年時点で猪苗代町に各１か所ありましたが令和７年時点では０か所となっており、圏域内に残るのは本村の事業所のみです。圏域全体の訪問系サービスの提供体制について、県及び３町と協議してください。</w:t>
            </w:r>
          </w:p>
        </w:tc>
      </w:tr>
    </w:tbl>
    <w:p/>
    <w:p w14:paraId="40A1A0F5"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・窓口や広報誌、ホームページを通した障がい福祉施策等の周知（住民への情報提供等）</w:t>
      </w:r>
    </w:p>
    <w:p w14:paraId="13A8ABA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・自立支援協議会の運営を通じた関係機関ネットワークの構築（総合的な相談支援）</w:t>
      </w:r>
    </w:p>
    <w:p w14:paraId="48CEC91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・会津北部圏域（猪苗代町・磐梯町・湯川村・北塩原村）での地域生活支援拠点等整備事業を通じた緊急性の高い世帯の把握と相談支援体制の強化</w:t>
      </w:r>
    </w:p>
    <w:p w14:paraId="4004540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・就労支援機関と一体となった取組みによる一般就労への移行等の推進（令和8年7月からの雇用率2.7%引上げも踏まえた事業主啓発の強化）</w:t>
      </w:r>
    </w:p>
    <w:p/>
    <w:p w14:paraId="0117D1D5"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68" w:name="_Toc8100068"/>
      <w:r w:rsidRPr="001026E7">
        <w:rPr>
          <w:rFonts w:ascii="BIZ UDPゴシック" w:eastAsia="BIZ UDPゴシック" w:hAnsi="BIZ UDPゴシック" w:cs="IPAexGothic, MS Gothic, Noto Sa"/>
          <w:b/>
          <w:bCs/>
          <w:color w:val="1F3864"/>
        </w:rPr>
        <w:t>９　地域生活支援事業の実施目標</w:t>
      </w:r>
      <w:bookmarkEnd w:id="8100068"/>
    </w:p>
    <w:p w14:paraId="09D98A9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障害者総合支援法第77条に基づき、障がい者等が有する能力及び適性に応じ、自立した日常生活、社会生活を営むことができるよう、地域生活支援事業を推進します。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800"/>
        <w:gridCol w:w="1500"/>
        <w:gridCol w:w="1500"/>
        <w:gridCol w:w="1500"/>
        <w:gridCol w:w="1338"/>
      </w:tblGrid>
      <w:tr w:rsidR="00C311F8" w:rsidRPr="001026E7" w14:paraId="3F5499B4" w14:textId="77777777">
        <w:tblPrEx>
          <w:tblCellMar>
            <w:top w:w="0" w:type="dxa"/>
            <w:bottom w:w="0" w:type="dxa"/>
          </w:tblCellMar>
        </w:tblPrEx>
        <w:trPr>
          <w:tblHeader/>
        </w:trPr>
        <w:tc>
          <w:tcPr>
            <w:tcW w:w="3800" w:type="dxa"/>
            <w:shd w:val="clear" w:color="auto" w:fill="1F3864"/>
            <w:tcMar>
              <w:top w:w="60" w:type="dxa"/>
              <w:left w:w="100" w:type="dxa"/>
              <w:bottom w:w="60" w:type="dxa"/>
              <w:right w:w="100" w:type="dxa"/>
            </w:tcMar>
            <w:vAlign w:val="center"/>
          </w:tcPr>
          <w:p w14:paraId="79A6446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lastRenderedPageBreak/>
              <w:t>事業の種類</w:t>
            </w:r>
          </w:p>
        </w:tc>
        <w:tc>
          <w:tcPr>
            <w:tcW w:w="1500" w:type="dxa"/>
            <w:shd w:val="clear" w:color="auto" w:fill="1F3864"/>
            <w:tcMar>
              <w:top w:w="60" w:type="dxa"/>
              <w:left w:w="100" w:type="dxa"/>
              <w:bottom w:w="60" w:type="dxa"/>
              <w:right w:w="100" w:type="dxa"/>
            </w:tcMar>
            <w:vAlign w:val="center"/>
          </w:tcPr>
          <w:p w14:paraId="7A9C0E2E"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R8見込量</w:t>
            </w:r>
          </w:p>
          <w:p w14:paraId="4FD8F79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（前計画）</w:t>
            </w:r>
          </w:p>
        </w:tc>
        <w:tc>
          <w:tcPr>
            <w:tcW w:w="1500" w:type="dxa"/>
            <w:shd w:val="clear" w:color="auto" w:fill="1F3864"/>
            <w:tcMar>
              <w:top w:w="60" w:type="dxa"/>
              <w:left w:w="100" w:type="dxa"/>
              <w:bottom w:w="60" w:type="dxa"/>
              <w:right w:w="100" w:type="dxa"/>
            </w:tcMar>
            <w:vAlign w:val="center"/>
          </w:tcPr>
          <w:p w14:paraId="51A03A7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R9見込量</w:t>
            </w:r>
          </w:p>
        </w:tc>
        <w:tc>
          <w:tcPr>
            <w:tcW w:w="1500" w:type="dxa"/>
            <w:shd w:val="clear" w:color="auto" w:fill="1F3864"/>
            <w:tcMar>
              <w:top w:w="60" w:type="dxa"/>
              <w:left w:w="100" w:type="dxa"/>
              <w:bottom w:w="60" w:type="dxa"/>
              <w:right w:w="100" w:type="dxa"/>
            </w:tcMar>
            <w:vAlign w:val="center"/>
          </w:tcPr>
          <w:p w14:paraId="0AEEFD49"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R10見込量</w:t>
            </w:r>
          </w:p>
        </w:tc>
        <w:tc>
          <w:tcPr>
            <w:tcW w:w="1338" w:type="dxa"/>
            <w:shd w:val="clear" w:color="auto" w:fill="1F3864"/>
            <w:tcMar>
              <w:top w:w="60" w:type="dxa"/>
              <w:left w:w="100" w:type="dxa"/>
              <w:bottom w:w="60" w:type="dxa"/>
              <w:right w:w="100" w:type="dxa"/>
            </w:tcMar>
            <w:vAlign w:val="center"/>
          </w:tcPr>
          <w:p w14:paraId="0D779325"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R11見込量</w:t>
            </w:r>
          </w:p>
        </w:tc>
      </w:tr>
      <w:tr w:rsidR="00C311F8" w:rsidRPr="001026E7" w14:paraId="3AC6D305" w14:textId="77777777">
        <w:tblPrEx>
          <w:tblCellMar>
            <w:top w:w="0" w:type="dxa"/>
            <w:bottom w:w="0" w:type="dxa"/>
          </w:tblCellMar>
        </w:tblPrEx>
        <w:tc>
          <w:tcPr>
            <w:tcW w:w="3800" w:type="dxa"/>
            <w:tcMar>
              <w:top w:w="60" w:type="dxa"/>
              <w:left w:w="100" w:type="dxa"/>
              <w:bottom w:w="60" w:type="dxa"/>
              <w:right w:w="100" w:type="dxa"/>
            </w:tcMar>
            <w:vAlign w:val="center"/>
          </w:tcPr>
          <w:p w14:paraId="2B996F2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障がい者相談支援事業</w:t>
            </w:r>
          </w:p>
        </w:tc>
        <w:tc>
          <w:tcPr>
            <w:tcW w:w="1500" w:type="dxa"/>
            <w:tcMar>
              <w:top w:w="60" w:type="dxa"/>
              <w:left w:w="100" w:type="dxa"/>
              <w:bottom w:w="60" w:type="dxa"/>
              <w:right w:w="100" w:type="dxa"/>
            </w:tcMar>
            <w:vAlign w:val="center"/>
          </w:tcPr>
          <w:p w14:paraId="3848E5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5F8E002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500" w:type="dxa"/>
            <w:tcMar>
              <w:top w:w="60" w:type="dxa"/>
              <w:left w:w="100" w:type="dxa"/>
              <w:bottom w:w="60" w:type="dxa"/>
              <w:right w:w="100" w:type="dxa"/>
            </w:tcMar>
            <w:vAlign w:val="center"/>
          </w:tcPr>
          <w:p w14:paraId="65A82F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c>
          <w:tcPr>
            <w:tcW w:w="1338" w:type="dxa"/>
            <w:tcMar>
              <w:top w:w="60" w:type="dxa"/>
              <w:left w:w="100" w:type="dxa"/>
              <w:bottom w:w="60" w:type="dxa"/>
              <w:right w:w="100" w:type="dxa"/>
            </w:tcMar>
            <w:vAlign w:val="center"/>
          </w:tcPr>
          <w:p w14:paraId="002F89D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2か所</w:t>
            </w:r>
          </w:p>
        </w:tc>
      </w:tr>
      <w:tr w:rsidR="00C311F8" w:rsidRPr="001026E7" w14:paraId="6C2D14BA"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789A343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成年後見制度利用支援事業</w:t>
            </w:r>
          </w:p>
        </w:tc>
        <w:tc>
          <w:tcPr>
            <w:tcW w:w="1500" w:type="dxa"/>
            <w:shd w:val="clear" w:color="auto" w:fill="F2F2F2"/>
            <w:tcMar>
              <w:top w:w="60" w:type="dxa"/>
              <w:left w:w="100" w:type="dxa"/>
              <w:bottom w:w="60" w:type="dxa"/>
              <w:right w:w="100" w:type="dxa"/>
            </w:tcMar>
            <w:vAlign w:val="center"/>
          </w:tcPr>
          <w:p w14:paraId="4ED2228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6E8496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500" w:type="dxa"/>
            <w:shd w:val="clear" w:color="auto" w:fill="F2F2F2"/>
            <w:tcMar>
              <w:top w:w="60" w:type="dxa"/>
              <w:left w:w="100" w:type="dxa"/>
              <w:bottom w:w="60" w:type="dxa"/>
              <w:right w:w="100" w:type="dxa"/>
            </w:tcMar>
            <w:vAlign w:val="center"/>
          </w:tcPr>
          <w:p w14:paraId="6F7F283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c>
          <w:tcPr>
            <w:tcW w:w="1338" w:type="dxa"/>
            <w:shd w:val="clear" w:color="auto" w:fill="F2F2F2"/>
            <w:tcMar>
              <w:top w:w="60" w:type="dxa"/>
              <w:left w:w="100" w:type="dxa"/>
              <w:bottom w:w="60" w:type="dxa"/>
              <w:right w:w="100" w:type="dxa"/>
            </w:tcMar>
            <w:vAlign w:val="center"/>
          </w:tcPr>
          <w:p w14:paraId="7C372F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5人</w:t>
            </w:r>
          </w:p>
        </w:tc>
      </w:tr>
      <w:tr w:rsidR="00C311F8" w:rsidRPr="001026E7" w14:paraId="3069DE6C" w14:textId="77777777">
        <w:tblPrEx>
          <w:tblCellMar>
            <w:top w:w="0" w:type="dxa"/>
            <w:bottom w:w="0" w:type="dxa"/>
          </w:tblCellMar>
        </w:tblPrEx>
        <w:tc>
          <w:tcPr>
            <w:tcW w:w="3800" w:type="dxa"/>
            <w:tcMar>
              <w:top w:w="60" w:type="dxa"/>
              <w:left w:w="100" w:type="dxa"/>
              <w:bottom w:w="60" w:type="dxa"/>
              <w:right w:w="100" w:type="dxa"/>
            </w:tcMar>
            <w:vAlign w:val="center"/>
          </w:tcPr>
          <w:p w14:paraId="188120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意思疎通支援事業</w:t>
            </w:r>
          </w:p>
        </w:tc>
        <w:tc>
          <w:tcPr>
            <w:tcW w:w="1500" w:type="dxa"/>
            <w:tcMar>
              <w:top w:w="60" w:type="dxa"/>
              <w:left w:w="100" w:type="dxa"/>
              <w:bottom w:w="60" w:type="dxa"/>
              <w:right w:w="100" w:type="dxa"/>
            </w:tcMar>
            <w:vAlign w:val="center"/>
          </w:tcPr>
          <w:p w14:paraId="2CD339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3E5F259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tcMar>
              <w:top w:w="60" w:type="dxa"/>
              <w:left w:w="100" w:type="dxa"/>
              <w:bottom w:w="60" w:type="dxa"/>
              <w:right w:w="100" w:type="dxa"/>
            </w:tcMar>
            <w:vAlign w:val="center"/>
          </w:tcPr>
          <w:p w14:paraId="633180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tcMar>
              <w:top w:w="60" w:type="dxa"/>
              <w:left w:w="100" w:type="dxa"/>
              <w:bottom w:w="60" w:type="dxa"/>
              <w:right w:w="100" w:type="dxa"/>
            </w:tcMar>
            <w:vAlign w:val="center"/>
          </w:tcPr>
          <w:p w14:paraId="7D11D6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3E373831"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886A36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理解促進研修・啓発事業</w:t>
            </w:r>
          </w:p>
        </w:tc>
        <w:tc>
          <w:tcPr>
            <w:tcW w:w="1500" w:type="dxa"/>
            <w:shd w:val="clear" w:color="auto" w:fill="F2F2F2"/>
            <w:tcMar>
              <w:top w:w="60" w:type="dxa"/>
              <w:left w:w="100" w:type="dxa"/>
              <w:bottom w:w="60" w:type="dxa"/>
              <w:right w:w="100" w:type="dxa"/>
            </w:tcMar>
            <w:vAlign w:val="center"/>
          </w:tcPr>
          <w:p w14:paraId="1036D1C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221982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shd w:val="clear" w:color="auto" w:fill="F2F2F2"/>
            <w:tcMar>
              <w:top w:w="60" w:type="dxa"/>
              <w:left w:w="100" w:type="dxa"/>
              <w:bottom w:w="60" w:type="dxa"/>
              <w:right w:w="100" w:type="dxa"/>
            </w:tcMar>
            <w:vAlign w:val="center"/>
          </w:tcPr>
          <w:p w14:paraId="47BD9F5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shd w:val="clear" w:color="auto" w:fill="F2F2F2"/>
            <w:tcMar>
              <w:top w:w="60" w:type="dxa"/>
              <w:left w:w="100" w:type="dxa"/>
              <w:bottom w:w="60" w:type="dxa"/>
              <w:right w:w="100" w:type="dxa"/>
            </w:tcMar>
            <w:vAlign w:val="center"/>
          </w:tcPr>
          <w:p w14:paraId="5096A4A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6530CC9A" w14:textId="77777777">
        <w:tblPrEx>
          <w:tblCellMar>
            <w:top w:w="0" w:type="dxa"/>
            <w:bottom w:w="0" w:type="dxa"/>
          </w:tblCellMar>
        </w:tblPrEx>
        <w:tc>
          <w:tcPr>
            <w:tcW w:w="3800" w:type="dxa"/>
            <w:tcMar>
              <w:top w:w="60" w:type="dxa"/>
              <w:left w:w="100" w:type="dxa"/>
              <w:bottom w:w="60" w:type="dxa"/>
              <w:right w:w="100" w:type="dxa"/>
            </w:tcMar>
            <w:vAlign w:val="center"/>
          </w:tcPr>
          <w:p w14:paraId="6773790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自発的活動支援事業</w:t>
            </w:r>
          </w:p>
        </w:tc>
        <w:tc>
          <w:tcPr>
            <w:tcW w:w="1500" w:type="dxa"/>
            <w:tcMar>
              <w:top w:w="60" w:type="dxa"/>
              <w:left w:w="100" w:type="dxa"/>
              <w:bottom w:w="60" w:type="dxa"/>
              <w:right w:w="100" w:type="dxa"/>
            </w:tcMar>
            <w:vAlign w:val="center"/>
          </w:tcPr>
          <w:p w14:paraId="53F606F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2075DEE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500" w:type="dxa"/>
            <w:tcMar>
              <w:top w:w="60" w:type="dxa"/>
              <w:left w:w="100" w:type="dxa"/>
              <w:bottom w:w="60" w:type="dxa"/>
              <w:right w:w="100" w:type="dxa"/>
            </w:tcMar>
            <w:vAlign w:val="center"/>
          </w:tcPr>
          <w:p w14:paraId="64F57EC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c>
          <w:tcPr>
            <w:tcW w:w="1338" w:type="dxa"/>
            <w:tcMar>
              <w:top w:w="60" w:type="dxa"/>
              <w:left w:w="100" w:type="dxa"/>
              <w:bottom w:w="60" w:type="dxa"/>
              <w:right w:w="100" w:type="dxa"/>
            </w:tcMar>
            <w:vAlign w:val="center"/>
          </w:tcPr>
          <w:p w14:paraId="390DE5A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0件</w:t>
            </w:r>
          </w:p>
        </w:tc>
      </w:tr>
      <w:tr w:rsidR="00C311F8" w:rsidRPr="001026E7" w14:paraId="3FF50983"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1C2616F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日常生活用具給付事業（介護・訓練支援用具）</w:t>
            </w:r>
          </w:p>
        </w:tc>
        <w:tc>
          <w:tcPr>
            <w:tcW w:w="1500" w:type="dxa"/>
            <w:shd w:val="clear" w:color="auto" w:fill="F2F2F2"/>
            <w:tcMar>
              <w:top w:w="60" w:type="dxa"/>
              <w:left w:w="100" w:type="dxa"/>
              <w:bottom w:w="60" w:type="dxa"/>
              <w:right w:w="100" w:type="dxa"/>
            </w:tcMar>
            <w:vAlign w:val="center"/>
          </w:tcPr>
          <w:p w14:paraId="7C4C1E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0F4B6D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500" w:type="dxa"/>
            <w:shd w:val="clear" w:color="auto" w:fill="F2F2F2"/>
            <w:tcMar>
              <w:top w:w="60" w:type="dxa"/>
              <w:left w:w="100" w:type="dxa"/>
              <w:bottom w:w="60" w:type="dxa"/>
              <w:right w:w="100" w:type="dxa"/>
            </w:tcMar>
            <w:vAlign w:val="center"/>
          </w:tcPr>
          <w:p w14:paraId="5BB2984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c>
          <w:tcPr>
            <w:tcW w:w="1338" w:type="dxa"/>
            <w:shd w:val="clear" w:color="auto" w:fill="F2F2F2"/>
            <w:tcMar>
              <w:top w:w="60" w:type="dxa"/>
              <w:left w:w="100" w:type="dxa"/>
              <w:bottom w:w="60" w:type="dxa"/>
              <w:right w:w="100" w:type="dxa"/>
            </w:tcMar>
            <w:vAlign w:val="center"/>
          </w:tcPr>
          <w:p w14:paraId="6D891B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2件</w:t>
            </w:r>
          </w:p>
        </w:tc>
      </w:tr>
      <w:tr w:rsidR="00C311F8" w:rsidRPr="001026E7" w14:paraId="1FF0A8F2" w14:textId="77777777">
        <w:tblPrEx>
          <w:tblCellMar>
            <w:top w:w="0" w:type="dxa"/>
            <w:bottom w:w="0" w:type="dxa"/>
          </w:tblCellMar>
        </w:tblPrEx>
        <w:tc>
          <w:tcPr>
            <w:tcW w:w="3800" w:type="dxa"/>
            <w:tcMar>
              <w:top w:w="60" w:type="dxa"/>
              <w:left w:w="100" w:type="dxa"/>
              <w:bottom w:w="60" w:type="dxa"/>
              <w:right w:w="100" w:type="dxa"/>
            </w:tcMar>
            <w:vAlign w:val="center"/>
          </w:tcPr>
          <w:p w14:paraId="367AB85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日常生活用具給付事業（自立生活支援用具）</w:t>
            </w:r>
          </w:p>
        </w:tc>
        <w:tc>
          <w:tcPr>
            <w:tcW w:w="1500" w:type="dxa"/>
            <w:tcMar>
              <w:top w:w="60" w:type="dxa"/>
              <w:left w:w="100" w:type="dxa"/>
              <w:bottom w:w="60" w:type="dxa"/>
              <w:right w:w="100" w:type="dxa"/>
            </w:tcMar>
            <w:vAlign w:val="center"/>
          </w:tcPr>
          <w:p w14:paraId="1CFE9B9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6EA42D0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tcMar>
              <w:top w:w="60" w:type="dxa"/>
              <w:left w:w="100" w:type="dxa"/>
              <w:bottom w:w="60" w:type="dxa"/>
              <w:right w:w="100" w:type="dxa"/>
            </w:tcMar>
            <w:vAlign w:val="center"/>
          </w:tcPr>
          <w:p w14:paraId="2B6117D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tcMar>
              <w:top w:w="60" w:type="dxa"/>
              <w:left w:w="100" w:type="dxa"/>
              <w:bottom w:w="60" w:type="dxa"/>
              <w:right w:w="100" w:type="dxa"/>
            </w:tcMar>
            <w:vAlign w:val="center"/>
          </w:tcPr>
          <w:p w14:paraId="46DCC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427C9EFC"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E8E22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日常生活用具給付事業（情報・意思疎通支援用具）</w:t>
            </w:r>
          </w:p>
        </w:tc>
        <w:tc>
          <w:tcPr>
            <w:tcW w:w="1500" w:type="dxa"/>
            <w:shd w:val="clear" w:color="auto" w:fill="F2F2F2"/>
            <w:tcMar>
              <w:top w:w="60" w:type="dxa"/>
              <w:left w:w="100" w:type="dxa"/>
              <w:bottom w:w="60" w:type="dxa"/>
              <w:right w:w="100" w:type="dxa"/>
            </w:tcMar>
            <w:vAlign w:val="center"/>
          </w:tcPr>
          <w:p w14:paraId="5DC6F4B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34A7A77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500" w:type="dxa"/>
            <w:shd w:val="clear" w:color="auto" w:fill="F2F2F2"/>
            <w:tcMar>
              <w:top w:w="60" w:type="dxa"/>
              <w:left w:w="100" w:type="dxa"/>
              <w:bottom w:w="60" w:type="dxa"/>
              <w:right w:w="100" w:type="dxa"/>
            </w:tcMar>
            <w:vAlign w:val="center"/>
          </w:tcPr>
          <w:p w14:paraId="1ECF570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c>
          <w:tcPr>
            <w:tcW w:w="1338" w:type="dxa"/>
            <w:shd w:val="clear" w:color="auto" w:fill="F2F2F2"/>
            <w:tcMar>
              <w:top w:w="60" w:type="dxa"/>
              <w:left w:w="100" w:type="dxa"/>
              <w:bottom w:w="60" w:type="dxa"/>
              <w:right w:w="100" w:type="dxa"/>
            </w:tcMar>
            <w:vAlign w:val="center"/>
          </w:tcPr>
          <w:p w14:paraId="134B15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1件</w:t>
            </w:r>
          </w:p>
        </w:tc>
      </w:tr>
      <w:tr w:rsidR="00C311F8" w:rsidRPr="001026E7" w14:paraId="2276C81F" w14:textId="77777777">
        <w:tblPrEx>
          <w:tblCellMar>
            <w:top w:w="0" w:type="dxa"/>
            <w:bottom w:w="0" w:type="dxa"/>
          </w:tblCellMar>
        </w:tblPrEx>
        <w:tc>
          <w:tcPr>
            <w:tcW w:w="3800" w:type="dxa"/>
            <w:tcMar>
              <w:top w:w="60" w:type="dxa"/>
              <w:left w:w="100" w:type="dxa"/>
              <w:bottom w:w="60" w:type="dxa"/>
              <w:right w:w="100" w:type="dxa"/>
            </w:tcMar>
            <w:vAlign w:val="center"/>
          </w:tcPr>
          <w:p w14:paraId="41EC00F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日常生活用具給付事業（排泄管理支援用具）</w:t>
            </w:r>
          </w:p>
        </w:tc>
        <w:tc>
          <w:tcPr>
            <w:tcW w:w="1500" w:type="dxa"/>
            <w:tcMar>
              <w:top w:w="60" w:type="dxa"/>
              <w:left w:w="100" w:type="dxa"/>
              <w:bottom w:w="60" w:type="dxa"/>
              <w:right w:w="100" w:type="dxa"/>
            </w:tcMar>
            <w:vAlign w:val="center"/>
          </w:tcPr>
          <w:p w14:paraId="15EEC2C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500" w:type="dxa"/>
            <w:tcMar>
              <w:top w:w="60" w:type="dxa"/>
              <w:left w:w="100" w:type="dxa"/>
              <w:bottom w:w="60" w:type="dxa"/>
              <w:right w:w="100" w:type="dxa"/>
            </w:tcMar>
            <w:vAlign w:val="center"/>
          </w:tcPr>
          <w:p w14:paraId="03B3101B"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72件</w:t>
            </w:r>
          </w:p>
          <w:p w14:paraId="077D9E0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7924FBB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c>
          <w:tcPr>
            <w:tcW w:w="1338" w:type="dxa"/>
            <w:tcMar>
              <w:top w:w="60" w:type="dxa"/>
              <w:left w:w="100" w:type="dxa"/>
              <w:bottom w:w="60" w:type="dxa"/>
              <w:right w:w="100" w:type="dxa"/>
            </w:tcMar>
            <w:vAlign w:val="center"/>
          </w:tcPr>
          <w:p w14:paraId="1AD96EA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72件</w:t>
            </w:r>
          </w:p>
        </w:tc>
      </w:tr>
      <w:tr w:rsidR="00C311F8" w:rsidRPr="001026E7" w14:paraId="5523F595"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41E823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移動支援事業</w:t>
            </w:r>
          </w:p>
        </w:tc>
        <w:tc>
          <w:tcPr>
            <w:tcW w:w="1500" w:type="dxa"/>
            <w:shd w:val="clear" w:color="auto" w:fill="F2F2F2"/>
            <w:tcMar>
              <w:top w:w="60" w:type="dxa"/>
              <w:left w:w="100" w:type="dxa"/>
              <w:bottom w:w="60" w:type="dxa"/>
              <w:right w:w="100" w:type="dxa"/>
            </w:tcMar>
            <w:vAlign w:val="center"/>
          </w:tcPr>
          <w:p w14:paraId="01AF87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5FED53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5C4635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0C91EC5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7B6B9C39" w14:textId="77777777">
        <w:tblPrEx>
          <w:tblCellMar>
            <w:top w:w="0" w:type="dxa"/>
            <w:bottom w:w="0" w:type="dxa"/>
          </w:tblCellMar>
        </w:tblPrEx>
        <w:tc>
          <w:tcPr>
            <w:tcW w:w="3800" w:type="dxa"/>
            <w:tcMar>
              <w:top w:w="60" w:type="dxa"/>
              <w:left w:w="100" w:type="dxa"/>
              <w:bottom w:w="60" w:type="dxa"/>
              <w:right w:w="100" w:type="dxa"/>
            </w:tcMar>
            <w:vAlign w:val="center"/>
          </w:tcPr>
          <w:p w14:paraId="5F912F4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地域活動支援センター機能強化事業</w:t>
            </w:r>
          </w:p>
        </w:tc>
        <w:tc>
          <w:tcPr>
            <w:tcW w:w="1500" w:type="dxa"/>
            <w:tcMar>
              <w:top w:w="60" w:type="dxa"/>
              <w:left w:w="100" w:type="dxa"/>
              <w:bottom w:w="60" w:type="dxa"/>
              <w:right w:w="100" w:type="dxa"/>
            </w:tcMar>
            <w:vAlign w:val="center"/>
          </w:tcPr>
          <w:p w14:paraId="5FCF313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2AA12D2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044E27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4544CC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758AA1D5"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6A551F1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訪問入浴サービス事業</w:t>
            </w:r>
          </w:p>
        </w:tc>
        <w:tc>
          <w:tcPr>
            <w:tcW w:w="1500" w:type="dxa"/>
            <w:shd w:val="clear" w:color="auto" w:fill="F2F2F2"/>
            <w:tcMar>
              <w:top w:w="60" w:type="dxa"/>
              <w:left w:w="100" w:type="dxa"/>
              <w:bottom w:w="60" w:type="dxa"/>
              <w:right w:w="100" w:type="dxa"/>
            </w:tcMar>
            <w:vAlign w:val="center"/>
          </w:tcPr>
          <w:p w14:paraId="5E96438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45A9057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00431F9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2A1EAAC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r w:rsidR="00C311F8" w:rsidRPr="001026E7" w14:paraId="5917E6DE" w14:textId="77777777">
        <w:tblPrEx>
          <w:tblCellMar>
            <w:top w:w="0" w:type="dxa"/>
            <w:bottom w:w="0" w:type="dxa"/>
          </w:tblCellMar>
        </w:tblPrEx>
        <w:tc>
          <w:tcPr>
            <w:tcW w:w="3800" w:type="dxa"/>
            <w:tcMar>
              <w:top w:w="60" w:type="dxa"/>
              <w:left w:w="100" w:type="dxa"/>
              <w:bottom w:w="60" w:type="dxa"/>
              <w:right w:w="100" w:type="dxa"/>
            </w:tcMar>
            <w:vAlign w:val="center"/>
          </w:tcPr>
          <w:p w14:paraId="626F552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日中一時支援事業</w:t>
            </w:r>
          </w:p>
        </w:tc>
        <w:tc>
          <w:tcPr>
            <w:tcW w:w="1500" w:type="dxa"/>
            <w:tcMar>
              <w:top w:w="60" w:type="dxa"/>
              <w:left w:w="100" w:type="dxa"/>
              <w:bottom w:w="60" w:type="dxa"/>
              <w:right w:w="100" w:type="dxa"/>
            </w:tcMar>
            <w:vAlign w:val="center"/>
          </w:tcPr>
          <w:p w14:paraId="64236F4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500" w:type="dxa"/>
            <w:tcMar>
              <w:top w:w="60" w:type="dxa"/>
              <w:left w:w="100" w:type="dxa"/>
              <w:bottom w:w="60" w:type="dxa"/>
              <w:right w:w="100" w:type="dxa"/>
            </w:tcMar>
            <w:vAlign w:val="center"/>
          </w:tcPr>
          <w:p w14:paraId="3E71892E" w14:textId="77777777" w:rsidR="00C311F8" w:rsidRPr="001026E7" w:rsidRDefault="00000000">
            <w:pPr>
              <w:spacing w:after="20"/>
              <w:rPr>
                <w:rFonts w:ascii="BIZ UDPゴシック" w:eastAsia="BIZ UDPゴシック" w:hAnsi="BIZ UDPゴシック"/>
              </w:rPr>
            </w:pPr>
            <w:r w:rsidRPr="001026E7">
              <w:rPr>
                <w:rFonts w:ascii="BIZ UDPゴシック" w:eastAsia="BIZ UDPゴシック" w:hAnsi="BIZ UDPゴシック"/>
                <w:sz w:val="20"/>
                <w:szCs w:val="20"/>
              </w:rPr>
              <w:t>2人</w:t>
            </w:r>
          </w:p>
          <w:p w14:paraId="24A889F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【要確認】</w:t>
            </w:r>
          </w:p>
        </w:tc>
        <w:tc>
          <w:tcPr>
            <w:tcW w:w="1500" w:type="dxa"/>
            <w:tcMar>
              <w:top w:w="60" w:type="dxa"/>
              <w:left w:w="100" w:type="dxa"/>
              <w:bottom w:w="60" w:type="dxa"/>
              <w:right w:w="100" w:type="dxa"/>
            </w:tcMar>
            <w:vAlign w:val="center"/>
          </w:tcPr>
          <w:p w14:paraId="70C2BEC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c>
          <w:tcPr>
            <w:tcW w:w="1338" w:type="dxa"/>
            <w:tcMar>
              <w:top w:w="60" w:type="dxa"/>
              <w:left w:w="100" w:type="dxa"/>
              <w:bottom w:w="60" w:type="dxa"/>
              <w:right w:w="100" w:type="dxa"/>
            </w:tcMar>
            <w:vAlign w:val="center"/>
          </w:tcPr>
          <w:p w14:paraId="7A1D822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2人</w:t>
            </w:r>
          </w:p>
        </w:tc>
      </w:tr>
      <w:tr w:rsidR="00C311F8" w:rsidRPr="001026E7" w14:paraId="27A2FC8C" w14:textId="77777777">
        <w:tblPrEx>
          <w:tblCellMar>
            <w:top w:w="0" w:type="dxa"/>
            <w:bottom w:w="0" w:type="dxa"/>
          </w:tblCellMar>
        </w:tblPrEx>
        <w:tc>
          <w:tcPr>
            <w:tcW w:w="3800" w:type="dxa"/>
            <w:shd w:val="clear" w:color="auto" w:fill="F2F2F2"/>
            <w:tcMar>
              <w:top w:w="60" w:type="dxa"/>
              <w:left w:w="100" w:type="dxa"/>
              <w:bottom w:w="60" w:type="dxa"/>
              <w:right w:w="100" w:type="dxa"/>
            </w:tcMar>
            <w:vAlign w:val="center"/>
          </w:tcPr>
          <w:p w14:paraId="0500A97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福祉ホーム事業</w:t>
            </w:r>
          </w:p>
        </w:tc>
        <w:tc>
          <w:tcPr>
            <w:tcW w:w="1500" w:type="dxa"/>
            <w:shd w:val="clear" w:color="auto" w:fill="F2F2F2"/>
            <w:tcMar>
              <w:top w:w="60" w:type="dxa"/>
              <w:left w:w="100" w:type="dxa"/>
              <w:bottom w:w="60" w:type="dxa"/>
              <w:right w:w="100" w:type="dxa"/>
            </w:tcMar>
            <w:vAlign w:val="center"/>
          </w:tcPr>
          <w:p w14:paraId="05730E42"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29F6B86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500" w:type="dxa"/>
            <w:shd w:val="clear" w:color="auto" w:fill="F2F2F2"/>
            <w:tcMar>
              <w:top w:w="60" w:type="dxa"/>
              <w:left w:w="100" w:type="dxa"/>
              <w:bottom w:w="60" w:type="dxa"/>
              <w:right w:w="100" w:type="dxa"/>
            </w:tcMar>
            <w:vAlign w:val="center"/>
          </w:tcPr>
          <w:p w14:paraId="790CB9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c>
          <w:tcPr>
            <w:tcW w:w="1338" w:type="dxa"/>
            <w:shd w:val="clear" w:color="auto" w:fill="F2F2F2"/>
            <w:tcMar>
              <w:top w:w="60" w:type="dxa"/>
              <w:left w:w="100" w:type="dxa"/>
              <w:bottom w:w="60" w:type="dxa"/>
              <w:right w:w="100" w:type="dxa"/>
            </w:tcMar>
            <w:vAlign w:val="center"/>
          </w:tcPr>
          <w:p w14:paraId="7845C4F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0人</w:t>
            </w:r>
          </w:p>
        </w:tc>
      </w:tr>
    </w:tbl>
    <w:p>
      <w:pPr>
        <w:pStyle w:val="3"/>
      </w:pPr>
      <w:bookmarkStart w:id="8100069" w:name="_Toc8100069"/>
      <w:r>
        <w:rPr>
          <w:rFonts w:ascii="BIZ UDPゴシック" w:hAnsi="BIZ UDPゴシック" w:eastAsia="BIZ UDPゴシック"/>
          <w:b w:val="0"/>
          <w:sz w:val="21"/>
        </w:rPr>
        <w:t>■　事業ごとの実施に関する考え方</w:t>
      </w:r>
      <w:bookmarkEnd w:id="8100069"/>
    </w:p>
    <w:p>
      <w:pPr>
        <w:ind w:firstLine="210"/>
      </w:pPr>
      <w:r>
        <w:rPr>
          <w:rFonts w:ascii="BIZ UDPゴシック" w:hAnsi="BIZ UDPゴシック" w:eastAsia="BIZ UDPゴシック"/>
          <w:b w:val="0"/>
          <w:sz w:val="21"/>
        </w:rPr>
        <w:t>国の基本指針は、地域生活支援事業について「実施する事業の内容」「各年度における事業の種類ごとの実施に関する考え方及び量の見込み」「各事業の見込量の確保のための方策」「その他実施に必要な事項」を定めるとしています（第三の二の３）。このうち実施に関する考え方は、次のとおり整理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事業</w:t>
            </w:r>
          </w:p>
        </w:tc>
        <w:tc>
          <w:tcPr>
            <w:tcW w:w="5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実施に関する考え方</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継続して</w:t>
              <w:br/>
              <w:t>実施する事業</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障がい者相談支援事業、成年後見制度利用支援事業、日常生活用具給付等事業、地域活動支援センター機能強化事業、日中一時支援事業、福祉ホーム事業</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実績のある事業として継続します。日常生活用具給付等事業のうち排泄管理支援用具は令和３年度40件から令和５年度69件へ増加しており、高齢化の進行に伴い引き続き増加が見込まれるため、実績の傾向を反映して見込量を設定します。地域活動支援センター機能強化事業及び日中一時支援事業は、実績が前計画の見込量を上回っているため、実績を基礎とします。</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実績がない</w:t>
              <w:br/>
              <w:t>必須事業</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理解促進研修・啓発事業、自発的活動支援事業、意思疎通支援事業、移動支援事業</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いずれも法により市町村が実施するものとされている必須事業です。実績がないことをもって需要がないと判断せず、利用が生じた場合に速やかに対応できる体制を確保します。特に意思疎通支援事業については、国の基本指針の見直し事項において意思疎通支援従事者の養成・派遣体制の整備、幅広い年齢層の支援者の養成、障がい当事者に対するＩＣＴ機器の利用支援が挙げられていることを踏まえ、県及び圏域の派遣体制へのアクセスを確保します。</w:t>
            </w:r>
          </w:p>
        </w:tc>
      </w:tr>
      <w:tr>
        <w:tc>
          <w:tcPr>
            <w:tcW w:w="16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圏域で対応する事業</w:t>
            </w:r>
          </w:p>
        </w:tc>
        <w:tc>
          <w:tcPr>
            <w:tcW w:w="3000" w:type="dxa"/>
            <w:tcMar>
              <w:top w:w="60" w:type="dxa"/>
              <w:left w:w="100" w:type="dxa"/>
              <w:bottom w:w="60" w:type="dxa"/>
              <w:right w:w="100" w:type="dxa"/>
            </w:tcMar>
            <w:vAlign w:val="center"/>
          </w:tcPr>
          <w:p>
            <w:r>
              <w:rPr>
                <w:rFonts w:ascii="BIZ UDPゴシック" w:hAnsi="BIZ UDPゴシック" w:eastAsia="BIZ UDPゴシック"/>
                <w:b w:val="0"/>
                <w:sz w:val="19"/>
              </w:rPr>
              <w:t>障がい者相談支援事業、地域活動支援センター機能強化事業</w:t>
            </w:r>
          </w:p>
        </w:tc>
        <w:tc>
          <w:tcPr>
            <w:tcW w:w="5038" w:type="dxa"/>
            <w:tcMar>
              <w:top w:w="60" w:type="dxa"/>
              <w:left w:w="100" w:type="dxa"/>
              <w:bottom w:w="60" w:type="dxa"/>
              <w:right w:w="100" w:type="dxa"/>
            </w:tcMar>
            <w:vAlign w:val="center"/>
          </w:tcPr>
          <w:p>
            <w:r>
              <w:rPr>
                <w:rFonts w:ascii="BIZ UDPゴシック" w:hAnsi="BIZ UDPゴシック" w:eastAsia="BIZ UDPゴシック"/>
                <w:b w:val="0"/>
                <w:sz w:val="19"/>
              </w:rPr>
              <w:t>会津北部圏域（猪苗代町・磐梯町・湯川村・北塩原村）の地域生活支援拠点等整備事業と一体で実施し、村単独では確保が難しい機能を圏域で補完します。</w:t>
            </w:r>
          </w:p>
        </w:tc>
      </w:tr>
    </w:tbl>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①移動支援事業は令和３年度から令和８年度まで見込量・実績とも一貫して０人です。本村は北山・大塩・檜原の各地区が分散し、冬季の移動が困難であるという地域特性があり、実績０が続くことと整合しません。制度が知られていないのか、同行援護・村単独事業・家族送迎で代替されているのか、需要そのものがないのかを確認してください。②福祉ホーム事業は令和３〜５年度に１〜２人の実績がありますが、令和６〜８年度の見込量は０人としています。実績のある事業に見込量を置かないと補助金の算定と計画の整合が取れないため、次期計画では実績に基づく見込量を設定してください。③成年後見制度法人後見支援事業及び手話奉仕員養成研修事業は、現行計画の事業内容欄には記載がありますが、実績・見込量の表に行がありません。表に加えるか、実施しない旨を明記するかを整理してください。④地域生活支援事業は国２分の１以内・県４分の１以内の統合補助金による裁量的経費です。事業別の事業費、国県補助額、村負担額、補助基準額の超過の有無をご提供ください。</w:t>
            </w:r>
          </w:p>
        </w:tc>
      </w:tr>
    </w:tbl>
    <w:p/>
    <w:p w14:paraId="32BF4A39"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2848937"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F8F2B7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【要更新・要確認】排泄管理支援用具・日中一時支援事業は近年利用者が増加傾向にあった項目です。令和６～８年度の実績を踏まえ、見込量を確定してください。</w:t>
            </w:r>
          </w:p>
        </w:tc>
      </w:tr>
    </w:tbl>
    <w:p>
      <w:pPr>
        <w:pStyle w:val="2"/>
      </w:pPr>
      <w:bookmarkStart w:id="8100070" w:name="_Toc8100070"/>
      <w:r>
        <w:rPr>
          <w:rFonts w:ascii="BIZ UDPゴシック" w:hAnsi="BIZ UDPゴシック" w:eastAsia="BIZ UDPゴシック"/>
          <w:b w:val="0"/>
          <w:sz w:val="21"/>
        </w:rPr>
        <w:t>10　活動指標</w:t>
      </w:r>
      <w:bookmarkEnd w:id="8100070"/>
    </w:p>
    <w:p>
      <w:pPr>
        <w:ind w:firstLine="210"/>
      </w:pPr>
      <w:r>
        <w:rPr>
          <w:rFonts w:ascii="BIZ UDPゴシック" w:hAnsi="BIZ UDPゴシック" w:eastAsia="BIZ UDPゴシック"/>
          <w:b w:val="0"/>
          <w:sz w:val="21"/>
        </w:rPr>
        <w:t>国の基本指針は、成果目標を達成するために必要な量等を「活動指標」として計画に見込むことが適当であるとしています（第二）。活動指標の項目は基本指針の別表第一に定められており、このうちサービスの見込量に相当するものは本章３から８までに掲げた見込量がそのまま活動指標となります。サービスの見込量以外の活動指標については、地方公共団体の実情に応じて任意に定めることができるとされています（第三の四㈡）。</w:t>
      </w:r>
    </w:p>
    <w:p>
      <w:pPr>
        <w:ind w:firstLine="210"/>
      </w:pPr>
      <w:r>
        <w:rPr>
          <w:rFonts w:ascii="BIZ UDPゴシック" w:hAnsi="BIZ UDPゴシック" w:eastAsia="BIZ UDPゴシック"/>
          <w:b w:val="0"/>
          <w:sz w:val="21"/>
        </w:rPr>
        <w:t>本村では、村内に障害者支援施設がないこと、相談支援・発達障がい支援の専門機関が県又は圏域に置かれていることを踏まえ、次の項目を活動指標として設定します。</w:t>
      </w:r>
    </w:p>
    <w:p>
      <w:pPr>
        <w:pStyle w:val="3"/>
      </w:pPr>
      <w:bookmarkStart w:id="8100071" w:name="_Toc8100071"/>
      <w:r>
        <w:rPr>
          <w:rFonts w:ascii="BIZ UDPゴシック" w:hAnsi="BIZ UDPゴシック" w:eastAsia="BIZ UDPゴシック"/>
          <w:b w:val="0"/>
          <w:sz w:val="21"/>
        </w:rPr>
        <w:t>■　サービスの見込量に相当する活動指標</w:t>
      </w:r>
      <w:bookmarkEnd w:id="8100071"/>
    </w:p>
    <w:p>
      <w:pPr>
        <w:ind w:firstLine="210"/>
      </w:pPr>
      <w:r>
        <w:rPr>
          <w:rFonts w:ascii="BIZ UDPゴシック" w:hAnsi="BIZ UDPゴシック" w:eastAsia="BIZ UDPゴシック"/>
          <w:b w:val="0"/>
          <w:sz w:val="21"/>
        </w:rPr>
        <w:t>本章３（訪問系サービス）、４（日中活動系サービス）、５（居住系サービス）、６（相談支援）、７（障がい児支援）に掲げる見込量が活動指標を兼ねます。対象は居宅介護、重度訪問介護、同行援護、行動援護、重度障害者等包括支援、生活介護、自立訓練（機能訓練・生活訓練）、就労選択支援、就労移行支援、就労継続支援（Ａ型・Ｂ型）、就労定着支援、療養介護、短期入所（福祉型・医療型）、自立生活援助、共同生活援助、施設入所支援、計画相談支援、地域移行支援、地域定着支援、児童発達支援、放課後等デイサービス、保育所等訪問支援、居宅訪問型児童発達支援及び障害児相談支援です。</w:t>
      </w:r>
    </w:p>
    <w:p>
      <w:pPr>
        <w:pStyle w:val="3"/>
      </w:pPr>
      <w:bookmarkStart w:id="8100072" w:name="_Toc8100072"/>
      <w:r>
        <w:rPr>
          <w:rFonts w:ascii="BIZ UDPゴシック" w:hAnsi="BIZ UDPゴシック" w:eastAsia="BIZ UDPゴシック"/>
          <w:b w:val="0"/>
          <w:sz w:val="21"/>
        </w:rPr>
        <w:t>■　その他の活動指標</w:t>
      </w:r>
      <w:bookmarkEnd w:id="8100072"/>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3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活動指標</w:t>
            </w:r>
          </w:p>
        </w:tc>
        <w:tc>
          <w:tcPr>
            <w:tcW w:w="1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単位</w:t>
            </w:r>
          </w:p>
        </w:tc>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令和６年度</w:t>
              <w:br/>
              <w:t>実績</w:t>
            </w:r>
          </w:p>
        </w:tc>
        <w:tc>
          <w:tcPr>
            <w:tcW w:w="16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令和11年度</w:t>
              <w:br/>
              <w:t>見込</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精神障害にも対応した</w:t>
              <w:br/>
              <w:t>地域包括ケアシステム</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保健・医療・福祉関係者による協議の場の開催回数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協議の場への関係者の参加者数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人／回</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協議の場における目標設定及び活動状況の把握・評価</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有無</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実施</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心のサポーター養成研修の実施回数【新規】</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回／年</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０</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精神障がい者の地域移行支援・地域定着支援・共同生活援助・自立生活援助・自立訓練（生活訓練）・短期入所の利用者数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人／月</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地域生活支援の充実</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地域生活支援拠点等の設置箇所数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か所</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c>
          <w:tcPr>
            <w:tcW w:w="16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拠点コーディネーターの配置人数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c>
          <w:tcPr>
            <w:tcW w:w="16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運用状況の検証・検討の実施回数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１回以上</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障がい児支援</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医療的ケア児等に対する関連分野の支援を調整するコーディネーターの配置人数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１</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相談支援体制の</w:t>
              <w:br/>
              <w:t>充実・強化等</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協議会の実施回数、専門部会の設置数及び実施回数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回・か所</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個別事例の検討を通じて抽出された課題を協議会の議題とした数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件／年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障がい福祉サービス等の</w:t>
              <w:br/>
              <w:t>質の向上</w:t>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県が実施する障がい福祉サービス等に係る研修への村職員の参加人数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人／年</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r>
        <w:tc>
          <w:tcPr>
            <w:tcW w:w="19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r>
          </w:p>
        </w:tc>
        <w:tc>
          <w:tcPr>
            <w:tcW w:w="3400" w:type="dxa"/>
            <w:tcMar>
              <w:top w:w="60" w:type="dxa"/>
              <w:left w:w="100" w:type="dxa"/>
              <w:bottom w:w="60" w:type="dxa"/>
              <w:right w:w="100" w:type="dxa"/>
            </w:tcMar>
            <w:vAlign w:val="center"/>
          </w:tcPr>
          <w:p>
            <w:r>
              <w:rPr>
                <w:rFonts w:ascii="BIZ UDPゴシック" w:hAnsi="BIZ UDPゴシック" w:eastAsia="BIZ UDPゴシック"/>
                <w:b w:val="0"/>
                <w:sz w:val="19"/>
              </w:rPr>
              <w:t>障害者自立支援審査支払等システム等による審査結果を分析・共有する体制の有無及び実施回数</w:t>
            </w:r>
          </w:p>
        </w:tc>
        <w:tc>
          <w:tcPr>
            <w:tcW w:w="1100" w:type="dxa"/>
            <w:tcMar>
              <w:top w:w="60" w:type="dxa"/>
              <w:left w:w="100" w:type="dxa"/>
              <w:bottom w:w="60" w:type="dxa"/>
              <w:right w:w="100" w:type="dxa"/>
            </w:tcMar>
            <w:vAlign w:val="center"/>
          </w:tcPr>
          <w:p>
            <w:r>
              <w:rPr>
                <w:rFonts w:ascii="BIZ UDPゴシック" w:hAnsi="BIZ UDPゴシック" w:eastAsia="BIZ UDPゴシック"/>
                <w:b w:val="0"/>
                <w:sz w:val="19"/>
              </w:rPr>
              <w:t>有無・回</w:t>
            </w:r>
          </w:p>
        </w:tc>
        <w:tc>
          <w:tcPr>
            <w:tcW w:w="1600" w:type="dxa"/>
            <w:tcMar>
              <w:top w:w="60" w:type="dxa"/>
              <w:left w:w="100" w:type="dxa"/>
              <w:bottom w:w="60" w:type="dxa"/>
              <w:right w:w="100" w:type="dxa"/>
            </w:tcMar>
            <w:vAlign w:val="center"/>
          </w:tcPr>
          <w:p>
            <w:r>
              <w:rPr>
                <w:rFonts w:ascii="BIZ UDPゴシック" w:hAnsi="BIZ UDPゴシック" w:eastAsia="BIZ UDPゴシック"/>
                <w:b w:val="0"/>
                <w:sz w:val="19"/>
              </w:rPr>
              <w:t>【要更新】</w:t>
            </w:r>
          </w:p>
        </w:tc>
        <w:tc>
          <w:tcPr>
            <w:tcW w:w="1638" w:type="dxa"/>
            <w:tcMar>
              <w:top w:w="60" w:type="dxa"/>
              <w:left w:w="100" w:type="dxa"/>
              <w:bottom w:w="60" w:type="dxa"/>
              <w:right w:w="100" w:type="dxa"/>
            </w:tcMar>
            <w:vAlign w:val="center"/>
          </w:tcPr>
          <w:p>
            <w:r>
              <w:rPr>
                <w:rFonts w:ascii="BIZ UDPゴシック" w:hAnsi="BIZ UDPゴシック" w:eastAsia="BIZ UDPゴシック"/>
                <w:b w:val="0"/>
                <w:sz w:val="19"/>
              </w:rPr>
              <w:t>【要検討】</w:t>
            </w:r>
          </w:p>
        </w:tc>
      </w:tr>
    </w:tbl>
    <w:p>
      <w:pPr>
        <w:pStyle w:val="3"/>
      </w:pPr>
      <w:bookmarkStart w:id="8100073" w:name="_Toc8100073"/>
      <w:r>
        <w:rPr>
          <w:rFonts w:ascii="BIZ UDPゴシック" w:hAnsi="BIZ UDPゴシック" w:eastAsia="BIZ UDPゴシック"/>
          <w:b w:val="0"/>
          <w:sz w:val="21"/>
        </w:rPr>
        <w:t>■　本村では設定しない活動指標</w:t>
      </w:r>
      <w:bookmarkEnd w:id="8100073"/>
    </w:p>
    <w:p>
      <w:pPr>
        <w:ind w:firstLine="210"/>
      </w:pPr>
      <w:r>
        <w:rPr>
          <w:rFonts w:ascii="BIZ UDPゴシック" w:hAnsi="BIZ UDPゴシック" w:eastAsia="BIZ UDPゴシック"/>
          <w:b w:val="0"/>
          <w:sz w:val="21"/>
        </w:rPr>
        <w:t>別表第一に掲げられた活動指標のうち、次の項目は本村の実情から設定しません。施設における居室の個室化等の取組状況及び意向確認担当者の地域生活への移行に向けた支援回数は、いずれも障害者支援施設の取組を測る指標であり、本村に施設がないためです（ただし、施設入所者の意向を協議の場において共有することは本村の役割として第４章（１）に位置づけています）。精神保健福祉相談員講習会等の実施回数、発達障害者支援地域協議会の開催回数及び発達障害者支援センターに関する各指標は、県又は圏域の機関が実施主体であるためで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上表の令和６年度実績は村の記録から把握してください。また「本村では設定しない」とした項目について、村としての判断を確定してください。設定するか否かを明記しないと、検討漏れと区別がつきません。なお、基本指針は成果目標及び活動指標に加えて独自に目標及び指標を設定することができるとしています（第二）。本村では中山間・人口減少地域としての課題を踏まえ、圏域の事業所の受入可能性に関する指標（例：訪問系サービスを提供する事業所数）を独自指標として設定することも考えられます。</w:t>
            </w:r>
          </w:p>
        </w:tc>
      </w:tr>
    </w:tbl>
    <w:p/>
    <w:p w14:paraId="1190FA58"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74" w:name="_Toc8100074"/>
      <w:r w:rsidRPr="001026E7">
        <w:rPr>
          <w:rFonts w:ascii="BIZ UDPゴシック" w:eastAsia="BIZ UDPゴシック" w:hAnsi="BIZ UDPゴシック" w:cs="IPAexGothic, MS Gothic, Noto Sa"/>
          <w:b/>
          <w:bCs/>
          <w:color w:val="1F3864"/>
        </w:rPr>
        <w:t>11　事業提供体制の確保のための方策</w:t>
      </w:r>
      <w:bookmarkEnd w:id="8100074"/>
    </w:p>
    <w:p w14:paraId="01E0C303"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・窓口・広報誌・ホームページを通じた住民への情報提供の充実</w:t>
      </w:r>
    </w:p>
    <w:p w14:paraId="26A5F0AE"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・現在実施中のサービスの質の向上の促進</w:t>
      </w:r>
    </w:p>
    <w:p w14:paraId="470F0B9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・理解促進研修・啓発事業、自発的活動支援事業等、実績のない事業についての利用者ニーズの把握とサービス提供事業者の確保</w:t>
      </w:r>
    </w:p>
    <w:p>
      <w:pPr>
        <w:pStyle w:val="2"/>
      </w:pPr>
      <w:bookmarkStart w:id="8100075" w:name="_Toc8100075"/>
      <w:r>
        <w:rPr>
          <w:rFonts w:ascii="BIZ UDPゴシック" w:hAnsi="BIZ UDPゴシック" w:eastAsia="BIZ UDPゴシック"/>
          <w:b w:val="0"/>
          <w:sz w:val="21"/>
        </w:rPr>
        <w:t>12　障がい福祉サービス等に係る費用の推移と財源構成</w:t>
      </w:r>
      <w:bookmarkEnd w:id="8100075"/>
    </w:p>
    <w:p>
      <w:pPr>
        <w:ind w:firstLine="210"/>
      </w:pPr>
      <w:r>
        <w:rPr>
          <w:rFonts w:ascii="BIZ UDPゴシック" w:hAnsi="BIZ UDPゴシック" w:eastAsia="BIZ UDPゴシック"/>
          <w:b w:val="0"/>
          <w:sz w:val="21"/>
        </w:rPr>
        <w:t>これまでの計画では、障がい福祉サービスの利用件数・利用量の推移を中心に整理してきましたが、本計画では、サービスの提供に要する費用と、その財源が国・県・村にどのように配分されているかをあわせて示します。サービス見込量の確保は財源の確保と一体であり、特に人口規模の小さい本村では、給付費の増減が村財政に与える影響を把握しておく必要があるためです。</w:t>
      </w:r>
    </w:p>
    <w:p>
      <w:pPr>
        <w:pStyle w:val="3"/>
      </w:pPr>
      <w:bookmarkStart w:id="8100076" w:name="_Toc8100076"/>
      <w:r>
        <w:rPr>
          <w:rFonts w:ascii="BIZ UDPゴシック" w:hAnsi="BIZ UDPゴシック" w:eastAsia="BIZ UDPゴシック"/>
          <w:b w:val="0"/>
          <w:sz w:val="21"/>
        </w:rPr>
        <w:t>■　給付費の推移</w:t>
      </w:r>
      <w:bookmarkEnd w:id="8100076"/>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1928"/>
        <w:gridCol w:w="1928"/>
        <w:gridCol w:w="1928"/>
        <w:gridCol w:w="1928"/>
        <w:gridCol w:w="1928"/>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年度</w:t>
            </w:r>
          </w:p>
        </w:tc>
        <w:tc>
          <w:tcPr>
            <w:tcW w:w="21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介護給付費等</w:t>
            </w:r>
          </w:p>
        </w:tc>
        <w:tc>
          <w:tcPr>
            <w:tcW w:w="1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障害児給付費</w:t>
            </w:r>
          </w:p>
        </w:tc>
        <w:tc>
          <w:tcPr>
            <w:tcW w:w="2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計</w:t>
            </w:r>
          </w:p>
        </w:tc>
        <w:tc>
          <w:tcPr>
            <w:tcW w:w="19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令和２年度比</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令和２年度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36,002千円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746千円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36,748千円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令和３年度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45,992千円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3,255千円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49,246千円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＋34.0％</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令和４年度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44,234千円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4,030千円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48,264千円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＋31.3％</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令和５年度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44,420千円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3,578千円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47,998千円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＋30.6％</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令和６年度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52,699千円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1,641千円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54,340千円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＋47.9％</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令和７年度</w:t>
            </w:r>
          </w:p>
        </w:tc>
        <w:tc>
          <w:tcPr>
            <w:tcW w:w="21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53,877千円</w:t>
            </w:r>
          </w:p>
        </w:tc>
        <w:tc>
          <w:tcPr>
            <w:tcW w:w="19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1,636千円</w:t>
            </w:r>
          </w:p>
        </w:tc>
        <w:tc>
          <w:tcPr>
            <w:tcW w:w="20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55,513千円</w:t>
            </w:r>
          </w:p>
        </w:tc>
        <w:tc>
          <w:tcPr>
            <w:tcW w:w="1938" w:type="dxa"/>
            <w:tcMar>
              <w:top w:w="60" w:type="dxa"/>
              <w:left w:w="100" w:type="dxa"/>
              <w:bottom w:w="60" w:type="dxa"/>
              <w:right w:w="100" w:type="dxa"/>
            </w:tcMar>
            <w:vAlign w:val="center"/>
          </w:tcPr>
          <w:p>
            <w:r>
              <w:rPr>
                <w:rFonts w:ascii="BIZ UDPゴシック" w:hAnsi="BIZ UDPゴシック" w:eastAsia="BIZ UDPゴシック"/>
                <w:b w:val="0"/>
                <w:sz w:val="19"/>
              </w:rPr>
              <w:t>＋51.1％</w:t>
            </w:r>
          </w:p>
        </w:tc>
      </w:tr>
    </w:tbl>
    <w:p>
      <w:r>
        <w:rPr>
          <w:rFonts w:ascii="BIZ UDPゴシック" w:hAnsi="BIZ UDPゴシック" w:eastAsia="BIZ UDPゴシック"/>
          <w:b w:val="0"/>
          <w:sz w:val="18"/>
        </w:rPr>
        <w:t>資料：村提供の障がいサービス給付実績（千円未満四捨五入）。</w:t>
      </w:r>
    </w:p>
    <w:p/>
    <w:p>
      <w:pPr>
        <w:ind w:firstLine="210"/>
      </w:pPr>
      <w:r>
        <w:rPr>
          <w:rFonts w:ascii="BIZ UDPゴシック" w:hAnsi="BIZ UDPゴシック" w:eastAsia="BIZ UDPゴシック"/>
          <w:b w:val="0"/>
          <w:sz w:val="21"/>
        </w:rPr>
        <w:t>介護給付費等は令和２年度の36,002千円から令和７年度の53,877千円へ、約49.6％増加しています。増加の中心は就労継続支援（Ｂ型）であり、令和２年度の9,459千円から令和７年度の19,707千円へ約2.08倍となっています。一方、障害児給付費は令和４年度の4,030千円をピークに減少し、令和６・７年度は1,600千円台で推移しています。ただし、この減少はサービスの必要量が減ったことを直ちに意味するものではありません。同じ期間に児童発達支援の請求件数が令和５年度の23件から令和７年度の１件へ減る一方、放課後等デイサービスは令和６年度の12件から令和７年度の27件へ増えており、対象児童の就学に伴い、児童発達支援から放課後等デイサービスへ移行したことが影響している可能性があります。</w:t>
      </w:r>
    </w:p>
    <w:p>
      <w:pPr>
        <w:pStyle w:val="3"/>
      </w:pPr>
      <w:bookmarkStart w:id="8100077" w:name="_Toc8100077"/>
      <w:r>
        <w:rPr>
          <w:rFonts w:ascii="BIZ UDPゴシック" w:hAnsi="BIZ UDPゴシック" w:eastAsia="BIZ UDPゴシック"/>
          <w:b w:val="0"/>
          <w:sz w:val="21"/>
        </w:rPr>
        <w:t>■　財源構成（令和７年度・法定負担割合による試算）</w:t>
      </w:r>
      <w:bookmarkEnd w:id="8100077"/>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30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区分</w:t>
            </w:r>
          </w:p>
        </w:tc>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金額</w:t>
            </w:r>
          </w:p>
        </w:tc>
        <w:tc>
          <w:tcPr>
            <w:tcW w:w="14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構成比</w:t>
            </w:r>
          </w:p>
        </w:tc>
        <w:tc>
          <w:tcPr>
            <w:tcW w:w="35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根拠</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自立支援給付費・障害児給付費　計</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55,513千円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100.0％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 xml:space="preserve">　国庫負担</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27,756千円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50.0％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障害者総合支援法第92条〜第95条、児童福祉法第57条の２等</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 xml:space="preserve">　県負担</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13,878千円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同上</w:t>
            </w:r>
          </w:p>
        </w:tc>
      </w:tr>
      <w:tr>
        <w:tc>
          <w:tcPr>
            <w:tcW w:w="30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 xml:space="preserve">　村負担</w:t>
            </w:r>
          </w:p>
        </w:tc>
        <w:tc>
          <w:tcPr>
            <w:tcW w:w="17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13,878千円</w:t>
            </w:r>
          </w:p>
        </w:tc>
        <w:tc>
          <w:tcPr>
            <w:tcW w:w="14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25.0％</w:t>
            </w:r>
          </w:p>
        </w:tc>
        <w:tc>
          <w:tcPr>
            <w:tcW w:w="3538" w:type="dxa"/>
            <w:tcMar>
              <w:top w:w="60" w:type="dxa"/>
              <w:left w:w="100" w:type="dxa"/>
              <w:bottom w:w="60" w:type="dxa"/>
              <w:right w:w="100" w:type="dxa"/>
            </w:tcMar>
            <w:vAlign w:val="center"/>
          </w:tcPr>
          <w:p>
            <w:r>
              <w:rPr>
                <w:rFonts w:ascii="BIZ UDPゴシック" w:hAnsi="BIZ UDPゴシック" w:eastAsia="BIZ UDPゴシック"/>
                <w:b w:val="0"/>
                <w:sz w:val="19"/>
              </w:rPr>
              <w:t>同上</w:t>
            </w:r>
          </w:p>
        </w:tc>
      </w:tr>
    </w:tbl>
    <w:p/>
    <w:p>
      <w:pPr>
        <w:pStyle w:val="3"/>
      </w:pPr>
      <w:bookmarkStart w:id="8100078" w:name="_Toc8100078"/>
      <w:r>
        <w:rPr>
          <w:rFonts w:ascii="BIZ UDPゴシック" w:hAnsi="BIZ UDPゴシック" w:eastAsia="BIZ UDPゴシック"/>
          <w:b w:val="0"/>
          <w:sz w:val="21"/>
        </w:rPr>
        <w:t>■　サービス別の構成（令和７年度）</w:t>
      </w:r>
      <w:bookmarkEnd w:id="8100078"/>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2409"/>
        <w:gridCol w:w="2409"/>
        <w:gridCol w:w="2409"/>
        <w:gridCol w:w="2409"/>
      </w:tblGrid>
      <w:tr>
        <w:tc>
          <w:tcPr>
            <w:tcW w:w="25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サービス</w:t>
            </w:r>
          </w:p>
        </w:tc>
        <w:tc>
          <w:tcPr>
            <w:tcW w:w="16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給付費</w:t>
            </w:r>
          </w:p>
        </w:tc>
        <w:tc>
          <w:tcPr>
            <w:tcW w:w="12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構成比</w:t>
            </w:r>
          </w:p>
        </w:tc>
        <w:tc>
          <w:tcPr>
            <w:tcW w:w="43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計画上の位置づけ</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就労継続支援（Ｂ型）</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19,707千円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35.5％</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村内に事業所がなく圏域事業所を利用。増加の主因</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生活介護</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13,210千円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23.8％</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重度者の日中活動。卒業後の進路と接続</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共同生活援助</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9,663千円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17.4％</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居住系の中心。地域移行・親亡き後支援と接続</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施設入所支援</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5,994千円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10.8％</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４人で横ばい。第４章（１）の成果目標と整合</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計画相談支援</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1,864千円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3.4％</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圏域の相談支援事業所が実施</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居宅介護</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1,713千円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3.1％</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訪問可能地区・冬季の提供体制が制約</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放課後等デイサービス</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1,076千円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1.9％</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令和７年度に利用が増加</w:t>
            </w:r>
          </w:p>
        </w:tc>
      </w:tr>
      <w:tr>
        <w:tc>
          <w:tcPr>
            <w:tcW w:w="25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その他</w:t>
            </w:r>
          </w:p>
        </w:tc>
        <w:tc>
          <w:tcPr>
            <w:tcW w:w="16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2,286千円</w:t>
            </w:r>
          </w:p>
        </w:tc>
        <w:tc>
          <w:tcPr>
            <w:tcW w:w="1200" w:type="dxa"/>
            <w:tcMar>
              <w:top w:w="60" w:type="dxa"/>
              <w:left w:w="100" w:type="dxa"/>
              <w:bottom w:w="60" w:type="dxa"/>
              <w:right w:w="100" w:type="dxa"/>
            </w:tcMar>
            <w:vAlign w:val="center"/>
          </w:tcPr>
          <w:p>
            <w:pPr>
              <w:jc w:val="right"/>
            </w:pPr>
            <w:r>
              <w:rPr>
                <w:rFonts w:ascii="BIZ UDPゴシック" w:hAnsi="BIZ UDPゴシック" w:eastAsia="BIZ UDPゴシック"/>
                <w:b w:val="0"/>
                <w:sz w:val="19"/>
              </w:rPr>
              <w:t>4.1％</w:t>
            </w:r>
          </w:p>
        </w:tc>
        <w:tc>
          <w:tcPr>
            <w:tcW w:w="4338" w:type="dxa"/>
            <w:tcMar>
              <w:top w:w="60" w:type="dxa"/>
              <w:left w:w="100" w:type="dxa"/>
              <w:bottom w:w="60" w:type="dxa"/>
              <w:right w:w="100" w:type="dxa"/>
            </w:tcMar>
            <w:vAlign w:val="center"/>
          </w:tcPr>
          <w:p>
            <w:r>
              <w:rPr>
                <w:rFonts w:ascii="BIZ UDPゴシック" w:hAnsi="BIZ UDPゴシック" w:eastAsia="BIZ UDPゴシック"/>
                <w:b w:val="0"/>
                <w:sz w:val="19"/>
              </w:rPr>
              <w:t>短期入所、自立訓練、児童発達支援、障害児相談支援等</w:t>
            </w:r>
          </w:p>
        </w:tc>
      </w:tr>
    </w:tbl>
    <w:p/>
    <w:p>
      <w:pPr>
        <w:pStyle w:val="3"/>
      </w:pPr>
      <w:bookmarkStart w:id="8100079" w:name="_Toc8100079"/>
      <w:r>
        <w:rPr>
          <w:rFonts w:ascii="BIZ UDPゴシック" w:hAnsi="BIZ UDPゴシック" w:eastAsia="BIZ UDPゴシック"/>
          <w:b w:val="0"/>
          <w:sz w:val="21"/>
        </w:rPr>
        <w:t>■　地域生活支援事業及び村単独事業の財源</w:t>
      </w:r>
      <w:bookmarkEnd w:id="8100079"/>
    </w:p>
    <w:p>
      <w:pPr>
        <w:ind w:firstLine="210"/>
      </w:pPr>
      <w:r>
        <w:rPr>
          <w:rFonts w:ascii="BIZ UDPゴシック" w:hAnsi="BIZ UDPゴシック" w:eastAsia="BIZ UDPゴシック"/>
          <w:b w:val="0"/>
          <w:sz w:val="21"/>
        </w:rPr>
        <w:t>自立支援給付及び障害児通所給付が義務的経費であるのに対し、地域生活支援事業（第５章７）は国２分の１以内・県４分の１以内の統合補助金による裁量的経費です。補助基準額を超える部分は村の一般財源で賄うこととなるため、事業の評価にあたっては、実施の有無だけでなく、事業費、国県補助額、村負担額、超過負担の有無を分けて把握する必要があります。</w:t>
      </w:r>
    </w:p>
    <w:p>
      <w:pPr>
        <w:ind w:firstLine="210"/>
      </w:pPr>
      <w:r>
        <w:rPr>
          <w:rFonts w:ascii="BIZ UDPゴシック" w:hAnsi="BIZ UDPゴシック" w:eastAsia="BIZ UDPゴシック"/>
          <w:b w:val="0"/>
          <w:sz w:val="21"/>
        </w:rPr>
        <w:t>また、重度心身障害者医療費助成、在宅重度障害者対策事業、人工透析患者通院交通費助成等の村単独事業は、障がいのある方の生活継続を支える基盤であり、対象者数と村負担額を継続的に把握します。</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上表の財源構成は、給付費に法定負担割合を乗じた試算です。訪問系サービス等で国庫負担基準額を超過している場合、超過分は村負担となるため、実際の決算額とは一致しません。障害者自立支援給付費負担金・障害児施設給付費負担金・地域生活支援事業費補助金の令和６・７年度交付額と村の一般財源負担額を確認のうえ、数値を確定してください。あわせて、地域生活支援事業の事業別の事業費・補助基準額・村負担額、村単独事業の対象者数・事業費・県補助額を確認してください。</w:t>
            </w:r>
          </w:p>
        </w:tc>
      </w:tr>
    </w:tbl>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要更新・要確認】給付実績との突合が必要な事項があります。①短期入所は現行計画で見込量０人としていますが、令和６年度に２件、令和７年度に３件の給付実績があります。令和９年度からの計上を検討してください。②就労継続支援（Ｂ型）は、給付費が令和２年度比で約2.08倍に増加している一方、本章２の見込量は11人分・200人日分で据置きとしています。利用者数の増、利用日数の増、報酬改定、重度化のいずれによるものかを確認し、見込量の考え方を整理してください。③本計画の成果目標（第４章（１））における施設入所者数の基準は令和７年度末です。令和５年度末の４人ではなく、令和７年度末実績を基準として確定してください。なお、本章３から７までの見込量は現行計画の令和８年度見込量を仮に置いたものです。本章１の推計方法により、利用者を個別に積み上げた値へ置き換えてください。</w:t>
            </w:r>
          </w:p>
        </w:tc>
      </w:tr>
    </w:tbl>
    <w:p/>
    <w:p w14:paraId="273CA288"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80" w:name="_Toc8100080"/>
      <w:r w:rsidRPr="001026E7">
        <w:rPr>
          <w:rFonts w:ascii="BIZ UDPゴシック" w:eastAsia="BIZ UDPゴシック" w:hAnsi="BIZ UDPゴシック" w:cs="IPAexGothic, MS Gothic, Noto Sa"/>
          <w:b/>
          <w:bCs/>
          <w:color w:val="1A1A1A"/>
        </w:rPr>
        <w:lastRenderedPageBreak/>
        <w:t>第6章　成年後見制度の利用促進</w:t>
      </w:r>
      <w:bookmarkEnd w:id="8100080"/>
    </w:p>
    <w:p w14:paraId="5C340CDA"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81" w:name="_Toc8100081"/>
      <w:r w:rsidRPr="001026E7">
        <w:rPr>
          <w:rFonts w:ascii="BIZ UDPゴシック" w:eastAsia="BIZ UDPゴシック" w:hAnsi="BIZ UDPゴシック" w:cs="IPAexGothic, MS Gothic, Noto Sa"/>
          <w:b/>
          <w:bCs/>
          <w:color w:val="1F3864"/>
        </w:rPr>
        <w:t>１　現状と課題</w:t>
      </w:r>
      <w:bookmarkEnd w:id="8100081"/>
    </w:p>
    <w:p w14:paraId="53DDF20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本村においては、認知症、知的障がい、その他の精神上の障がいがあることにより、日常生活を支える様々な行為や買い物、財産管理が難しい事例が見られます。高齢化の進展や精神障がい者・知的障がい者の人数の推移を踏まえると、成年後見制度の必要性は今後も高まっていくことが見込まれ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413"/>
        <w:gridCol w:w="2413"/>
        <w:gridCol w:w="2412"/>
      </w:tblGrid>
      <w:tr w:rsidR="00C311F8" w:rsidRPr="001026E7" w14:paraId="62D33A1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vAlign w:val="center"/>
          </w:tcPr>
          <w:p w14:paraId="049B6A97" w14:textId="77777777" w:rsidR="00C311F8" w:rsidRPr="001026E7" w:rsidRDefault="00C311F8">
            <w:pPr>
              <w:jc w:val="center"/>
              <w:rPr>
                <w:rFonts w:ascii="BIZ UDPゴシック" w:eastAsia="BIZ UDPゴシック" w:hAnsi="BIZ UDPゴシック"/>
              </w:rPr>
            </w:pPr>
          </w:p>
        </w:tc>
        <w:tc>
          <w:tcPr>
            <w:tcW w:w="2413" w:type="dxa"/>
            <w:shd w:val="clear" w:color="auto" w:fill="1F3864"/>
            <w:tcMar>
              <w:top w:w="60" w:type="dxa"/>
              <w:left w:w="100" w:type="dxa"/>
              <w:bottom w:w="60" w:type="dxa"/>
              <w:right w:w="100" w:type="dxa"/>
            </w:tcMar>
            <w:vAlign w:val="center"/>
          </w:tcPr>
          <w:p w14:paraId="5954C71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精神障がい者数</w:t>
            </w:r>
          </w:p>
        </w:tc>
        <w:tc>
          <w:tcPr>
            <w:tcW w:w="2413" w:type="dxa"/>
            <w:shd w:val="clear" w:color="auto" w:fill="1F3864"/>
            <w:tcMar>
              <w:top w:w="60" w:type="dxa"/>
              <w:left w:w="100" w:type="dxa"/>
              <w:bottom w:w="60" w:type="dxa"/>
              <w:right w:w="100" w:type="dxa"/>
            </w:tcMar>
            <w:vAlign w:val="center"/>
          </w:tcPr>
          <w:p w14:paraId="2467C6CE"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知的障がい者数</w:t>
            </w:r>
          </w:p>
        </w:tc>
        <w:tc>
          <w:tcPr>
            <w:tcW w:w="2412" w:type="dxa"/>
            <w:shd w:val="clear" w:color="auto" w:fill="1F3864"/>
            <w:tcMar>
              <w:top w:w="60" w:type="dxa"/>
              <w:left w:w="100" w:type="dxa"/>
              <w:bottom w:w="60" w:type="dxa"/>
              <w:right w:w="100" w:type="dxa"/>
            </w:tcMar>
            <w:vAlign w:val="center"/>
          </w:tcPr>
          <w:p w14:paraId="3C429ECF"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計</w:t>
            </w:r>
          </w:p>
        </w:tc>
      </w:tr>
      <w:tr w:rsidR="00C311F8" w:rsidRPr="001026E7" w14:paraId="2E200EEC" w14:textId="77777777">
        <w:tblPrEx>
          <w:tblCellMar>
            <w:top w:w="0" w:type="dxa"/>
            <w:bottom w:w="0" w:type="dxa"/>
          </w:tblCellMar>
        </w:tblPrEx>
        <w:tc>
          <w:tcPr>
            <w:tcW w:w="2400" w:type="dxa"/>
            <w:tcMar>
              <w:top w:w="60" w:type="dxa"/>
              <w:left w:w="100" w:type="dxa"/>
              <w:bottom w:w="60" w:type="dxa"/>
              <w:right w:w="100" w:type="dxa"/>
            </w:tcMar>
            <w:vAlign w:val="center"/>
          </w:tcPr>
          <w:p w14:paraId="5C68B5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令和５年度</w:t>
            </w:r>
          </w:p>
        </w:tc>
        <w:tc>
          <w:tcPr>
            <w:tcW w:w="2413" w:type="dxa"/>
            <w:tcMar>
              <w:top w:w="60" w:type="dxa"/>
              <w:left w:w="100" w:type="dxa"/>
              <w:bottom w:w="60" w:type="dxa"/>
              <w:right w:w="100" w:type="dxa"/>
            </w:tcMar>
            <w:vAlign w:val="center"/>
          </w:tcPr>
          <w:p w14:paraId="37FBBFB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30人</w:t>
            </w:r>
          </w:p>
        </w:tc>
        <w:tc>
          <w:tcPr>
            <w:tcW w:w="2413" w:type="dxa"/>
            <w:tcMar>
              <w:top w:w="60" w:type="dxa"/>
              <w:left w:w="100" w:type="dxa"/>
              <w:bottom w:w="60" w:type="dxa"/>
              <w:right w:w="100" w:type="dxa"/>
            </w:tcMar>
            <w:vAlign w:val="center"/>
          </w:tcPr>
          <w:p w14:paraId="4FF5A73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12人</w:t>
            </w:r>
          </w:p>
        </w:tc>
        <w:tc>
          <w:tcPr>
            <w:tcW w:w="2412" w:type="dxa"/>
            <w:tcMar>
              <w:top w:w="60" w:type="dxa"/>
              <w:left w:w="100" w:type="dxa"/>
              <w:bottom w:w="60" w:type="dxa"/>
              <w:right w:w="100" w:type="dxa"/>
            </w:tcMar>
            <w:vAlign w:val="center"/>
          </w:tcPr>
          <w:p w14:paraId="1E1BDDF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42人</w:t>
            </w:r>
          </w:p>
        </w:tc>
      </w:tr>
      <w:tr w:rsidR="00C311F8" w:rsidRPr="001026E7" w14:paraId="387D36EA" w14:textId="77777777">
        <w:tblPrEx>
          <w:tblCellMar>
            <w:top w:w="0" w:type="dxa"/>
            <w:bottom w:w="0" w:type="dxa"/>
          </w:tblCellMar>
        </w:tblPrEx>
        <w:tc>
          <w:tcPr>
            <w:tcW w:w="2400" w:type="dxa"/>
            <w:shd w:val="clear" w:color="auto" w:fill="F2F2F2"/>
            <w:tcMar>
              <w:top w:w="60" w:type="dxa"/>
              <w:left w:w="100" w:type="dxa"/>
              <w:bottom w:w="60" w:type="dxa"/>
              <w:right w:w="100" w:type="dxa"/>
            </w:tcMar>
            <w:vAlign w:val="center"/>
          </w:tcPr>
          <w:p w14:paraId="1EE94FA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w:t>
            </w:r>
          </w:p>
        </w:tc>
        <w:tc>
          <w:tcPr>
            <w:tcW w:w="2413" w:type="dxa"/>
            <w:shd w:val="clear" w:color="auto" w:fill="F2F2F2"/>
            <w:tcMar>
              <w:top w:w="60" w:type="dxa"/>
              <w:left w:w="100" w:type="dxa"/>
              <w:bottom w:w="60" w:type="dxa"/>
              <w:right w:w="100" w:type="dxa"/>
            </w:tcMar>
            <w:vAlign w:val="center"/>
          </w:tcPr>
          <w:p w14:paraId="77A24E7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3" w:type="dxa"/>
            <w:shd w:val="clear" w:color="auto" w:fill="F2F2F2"/>
            <w:tcMar>
              <w:top w:w="60" w:type="dxa"/>
              <w:left w:w="100" w:type="dxa"/>
              <w:bottom w:w="60" w:type="dxa"/>
              <w:right w:w="100" w:type="dxa"/>
            </w:tcMar>
            <w:vAlign w:val="center"/>
          </w:tcPr>
          <w:p w14:paraId="28A8913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c>
          <w:tcPr>
            <w:tcW w:w="2412" w:type="dxa"/>
            <w:shd w:val="clear" w:color="auto" w:fill="F2F2F2"/>
            <w:tcMar>
              <w:top w:w="60" w:type="dxa"/>
              <w:left w:w="100" w:type="dxa"/>
              <w:bottom w:w="60" w:type="dxa"/>
              <w:right w:w="100" w:type="dxa"/>
            </w:tcMar>
            <w:vAlign w:val="center"/>
          </w:tcPr>
          <w:p w14:paraId="65D85D3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【要更新】</w:t>
            </w:r>
          </w:p>
        </w:tc>
      </w:tr>
    </w:tbl>
    <w:p w14:paraId="36B0755E" w14:textId="77777777" w:rsidR="00C311F8" w:rsidRPr="001026E7" w:rsidRDefault="00C311F8">
      <w:pPr>
        <w:spacing w:after="120"/>
        <w:rPr>
          <w:rFonts w:ascii="BIZ UDPゴシック" w:eastAsia="BIZ UDPゴシック" w:hAnsi="BIZ UDPゴシック"/>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2DBA8AD"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2A93602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【要更新・要確認】高齢化率、精神障がい者・知的障がい者数、成年後見制度利用状況について、令和８年度の最新データに更新してください。</w:t>
            </w:r>
          </w:p>
        </w:tc>
      </w:tr>
    </w:tbl>
    <w:p w14:paraId="6FE2FB1E"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82" w:name="_Toc8100082"/>
      <w:r w:rsidRPr="001026E7">
        <w:rPr>
          <w:rFonts w:ascii="BIZ UDPゴシック" w:eastAsia="BIZ UDPゴシック" w:hAnsi="BIZ UDPゴシック" w:cs="IPAexGothic, MS Gothic, Noto Sa"/>
          <w:b/>
          <w:bCs/>
          <w:color w:val="1F3864"/>
        </w:rPr>
        <w:t>２　中核機関の設置</w:t>
      </w:r>
      <w:bookmarkEnd w:id="8100082"/>
    </w:p>
    <w:p w14:paraId="71C89AEB"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令和４年７月より中核機関「会津権利擁護・成年後見センター」を会津圏域11市町村で設置し、権利擁護支援の必要な高齢者及び障がい者の成年後見制度の利用促進を図るとともに、制度の周知啓発、広報活動、相談対応を行っています。令和６年度からは市民後見人養成事業が追加され、制度の利用促進が図られています。本計画期間においても、同センターとの連携を継続し、村民への制度周知及び相談対応の充実に取り組み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75ED6D3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37EC0E4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【要更新・要確認】令和６～８年度の北塩原村における相談実績（件数・実人数・対応時間）を最新データに更新してください。</w:t>
            </w:r>
          </w:p>
        </w:tc>
      </w:tr>
    </w:tbl>
    <w:p w14:paraId="308407F6"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83" w:name="_Toc8100083"/>
      <w:r w:rsidRPr="001026E7">
        <w:rPr>
          <w:rFonts w:ascii="BIZ UDPゴシック" w:eastAsia="BIZ UDPゴシック" w:hAnsi="BIZ UDPゴシック" w:cs="IPAexGothic, MS Gothic, Noto Sa"/>
          <w:b/>
          <w:bCs/>
          <w:color w:val="1A1A1A"/>
        </w:rPr>
        <w:lastRenderedPageBreak/>
        <w:t>第7章　他計画との連携</w:t>
      </w:r>
      <w:bookmarkEnd w:id="8100083"/>
    </w:p>
    <w:p w14:paraId="543243B4"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村からの依頼を踏まえ、本計画と「第３次健康21・北塩原村グッドヘルスプラン」及び「北塩原村第五次総合振興計画」との連携について、以下に整理します。</w:t>
      </w:r>
    </w:p>
    <w:p w14:paraId="275C3A57"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84" w:name="_Toc8100084"/>
      <w:r w:rsidRPr="001026E7">
        <w:rPr>
          <w:rFonts w:ascii="BIZ UDPゴシック" w:eastAsia="BIZ UDPゴシック" w:hAnsi="BIZ UDPゴシック" w:cs="IPAexGothic, MS Gothic, Noto Sa"/>
          <w:b/>
          <w:bCs/>
          <w:color w:val="1F3864"/>
        </w:rPr>
        <w:t>１　第３次健康21・北塩原村グッドヘルスプランとの連携</w:t>
      </w:r>
      <w:bookmarkEnd w:id="8100084"/>
    </w:p>
    <w:p w14:paraId="1836EF4E"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第３次健康21・北塩原村グッドヘルスプラン」（令和６年３月策定、計画期間：令和６年度～令和17年度）は、国の「健康日本21（第三次）」及び県の「第三次健康ふくしま21」の策定と合わせて策定された、健康増進・食育推進・自殺対策を一体的に推進する計画です。同計画の計画の位置づけ図には、「北塩原村障がい福祉計画・北塩原村障がい児福祉計画」が、北塩原村第五次総合振興計画と連動する関連計画の一つとして明記されており、両計画は相互に整合性を図るべき関係にありま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00"/>
        <w:gridCol w:w="3919"/>
        <w:gridCol w:w="3919"/>
      </w:tblGrid>
      <w:tr w:rsidR="00C311F8" w:rsidRPr="001026E7" w14:paraId="79AE92A8" w14:textId="77777777">
        <w:tblPrEx>
          <w:tblCellMar>
            <w:top w:w="0" w:type="dxa"/>
            <w:bottom w:w="0" w:type="dxa"/>
          </w:tblCellMar>
        </w:tblPrEx>
        <w:trPr>
          <w:tblHeader/>
        </w:trPr>
        <w:tc>
          <w:tcPr>
            <w:tcW w:w="1800" w:type="dxa"/>
            <w:shd w:val="clear" w:color="auto" w:fill="1F3864"/>
            <w:tcMar>
              <w:top w:w="60" w:type="dxa"/>
              <w:left w:w="100" w:type="dxa"/>
              <w:bottom w:w="60" w:type="dxa"/>
              <w:right w:w="100" w:type="dxa"/>
            </w:tcMar>
            <w:vAlign w:val="center"/>
          </w:tcPr>
          <w:p w14:paraId="0E8732B2"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項目</w:t>
            </w:r>
          </w:p>
        </w:tc>
        <w:tc>
          <w:tcPr>
            <w:tcW w:w="3919" w:type="dxa"/>
            <w:shd w:val="clear" w:color="auto" w:fill="1F3864"/>
            <w:tcMar>
              <w:top w:w="60" w:type="dxa"/>
              <w:left w:w="100" w:type="dxa"/>
              <w:bottom w:w="60" w:type="dxa"/>
              <w:right w:w="100" w:type="dxa"/>
            </w:tcMar>
            <w:vAlign w:val="center"/>
          </w:tcPr>
          <w:p w14:paraId="73B0825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健康21・グッドヘルスプラン</w:t>
            </w:r>
          </w:p>
        </w:tc>
        <w:tc>
          <w:tcPr>
            <w:tcW w:w="3919" w:type="dxa"/>
            <w:shd w:val="clear" w:color="auto" w:fill="1F3864"/>
            <w:tcMar>
              <w:top w:w="60" w:type="dxa"/>
              <w:left w:w="100" w:type="dxa"/>
              <w:bottom w:w="60" w:type="dxa"/>
              <w:right w:w="100" w:type="dxa"/>
            </w:tcMar>
            <w:vAlign w:val="center"/>
          </w:tcPr>
          <w:p w14:paraId="5585663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本計画（障がい福祉・障がい児福祉計画）</w:t>
            </w:r>
          </w:p>
        </w:tc>
      </w:tr>
      <w:tr w:rsidR="00C311F8" w:rsidRPr="001026E7" w14:paraId="4662385E" w14:textId="77777777">
        <w:tblPrEx>
          <w:tblCellMar>
            <w:top w:w="0" w:type="dxa"/>
            <w:bottom w:w="0" w:type="dxa"/>
          </w:tblCellMar>
        </w:tblPrEx>
        <w:tc>
          <w:tcPr>
            <w:tcW w:w="1800" w:type="dxa"/>
            <w:tcMar>
              <w:top w:w="60" w:type="dxa"/>
              <w:left w:w="100" w:type="dxa"/>
              <w:bottom w:w="60" w:type="dxa"/>
              <w:right w:w="100" w:type="dxa"/>
            </w:tcMar>
            <w:vAlign w:val="center"/>
          </w:tcPr>
          <w:p w14:paraId="393D38F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基本理念</w:t>
            </w:r>
          </w:p>
        </w:tc>
        <w:tc>
          <w:tcPr>
            <w:tcW w:w="3919" w:type="dxa"/>
            <w:tcMar>
              <w:top w:w="60" w:type="dxa"/>
              <w:left w:w="100" w:type="dxa"/>
              <w:bottom w:w="60" w:type="dxa"/>
              <w:right w:w="100" w:type="dxa"/>
            </w:tcMar>
            <w:vAlign w:val="center"/>
          </w:tcPr>
          <w:p w14:paraId="7CBEE7A4"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一人ひとりが健康づくりに取り組み　誰もが生涯自分らしくすこやかに暮らせる　健幸100年のむら　北塩原</w:t>
            </w:r>
          </w:p>
        </w:tc>
        <w:tc>
          <w:tcPr>
            <w:tcW w:w="3919" w:type="dxa"/>
            <w:tcMar>
              <w:top w:w="60" w:type="dxa"/>
              <w:left w:w="100" w:type="dxa"/>
              <w:bottom w:w="60" w:type="dxa"/>
              <w:right w:w="100" w:type="dxa"/>
            </w:tcMar>
            <w:vAlign w:val="center"/>
          </w:tcPr>
          <w:p w14:paraId="42C97A3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（第４次障がい者計画）障がいのあるなしに関わらず、お互いの人格や個性を尊重し、多様な価値観を認め合い、誰もが自分らしく輝くむら</w:t>
            </w:r>
          </w:p>
        </w:tc>
      </w:tr>
      <w:tr w:rsidR="00C311F8" w:rsidRPr="001026E7" w14:paraId="6BD4F19B" w14:textId="77777777">
        <w:tblPrEx>
          <w:tblCellMar>
            <w:top w:w="0" w:type="dxa"/>
            <w:bottom w:w="0" w:type="dxa"/>
          </w:tblCellMar>
        </w:tblPrEx>
        <w:tc>
          <w:tcPr>
            <w:tcW w:w="1800" w:type="dxa"/>
            <w:shd w:val="clear" w:color="auto" w:fill="F2F2F2"/>
            <w:tcMar>
              <w:top w:w="60" w:type="dxa"/>
              <w:left w:w="100" w:type="dxa"/>
              <w:bottom w:w="60" w:type="dxa"/>
              <w:right w:w="100" w:type="dxa"/>
            </w:tcMar>
            <w:vAlign w:val="center"/>
          </w:tcPr>
          <w:p w14:paraId="4119445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共通する理念</w:t>
            </w:r>
          </w:p>
        </w:tc>
        <w:tc>
          <w:tcPr>
            <w:tcW w:w="3919" w:type="dxa"/>
            <w:shd w:val="clear" w:color="auto" w:fill="F2F2F2"/>
            <w:tcMar>
              <w:top w:w="60" w:type="dxa"/>
              <w:left w:w="100" w:type="dxa"/>
              <w:bottom w:w="60" w:type="dxa"/>
              <w:right w:w="100" w:type="dxa"/>
            </w:tcMar>
            <w:vAlign w:val="center"/>
          </w:tcPr>
          <w:p w14:paraId="015EACE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誰一人取り残さない共生社会の実現、健康格差の縮小</w:t>
            </w:r>
          </w:p>
        </w:tc>
        <w:tc>
          <w:tcPr>
            <w:tcW w:w="3919" w:type="dxa"/>
            <w:shd w:val="clear" w:color="auto" w:fill="F2F2F2"/>
            <w:tcMar>
              <w:top w:w="60" w:type="dxa"/>
              <w:left w:w="100" w:type="dxa"/>
              <w:bottom w:w="60" w:type="dxa"/>
              <w:right w:w="100" w:type="dxa"/>
            </w:tcMar>
            <w:vAlign w:val="center"/>
          </w:tcPr>
          <w:p w14:paraId="281C96E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共に生きることのできる地域社会の実現、差別の解消</w:t>
            </w:r>
          </w:p>
        </w:tc>
      </w:tr>
      <w:tr w:rsidR="00C311F8" w:rsidRPr="001026E7" w14:paraId="151F5B00" w14:textId="77777777">
        <w:tblPrEx>
          <w:tblCellMar>
            <w:top w:w="0" w:type="dxa"/>
            <w:bottom w:w="0" w:type="dxa"/>
          </w:tblCellMar>
        </w:tblPrEx>
        <w:tc>
          <w:tcPr>
            <w:tcW w:w="1800" w:type="dxa"/>
            <w:tcMar>
              <w:top w:w="60" w:type="dxa"/>
              <w:left w:w="100" w:type="dxa"/>
              <w:bottom w:w="60" w:type="dxa"/>
              <w:right w:w="100" w:type="dxa"/>
            </w:tcMar>
            <w:vAlign w:val="center"/>
          </w:tcPr>
          <w:p w14:paraId="6345B1A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ライフコースアプローチ</w:t>
            </w:r>
          </w:p>
        </w:tc>
        <w:tc>
          <w:tcPr>
            <w:tcW w:w="3919" w:type="dxa"/>
            <w:tcMar>
              <w:top w:w="60" w:type="dxa"/>
              <w:left w:w="100" w:type="dxa"/>
              <w:bottom w:w="60" w:type="dxa"/>
              <w:right w:w="100" w:type="dxa"/>
            </w:tcMar>
            <w:vAlign w:val="center"/>
          </w:tcPr>
          <w:p w14:paraId="03BDD40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子ども／働き盛り世代／高齢者／女性の各世代の健康課題に応じた施策</w:t>
            </w:r>
          </w:p>
        </w:tc>
        <w:tc>
          <w:tcPr>
            <w:tcW w:w="3919" w:type="dxa"/>
            <w:tcMar>
              <w:top w:w="60" w:type="dxa"/>
              <w:left w:w="100" w:type="dxa"/>
              <w:bottom w:w="60" w:type="dxa"/>
              <w:right w:w="100" w:type="dxa"/>
            </w:tcMar>
            <w:vAlign w:val="center"/>
          </w:tcPr>
          <w:p w14:paraId="247AC68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障がい児支援（ライフステージに応じた切れ目のない支援）、高齢期移行に伴う支援</w:t>
            </w:r>
          </w:p>
        </w:tc>
      </w:tr>
    </w:tbl>
    <w:p w14:paraId="6EF2D1AF" w14:textId="77777777" w:rsidR="00C311F8" w:rsidRPr="001026E7" w:rsidRDefault="00C311F8">
      <w:pPr>
        <w:spacing w:after="160"/>
        <w:rPr>
          <w:rFonts w:ascii="BIZ UDPゴシック" w:eastAsia="BIZ UDPゴシック" w:hAnsi="BIZ UDPゴシック"/>
        </w:rPr>
      </w:pPr>
    </w:p>
    <w:p w14:paraId="746319BC" w14:textId="77777777" w:rsidR="00C311F8" w:rsidRPr="001026E7" w:rsidRDefault="00000000">
      <w:pPr>
        <w:pStyle w:val="3"/>
        <w:spacing w:before="200" w:after="100"/>
        <w:rPr>
          <w:rFonts w:ascii="BIZ UDPゴシック" w:eastAsia="BIZ UDPゴシック" w:hAnsi="BIZ UDPゴシック"/>
        </w:rPr>
      </w:pPr>
      <w:bookmarkStart w:id="8100085" w:name="_Toc8100085"/>
      <w:r w:rsidRPr="001026E7">
        <w:rPr>
          <w:rFonts w:ascii="BIZ UDPゴシック" w:eastAsia="BIZ UDPゴシック" w:hAnsi="BIZ UDPゴシック" w:cs="IPAexGothic, MS Gothic, Noto Sa"/>
          <w:b/>
          <w:bCs/>
          <w:color w:val="333333"/>
          <w:sz w:val="23"/>
          <w:szCs w:val="23"/>
        </w:rPr>
        <w:t>具体的な連携事項</w:t>
      </w:r>
      <w:bookmarkEnd w:id="8100085"/>
    </w:p>
    <w:p w14:paraId="18DF488C"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こころの健康：健康21プランの「こころの健康づくりの推進」「ゲートキーパーの養成」と、本計画（４章（２））の「精神障害にも対応した地域包括ケアシステムの構築」「心のサポーターの養成」を連携して推進します。</w:t>
      </w:r>
    </w:p>
    <w:p w14:paraId="48EED11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・医療的ケア児等への支援：健康21プランの母子保健事業（妊婦全戸訪問、産後ケア事業等）と、本計画の医療的ケア児支援体制の整備を、保健師・保健センターを通じて連携します。</w:t>
      </w:r>
    </w:p>
    <w:p w14:paraId="0CD83BF8"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障がいのある方の健康管理：健康21プランの特定健康診査・がん検診の受診率向上の取組み（第４次障がい者計画の目標「特定健康診査受診率60％」）を、障がいのある方にも配慮した受診環境の整備と合わせて推進します。</w:t>
      </w:r>
    </w:p>
    <w:p w14:paraId="5E81600D"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社会参加の促進：健康21プランの「何らかの地域活動に参加していない人の割合の減少」（目標38.0％）と、本計画の「外出目的が趣味・スポーツ・グループ活動である人の割合の増加」（第４次障がい者計画目標40％）は、共に地域における社会参加の促進を目指すものであり、公民館等を通じた合同的な参加機会の提供を検討します。</w:t>
      </w:r>
    </w:p>
    <w:p w14:paraId="244EAD1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推進体制：健康21プランは「北塩原村健康づくり推進協議会」、本計画は「北塩原村障がい者自立支援協議会」がそれぞれ推進体制を担いますが、母子保健・高齢者福祉等の分野で共通する委員（地域包括支援センター、教育関係者等）を通じて、施策の整合性を確認します。</w:t>
      </w:r>
    </w:p>
    <w:p w14:paraId="7953011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86" w:name="_Toc8100086"/>
      <w:r w:rsidRPr="001026E7">
        <w:rPr>
          <w:rFonts w:ascii="BIZ UDPゴシック" w:eastAsia="BIZ UDPゴシック" w:hAnsi="BIZ UDPゴシック" w:cs="IPAexGothic, MS Gothic, Noto Sa"/>
          <w:b/>
          <w:bCs/>
          <w:color w:val="1F3864"/>
        </w:rPr>
        <w:t>２　北塩原村第五次総合振興計画との連携</w:t>
      </w:r>
      <w:bookmarkEnd w:id="8100086"/>
    </w:p>
    <w:p w14:paraId="005D3F2D"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「北塩原村第五次総合振興計画」（平成29年３月策定、2017年度～2026年度）は、本村の最上位に位置する総合的な計画であり、キャッチフレーズ「輝け未来　みんなの五色プロジェクト　北塩原」のもと、「夢</w:t>
      </w:r>
      <w:r w:rsidRPr="001026E7">
        <w:rPr>
          <w:rFonts w:ascii="BIZ UDPゴシック" w:eastAsia="BIZ UDPゴシック" w:hAnsi="BIZ UDPゴシック"/>
        </w:rPr>
        <w:lastRenderedPageBreak/>
        <w:t>（ひとづくり）」「結（くらしづくり）」「業（なりわいづくり）」「誇（ふるさとづくり）」「交流」の５つのビジョンと、「自助・互助・共助・公助」の理念を基本としています。</w:t>
      </w:r>
    </w:p>
    <w:p w14:paraId="144D4BD6"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同計画の施策体系図では、政策分野（大）「福祉」の中に、政策分野（中）「生活弱者」として、施策19「穏やかな暮らしの支援」が位置づけられ、その方針として「相談、支援体制の充実」、施策として「障がい者福祉制度の運営、適切な生活保障」が明記されています。本計画は、この施策19を具体化するものです。</w:t>
      </w:r>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6A3F529C"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746303D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総合振興計画の位置づけ</w:t>
            </w:r>
          </w:p>
        </w:tc>
        <w:tc>
          <w:tcPr>
            <w:tcW w:w="6838" w:type="dxa"/>
            <w:shd w:val="clear" w:color="auto" w:fill="1F3864"/>
            <w:tcMar>
              <w:top w:w="60" w:type="dxa"/>
              <w:left w:w="100" w:type="dxa"/>
              <w:bottom w:w="60" w:type="dxa"/>
              <w:right w:w="100" w:type="dxa"/>
            </w:tcMar>
            <w:vAlign w:val="center"/>
          </w:tcPr>
          <w:p w14:paraId="15975908"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57FD135F" w14:textId="77777777">
        <w:tblPrEx>
          <w:tblCellMar>
            <w:top w:w="0" w:type="dxa"/>
            <w:bottom w:w="0" w:type="dxa"/>
          </w:tblCellMar>
        </w:tblPrEx>
        <w:tc>
          <w:tcPr>
            <w:tcW w:w="2800" w:type="dxa"/>
            <w:tcMar>
              <w:top w:w="60" w:type="dxa"/>
              <w:left w:w="100" w:type="dxa"/>
              <w:bottom w:w="60" w:type="dxa"/>
              <w:right w:w="100" w:type="dxa"/>
            </w:tcMar>
            <w:vAlign w:val="center"/>
          </w:tcPr>
          <w:p w14:paraId="1A51082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政策分野（大）</w:t>
            </w:r>
          </w:p>
        </w:tc>
        <w:tc>
          <w:tcPr>
            <w:tcW w:w="6838" w:type="dxa"/>
            <w:tcMar>
              <w:top w:w="60" w:type="dxa"/>
              <w:left w:w="100" w:type="dxa"/>
              <w:bottom w:w="60" w:type="dxa"/>
              <w:right w:w="100" w:type="dxa"/>
            </w:tcMar>
            <w:vAlign w:val="center"/>
          </w:tcPr>
          <w:p w14:paraId="31B3C0E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福祉</w:t>
            </w:r>
          </w:p>
        </w:tc>
      </w:tr>
      <w:tr w:rsidR="00C311F8" w:rsidRPr="001026E7" w14:paraId="694A24B2"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2DD0419"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政策分野（中）</w:t>
            </w:r>
          </w:p>
        </w:tc>
        <w:tc>
          <w:tcPr>
            <w:tcW w:w="6838" w:type="dxa"/>
            <w:shd w:val="clear" w:color="auto" w:fill="F2F2F2"/>
            <w:tcMar>
              <w:top w:w="60" w:type="dxa"/>
              <w:left w:w="100" w:type="dxa"/>
              <w:bottom w:w="60" w:type="dxa"/>
              <w:right w:w="100" w:type="dxa"/>
            </w:tcMar>
            <w:vAlign w:val="center"/>
          </w:tcPr>
          <w:p w14:paraId="13F2EBB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生活弱者</w:t>
            </w:r>
          </w:p>
        </w:tc>
      </w:tr>
      <w:tr w:rsidR="00C311F8" w:rsidRPr="001026E7" w14:paraId="6F201EE7" w14:textId="77777777">
        <w:tblPrEx>
          <w:tblCellMar>
            <w:top w:w="0" w:type="dxa"/>
            <w:bottom w:w="0" w:type="dxa"/>
          </w:tblCellMar>
        </w:tblPrEx>
        <w:tc>
          <w:tcPr>
            <w:tcW w:w="2800" w:type="dxa"/>
            <w:tcMar>
              <w:top w:w="60" w:type="dxa"/>
              <w:left w:w="100" w:type="dxa"/>
              <w:bottom w:w="60" w:type="dxa"/>
              <w:right w:w="100" w:type="dxa"/>
            </w:tcMar>
            <w:vAlign w:val="center"/>
          </w:tcPr>
          <w:p w14:paraId="5C6EB09B"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施策No.</w:t>
            </w:r>
          </w:p>
        </w:tc>
        <w:tc>
          <w:tcPr>
            <w:tcW w:w="6838" w:type="dxa"/>
            <w:tcMar>
              <w:top w:w="60" w:type="dxa"/>
              <w:left w:w="100" w:type="dxa"/>
              <w:bottom w:w="60" w:type="dxa"/>
              <w:right w:w="100" w:type="dxa"/>
            </w:tcMar>
            <w:vAlign w:val="center"/>
          </w:tcPr>
          <w:p w14:paraId="1D7A1263"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施策19　穏やかな暮らしの支援</w:t>
            </w:r>
          </w:p>
        </w:tc>
      </w:tr>
      <w:tr w:rsidR="00C311F8" w:rsidRPr="001026E7" w14:paraId="5BBFB3B3"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3E4E73F0"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方針２（施策）</w:t>
            </w:r>
          </w:p>
        </w:tc>
        <w:tc>
          <w:tcPr>
            <w:tcW w:w="6838" w:type="dxa"/>
            <w:shd w:val="clear" w:color="auto" w:fill="F2F2F2"/>
            <w:tcMar>
              <w:top w:w="60" w:type="dxa"/>
              <w:left w:w="100" w:type="dxa"/>
              <w:bottom w:w="60" w:type="dxa"/>
              <w:right w:w="100" w:type="dxa"/>
            </w:tcMar>
            <w:vAlign w:val="center"/>
          </w:tcPr>
          <w:p w14:paraId="62C286F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相談、支援体制の充実　→　障がい者福祉制度の運営、適切な生活保障</w:t>
            </w:r>
          </w:p>
        </w:tc>
      </w:tr>
      <w:tr w:rsidR="00C311F8" w:rsidRPr="001026E7" w14:paraId="517D6D48" w14:textId="77777777">
        <w:tblPrEx>
          <w:tblCellMar>
            <w:top w:w="0" w:type="dxa"/>
            <w:bottom w:w="0" w:type="dxa"/>
          </w:tblCellMar>
        </w:tblPrEx>
        <w:tc>
          <w:tcPr>
            <w:tcW w:w="2800" w:type="dxa"/>
            <w:tcMar>
              <w:top w:w="60" w:type="dxa"/>
              <w:left w:w="100" w:type="dxa"/>
              <w:bottom w:w="60" w:type="dxa"/>
              <w:right w:w="100" w:type="dxa"/>
            </w:tcMar>
            <w:vAlign w:val="center"/>
          </w:tcPr>
          <w:p w14:paraId="645DC64C"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ビジョンとの関係</w:t>
            </w:r>
          </w:p>
        </w:tc>
        <w:tc>
          <w:tcPr>
            <w:tcW w:w="6838" w:type="dxa"/>
            <w:tcMar>
              <w:top w:w="60" w:type="dxa"/>
              <w:left w:w="100" w:type="dxa"/>
              <w:bottom w:w="60" w:type="dxa"/>
              <w:right w:w="100" w:type="dxa"/>
            </w:tcMar>
            <w:vAlign w:val="center"/>
          </w:tcPr>
          <w:p w14:paraId="7C8D3D81"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「結（ゆい）」－「結」のこころで支え、栄え合うくらしづくり</w:t>
            </w:r>
          </w:p>
        </w:tc>
      </w:tr>
    </w:tbl>
    <w:p w14:paraId="53D640E4" w14:textId="77777777" w:rsidR="00C311F8" w:rsidRPr="001026E7" w:rsidRDefault="00C311F8">
      <w:pPr>
        <w:spacing w:after="160"/>
        <w:rPr>
          <w:rFonts w:ascii="BIZ UDPゴシック" w:eastAsia="BIZ UDPゴシック" w:hAnsi="BIZ UDPゴシック"/>
        </w:rPr>
      </w:pPr>
    </w:p>
    <w:p w14:paraId="5D844D95" w14:textId="77777777" w:rsidR="00C311F8" w:rsidRPr="001026E7" w:rsidRDefault="00000000">
      <w:pPr>
        <w:pStyle w:val="3"/>
        <w:spacing w:before="200" w:after="100"/>
        <w:rPr>
          <w:rFonts w:ascii="BIZ UDPゴシック" w:eastAsia="BIZ UDPゴシック" w:hAnsi="BIZ UDPゴシック"/>
        </w:rPr>
      </w:pPr>
      <w:bookmarkStart w:id="8100087" w:name="_Toc8100087"/>
      <w:r w:rsidRPr="001026E7">
        <w:rPr>
          <w:rFonts w:ascii="BIZ UDPゴシック" w:eastAsia="BIZ UDPゴシック" w:hAnsi="BIZ UDPゴシック" w:cs="IPAexGothic, MS Gothic, Noto Sa"/>
          <w:b/>
          <w:bCs/>
          <w:color w:val="333333"/>
          <w:sz w:val="23"/>
          <w:szCs w:val="23"/>
        </w:rPr>
        <w:t>具体的な連携事項</w:t>
      </w:r>
      <w:bookmarkEnd w:id="8100087"/>
    </w:p>
    <w:p w14:paraId="37A1366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自助・互助・共助・公助：本計画の相談支援体制の充実（自立支援協議会、基幹相談支援センター等）は「共助」、地域活動支援センターやボランティア活動の推進は「互助」、障がい福祉サービス等の提供は「公助」に相当し、総合振興計画の理念と軌を一にします。</w:t>
      </w:r>
    </w:p>
    <w:p w14:paraId="3EB0EF20"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人口減少への対応：総合振興計画が掲げる人口減少対策（移住・定住促進、地域づくりマネージャーの配置等）と、本計画が第４章で重視する「人口減少地域におけるサービスの維持・確保」（国基本指針⑩）は、会津北部圏域での広域連携という点で共通の対応方向にあります。</w:t>
      </w:r>
    </w:p>
    <w:p w14:paraId="24D27312"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防災：総合振興計画の施策21「火山・地震・豪雨等に備える防災・減災体制の強化」と、本計画（第３章、第４次障がい者計画）の「避難行動要支援者対策の推進」「個別避難計画の策定」は連携して推進します。</w:t>
      </w:r>
    </w:p>
    <w:p w14:paraId="38954837" w14:textId="77777777" w:rsidR="00C311F8" w:rsidRPr="001026E7" w:rsidRDefault="00000000">
      <w:pPr>
        <w:spacing w:after="80" w:line="280" w:lineRule="auto"/>
        <w:ind w:left="260" w:hanging="260"/>
        <w:rPr>
          <w:rFonts w:ascii="BIZ UDPゴシック" w:eastAsia="BIZ UDPゴシック" w:hAnsi="BIZ UDPゴシック"/>
        </w:rPr>
      </w:pPr>
      <w:r w:rsidRPr="001026E7">
        <w:rPr>
          <w:rFonts w:ascii="BIZ UDPゴシック" w:eastAsia="BIZ UDPゴシック" w:hAnsi="BIZ UDPゴシック"/>
        </w:rPr>
        <w:t>・行政区・地域活動：総合振興計画の施策５～７（コミュニティの構築、活動組織の支援、地域間・世代間交流）と、本計画の福祉ボランティアの育成・地域活動支援センターの機能強化は、地域住民の主体的な活動という点で連携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6D04FF53"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5200352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北塩原村第五次総合振興計画は2026年度に計画期間が終了する見込みです。次期「北塩原村第六次総合振興計画」の策定状況を確認し、新たな施策体系との整合性を本章に反映してください。</w:t>
            </w:r>
          </w:p>
        </w:tc>
      </w:tr>
    </w:tbl>
    <w:p>
      <w:pPr>
        <w:pStyle w:val="2"/>
      </w:pPr>
      <w:bookmarkStart w:id="8100088" w:name="_Toc8100088"/>
      <w:r>
        <w:rPr>
          <w:rFonts w:ascii="BIZ UDPゴシック" w:hAnsi="BIZ UDPゴシック" w:eastAsia="BIZ UDPゴシック"/>
          <w:b w:val="0"/>
          <w:sz w:val="21"/>
        </w:rPr>
        <w:t>３　北塩原村こども・子育て計画との連携</w:t>
      </w:r>
      <w:bookmarkEnd w:id="8100088"/>
    </w:p>
    <w:p>
      <w:pPr>
        <w:ind w:firstLine="210"/>
      </w:pPr>
      <w:r>
        <w:rPr>
          <w:rFonts w:ascii="BIZ UDPゴシック" w:hAnsi="BIZ UDPゴシック" w:eastAsia="BIZ UDPゴシック"/>
          <w:b w:val="0"/>
          <w:sz w:val="21"/>
        </w:rPr>
        <w:t>「北塩原村こども・子育て計画」（令和７年３月策定、計画期間：令和７年度〜令和11年度）は、こども基本法第10条に基づく市町村こども計画です。計画期間が本計画（令和９〜11年度）と重なり、令和９年度に中間見直しが予定されているため、本計画の策定内容を中間見直しに反映できるよう、庁内で情報を共有します。</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000" w:firstRow="0" w:lastRow="0" w:firstColumn="0" w:lastColumn="0" w:noHBand="0" w:noVBand="0"/>
      </w:tblPr>
      <w:tblGrid>
        <w:gridCol w:w="3213"/>
        <w:gridCol w:w="3213"/>
        <w:gridCol w:w="3213"/>
      </w:tblGrid>
      <w:tr>
        <w:tc>
          <w:tcPr>
            <w:tcW w:w="17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項目</w:t>
            </w:r>
          </w:p>
        </w:tc>
        <w:tc>
          <w:tcPr>
            <w:tcW w:w="3900"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こども・子育て計画</w:t>
            </w:r>
          </w:p>
        </w:tc>
        <w:tc>
          <w:tcPr>
            <w:tcW w:w="4038" w:type="dxa"/>
            <w:tcMar>
              <w:top w:w="60" w:type="dxa"/>
              <w:left w:w="100" w:type="dxa"/>
              <w:bottom w:w="60" w:type="dxa"/>
              <w:right w:w="100" w:type="dxa"/>
            </w:tcMar>
            <w:vAlign w:val="center"/>
            <w:shd w:val="clear" w:color="auto" w:fill="1F3864"/>
          </w:tcPr>
          <w:p>
            <w:pPr>
              <w:jc w:val="center"/>
            </w:pPr>
            <w:r>
              <w:rPr>
                <w:rFonts w:ascii="BIZ UDPゴシック" w:hAnsi="BIZ UDPゴシック" w:eastAsia="BIZ UDPゴシック"/>
                <w:b/>
                <w:color w:val="FFFFFF"/>
                <w:sz w:val="19"/>
              </w:rPr>
              <w:t>本計画（障がい福祉・障がい児福祉計画）</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計画期間</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令和７年度〜令和11年度（令和９年度に中間見直し）</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令和９年度〜令和11年度</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基本理念</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障がいのあるなしに関わらず、お互いの人格や個性を尊重し、多様な価値観を認め合い、誰もが自分らしく輝くむら</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（第４次障がい者計画）同左。両計画で理念が一致していることを確認済み</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障がい児支援の位置づけ</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施策体系「Ⅰ(8)　援助を必要とするこどもや家庭への支援」の基本施策「①障がい児支援・医療的ケア児等への支援」</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第４章（４）障がい児支援の提供体制の整備等、第５章５　障がい児支援</w:t>
            </w:r>
          </w:p>
        </w:tc>
      </w:tr>
      <w:tr>
        <w:tc>
          <w:tcPr>
            <w:tcW w:w="1700" w:type="dxa"/>
            <w:tcMar>
              <w:top w:w="60" w:type="dxa"/>
              <w:left w:w="100" w:type="dxa"/>
              <w:bottom w:w="60" w:type="dxa"/>
              <w:right w:w="100" w:type="dxa"/>
            </w:tcMar>
            <w:vAlign w:val="center"/>
          </w:tcPr>
          <w:p>
            <w:pPr>
              <w:jc w:val="left"/>
            </w:pPr>
            <w:r>
              <w:rPr>
                <w:rFonts w:ascii="BIZ UDPゴシック" w:hAnsi="BIZ UDPゴシック" w:eastAsia="BIZ UDPゴシック"/>
                <w:b w:val="0"/>
                <w:sz w:val="19"/>
              </w:rPr>
              <w:t>相談窓口</w:t>
            </w:r>
          </w:p>
        </w:tc>
        <w:tc>
          <w:tcPr>
            <w:tcW w:w="3900" w:type="dxa"/>
            <w:tcMar>
              <w:top w:w="60" w:type="dxa"/>
              <w:left w:w="100" w:type="dxa"/>
              <w:bottom w:w="60" w:type="dxa"/>
              <w:right w:w="100" w:type="dxa"/>
            </w:tcMar>
            <w:vAlign w:val="center"/>
          </w:tcPr>
          <w:p>
            <w:r>
              <w:rPr>
                <w:rFonts w:ascii="BIZ UDPゴシック" w:hAnsi="BIZ UDPゴシック" w:eastAsia="BIZ UDPゴシック"/>
                <w:b w:val="0"/>
                <w:sz w:val="19"/>
              </w:rPr>
              <w:t>令和８年度に「こども家庭センター」を新設（母子保健・児童福祉の一体窓口）</w:t>
            </w:r>
          </w:p>
        </w:tc>
        <w:tc>
          <w:tcPr>
            <w:tcW w:w="4038" w:type="dxa"/>
            <w:tcMar>
              <w:top w:w="60" w:type="dxa"/>
              <w:left w:w="100" w:type="dxa"/>
              <w:bottom w:w="60" w:type="dxa"/>
              <w:right w:w="100" w:type="dxa"/>
            </w:tcMar>
            <w:vAlign w:val="center"/>
          </w:tcPr>
          <w:p>
            <w:r>
              <w:rPr>
                <w:rFonts w:ascii="BIZ UDPゴシック" w:hAnsi="BIZ UDPゴシック" w:eastAsia="BIZ UDPゴシック"/>
                <w:b w:val="0"/>
                <w:sz w:val="19"/>
              </w:rPr>
              <w:t>こども家庭センターを障がい児の早期把握・相談の入口として位置づけ</w:t>
            </w:r>
          </w:p>
        </w:tc>
      </w:tr>
    </w:tbl>
    <w:p/>
    <w:p>
      <w:pPr>
        <w:pStyle w:val="3"/>
      </w:pPr>
      <w:bookmarkStart w:id="8100089" w:name="_Toc8100089"/>
      <w:r>
        <w:rPr>
          <w:rFonts w:ascii="BIZ UDPゴシック" w:hAnsi="BIZ UDPゴシック" w:eastAsia="BIZ UDPゴシック"/>
          <w:b w:val="0"/>
          <w:sz w:val="21"/>
        </w:rPr>
        <w:t>具体的な連携事項</w:t>
      </w:r>
      <w:bookmarkEnd w:id="8100089"/>
    </w:p>
    <w:p>
      <w:r>
        <w:rPr>
          <w:rFonts w:ascii="BIZ UDPゴシック" w:hAnsi="BIZ UDPゴシック" w:eastAsia="BIZ UDPゴシック"/>
          <w:b w:val="0"/>
          <w:sz w:val="21"/>
        </w:rPr>
        <w:t>・早期発見・早期療育：こども家庭センター及び保健センターの乳幼児健診・母子保健事業から、障がい児通所支援・障がい児相談支援へつなぐ相談導線を整理します。</w:t>
      </w:r>
    </w:p>
    <w:p>
      <w:r>
        <w:rPr>
          <w:rFonts w:ascii="BIZ UDPゴシック" w:hAnsi="BIZ UDPゴシック" w:eastAsia="BIZ UDPゴシック"/>
          <w:b w:val="0"/>
          <w:sz w:val="21"/>
        </w:rPr>
        <w:t>・圏域連携：こども・子育て計画が課題として挙げる「障がい児への支援に特化した施設が遠方に立地していること」への対応として、会津北部圏域（猪苗代町・磐梯町・湯川村・北塩原村）での児童発達支援センターの４つの中核機能へのアクセス確保を進めます。</w:t>
      </w:r>
    </w:p>
    <w:p>
      <w:r>
        <w:rPr>
          <w:rFonts w:ascii="BIZ UDPゴシック" w:hAnsi="BIZ UDPゴシック" w:eastAsia="BIZ UDPゴシック"/>
          <w:b w:val="0"/>
          <w:sz w:val="21"/>
        </w:rPr>
        <w:t>・医療的ケア児支援：医療的ケア児等コーディネーターの配置検討を、こども家庭センターの母子保健機能と一体で進めます。</w:t>
      </w:r>
    </w:p>
    <w:p>
      <w:r>
        <w:rPr>
          <w:rFonts w:ascii="BIZ UDPゴシック" w:hAnsi="BIZ UDPゴシック" w:eastAsia="BIZ UDPゴシック"/>
          <w:b w:val="0"/>
          <w:sz w:val="21"/>
        </w:rPr>
        <w:t>・18歳以降への移行：特別支援学校卒業後の進路（就労選択支援、就労継続支援、生活介護等）について、在学中から教育委員会・相談支援事業所と連携して準備を進めます。</w:t>
      </w:r>
    </w:p>
    <w:p>
      <w:r>
        <w:rPr>
          <w:rFonts w:ascii="BIZ UDPゴシック" w:hAnsi="BIZ UDPゴシック" w:eastAsia="BIZ UDPゴシック"/>
          <w:b w:val="0"/>
          <w:sz w:val="21"/>
        </w:rPr>
        <w:t>・インクルージョンの推進：基本指針が新たに求める「インクルージョン推進のための協議の場」について、こども・子育て計画の保育・教育施策と連動させて検討します。</w:t>
      </w:r>
    </w:p>
    <w:p/>
    <w:p w14:paraId="73C3F648" w14:textId="77777777" w:rsidR="00C311F8" w:rsidRPr="001026E7" w:rsidRDefault="00000000">
      <w:pPr>
        <w:pStyle w:val="1"/>
        <w:pageBreakBefore/>
        <w:shd w:val="clear" w:color="auto" w:fill="D9D9D9"/>
        <w:spacing w:before="200" w:after="240"/>
        <w:rPr>
          <w:rFonts w:ascii="BIZ UDPゴシック" w:eastAsia="BIZ UDPゴシック" w:hAnsi="BIZ UDPゴシック"/>
        </w:rPr>
      </w:pPr>
      <w:bookmarkStart w:id="8100090" w:name="_Toc8100090"/>
      <w:r w:rsidRPr="001026E7">
        <w:rPr>
          <w:rFonts w:ascii="BIZ UDPゴシック" w:eastAsia="BIZ UDPゴシック" w:hAnsi="BIZ UDPゴシック" w:cs="IPAexGothic, MS Gothic, Noto Sa"/>
          <w:b/>
          <w:bCs/>
          <w:color w:val="1A1A1A"/>
        </w:rPr>
        <w:lastRenderedPageBreak/>
        <w:t>第8章　資料編</w:t>
      </w:r>
      <w:bookmarkEnd w:id="8100090"/>
    </w:p>
    <w:p w14:paraId="3FCC0DFC"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91" w:name="_Toc8100091"/>
      <w:r w:rsidRPr="001026E7">
        <w:rPr>
          <w:rFonts w:ascii="BIZ UDPゴシック" w:eastAsia="BIZ UDPゴシック" w:hAnsi="BIZ UDPゴシック" w:cs="IPAexGothic, MS Gothic, Noto Sa"/>
          <w:b/>
          <w:bCs/>
          <w:color w:val="1F3864"/>
        </w:rPr>
        <w:t>１　アンケート調査集計結果</w:t>
      </w:r>
      <w:bookmarkEnd w:id="8100091"/>
    </w:p>
    <w:p w14:paraId="124150B2" w14:textId="77777777" w:rsidR="00C311F8" w:rsidRPr="001026E7" w:rsidRDefault="00000000">
      <w:pPr>
        <w:spacing w:after="140" w:line="300" w:lineRule="auto"/>
        <w:rPr>
          <w:rFonts w:ascii="BIZ UDPゴシック" w:eastAsia="BIZ UDPゴシック" w:hAnsi="BIZ UDPゴシック"/>
        </w:rPr>
      </w:pPr>
      <w:r w:rsidRPr="001026E7">
        <w:rPr>
          <w:rFonts w:ascii="BIZ UDPゴシック" w:eastAsia="BIZ UDPゴシック" w:hAnsi="BIZ UDPゴシック"/>
        </w:rPr>
        <w:t>アンケート調査集計結果は、別冊「北塩原村　第８期北塩原村障がい福祉計画及び第４期障がい児福祉計画策定のための福祉に関するアンケート調査　調査結果報告書」としてまとめる予定です。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DDE07EB"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6EC16F7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【要更新・要確認】アンケート調査実施後、集計結果報告書を作成し、本資料編に添付又は別冊として位置づけてください。</w:t>
            </w:r>
          </w:p>
        </w:tc>
      </w:tr>
    </w:tbl>
    <w:p w14:paraId="19E27433"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92" w:name="_Toc8100092"/>
      <w:r w:rsidRPr="001026E7">
        <w:rPr>
          <w:rFonts w:ascii="BIZ UDPゴシック" w:eastAsia="BIZ UDPゴシック" w:hAnsi="BIZ UDPゴシック" w:cs="IPAexGothic, MS Gothic, Noto Sa"/>
          <w:b/>
          <w:bCs/>
          <w:color w:val="1F3864"/>
        </w:rPr>
        <w:t>２　北塩原村障がい者自立支援協議会委員名簿</w:t>
      </w:r>
      <w:bookmarkEnd w:id="810009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311F8" w:rsidRPr="001026E7" w14:paraId="097E2FA9" w14:textId="77777777">
        <w:tblPrEx>
          <w:tblCellMar>
            <w:top w:w="0" w:type="dxa"/>
            <w:bottom w:w="0" w:type="dxa"/>
          </w:tblCellMar>
        </w:tblPrEx>
        <w:tc>
          <w:tcPr>
            <w:tcW w:w="9638" w:type="dxa"/>
            <w:tcBorders>
              <w:top w:val="single" w:sz="4" w:space="0" w:color="C9A03B"/>
              <w:left w:val="single" w:sz="4" w:space="0" w:color="C9A03B"/>
              <w:bottom w:val="single" w:sz="4" w:space="0" w:color="C9A03B"/>
              <w:right w:val="single" w:sz="4" w:space="0" w:color="C9A03B"/>
            </w:tcBorders>
            <w:shd w:val="clear" w:color="auto" w:fill="FFF2CC"/>
            <w:tcMar>
              <w:top w:w="120" w:type="dxa"/>
              <w:left w:w="160" w:type="dxa"/>
              <w:bottom w:w="120" w:type="dxa"/>
              <w:right w:w="160" w:type="dxa"/>
            </w:tcMar>
          </w:tcPr>
          <w:p w14:paraId="1F909A5A"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cs="IPAexGothic, MS Gothic, Noto Sa"/>
                <w:i/>
                <w:iCs/>
                <w:color w:val="7F6000"/>
                <w:sz w:val="19"/>
                <w:szCs w:val="19"/>
              </w:rPr>
              <w:t>【要更新・要確認】最新の委員名簿（任期・氏名・所属・役職）に更新してください。前回計画（令和３年11月25日～令和６年３月31日任期）の名簿を参考に、新たな任期の委員名簿を掲載してください。</w:t>
            </w:r>
          </w:p>
        </w:tc>
      </w:tr>
    </w:tbl>
    <w:p w14:paraId="48F72C61" w14:textId="77777777" w:rsidR="00C311F8" w:rsidRPr="001026E7" w:rsidRDefault="00000000">
      <w:pPr>
        <w:pStyle w:val="2"/>
        <w:pBdr>
          <w:bottom w:val="single" w:sz="6" w:space="2" w:color="1F3864"/>
        </w:pBdr>
        <w:spacing w:before="280" w:after="140"/>
        <w:rPr>
          <w:rFonts w:ascii="BIZ UDPゴシック" w:eastAsia="BIZ UDPゴシック" w:hAnsi="BIZ UDPゴシック"/>
        </w:rPr>
      </w:pPr>
      <w:bookmarkStart w:id="8100093" w:name="_Toc8100093"/>
      <w:r w:rsidRPr="001026E7">
        <w:rPr>
          <w:rFonts w:ascii="BIZ UDPゴシック" w:eastAsia="BIZ UDPゴシック" w:hAnsi="BIZ UDPゴシック" w:cs="IPAexGothic, MS Gothic, Noto Sa"/>
          <w:b/>
          <w:bCs/>
          <w:color w:val="1F3864"/>
        </w:rPr>
        <w:t>３　策定経過</w:t>
      </w:r>
      <w:bookmarkEnd w:id="8100093"/>
    </w:p>
    <w:tbl>
      <w:tblPr>
        <w:tblW w:w="9638"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838"/>
      </w:tblGrid>
      <w:tr w:rsidR="00C311F8" w:rsidRPr="001026E7" w14:paraId="44A5570A"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vAlign w:val="center"/>
          </w:tcPr>
          <w:p w14:paraId="4D6E51BD"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年月</w:t>
            </w:r>
          </w:p>
        </w:tc>
        <w:tc>
          <w:tcPr>
            <w:tcW w:w="6838" w:type="dxa"/>
            <w:shd w:val="clear" w:color="auto" w:fill="1F3864"/>
            <w:tcMar>
              <w:top w:w="60" w:type="dxa"/>
              <w:left w:w="100" w:type="dxa"/>
              <w:bottom w:w="60" w:type="dxa"/>
              <w:right w:w="100" w:type="dxa"/>
            </w:tcMar>
            <w:vAlign w:val="center"/>
          </w:tcPr>
          <w:p w14:paraId="1C42AAF6"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b/>
                <w:bCs/>
                <w:color w:val="FFFFFF"/>
                <w:sz w:val="19"/>
                <w:szCs w:val="19"/>
              </w:rPr>
              <w:t>内容</w:t>
            </w:r>
          </w:p>
        </w:tc>
      </w:tr>
      <w:tr w:rsidR="00C311F8" w:rsidRPr="001026E7" w14:paraId="76DA252C" w14:textId="77777777">
        <w:tblPrEx>
          <w:tblCellMar>
            <w:top w:w="0" w:type="dxa"/>
            <w:bottom w:w="0" w:type="dxa"/>
          </w:tblCellMar>
        </w:tblPrEx>
        <w:tc>
          <w:tcPr>
            <w:tcW w:w="2800" w:type="dxa"/>
            <w:tcMar>
              <w:top w:w="60" w:type="dxa"/>
              <w:left w:w="100" w:type="dxa"/>
              <w:bottom w:w="60" w:type="dxa"/>
              <w:right w:w="100" w:type="dxa"/>
            </w:tcMar>
            <w:vAlign w:val="center"/>
          </w:tcPr>
          <w:p w14:paraId="1608F2E7"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705B3A5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アンケート調査の実施・集計【要実施】</w:t>
            </w:r>
          </w:p>
        </w:tc>
      </w:tr>
      <w:tr w:rsidR="00C311F8" w:rsidRPr="001026E7" w14:paraId="4A0C87DC"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29D0F5B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506EE9CF"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北塩原村障がい者自立支援協議会（計画素案の審議）【要実施】</w:t>
            </w:r>
          </w:p>
        </w:tc>
      </w:tr>
      <w:tr w:rsidR="00C311F8" w:rsidRPr="001026E7" w14:paraId="04059A24" w14:textId="77777777">
        <w:tblPrEx>
          <w:tblCellMar>
            <w:top w:w="0" w:type="dxa"/>
            <w:bottom w:w="0" w:type="dxa"/>
          </w:tblCellMar>
        </w:tblPrEx>
        <w:tc>
          <w:tcPr>
            <w:tcW w:w="2800" w:type="dxa"/>
            <w:tcMar>
              <w:top w:w="60" w:type="dxa"/>
              <w:left w:w="100" w:type="dxa"/>
              <w:bottom w:w="60" w:type="dxa"/>
              <w:right w:w="100" w:type="dxa"/>
            </w:tcMar>
            <w:vAlign w:val="center"/>
          </w:tcPr>
          <w:p w14:paraId="5DC4DEB5"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tcMar>
              <w:top w:w="60" w:type="dxa"/>
              <w:left w:w="100" w:type="dxa"/>
              <w:bottom w:w="60" w:type="dxa"/>
              <w:right w:w="100" w:type="dxa"/>
            </w:tcMar>
            <w:vAlign w:val="center"/>
          </w:tcPr>
          <w:p w14:paraId="64A0B326"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庁議（計画案の決定）【要実施】</w:t>
            </w:r>
          </w:p>
        </w:tc>
      </w:tr>
      <w:tr w:rsidR="00C311F8" w:rsidRPr="001026E7" w14:paraId="28A8551A" w14:textId="77777777">
        <w:tblPrEx>
          <w:tblCellMar>
            <w:top w:w="0" w:type="dxa"/>
            <w:bottom w:w="0" w:type="dxa"/>
          </w:tblCellMar>
        </w:tblPrEx>
        <w:tc>
          <w:tcPr>
            <w:tcW w:w="2800" w:type="dxa"/>
            <w:shd w:val="clear" w:color="auto" w:fill="F2F2F2"/>
            <w:tcMar>
              <w:top w:w="60" w:type="dxa"/>
              <w:left w:w="100" w:type="dxa"/>
              <w:bottom w:w="60" w:type="dxa"/>
              <w:right w:w="100" w:type="dxa"/>
            </w:tcMar>
            <w:vAlign w:val="center"/>
          </w:tcPr>
          <w:p w14:paraId="65F708A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令和８年度中</w:t>
            </w:r>
          </w:p>
        </w:tc>
        <w:tc>
          <w:tcPr>
            <w:tcW w:w="6838" w:type="dxa"/>
            <w:shd w:val="clear" w:color="auto" w:fill="F2F2F2"/>
            <w:tcMar>
              <w:top w:w="60" w:type="dxa"/>
              <w:left w:w="100" w:type="dxa"/>
              <w:bottom w:w="60" w:type="dxa"/>
              <w:right w:w="100" w:type="dxa"/>
            </w:tcMar>
            <w:vAlign w:val="center"/>
          </w:tcPr>
          <w:p w14:paraId="5114DE7D"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パブリックコメントの実施【要実施】</w:t>
            </w:r>
          </w:p>
        </w:tc>
      </w:tr>
      <w:tr w:rsidR="00C311F8" w:rsidRPr="001026E7" w14:paraId="575879CE" w14:textId="77777777">
        <w:tblPrEx>
          <w:tblCellMar>
            <w:top w:w="0" w:type="dxa"/>
            <w:bottom w:w="0" w:type="dxa"/>
          </w:tblCellMar>
        </w:tblPrEx>
        <w:tc>
          <w:tcPr>
            <w:tcW w:w="2800" w:type="dxa"/>
            <w:tcMar>
              <w:top w:w="60" w:type="dxa"/>
              <w:left w:w="100" w:type="dxa"/>
              <w:bottom w:w="60" w:type="dxa"/>
              <w:right w:w="100" w:type="dxa"/>
            </w:tcMar>
            <w:vAlign w:val="center"/>
          </w:tcPr>
          <w:p w14:paraId="5CD58B4E"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令和９年３月</w:t>
            </w:r>
          </w:p>
        </w:tc>
        <w:tc>
          <w:tcPr>
            <w:tcW w:w="6838" w:type="dxa"/>
            <w:tcMar>
              <w:top w:w="60" w:type="dxa"/>
              <w:left w:w="100" w:type="dxa"/>
              <w:bottom w:w="60" w:type="dxa"/>
              <w:right w:w="100" w:type="dxa"/>
            </w:tcMar>
            <w:vAlign w:val="center"/>
          </w:tcPr>
          <w:p w14:paraId="074E0668" w14:textId="77777777" w:rsidR="00C311F8" w:rsidRPr="001026E7" w:rsidRDefault="00000000">
            <w:pPr>
              <w:rPr>
                <w:rFonts w:ascii="BIZ UDPゴシック" w:eastAsia="BIZ UDPゴシック" w:hAnsi="BIZ UDPゴシック"/>
              </w:rPr>
            </w:pPr>
            <w:r w:rsidRPr="001026E7">
              <w:rPr>
                <w:rFonts w:ascii="BIZ UDPゴシック" w:eastAsia="BIZ UDPゴシック" w:hAnsi="BIZ UDPゴシック"/>
                <w:sz w:val="20"/>
                <w:szCs w:val="20"/>
              </w:rPr>
              <w:t>計画の確定・公表【予定】</w:t>
            </w:r>
          </w:p>
        </w:tc>
      </w:tr>
    </w:tbl>
    <w:p w14:paraId="7845AC40" w14:textId="77777777" w:rsidR="00C311F8" w:rsidRPr="001026E7" w:rsidRDefault="00C311F8">
      <w:pPr>
        <w:spacing w:after="200"/>
        <w:rPr>
          <w:rFonts w:ascii="BIZ UDPゴシック" w:eastAsia="BIZ UDPゴシック" w:hAnsi="BIZ UDPゴシック"/>
        </w:rPr>
      </w:pPr>
    </w:p>
    <w:p w14:paraId="23EDF9FB" w14:textId="77777777" w:rsidR="00C311F8" w:rsidRPr="001026E7" w:rsidRDefault="00000000">
      <w:pPr>
        <w:pBdr>
          <w:top w:val="single" w:sz="4" w:space="0" w:color="999999"/>
        </w:pBdr>
        <w:spacing w:before="400"/>
        <w:jc w:val="center"/>
        <w:rPr>
          <w:rFonts w:ascii="BIZ UDPゴシック" w:eastAsia="BIZ UDPゴシック" w:hAnsi="BIZ UDPゴシック"/>
        </w:rPr>
      </w:pPr>
      <w:r w:rsidRPr="001026E7">
        <w:rPr>
          <w:rFonts w:ascii="BIZ UDPゴシック" w:eastAsia="BIZ UDPゴシック" w:hAnsi="BIZ UDPゴシック"/>
          <w:sz w:val="2"/>
          <w:szCs w:val="2"/>
        </w:rPr>
        <w:t xml:space="preserve"> </w:t>
      </w:r>
    </w:p>
    <w:p w14:paraId="7B9BC6DB" w14:textId="77777777" w:rsidR="00C311F8" w:rsidRPr="001026E7" w:rsidRDefault="00C311F8">
      <w:pPr>
        <w:spacing w:after="200"/>
        <w:rPr>
          <w:rFonts w:ascii="BIZ UDPゴシック" w:eastAsia="BIZ UDPゴシック" w:hAnsi="BIZ UDPゴシック"/>
        </w:rPr>
      </w:pPr>
    </w:p>
    <w:p w14:paraId="2228B400"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第８期北塩原村障がい福祉計画</w:t>
      </w:r>
    </w:p>
    <w:p w14:paraId="0E8E21F8" w14:textId="77777777" w:rsidR="00C311F8" w:rsidRPr="001026E7" w:rsidRDefault="00000000">
      <w:pPr>
        <w:spacing w:after="40"/>
        <w:jc w:val="center"/>
        <w:rPr>
          <w:rFonts w:ascii="BIZ UDPゴシック" w:eastAsia="BIZ UDPゴシック" w:hAnsi="BIZ UDPゴシック"/>
        </w:rPr>
      </w:pPr>
      <w:r w:rsidRPr="001026E7">
        <w:rPr>
          <w:rFonts w:ascii="BIZ UDPゴシック" w:eastAsia="BIZ UDPゴシック" w:hAnsi="BIZ UDPゴシック" w:cs="IPAexGothic, MS Gothic, Noto Sa"/>
          <w:b/>
          <w:bCs/>
          <w:sz w:val="24"/>
          <w:szCs w:val="24"/>
        </w:rPr>
        <w:t>第４期北塩原村障がい児福祉計画</w:t>
      </w:r>
    </w:p>
    <w:p w14:paraId="7DB9E2E2" w14:textId="4A4BCE61" w:rsidR="00C311F8" w:rsidRPr="001026E7" w:rsidRDefault="00C311F8">
      <w:pPr>
        <w:spacing w:after="200"/>
        <w:jc w:val="center"/>
        <w:rPr>
          <w:rFonts w:ascii="BIZ UDPゴシック" w:eastAsia="BIZ UDPゴシック" w:hAnsi="BIZ UDPゴシック"/>
        </w:rPr>
      </w:pPr>
    </w:p>
    <w:p w14:paraId="5F41F65B" w14:textId="77777777" w:rsidR="00C311F8" w:rsidRPr="001026E7" w:rsidRDefault="00000000">
      <w:pPr>
        <w:spacing w:after="20"/>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作成日：令和８年７月</w:t>
      </w:r>
    </w:p>
    <w:p w14:paraId="0094DD73" w14:textId="77777777" w:rsidR="00C311F8" w:rsidRPr="001026E7" w:rsidRDefault="00000000">
      <w:pPr>
        <w:jc w:val="center"/>
        <w:rPr>
          <w:rFonts w:ascii="BIZ UDPゴシック" w:eastAsia="BIZ UDPゴシック" w:hAnsi="BIZ UDPゴシック"/>
        </w:rPr>
      </w:pPr>
      <w:r w:rsidRPr="001026E7">
        <w:rPr>
          <w:rFonts w:ascii="BIZ UDPゴシック" w:eastAsia="BIZ UDPゴシック" w:hAnsi="BIZ UDPゴシック" w:cs="IPAexGothic, MS Gothic, Noto Sa"/>
          <w:sz w:val="20"/>
          <w:szCs w:val="20"/>
        </w:rPr>
        <w:t>編集：北塩原村　住民課（ドラフト作成支援）</w:t>
      </w:r>
    </w:p>
    <w:tbl>
      <w:tblPr>
        <w:tblW w:type="auto" w:w="0"/>
        <w:tblLook w:firstColumn="1" w:firstRow="1" w:lastColumn="0" w:lastRow="0" w:noHBand="0" w:noVBand="1" w:val="04A0"/>
        <w:tblBorders>
          <w:top w:val="single" w:sz="4" w:space="0" w:color="C9A03B"/>
          <w:left w:val="single" w:sz="4" w:space="0" w:color="C9A03B"/>
          <w:bottom w:val="single" w:sz="4" w:space="0" w:color="C9A03B"/>
          <w:right w:val="single" w:sz="4" w:space="0" w:color="C9A03B"/>
          <w:insideH w:val="single" w:sz="4" w:space="0" w:color="C9A03B"/>
          <w:insideV w:val="single" w:sz="4" w:space="0" w:color="C9A03B"/>
        </w:tblBorders>
      </w:tblPr>
      <w:tblGrid>
        <w:gridCol w:w="9638"/>
      </w:tblGrid>
      <w:tr>
        <w:tc>
          <w:tcPr>
            <w:tcW w:type="dxa" w:w="9638"/>
            <w:tcW w:w="9638" w:type="dxa"/>
            <w:shd w:val="clear" w:color="auto" w:fill="FFF2CC"/>
            <w:tcMar>
              <w:top w:w="120" w:type="dxa"/>
              <w:left w:w="160" w:type="dxa"/>
              <w:bottom w:w="120" w:type="dxa"/>
              <w:right w:w="160" w:type="dxa"/>
            </w:tcMar>
            <w:vAlign w:val="center"/>
          </w:tcPr>
          <w:p>
            <w:r>
              <w:rPr>
                <w:rFonts w:ascii="BIZ UDPゴシック" w:hAnsi="BIZ UDPゴシック" w:eastAsia="BIZ UDPゴシック"/>
                <w:b w:val="0"/>
                <w:sz w:val="19"/>
              </w:rPr>
              <w:t>【確認済み】本計画書の編集所管課は「北塩原村 保健福祉課 福祉係」です。令和８年８月に村からアンケート調査票の修正指示を受けた際、問合せ先の表記が「医療福祉班」から「保健福祉課 福祉係」に修正されたことにより確定しました。業務委託仕様書の事務担当の記載とも一致します。現行計画において障がい者相談支援事業の実施主体を住民課としている記載は、組織改編前のものとして整理します。</w:t>
            </w:r>
          </w:p>
        </w:tc>
      </w:tr>
    </w:tbl>
    <w:sectPr w:rsidR="00C311F8" w:rsidRPr="001026E7">
      <w:headerReference w:type="default" r:id="rId16"/>
      <w:footerReference w:type="default" r:id="rId17"/>
      <w:headerReference w:type="first" r:id="rId18"/>
      <w:footerReference w:type="first" r:id="rId19"/>
      <w:pgSz w:w="11906" w:h="16838"/>
      <w:pgMar w:top="1134" w:right="1134" w:bottom="1134" w:left="113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51EB1" w14:textId="77777777" w:rsidR="00F70D76" w:rsidRDefault="00F70D76">
      <w:r>
        <w:separator/>
      </w:r>
    </w:p>
  </w:endnote>
  <w:endnote w:type="continuationSeparator" w:id="0">
    <w:p w14:paraId="3C23E1D9" w14:textId="77777777" w:rsidR="00F70D76" w:rsidRDefault="00F70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PAexMincho, MS Mincho, Noto Se">
    <w:altName w:val="Cambria"/>
    <w:panose1 w:val="00000000000000000000"/>
    <w:charset w:val="00"/>
    <w:family w:val="roman"/>
    <w:notTrueType/>
    <w:pitch w:val="default"/>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IPAexGothic, MS Gothic, Noto Sa">
    <w:altName w:val="Cambria"/>
    <w:panose1 w:val="00000000000000000000"/>
    <w:charset w:val="00"/>
    <w:family w:val="roman"/>
    <w:notTrueType/>
    <w:pitch w:val="default"/>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227B" w14:textId="77777777" w:rsidR="00C311F8" w:rsidRDefault="00000000">
    <w:pPr>
      <w:jc w:val="center"/>
    </w:pPr>
    <w:r>
      <w:rPr>
        <w:rFonts w:ascii="IPAexGothic, MS Gothic, Noto Sa" w:eastAsia="IPAexGothic, MS Gothic, Noto Sa" w:hAnsi="IPAexGothic, MS Gothic, Noto Sa" w:cs="IPAexGothic, MS Gothic, Noto Sa"/>
        <w:sz w:val="18"/>
        <w:szCs w:val="18"/>
      </w:rPr>
      <w:t xml:space="preserve">- </w:t>
    </w:r>
    <w:r>
      <w:rPr>
        <w:rFonts w:ascii="IPAexGothic, MS Gothic, Noto Sa" w:eastAsia="IPAexGothic, MS Gothic, Noto Sa" w:hAnsi="IPAexGothic, MS Gothic, Noto Sa" w:cs="IPAexGothic, MS Gothic, Noto Sa"/>
        <w:sz w:val="18"/>
        <w:szCs w:val="18"/>
      </w:rPr>
      <w:fldChar w:fldCharType="begin"/>
    </w:r>
    <w:r>
      <w:rPr>
        <w:rFonts w:ascii="IPAexGothic, MS Gothic, Noto Sa" w:eastAsia="IPAexGothic, MS Gothic, Noto Sa" w:hAnsi="IPAexGothic, MS Gothic, Noto Sa" w:cs="IPAexGothic, MS Gothic, Noto Sa"/>
        <w:sz w:val="18"/>
        <w:szCs w:val="18"/>
      </w:rPr>
      <w:instrText>PAGE</w:instrText>
    </w:r>
    <w:r>
      <w:rPr>
        <w:rFonts w:ascii="IPAexGothic, MS Gothic, Noto Sa" w:eastAsia="IPAexGothic, MS Gothic, Noto Sa" w:hAnsi="IPAexGothic, MS Gothic, Noto Sa" w:cs="IPAexGothic, MS Gothic, Noto Sa"/>
        <w:sz w:val="18"/>
        <w:szCs w:val="18"/>
      </w:rPr>
      <w:fldChar w:fldCharType="separate"/>
    </w:r>
    <w:r w:rsidR="001026E7">
      <w:rPr>
        <w:rFonts w:ascii="IPAexGothic, MS Gothic, Noto Sa" w:eastAsia="IPAexGothic, MS Gothic, Noto Sa" w:hAnsi="IPAexGothic, MS Gothic, Noto Sa" w:cs="IPAexGothic, MS Gothic, Noto Sa"/>
        <w:noProof/>
        <w:sz w:val="18"/>
        <w:szCs w:val="18"/>
      </w:rPr>
      <w:t>1</w:t>
    </w:r>
    <w:r>
      <w:rPr>
        <w:rFonts w:ascii="IPAexGothic, MS Gothic, Noto Sa" w:eastAsia="IPAexGothic, MS Gothic, Noto Sa" w:hAnsi="IPAexGothic, MS Gothic, Noto Sa" w:cs="IPAexGothic, MS Gothic, Noto Sa"/>
        <w:sz w:val="18"/>
        <w:szCs w:val="18"/>
      </w:rPr>
      <w:fldChar w:fldCharType="end"/>
    </w:r>
    <w:r>
      <w:rPr>
        <w:rFonts w:ascii="IPAexGothic, MS Gothic, Noto Sa" w:eastAsia="IPAexGothic, MS Gothic, Noto Sa" w:hAnsi="IPAexGothic, MS Gothic, Noto Sa" w:cs="IPAexGothic, MS Gothic, Noto Sa"/>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BA35" w14:textId="77777777" w:rsidR="00C311F8" w:rsidRDefault="00C311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ECA64" w14:textId="77777777" w:rsidR="00F70D76" w:rsidRDefault="00F70D76">
      <w:r>
        <w:separator/>
      </w:r>
    </w:p>
  </w:footnote>
  <w:footnote w:type="continuationSeparator" w:id="0">
    <w:p w14:paraId="7A18F884" w14:textId="77777777" w:rsidR="00F70D76" w:rsidRDefault="00F70D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DA8C" w14:textId="77777777" w:rsidR="00C311F8" w:rsidRDefault="00000000">
    <w:pPr>
      <w:pBdr>
        <w:bottom w:val="single" w:sz="4" w:space="4" w:color="999999"/>
      </w:pBdr>
      <w:jc w:val="right"/>
    </w:pPr>
    <w:r>
      <w:rPr>
        <w:rFonts w:ascii="IPAexGothic, MS Gothic, Noto Sa" w:eastAsia="IPAexGothic, MS Gothic, Noto Sa" w:hAnsi="IPAexGothic, MS Gothic, Noto Sa" w:cs="IPAexGothic, MS Gothic, Noto Sa"/>
        <w:color w:val="888888"/>
        <w:sz w:val="15"/>
        <w:szCs w:val="15"/>
      </w:rPr>
      <w:t>第８期北塩原村障がい福祉計画・第４期北塩原村障がい児福祉計画（策定支援ドラフト）</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CFC5B" w14:textId="77777777" w:rsidR="00C311F8" w:rsidRDefault="00C311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E7A2C"/>
    <w:multiLevelType w:val="hybridMultilevel"/>
    <w:tmpl w:val="615A20C8"/>
    <w:lvl w:ilvl="0" w:tplc="16FC30FC">
      <w:start w:val="1"/>
      <w:numFmt w:val="bullet"/>
      <w:lvlText w:val="●"/>
      <w:lvlJc w:val="left"/>
      <w:pPr>
        <w:ind w:left="720" w:hanging="360"/>
      </w:pPr>
    </w:lvl>
    <w:lvl w:ilvl="1" w:tplc="AC7CBC7E">
      <w:start w:val="1"/>
      <w:numFmt w:val="bullet"/>
      <w:lvlText w:val="○"/>
      <w:lvlJc w:val="left"/>
      <w:pPr>
        <w:ind w:left="1440" w:hanging="360"/>
      </w:pPr>
    </w:lvl>
    <w:lvl w:ilvl="2" w:tplc="C08EA396">
      <w:start w:val="1"/>
      <w:numFmt w:val="bullet"/>
      <w:lvlText w:val="■"/>
      <w:lvlJc w:val="left"/>
      <w:pPr>
        <w:ind w:left="2160" w:hanging="360"/>
      </w:pPr>
    </w:lvl>
    <w:lvl w:ilvl="3" w:tplc="1E4EDDB4">
      <w:start w:val="1"/>
      <w:numFmt w:val="bullet"/>
      <w:lvlText w:val="●"/>
      <w:lvlJc w:val="left"/>
      <w:pPr>
        <w:ind w:left="2880" w:hanging="360"/>
      </w:pPr>
    </w:lvl>
    <w:lvl w:ilvl="4" w:tplc="FB3860C2">
      <w:start w:val="1"/>
      <w:numFmt w:val="bullet"/>
      <w:lvlText w:val="○"/>
      <w:lvlJc w:val="left"/>
      <w:pPr>
        <w:ind w:left="3600" w:hanging="360"/>
      </w:pPr>
    </w:lvl>
    <w:lvl w:ilvl="5" w:tplc="4F447338">
      <w:start w:val="1"/>
      <w:numFmt w:val="bullet"/>
      <w:lvlText w:val="■"/>
      <w:lvlJc w:val="left"/>
      <w:pPr>
        <w:ind w:left="4320" w:hanging="360"/>
      </w:pPr>
    </w:lvl>
    <w:lvl w:ilvl="6" w:tplc="85B29F9E">
      <w:start w:val="1"/>
      <w:numFmt w:val="bullet"/>
      <w:lvlText w:val="●"/>
      <w:lvlJc w:val="left"/>
      <w:pPr>
        <w:ind w:left="5040" w:hanging="360"/>
      </w:pPr>
    </w:lvl>
    <w:lvl w:ilvl="7" w:tplc="0BA4E350">
      <w:start w:val="1"/>
      <w:numFmt w:val="bullet"/>
      <w:lvlText w:val="●"/>
      <w:lvlJc w:val="left"/>
      <w:pPr>
        <w:ind w:left="5760" w:hanging="360"/>
      </w:pPr>
    </w:lvl>
    <w:lvl w:ilvl="8" w:tplc="32961434">
      <w:start w:val="1"/>
      <w:numFmt w:val="bullet"/>
      <w:lvlText w:val="●"/>
      <w:lvlJc w:val="left"/>
      <w:pPr>
        <w:ind w:left="6480" w:hanging="360"/>
      </w:pPr>
    </w:lvl>
  </w:abstractNum>
  <w:num w:numId="1" w16cid:durableId="1251815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1F8"/>
    <w:rsid w:val="001026E7"/>
    <w:rsid w:val="004E0C3E"/>
    <w:rsid w:val="00C311F8"/>
    <w:rsid w:val="00F70D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ADB97B9"/>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PAexMincho, MS Mincho, Noto Se" w:eastAsiaTheme="minorEastAsia" w:hAnsi="IPAexMincho, MS Mincho, Noto Se" w:cs="IPAexMincho, MS Mincho, Noto Se"/>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1026E7"/>
  </w:style>
  <w:style w:type="paragraph" w:styleId="20">
    <w:name w:val="toc 2"/>
    <w:basedOn w:val="a"/>
    <w:next w:val="a"/>
    <w:autoRedefine/>
    <w:uiPriority w:val="39"/>
    <w:unhideWhenUsed/>
    <w:rsid w:val="001026E7"/>
    <w:pPr>
      <w:ind w:leftChars="100" w:left="210"/>
    </w:pPr>
  </w:style>
  <w:style w:type="paragraph" w:styleId="30">
    <w:name w:val="toc 3"/>
    <w:basedOn w:val="a"/>
    <w:next w:val="a"/>
    <w:autoRedefine/>
    <w:uiPriority w:val="39"/>
    <w:unhideWhenUsed/>
    <w:rsid w:val="001026E7"/>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4112</Words>
  <Characters>23442</Characters>
  <Application>Microsoft Office Word</Application>
  <DocSecurity>0</DocSecurity>
  <Lines>195</Lines>
  <Paragraphs>54</Paragraphs>
  <ScaleCrop>false</ScaleCrop>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2</cp:revision>
  <dcterms:created xsi:type="dcterms:W3CDTF">2026-07-25T02:25:00Z</dcterms:created>
  <dcterms:modified xsi:type="dcterms:W3CDTF">2026-07-31T05:22:00Z</dcterms:modified>
</cp:coreProperties>
</file>