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00" w:lineRule="exact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令和8年10月7日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b/>
          <w:bCs/>
          <w:sz w:val="24"/>
          <w:szCs w:val="24"/>
        </w:rPr>
        <w:t xml:space="preserve">北塩原村役場　保健福祉課　福祉係　御中</w:t>
      </w:r>
    </w:p>
    <w:p>
      <w:pPr>
        <w:spacing w:after="400" w:line="300" w:lineRule="exact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6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第10期北塩原村高齢者福祉計画・</w:t>
      </w:r>
    </w:p>
    <w:p>
      <w:pPr>
        <w:spacing w:after="12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第10期北塩原村介護保険事業計画策定業務</w:t>
      </w:r>
    </w:p>
    <w:p>
      <w:pPr>
        <w:spacing w:after="32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0"/>
          <w:szCs w:val="30"/>
        </w:rPr>
        <w:t xml:space="preserve">照会票　束6　日程・体制・成果品</w:t>
      </w:r>
    </w:p>
    <w:p>
      <w:pPr>
        <w:spacing w:after="280" w:line="300" w:lineRule="exact"/>
        <w:jc w:val="center"/>
      </w:pPr>
      <w:r>
        <w:rPr>
          <w:rFonts w:ascii="游ゴシック" w:cs="游ゴシック" w:eastAsia="游ゴシック" w:hAnsi="游ゴシック"/>
          <w:color w:val="595959"/>
          <w:sz w:val="22"/>
          <w:szCs w:val="22"/>
        </w:rPr>
        <w:t xml:space="preserve">ご確認・ご提供をお願いしたい事項　12件</w:t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このまとまりのねらい</w:t>
      </w:r>
    </w:p>
    <w:p>
      <w:pPr>
        <w:spacing w:after="24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委員会の開催日、パブリックコメントの時期、納品物の範囲を工程表とあわせて確認する。</w:t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ご回答の方法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1　本票は、第10期計画の策定にあたり村にご確認・ご提供をお願いしたい事項を、まとまりごとに1通にまとめたものです。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2　ご回答は、各表の右端の「ご回答」の欄にご記入のうえ、本ファイルをご返送ください。別紙やメール本文でのご回答でも差し支えありません。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3　すべてにご回答いただく必要はありません。第1部からお願いできれば、以降の工程は当方で進めることができます。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4　数値は、出所（どの資料の何年度のものか）を併せてお示しいただけますと、成果品に出所として記載できます。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5　個人が特定される情報は不要です。集計された数値のみでお願いいたします。</w:t>
      </w:r>
    </w:p>
    <w:p>
      <w:pPr>
        <w:spacing w:after="16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/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確認事項の区分について</w:t>
      </w:r>
    </w:p>
    <w:p>
      <w:pPr>
        <w:spacing w:after="14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確認事項は3つに分けております。当方で確かめられることを村にお尋ねしないためです。本票に掲げるのはＣ・Ｄのみで、Ｂは末尾に「ご回答は不要です」として一覧で掲げております。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"/>
        <w:gridCol w:w="8424"/>
      </w:tblGrid>
      <w:tr>
        <w:trPr>
          <w:cantSplit/>
          <w:tblHeader/>
        </w:trPr>
        <w:tc>
          <w:tcPr>
            <w:tcW w:type="dxa" w:w="936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区分</w:t>
            </w:r>
          </w:p>
        </w:tc>
        <w:tc>
          <w:tcPr>
            <w:tcW w:type="dxa" w:w="842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扱い</w:t>
            </w:r>
          </w:p>
        </w:tc>
      </w:tr>
      <w:tr>
        <w:trPr>
          <w:cantSplit/>
          <w:trHeight w:val="700" w:hRule="atLeast"/>
        </w:trPr>
        <w:tc>
          <w:tcPr>
            <w:tcW w:type="dxa" w:w="936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Ｂ</w:t>
            </w:r>
          </w:p>
        </w:tc>
        <w:tc>
          <w:tcPr>
            <w:tcW w:type="dxa" w:w="842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当方で進めます。国・県の原典と公表資料で片がつくものです。ご回答は不要です（末尾に一覧）</w:t>
            </w:r>
          </w:p>
        </w:tc>
      </w:tr>
      <w:tr>
        <w:trPr>
          <w:cantSplit/>
          <w:trHeight w:val="700" w:hRule="atLeast"/>
        </w:trPr>
        <w:tc>
          <w:tcPr>
            <w:tcW w:type="dxa" w:w="936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Ｃ</w:t>
            </w:r>
          </w:p>
        </w:tc>
        <w:tc>
          <w:tcPr>
            <w:tcW w:type="dxa" w:w="842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他の計画・公表資料で当方が先行して整理し、村固有の事実だけをお尋ねします</w:t>
            </w:r>
          </w:p>
        </w:tc>
      </w:tr>
      <w:tr>
        <w:trPr>
          <w:cantSplit/>
          <w:trHeight w:val="700" w:hRule="atLeast"/>
        </w:trPr>
        <w:tc>
          <w:tcPr>
            <w:tcW w:type="dxa" w:w="936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Ｄ</w:t>
            </w:r>
          </w:p>
        </w:tc>
        <w:tc>
          <w:tcPr>
            <w:tcW w:type="dxa" w:w="842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村の決算・実績・内部データ・ご判断でなければ分からない事項です</w:t>
            </w:r>
          </w:p>
        </w:tc>
      </w:tr>
    </w:tbl>
    <w:p>
      <w:pPr>
        <w:spacing w:after="20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3"/>
        <w:gridCol w:w="6552"/>
        <w:gridCol w:w="1685"/>
      </w:tblGrid>
      <w:tr>
        <w:trPr>
          <w:cantSplit/>
          <w:tblHeader/>
        </w:trPr>
        <w:tc>
          <w:tcPr>
            <w:tcW w:type="dxa" w:w="112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部</w:t>
            </w:r>
          </w:p>
        </w:tc>
        <w:tc>
          <w:tcPr>
            <w:tcW w:type="dxa" w:w="655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1685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件数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第3部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【記載待ち】文言や施策の内容が変わる事項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第4部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村の内部手続・日程の決定を待つ事項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第5部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資料のご提供をお願いしたい事項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3件</w:t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第3部　【記載待ち】文言や施策の内容が変わる事項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記載そのものは済んでおり、数値は動きません。ご回答により文言または施策の内容が変わります。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"/>
        <w:gridCol w:w="3089"/>
        <w:gridCol w:w="2714"/>
        <w:gridCol w:w="1217"/>
        <w:gridCol w:w="1872"/>
      </w:tblGrid>
      <w:tr>
        <w:trPr>
          <w:cantSplit/>
          <w:tblHeader/>
        </w:trPr>
        <w:tc>
          <w:tcPr>
            <w:tcW w:type="dxa" w:w="468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
区分</w:t>
            </w:r>
          </w:p>
        </w:tc>
        <w:tc>
          <w:tcPr>
            <w:tcW w:type="dxa" w:w="3089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
Ｃ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従事者名簿・誓約書・持出簿・廃棄記録簿の様式と、誓約書に書く条例の名称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にお願いするのは、村指定の様式の有無、誓約書に書く条例の名称と条番号、研修で扱うべき村条例の内容の3点である。記入と取得は契約締結の確認後で、調査票の回収期限（令和8年10月16日）の前に行う。条例の名称が確認できない場合は「個人情報の保護に関する法律及び村の定める規程」として取得し、確定後に差し替える。様式が止まっているわけでは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10月中旬（調査票の回収期限まで）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第4部　村の内部手続・日程の決定を待つ事項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当方の作業は止まりません。決まり次第お知らせください。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"/>
        <w:gridCol w:w="3089"/>
        <w:gridCol w:w="2714"/>
        <w:gridCol w:w="1217"/>
        <w:gridCol w:w="1872"/>
      </w:tblGrid>
      <w:tr>
        <w:trPr>
          <w:cantSplit/>
          <w:tblHeader/>
        </w:trPr>
        <w:tc>
          <w:tcPr>
            <w:tcW w:type="dxa" w:w="468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
区分</w:t>
            </w:r>
          </w:p>
        </w:tc>
        <w:tc>
          <w:tcPr>
            <w:tcW w:type="dxa" w:w="3089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策定委員会 現委員の任期満了（令和8年9月30日）と改選手続きの所要期間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現委員の任期は令和8年9月30日に満了している。第2回を11月に開くには10月中の改選・委嘱が必要。村の内部手続。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10月中（期限超過）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パブリックコメント（30日間）の実施時期・実施主体と庁内手続き日程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パブリックコメントは令和9年1〜2月の見込み。実施時期・主体と庁内手続の日程が決まらないと工程表の後半が置けない。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契約締結日・契約書の取り交わし状況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受注決定の連絡は受領済。契約書の取り交わし状況の確認のみ。当方の作業は止まらない。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随時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
Ｃ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概要版（A3両面程度）が仕様の範囲内か追加対応か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概要版（A3両面程度）が仕様の範囲内か追加対応かの確認。作成自体は第3回委員会後のため当面は止まらない。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第2回策定委員会の資料の事前送付の可否と時期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事前送付の可否と時期。資料の作成自体は進められる。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10月上旬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第2回策定委員会の開催日（11月のいつか）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第2回会議資料は進捗0.88で作成を進めている。開催日が決まらないと資料の送付日と当方の校了日が置けない。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10月上旬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策定委員会の委員改選手続きの所要期間と第1回開催希望時期・開催形式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委員の改選・委嘱は村の内部手続。当方の作業は止まらない。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見える化システムのアカウント（障がい福祉計画分の継続利用可否）と秘密保持契約の要否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アカウントの授受と秘密保持契約の要否は体制の整理にとどまる。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随時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第5部　資料のご提供をお願いしたい事項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既存の資料をそのままお送りいただければ結構です。作成をお願いするものではありません。お手元にないものは「なし」とご記入ください。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"/>
        <w:gridCol w:w="3089"/>
        <w:gridCol w:w="2714"/>
        <w:gridCol w:w="1217"/>
        <w:gridCol w:w="1872"/>
      </w:tblGrid>
      <w:tr>
        <w:trPr>
          <w:cantSplit/>
          <w:tblHeader/>
        </w:trPr>
        <w:tc>
          <w:tcPr>
            <w:tcW w:type="dxa" w:w="468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
区分</w:t>
            </w:r>
          </w:p>
        </w:tc>
        <w:tc>
          <w:tcPr>
            <w:tcW w:type="dxa" w:w="3089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報告書に調査票を再掲しないことの村への事前説明（第9期の巻末の確認を含む）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載っていた場合は前回からの変更にあたるため、納品時の齟齬を避けるため事前に説明しておきたい。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第2回策定委員会（11月）への調査報告書の提示範囲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報告書全体か、第Ⅱ部（分析編）の要点か。委員の負担と議論の焦点に関わる。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議会全員協議会（令和9年2月末頃）で受託者に求められる関与の範囲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議事録で新設されたマイルストーン。資料作成のみか、出席・説明を含むかで工数が変わる。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spacing w:after="2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4"/>
          <w:szCs w:val="24"/>
        </w:rPr>
        <w:t xml:space="preserve">お問い合わせ・ご返送先</w:t>
      </w:r>
    </w:p>
    <w:p>
      <w:pPr>
        <w:spacing w:after="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24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第10期北塩原村高齢者福祉計画・介護保険事業計画策定業務　担当</w:t>
      </w:r>
    </w:p>
    <w:p>
      <w:pPr>
        <w:spacing w:after="12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本票の「#」は、各部の中での通し番号です。ご回答の際は「部」と「#」をお示しいただけますと助かります。</w:t>
      </w:r>
    </w:p>
    <w:p>
      <w:pPr>
        <w:spacing w:after="12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様式や記入の仕方についてのご相談も承ります。お手元にない資料は「なし」とご記入いただければ、当方で代わりの手だてを検討します。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游ゴシック" w:cs="游ゴシック" w:eastAsia="游ゴシック" w:hAnsi="游ゴシック"/>
        <w:color w:val="595959"/>
        <w:sz w:val="18"/>
        <w:szCs w:val="18"/>
      </w:rPr>
      <w:t xml:space="preserve">束6　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游明朝" w:cs="游明朝" w:eastAsia="游明朝" w:hAnsi="游明朝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游ゴシック" w:cs="游ゴシック" w:eastAsia="游ゴシック" w:hAnsi="游ゴシック"/>
      <w:b/>
      <w:bCs/>
      <w:color w:val="FFFFFF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2026-10-19T08:16:59.743Z</dcterms:created>
  <dcterms:modified xsi:type="dcterms:W3CDTF">2026-10-19T08:16:59.743Z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