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第１次概算」。令和8年9月16日）。本報告書の調査結果は、この算定の直接の入力値ではありません。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保険事業状況報告（年報）令和7年度の要介護度別の明細を確認でき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別冊「調査結果と年報実績の突合クロス集計」（令和8年9月11日）に要介護度別の実測値と期待値を掲げています。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val="0"/>
                <w:sz w:val="18"/>
              </w:rPr>
              <w:t>計</w:t>
            </w:r>
          </w:p>
        </w:tc>
        <w:tc>
          <w:tcPr>
            <w:tcW w:type="dxa" w:w="794"/>
          </w:tcPr>
          <w:p>
            <w:pPr>
              <w:spacing w:after="20" w:before="20"/>
            </w:pPr>
            <w:r/>
            <w:r>
              <w:rPr>
                <w:rFonts w:ascii="BIZ UDPゴシック" w:hAnsi="BIZ UDPゴシック" w:eastAsia="BIZ UDPゴシック"/>
                <w:b w:val="0"/>
                <w:sz w:val="18"/>
              </w:rPr>
              <w:t>13</w:t>
            </w:r>
          </w:p>
        </w:tc>
        <w:tc>
          <w:tcPr>
            <w:tcW w:type="dxa" w:w="1928"/>
          </w:tcPr>
          <w:p>
            <w:pPr>
              <w:spacing w:after="20" w:before="20"/>
            </w:pPr>
            <w:r/>
            <w:r>
              <w:rPr>
                <w:rFonts w:ascii="BIZ UDPゴシック" w:hAnsi="BIZ UDPゴシック" w:eastAsia="BIZ UDPゴシック"/>
                <w:b w:val="0"/>
                <w:sz w:val="18"/>
              </w:rPr>
              <w:t>181人</w:t>
            </w:r>
          </w:p>
        </w:tc>
        <w:tc>
          <w:tcPr>
            <w:tcW w:type="dxa" w:w="1814"/>
          </w:tcPr>
          <w:p>
            <w:pPr>
              <w:spacing w:after="20" w:before="20"/>
            </w:pPr>
            <w:r/>
            <w:r>
              <w:rPr>
                <w:rFonts w:ascii="BIZ UDPゴシック" w:hAnsi="BIZ UDPゴシック" w:eastAsia="BIZ UDPゴシック"/>
                <w:b w:val="0"/>
                <w:sz w:val="18"/>
              </w:rPr>
              <w:t>346人</w:t>
            </w:r>
          </w:p>
        </w:tc>
        <w:tc>
          <w:tcPr>
            <w:tcW w:type="dxa" w:w="4082"/>
          </w:tcPr>
          <w:p>
            <w:pPr>
              <w:spacing w:after="20" w:before="20"/>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第１次概算」（令和8年9月16日）によります。計画素案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る見込みです。ただし種別ごとにみると、地域密着型介護老人福祉施設は令和11年度に61.9人となり、定員62人の99.9%に達する見込みです。また、区域内の施設には他の保険者の被保険者も入居しており（住所地特例を含む）、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val="0"/>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val="0"/>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val="0"/>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val="0"/>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