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05435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1. Assignment Description</w:t>
      </w:r>
    </w:p>
    <w:p w14:paraId="29A0FEE4" w14:textId="632C4EB9" w:rsidR="009A3AFD" w:rsidRPr="009A3AFD" w:rsidRDefault="009A3AFD" w:rsidP="009A3AFD">
      <w:pPr>
        <w:ind w:firstLine="720"/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This assignment will require that you write code to interface with an external REST-based APIs.</w:t>
      </w:r>
      <w:r w:rsidRPr="009A3AFD">
        <w:rPr>
          <w:rFonts w:ascii="Times New Roman" w:hAnsi="Times New Roman" w:cs="Times New Roman"/>
        </w:rPr>
        <w:t xml:space="preserve"> </w:t>
      </w:r>
      <w:r w:rsidRPr="009A3AFD">
        <w:rPr>
          <w:rFonts w:ascii="Times New Roman" w:hAnsi="Times New Roman" w:cs="Times New Roman"/>
        </w:rPr>
        <w:t>We could have used almost any external APIs, but for this assignment we chose GitHub because many of its APIs are public and do not require any authorization or API Keys.</w:t>
      </w:r>
      <w:r w:rsidRPr="009A3AFD">
        <w:rPr>
          <w:rFonts w:ascii="Times New Roman" w:hAnsi="Times New Roman" w:cs="Times New Roman"/>
        </w:rPr>
        <w:t xml:space="preserve"> </w:t>
      </w:r>
      <w:r w:rsidRPr="009A3AFD">
        <w:rPr>
          <w:rFonts w:ascii="Times New Roman" w:hAnsi="Times New Roman" w:cs="Times New Roman"/>
        </w:rPr>
        <w:t>This simplifies both the use and setup.</w:t>
      </w:r>
      <w:r w:rsidRPr="009A3AFD">
        <w:rPr>
          <w:rFonts w:ascii="Times New Roman" w:hAnsi="Times New Roman" w:cs="Times New Roman"/>
        </w:rPr>
        <w:t xml:space="preserve"> This assignment entails making an API request to GitHub </w:t>
      </w:r>
      <w:r w:rsidR="00857B6B" w:rsidRPr="009A3AFD">
        <w:rPr>
          <w:rFonts w:ascii="Times New Roman" w:hAnsi="Times New Roman" w:cs="Times New Roman"/>
        </w:rPr>
        <w:t>to</w:t>
      </w:r>
      <w:r w:rsidRPr="009A3AFD">
        <w:rPr>
          <w:rFonts w:ascii="Times New Roman" w:hAnsi="Times New Roman" w:cs="Times New Roman"/>
        </w:rPr>
        <w:t xml:space="preserve"> view a user’s repositories and the amount of commits each has.</w:t>
      </w:r>
    </w:p>
    <w:p w14:paraId="301097E4" w14:textId="77777777" w:rsidR="009A3AFD" w:rsidRPr="009A3AFD" w:rsidRDefault="00964EBF" w:rsidP="009A3AFD">
      <w:pPr>
        <w:rPr>
          <w:rFonts w:ascii="Times New Roman" w:hAnsi="Times New Roman" w:cs="Times New Roman"/>
        </w:rPr>
      </w:pPr>
      <w:r w:rsidRPr="00964EBF">
        <w:rPr>
          <w:rFonts w:ascii="Times New Roman" w:hAnsi="Times New Roman" w:cs="Times New Roman"/>
          <w:noProof/>
        </w:rPr>
        <w:pict w14:anchorId="09A856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BF7E0D" w14:textId="34236220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2. Author</w:t>
      </w:r>
      <w:r w:rsidRPr="009A3AFD">
        <w:rPr>
          <w:rFonts w:ascii="Times New Roman" w:hAnsi="Times New Roman" w:cs="Times New Roman"/>
        </w:rPr>
        <w:t xml:space="preserve">- </w:t>
      </w:r>
      <w:r w:rsidRPr="009A3AFD">
        <w:rPr>
          <w:rFonts w:ascii="Times New Roman" w:hAnsi="Times New Roman" w:cs="Times New Roman"/>
        </w:rPr>
        <w:t>Ryan Davis</w:t>
      </w:r>
    </w:p>
    <w:p w14:paraId="28537604" w14:textId="77777777" w:rsidR="009A3AFD" w:rsidRPr="009A3AFD" w:rsidRDefault="00964EBF" w:rsidP="009A3AFD">
      <w:pPr>
        <w:rPr>
          <w:rFonts w:ascii="Times New Roman" w:hAnsi="Times New Roman" w:cs="Times New Roman"/>
        </w:rPr>
      </w:pPr>
      <w:r w:rsidRPr="00964EBF">
        <w:rPr>
          <w:rFonts w:ascii="Times New Roman" w:hAnsi="Times New Roman" w:cs="Times New Roman"/>
          <w:noProof/>
        </w:rPr>
        <w:pict w14:anchorId="1A1ACB1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E34142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3. Summary</w:t>
      </w:r>
    </w:p>
    <w:p w14:paraId="3D4B5798" w14:textId="5341791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Results:</w:t>
      </w:r>
    </w:p>
    <w:p w14:paraId="0E6C3B29" w14:textId="7290A5BE" w:rsidR="009A3AFD" w:rsidRPr="009A3AFD" w:rsidRDefault="009A3AFD" w:rsidP="009A3A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 xml:space="preserve">Implemented a </w:t>
      </w:r>
      <w:r w:rsidR="00857B6B">
        <w:rPr>
          <w:rFonts w:ascii="Times New Roman" w:hAnsi="Times New Roman" w:cs="Times New Roman"/>
        </w:rPr>
        <w:t xml:space="preserve">function </w:t>
      </w:r>
      <w:r w:rsidRPr="009A3AFD">
        <w:rPr>
          <w:rFonts w:ascii="Times New Roman" w:hAnsi="Times New Roman" w:cs="Times New Roman"/>
        </w:rPr>
        <w:t>that interacts with the GitHub REST API to retrieve a user's repositories and the number of commits per repository.</w:t>
      </w:r>
    </w:p>
    <w:p w14:paraId="000AD0F8" w14:textId="77777777" w:rsidR="009A3AFD" w:rsidRPr="009A3AFD" w:rsidRDefault="009A3AFD" w:rsidP="009A3A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Developed unit tests for the GitHub API interactions.</w:t>
      </w:r>
    </w:p>
    <w:p w14:paraId="14B14785" w14:textId="77777777" w:rsidR="009A3AFD" w:rsidRPr="009A3AFD" w:rsidRDefault="009A3AFD" w:rsidP="009A3A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Integrated CircleCI for continuous integration and added a build badge in the README.</w:t>
      </w:r>
    </w:p>
    <w:p w14:paraId="3F2CE8BC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Reflection:</w:t>
      </w:r>
    </w:p>
    <w:p w14:paraId="38E9510F" w14:textId="77777777" w:rsidR="009A3AFD" w:rsidRPr="009A3AFD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What I learned:</w:t>
      </w:r>
    </w:p>
    <w:p w14:paraId="69D78157" w14:textId="039E920F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How to interact with APIs in Python using requests.</w:t>
      </w:r>
    </w:p>
    <w:p w14:paraId="0B89DF18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The importance of writing unit tests before implementation.</w:t>
      </w:r>
    </w:p>
    <w:p w14:paraId="159DFDAA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How to set up CircleCI for continuous integration.</w:t>
      </w:r>
    </w:p>
    <w:p w14:paraId="06705FB1" w14:textId="77777777" w:rsidR="009A3AFD" w:rsidRPr="009A3AFD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What worked well:</w:t>
      </w:r>
    </w:p>
    <w:p w14:paraId="3004728D" w14:textId="1ABE9E39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 xml:space="preserve">Unit tests confirmed that the function handles various </w:t>
      </w:r>
      <w:r w:rsidR="00953B9F">
        <w:rPr>
          <w:rFonts w:ascii="Times New Roman" w:hAnsi="Times New Roman" w:cs="Times New Roman"/>
        </w:rPr>
        <w:t>cases</w:t>
      </w:r>
      <w:r w:rsidRPr="009A3AFD">
        <w:rPr>
          <w:rFonts w:ascii="Times New Roman" w:hAnsi="Times New Roman" w:cs="Times New Roman"/>
        </w:rPr>
        <w:t>.</w:t>
      </w:r>
    </w:p>
    <w:p w14:paraId="35AB6A4F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Using CircleCI helped automate testing and ensured the code was always working.</w:t>
      </w:r>
    </w:p>
    <w:p w14:paraId="0C1A1F6F" w14:textId="77777777" w:rsidR="009A3AFD" w:rsidRPr="009A3AFD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Challenges faced:</w:t>
      </w:r>
    </w:p>
    <w:p w14:paraId="6134AAC8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Encountered GitHub API rate limits, requiring token authentication.</w:t>
      </w:r>
    </w:p>
    <w:p w14:paraId="3C88A31B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Travis-CI not displaying GitHub as an option, leading to using CircleCI instead.</w:t>
      </w:r>
    </w:p>
    <w:p w14:paraId="60E62497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Had issues with package installations (requests, dotenv) on CircleCI.</w:t>
      </w:r>
    </w:p>
    <w:p w14:paraId="14A9719F" w14:textId="77777777" w:rsidR="009A3AFD" w:rsidRPr="009A3AFD" w:rsidRDefault="00964EBF" w:rsidP="009A3AFD">
      <w:pPr>
        <w:rPr>
          <w:rFonts w:ascii="Times New Roman" w:hAnsi="Times New Roman" w:cs="Times New Roman"/>
        </w:rPr>
      </w:pPr>
      <w:r w:rsidRPr="00964EBF">
        <w:rPr>
          <w:rFonts w:ascii="Times New Roman" w:hAnsi="Times New Roman" w:cs="Times New Roman"/>
          <w:noProof/>
        </w:rPr>
        <w:pict w14:anchorId="10EEE04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78B069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lastRenderedPageBreak/>
        <w:t>4. Detailed Results</w:t>
      </w:r>
    </w:p>
    <w:p w14:paraId="623ABD61" w14:textId="77777777" w:rsid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GitHub Repository</w:t>
      </w:r>
      <w:r>
        <w:rPr>
          <w:rFonts w:ascii="Times New Roman" w:hAnsi="Times New Roman" w:cs="Times New Roman"/>
        </w:rPr>
        <w:t xml:space="preserve">- </w:t>
      </w:r>
      <w:hyperlink r:id="rId5" w:history="1">
        <w:r w:rsidRPr="00EA787D">
          <w:rPr>
            <w:rStyle w:val="Hyperlink"/>
            <w:rFonts w:ascii="Times New Roman" w:hAnsi="Times New Roman" w:cs="Times New Roman"/>
          </w:rPr>
          <w:t>https://github.com/ryry91021/ssw567/tree/main/hw/hw4/GitHubApi567-hw4a</w:t>
        </w:r>
      </w:hyperlink>
    </w:p>
    <w:p w14:paraId="3DB49508" w14:textId="70D97A6E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GitHub API Calls</w:t>
      </w:r>
    </w:p>
    <w:p w14:paraId="35B3C52F" w14:textId="77777777" w:rsidR="009A3AFD" w:rsidRDefault="009A3AFD" w:rsidP="009A3AF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Retrieve repositories:</w:t>
      </w:r>
    </w:p>
    <w:p w14:paraId="29F48CE3" w14:textId="1E54C91B" w:rsidR="009A3AFD" w:rsidRPr="009A3AFD" w:rsidRDefault="009A3AFD" w:rsidP="009A3AF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A3A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https://api.github.com/users/{username}/repos</w:t>
      </w:r>
    </w:p>
    <w:p w14:paraId="45FBD56B" w14:textId="77777777" w:rsidR="009A3AFD" w:rsidRDefault="009A3AFD" w:rsidP="009A3AF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Retrieve commits for a repository:</w:t>
      </w:r>
    </w:p>
    <w:p w14:paraId="2AD382B9" w14:textId="2FFB031D" w:rsidR="009A3AFD" w:rsidRPr="009A3AFD" w:rsidRDefault="009A3AFD" w:rsidP="009A3AF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A3A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https://api.github.com/repos/{username}/{repo}/commits</w:t>
      </w:r>
    </w:p>
    <w:p w14:paraId="5ADF9010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Implemented Code</w:t>
      </w:r>
    </w:p>
    <w:p w14:paraId="4DA6938C" w14:textId="4EA0FA13" w:rsidR="009A3AFD" w:rsidRPr="00857B6B" w:rsidRDefault="009A3AFD" w:rsidP="00857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7B6B">
        <w:rPr>
          <w:rFonts w:ascii="Times New Roman" w:hAnsi="Times New Roman" w:cs="Times New Roman"/>
        </w:rPr>
        <w:t>The program retrieves repositories and counts commits using requests and JSON parsing.</w:t>
      </w:r>
    </w:p>
    <w:p w14:paraId="0A77449E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Example Output:</w:t>
      </w:r>
    </w:p>
    <w:p w14:paraId="5227863A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Repo: ProjectA, Number of commits: 14</w:t>
      </w:r>
    </w:p>
    <w:p w14:paraId="51552DBF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Repo: ProjectB, Number of commits: 32</w:t>
      </w:r>
    </w:p>
    <w:p w14:paraId="73DCDFC0" w14:textId="48CA8F50" w:rsidR="009A3AFD" w:rsidRPr="009A3AFD" w:rsidRDefault="00964EBF" w:rsidP="009A3AFD">
      <w:pPr>
        <w:rPr>
          <w:rFonts w:ascii="Times New Roman" w:hAnsi="Times New Roman" w:cs="Times New Roman"/>
        </w:rPr>
      </w:pPr>
      <w:r w:rsidRPr="00964EBF">
        <w:rPr>
          <w:rFonts w:ascii="Times New Roman" w:hAnsi="Times New Roman" w:cs="Times New Roman"/>
          <w:noProof/>
        </w:rPr>
        <w:pict w14:anchorId="599384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B80B492" w14:textId="342393CF" w:rsidR="009A3AFD" w:rsidRPr="009A3AFD" w:rsidRDefault="00233F73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A3AFD" w:rsidRPr="009A3AFD">
        <w:rPr>
          <w:rFonts w:ascii="Times New Roman" w:hAnsi="Times New Roman" w:cs="Times New Roman"/>
        </w:rPr>
        <w:t>. Honor Pledge</w:t>
      </w:r>
    </w:p>
    <w:p w14:paraId="139C2D91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"I pledge my honor that I have abided by the Stevens Honor System."</w:t>
      </w:r>
    </w:p>
    <w:p w14:paraId="698CD623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 xml:space="preserve">Signed: </w:t>
      </w:r>
      <w:r w:rsidRPr="009A3AFD">
        <w:rPr>
          <w:rFonts w:ascii="Times New Roman" w:hAnsi="Times New Roman" w:cs="Times New Roman"/>
          <w:i/>
          <w:iCs/>
        </w:rPr>
        <w:t>Ryan Davis</w:t>
      </w:r>
    </w:p>
    <w:p w14:paraId="5AFFDAF9" w14:textId="77777777" w:rsidR="009A3AFD" w:rsidRPr="009A3AFD" w:rsidRDefault="00964EBF" w:rsidP="009A3AFD">
      <w:pPr>
        <w:rPr>
          <w:rFonts w:ascii="Times New Roman" w:hAnsi="Times New Roman" w:cs="Times New Roman"/>
        </w:rPr>
      </w:pPr>
      <w:r w:rsidRPr="00964EBF">
        <w:rPr>
          <w:rFonts w:ascii="Times New Roman" w:hAnsi="Times New Roman" w:cs="Times New Roman"/>
          <w:noProof/>
        </w:rPr>
        <w:pict w14:anchorId="0B452D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9ED3F0" w14:textId="77777777" w:rsidR="009A3AFD" w:rsidRPr="009A3AFD" w:rsidRDefault="009A3AFD">
      <w:pPr>
        <w:rPr>
          <w:rFonts w:ascii="Times New Roman" w:hAnsi="Times New Roman" w:cs="Times New Roman"/>
        </w:rPr>
      </w:pPr>
    </w:p>
    <w:sectPr w:rsidR="009A3AFD" w:rsidRPr="009A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42520"/>
    <w:multiLevelType w:val="multilevel"/>
    <w:tmpl w:val="E59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A2830"/>
    <w:multiLevelType w:val="multilevel"/>
    <w:tmpl w:val="02C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2D26"/>
    <w:multiLevelType w:val="multilevel"/>
    <w:tmpl w:val="A93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673B4"/>
    <w:multiLevelType w:val="multilevel"/>
    <w:tmpl w:val="20B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76255">
    <w:abstractNumId w:val="2"/>
  </w:num>
  <w:num w:numId="2" w16cid:durableId="706220917">
    <w:abstractNumId w:val="3"/>
  </w:num>
  <w:num w:numId="3" w16cid:durableId="154803406">
    <w:abstractNumId w:val="0"/>
  </w:num>
  <w:num w:numId="4" w16cid:durableId="13803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D"/>
    <w:rsid w:val="00233F73"/>
    <w:rsid w:val="00773ACC"/>
    <w:rsid w:val="00841C57"/>
    <w:rsid w:val="00857B6B"/>
    <w:rsid w:val="00953B9F"/>
    <w:rsid w:val="00964EBF"/>
    <w:rsid w:val="009A3AFD"/>
    <w:rsid w:val="00A41BE6"/>
    <w:rsid w:val="00B23025"/>
    <w:rsid w:val="00B24A0E"/>
    <w:rsid w:val="00D64588"/>
    <w:rsid w:val="00E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CDC8"/>
  <w15:chartTrackingRefBased/>
  <w15:docId w15:val="{5F739CED-8A28-1A44-8A2A-E43392A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A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AFD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A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3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yry91021/ssw567/tree/main/hw/hw4/GitHubApi567-hw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Davis</dc:creator>
  <cp:keywords/>
  <dc:description/>
  <cp:lastModifiedBy>Ryan Davis</cp:lastModifiedBy>
  <cp:revision>11</cp:revision>
  <dcterms:created xsi:type="dcterms:W3CDTF">2025-02-28T03:29:00Z</dcterms:created>
  <dcterms:modified xsi:type="dcterms:W3CDTF">2025-02-28T03:51:00Z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2025-02-28T03:45:59Z</vt:lpwstr>
  </property>
  <property fmtid="{D5CDD505-2E9C-101B-9397-08002B2CF9AE}" pid="4" name="MSIP_Label_a73fd474-4f3c-44ed-88fb-5cc4bd2471bf_Method">
    <vt:lpwstr>Privileged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22b94999-ac36-4275-a99b-b9aa7a769f54</vt:lpwstr>
  </property>
  <property fmtid="{D5CDD505-2E9C-101B-9397-08002B2CF9AE}" pid="8" name="MSIP_Label_a73fd474-4f3c-44ed-88fb-5cc4bd2471bf_ContentBits">
    <vt:lpwstr>0</vt:lpwstr>
  </property>
</Properties>
</file>