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AARYAN K. MEHRA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40" w:lineRule="auto"/>
        <w:jc w:val="center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Boston, 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• aaryankmehra@gmail.com • +91 9818853266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color w:val="1f1f1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Babson College, School of Business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| Wellesley, MA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0"/>
          <w:szCs w:val="20"/>
          <w:rtl w:val="0"/>
        </w:rPr>
        <w:t xml:space="preserve">Bachelor of Science, Concentration: Tech Entrepreneurship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  <w:rtl w:val="0"/>
        </w:rPr>
        <w:t xml:space="preserve"> Expected Dec 2026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Academic Achievements: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Dean's List (Twice)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Foundations of Management and Entrepreneurship (FME), Design Thinking &amp; Problem Solving, Web Technologies, Technologies of Operations Management, and IT.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firstLine="0"/>
        <w:rPr>
          <w:rFonts w:ascii="Times New Roman" w:cs="Times New Roman" w:eastAsia="Times New Roman" w:hAnsi="Times New Roman"/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  <w:rtl w:val="0"/>
        </w:rPr>
        <w:t xml:space="preserve">BUSINESS &amp; LEADERSHIP EXPERIENCE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Siemens Energy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0"/>
          <w:szCs w:val="20"/>
          <w:rtl w:val="0"/>
        </w:rPr>
        <w:t xml:space="preserve">Commercial Project Management Intern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| India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  <w:rtl w:val="0"/>
        </w:rPr>
        <w:t xml:space="preserve">Summer 2026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Analysed accounting methodologies to evaluate progress-relevant costs and determine appropriate revenue recognition over time for long-term projects.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Evaluated new order booking procedures, assessing customer default probabilities and navigating ORCA/BAAT workflows to ensure compliance in contract asset management.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Studied risk and opportunity management, project cost calculations, and the execution of quality gates across the project lifecycle.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AMAN (Babson College)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0"/>
          <w:szCs w:val="20"/>
          <w:rtl w:val="0"/>
        </w:rPr>
        <w:t xml:space="preserve">President (Former Director of Production)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  <w:rtl w:val="0"/>
        </w:rPr>
        <w:t xml:space="preserve">2024 – Present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Managing an executive board of 20 people, overseeing all event planning, scheduling, and logistical operations for the Southeast Asian Student Association at Babson.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Directed and coordinated the semesterly cultural showcase, managing scriptwriting, casting, and extensive performance rehearsals.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RR Hastkala Udyog Pvt. Ltd.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0"/>
          <w:szCs w:val="20"/>
          <w:rtl w:val="0"/>
        </w:rPr>
        <w:t xml:space="preserve">Manufacturing Intern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| India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  <w:rtl w:val="0"/>
        </w:rPr>
        <w:t xml:space="preserve">2022 – 2026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Analyzed garment manufacturing and international export logistics over a 12-month integrated period.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Monitored supply chain logistics and enforced strict quality control standards within the production cycle.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rPr>
          <w:rFonts w:ascii="Times New Roman" w:cs="Times New Roman" w:eastAsia="Times New Roman" w:hAnsi="Times New Roman"/>
          <w:color w:val="1f1f1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Conducted various time studies to calculate bottleneck processes and streamline production cycle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rPr>
          <w:rFonts w:ascii="Times New Roman" w:cs="Times New Roman" w:eastAsia="Times New Roman" w:hAnsi="Times New Roman"/>
          <w:color w:val="1f1f1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Created a new Recycled garment line using scrap pieces generated in the cutting process to eliminate waste buildups.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firstLine="0"/>
        <w:rPr>
          <w:rFonts w:ascii="Times New Roman" w:cs="Times New Roman" w:eastAsia="Times New Roman" w:hAnsi="Times New Roman"/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  <w:rtl w:val="0"/>
        </w:rPr>
        <w:t xml:space="preserve">EARLY PROJECTS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Fibrux (Content Writer):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Authored customised web content and copy for small businesses and student portfolios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  <w:rtl w:val="0"/>
        </w:rPr>
        <w:t xml:space="preserve">2021 – 2022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The Art of Connecting Students (Founder):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Established a platform connecting high school students to extracurricular opportunities; organized weekly activities and published newsletters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u w:val="single"/>
          <w:rtl w:val="0"/>
        </w:rPr>
        <w:t xml:space="preserve">2021 – 2022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Research Paper (Author):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Authored a Research paper titles “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The History and Technology behind the advent of Cryptocurrencies: strategies followed by various governments in controlling the unregulated currency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”, which was published on the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International Journal of Social Science and Economic Research (IJSSER)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2"/>
          <w:szCs w:val="22"/>
          <w:rtl w:val="0"/>
        </w:rPr>
        <w:t xml:space="preserve">SKILLS &amp; INTERESTS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Web Development (Semantic HTML, CSS, JavaScript, React), R, Arduino, Excel, Financial Planning, Profit Analysis, Social Media Marketing, Event Management and writing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English (Fluent), Hindi (Native), German (Beginner), Spanish (Beginner).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0"/>
          <w:szCs w:val="20"/>
          <w:rtl w:val="0"/>
        </w:rPr>
        <w:t xml:space="preserve">Interests: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 Pickleball, Table Tennis, 8-Ball Pool, Lawn Tennis (7+ year experiemce), Vocal Music, Football, PC/Console Gaming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jsser.org/more2022.php?id=2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