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699214" w14:textId="7A16100F" w:rsidR="00692093" w:rsidRPr="00692093" w:rsidRDefault="00000000" w:rsidP="00692093">
      <w:pPr>
        <w:pStyle w:val="Heading2"/>
      </w:pPr>
      <w:bookmarkStart w:id="0" w:name="filtering-criteria"/>
      <w:r>
        <w:t>Filtering Criteria</w:t>
      </w:r>
    </w:p>
    <w:p w14:paraId="55FE275A" w14:textId="51B05C5C" w:rsidR="00946547" w:rsidRDefault="00000000">
      <w:pPr>
        <w:pStyle w:val="Heading3"/>
      </w:pPr>
      <w:bookmarkStart w:id="1" w:name="X5a2add786eec357ad94e37795a0ac8c37cdce5a"/>
      <w:r>
        <w:t>1. Observation-Level Outlier Detection (MAD Filtering)</w:t>
      </w:r>
    </w:p>
    <w:p w14:paraId="12389A90" w14:textId="34099FF6" w:rsidR="00946547" w:rsidRDefault="00000000">
      <w:pPr>
        <w:pStyle w:val="FirstParagraph"/>
      </w:pPr>
      <w:r>
        <w:t xml:space="preserve">To reduce the influence of extreme </w:t>
      </w:r>
      <w:r w:rsidR="00B779FA">
        <w:t>DNAm</w:t>
      </w:r>
      <w:r>
        <w:t xml:space="preserve"> values prior to </w:t>
      </w:r>
      <w:r w:rsidR="00282DB9">
        <w:t>LMM</w:t>
      </w:r>
      <w:r>
        <w:t xml:space="preserve"> modeling, median absolute deviation (MAD)-based outlier detection was applied to the M-value matrix.</w:t>
      </w:r>
    </w:p>
    <w:p w14:paraId="208E4B40" w14:textId="77777777" w:rsidR="00946547" w:rsidRDefault="00000000">
      <w:pPr>
        <w:pStyle w:val="BodyText"/>
      </w:pPr>
      <w:r>
        <w:t>For each CpG:</w:t>
      </w:r>
    </w:p>
    <w:p w14:paraId="0DE98DED" w14:textId="77777777" w:rsidR="00946547" w:rsidRDefault="00000000">
      <w:pPr>
        <w:pStyle w:val="BodyText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MA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D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r>
            <m:rPr>
              <m:nor/>
            </m:rPr>
            <m:t>median</m:t>
          </m:r>
          <m:r>
            <m:rPr>
              <m:sty m:val="p"/>
            </m:rPr>
            <w:rPr>
              <w:rFonts w:ascii="Cambria Math" w:hAnsi="Cambria Math"/>
            </w:rPr>
            <m:t>(|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ij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-</m:t>
          </m:r>
          <m:r>
            <m:rPr>
              <m:nor/>
            </m:rPr>
            <m:t>median</m:t>
          </m:r>
          <m:r>
            <m:rPr>
              <m:sty m:val="p"/>
            </m:rPr>
            <w:rPr>
              <w:rFonts w:ascii="Cambria Math" w:hAnsi="Cambria Math"/>
            </w:rPr>
            <m:t>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)|)</m:t>
          </m:r>
        </m:oMath>
      </m:oMathPara>
    </w:p>
    <w:p w14:paraId="53F66F00" w14:textId="77777777" w:rsidR="00946547" w:rsidRDefault="00000000">
      <w:pPr>
        <w:pStyle w:val="FirstParagraph"/>
      </w:pPr>
      <w:r>
        <w:t>where:</w:t>
      </w:r>
    </w:p>
    <w:p w14:paraId="300D2BCB" w14:textId="77777777" w:rsidR="00946547" w:rsidRDefault="00000000">
      <w:pPr>
        <w:pStyle w:val="Compact"/>
        <w:numPr>
          <w:ilvl w:val="0"/>
          <w:numId w:val="2"/>
        </w:num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ij</m:t>
            </m:r>
          </m:sub>
        </m:sSub>
      </m:oMath>
      <w:r>
        <w:t xml:space="preserve"> = methylation M-value for CpG (i) in observation (j)</w:t>
      </w:r>
    </w:p>
    <w:p w14:paraId="0455C798" w14:textId="77777777" w:rsidR="00946547" w:rsidRDefault="00000000">
      <w:pPr>
        <w:pStyle w:val="FirstParagraph"/>
      </w:pPr>
      <w:r>
        <w:t>Robust standardized deviations were then computed:</w:t>
      </w:r>
    </w:p>
    <w:p w14:paraId="69D6B236" w14:textId="77777777" w:rsidR="00946547" w:rsidRDefault="00000000">
      <w:pPr>
        <w:pStyle w:val="BodyText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zMA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D</m:t>
              </m:r>
            </m:e>
            <m:sub>
              <m:r>
                <w:rPr>
                  <w:rFonts w:ascii="Cambria Math" w:hAnsi="Cambria Math"/>
                </w:rPr>
                <m:t>ij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ij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r>
                <m:rPr>
                  <m:nor/>
                </m:rPr>
                <m:t>median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(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)</m:t>
              </m:r>
            </m:num>
            <m:den>
              <m:r>
                <w:rPr>
                  <w:rFonts w:ascii="Cambria Math" w:hAnsi="Cambria Math"/>
                </w:rPr>
                <m:t>MA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D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</m:den>
          </m:f>
        </m:oMath>
      </m:oMathPara>
    </w:p>
    <w:p w14:paraId="6C7FB0F5" w14:textId="77777777" w:rsidR="00946547" w:rsidRDefault="00000000">
      <w:pPr>
        <w:pStyle w:val="FirstParagraph"/>
      </w:pPr>
      <w:r>
        <w:t>Observations satisfying:</w:t>
      </w:r>
    </w:p>
    <w:p w14:paraId="79B4A40E" w14:textId="77777777" w:rsidR="00946547" w:rsidRDefault="00000000"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w:rPr>
              <w:rFonts w:ascii="Cambria Math" w:hAnsi="Cambria Math"/>
            </w:rPr>
            <m:t>|</m:t>
          </m:r>
          <m:r>
            <w:rPr>
              <w:rFonts w:ascii="Cambria Math" w:hAnsi="Cambria Math"/>
            </w:rPr>
            <m:t>zMA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D</m:t>
              </m:r>
            </m:e>
            <m:sub>
              <m:r>
                <w:rPr>
                  <w:rFonts w:ascii="Cambria Math" w:hAnsi="Cambria Math"/>
                </w:rPr>
                <m:t>ij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|≥</m:t>
          </m:r>
          <m:r>
            <w:rPr>
              <w:rFonts w:ascii="Cambria Math" w:hAnsi="Cambria Math"/>
            </w:rPr>
            <m:t>3</m:t>
          </m:r>
        </m:oMath>
      </m:oMathPara>
    </w:p>
    <w:p w14:paraId="2206B36F" w14:textId="77777777" w:rsidR="00946547" w:rsidRDefault="00000000">
      <w:pPr>
        <w:pStyle w:val="FirstParagraph"/>
      </w:pPr>
      <w:r>
        <w:t xml:space="preserve">were flagged as potential outliers and replaced with </w:t>
      </w:r>
      <w:r w:rsidRPr="00EF0D79">
        <w:rPr>
          <w:rStyle w:val="VerbatimChar"/>
          <w:b/>
          <w:bCs/>
          <w:sz w:val="24"/>
          <w:szCs w:val="28"/>
        </w:rPr>
        <w:t>NA</w:t>
      </w:r>
      <w:r>
        <w:t xml:space="preserve"> prior to model fitting.</w:t>
      </w:r>
    </w:p>
    <w:p w14:paraId="761E7706" w14:textId="77777777" w:rsidR="00946547" w:rsidRDefault="00000000">
      <w:pPr>
        <w:pStyle w:val="Heading4"/>
      </w:pPr>
      <w:bookmarkStart w:id="2" w:name="rationale"/>
      <w:r>
        <w:t>Rationale</w:t>
      </w:r>
    </w:p>
    <w:p w14:paraId="09C908E2" w14:textId="77777777" w:rsidR="00946547" w:rsidRDefault="00000000">
      <w:pPr>
        <w:pStyle w:val="FirstParagraph"/>
      </w:pPr>
      <w:r>
        <w:t>This step was intended to:</w:t>
      </w:r>
    </w:p>
    <w:p w14:paraId="00668891" w14:textId="20FB092F" w:rsidR="00946547" w:rsidRDefault="00000000">
      <w:pPr>
        <w:pStyle w:val="Compact"/>
        <w:numPr>
          <w:ilvl w:val="0"/>
          <w:numId w:val="3"/>
        </w:numPr>
      </w:pPr>
      <w:r>
        <w:t xml:space="preserve">reduce the influence of extreme </w:t>
      </w:r>
      <w:r w:rsidR="00FF35A4">
        <w:t>outliers</w:t>
      </w:r>
    </w:p>
    <w:p w14:paraId="7891DA92" w14:textId="548C0F3F" w:rsidR="00946547" w:rsidRDefault="00FF35A4">
      <w:pPr>
        <w:pStyle w:val="Compact"/>
        <w:numPr>
          <w:ilvl w:val="0"/>
          <w:numId w:val="3"/>
        </w:numPr>
      </w:pPr>
      <w:r>
        <w:t>improve</w:t>
      </w:r>
      <w:r w:rsidR="00000000">
        <w:t xml:space="preserve"> mixed-effects model </w:t>
      </w:r>
      <w:r>
        <w:t>convergence/estimation</w:t>
      </w:r>
    </w:p>
    <w:p w14:paraId="3B50F9DB" w14:textId="77777777" w:rsidR="00FF35A4" w:rsidRDefault="00FF35A4">
      <w:pPr>
        <w:pStyle w:val="Heading4"/>
      </w:pPr>
      <w:bookmarkStart w:id="3" w:name="limitation"/>
      <w:bookmarkEnd w:id="2"/>
    </w:p>
    <w:p w14:paraId="1FC3F25C" w14:textId="1C31BDF4" w:rsidR="00946547" w:rsidRDefault="00000000">
      <w:pPr>
        <w:pStyle w:val="Heading4"/>
      </w:pPr>
      <w:r>
        <w:t>Limitation</w:t>
      </w:r>
    </w:p>
    <w:p w14:paraId="161C9AA6" w14:textId="11BEFFE6" w:rsidR="00946547" w:rsidRDefault="00000000" w:rsidP="00E60ED0">
      <w:pPr>
        <w:pStyle w:val="FirstParagraph"/>
      </w:pPr>
      <w:r>
        <w:t>This approach ignores</w:t>
      </w:r>
      <w:r w:rsidR="00E60ED0">
        <w:t xml:space="preserve"> l</w:t>
      </w:r>
      <w:r>
        <w:t xml:space="preserve">ongitudinal </w:t>
      </w:r>
      <w:r w:rsidR="004F49DE">
        <w:t>patterns</w:t>
      </w:r>
      <w:r w:rsidR="0091618C">
        <w:t xml:space="preserve"> &amp; </w:t>
      </w:r>
      <w:r w:rsidR="00E60ED0">
        <w:t>s</w:t>
      </w:r>
      <w:r>
        <w:t>ubject-level trajectories</w:t>
      </w:r>
    </w:p>
    <w:p w14:paraId="4B1D9948" w14:textId="77777777" w:rsidR="00692093" w:rsidRPr="00692093" w:rsidRDefault="00692093" w:rsidP="00692093">
      <w:pPr>
        <w:pStyle w:val="BodyText"/>
      </w:pPr>
    </w:p>
    <w:p w14:paraId="68C23214" w14:textId="77777777" w:rsidR="00946547" w:rsidRDefault="00000000">
      <w:pPr>
        <w:pStyle w:val="Heading3"/>
      </w:pPr>
      <w:bookmarkStart w:id="4" w:name="longitudinal-mixed-effects-modeling"/>
      <w:bookmarkEnd w:id="1"/>
      <w:bookmarkEnd w:id="3"/>
      <w:r>
        <w:t>2. Longitudinal Mixed-Effects Modeling</w:t>
      </w:r>
    </w:p>
    <w:p w14:paraId="7D081C94" w14:textId="08ACBF67" w:rsidR="00946547" w:rsidRDefault="00000000">
      <w:pPr>
        <w:pStyle w:val="FirstParagraph"/>
      </w:pPr>
      <w:r>
        <w:t xml:space="preserve">After </w:t>
      </w:r>
      <w:r w:rsidR="003201FD">
        <w:t>removal of outliers</w:t>
      </w:r>
      <w:r>
        <w:t xml:space="preserve">, CpG-specific </w:t>
      </w:r>
      <w:r w:rsidR="003201FD">
        <w:t>linear</w:t>
      </w:r>
      <w:r>
        <w:t xml:space="preserve"> mixed-effects models were fit using </w:t>
      </w:r>
      <w:r>
        <w:rPr>
          <w:rStyle w:val="VerbatimChar"/>
        </w:rPr>
        <w:t>lme</w:t>
      </w:r>
      <w:proofErr w:type="gramStart"/>
      <w:r>
        <w:rPr>
          <w:rStyle w:val="VerbatimChar"/>
        </w:rPr>
        <w:t>4::</w:t>
      </w:r>
      <w:proofErr w:type="gramEnd"/>
      <w:r>
        <w:rPr>
          <w:rStyle w:val="VerbatimChar"/>
        </w:rPr>
        <w:t>lmer()</w:t>
      </w:r>
      <w:r>
        <w:t>.</w:t>
      </w:r>
    </w:p>
    <w:p w14:paraId="3B3D4883" w14:textId="77777777" w:rsidR="00946547" w:rsidRDefault="00000000">
      <w:pPr>
        <w:pStyle w:val="BodyText"/>
      </w:pPr>
      <w:r>
        <w:t>Model form:</w:t>
      </w:r>
    </w:p>
    <w:p w14:paraId="39138EE6" w14:textId="77777777" w:rsidR="00946547" w:rsidRDefault="00000000">
      <w:pPr>
        <w:pStyle w:val="BodyText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Cp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G</m:t>
              </m:r>
            </m:e>
            <m:sub>
              <m:r>
                <w:rPr>
                  <w:rFonts w:ascii="Cambria Math" w:hAnsi="Cambria Math"/>
                </w:rPr>
                <m:t>ij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β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β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Ag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e</m:t>
              </m:r>
            </m:e>
            <m:sub>
              <m:r>
                <w:rPr>
                  <w:rFonts w:ascii="Cambria Math" w:hAnsi="Cambria Math"/>
                </w:rPr>
                <m:t>ij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+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ij</m:t>
              </m:r>
            </m:sub>
            <m:sup>
              <m:r>
                <w:rPr>
                  <w:rFonts w:ascii="Cambria Math" w:hAnsi="Cambria Math"/>
                </w:rPr>
                <m:t>T</m:t>
              </m:r>
            </m:sup>
          </m:sSubSup>
          <m:r>
            <w:rPr>
              <w:rFonts w:ascii="Cambria Math" w:hAnsi="Cambria Math"/>
            </w:rPr>
            <m:t>γ</m:t>
          </m:r>
          <m:r>
            <m:rPr>
              <m:sty m:val="p"/>
            </m:rP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b</m:t>
              </m:r>
            </m:e>
            <m:sub>
              <m:r>
                <w:rPr>
                  <w:rFonts w:ascii="Cambria Math" w:hAnsi="Cambria Math"/>
                </w:rPr>
                <m:t>0i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b</m:t>
              </m:r>
            </m:e>
            <m:sub>
              <m:r>
                <w:rPr>
                  <w:rFonts w:ascii="Cambria Math" w:hAnsi="Cambria Math"/>
                </w:rPr>
                <m:t>1i</m:t>
              </m:r>
            </m:sub>
          </m:sSub>
          <m:r>
            <w:rPr>
              <w:rFonts w:ascii="Cambria Math" w:hAnsi="Cambria Math"/>
            </w:rPr>
            <m:t>Ag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e</m:t>
              </m:r>
            </m:e>
            <m:sub>
              <m:r>
                <w:rPr>
                  <w:rFonts w:ascii="Cambria Math" w:hAnsi="Cambria Math"/>
                </w:rPr>
                <m:t>ij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ϵ</m:t>
              </m:r>
            </m:e>
            <m:sub>
              <m:r>
                <w:rPr>
                  <w:rFonts w:ascii="Cambria Math" w:hAnsi="Cambria Math"/>
                </w:rPr>
                <m:t>ij</m:t>
              </m:r>
            </m:sub>
          </m:sSub>
        </m:oMath>
      </m:oMathPara>
    </w:p>
    <w:p w14:paraId="4EC139F5" w14:textId="77777777" w:rsidR="006C0156" w:rsidRDefault="006C0156">
      <w:pPr>
        <w:pStyle w:val="FirstParagraph"/>
      </w:pPr>
    </w:p>
    <w:p w14:paraId="3E5DE812" w14:textId="69DC9807" w:rsidR="00946547" w:rsidRDefault="00000000">
      <w:pPr>
        <w:pStyle w:val="FirstParagraph"/>
      </w:pPr>
      <w:r>
        <w:lastRenderedPageBreak/>
        <w:t>where:</w:t>
      </w:r>
    </w:p>
    <w:p w14:paraId="339CBE33" w14:textId="77777777" w:rsidR="00946547" w:rsidRDefault="00000000">
      <w:pPr>
        <w:pStyle w:val="Compact"/>
        <w:numPr>
          <w:ilvl w:val="0"/>
          <w:numId w:val="5"/>
        </w:num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β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</m:oMath>
      <w:r>
        <w:t xml:space="preserve"> = fixed intercept</w:t>
      </w:r>
    </w:p>
    <w:p w14:paraId="1F398531" w14:textId="77777777" w:rsidR="00946547" w:rsidRDefault="00000000">
      <w:pPr>
        <w:pStyle w:val="Compact"/>
        <w:numPr>
          <w:ilvl w:val="0"/>
          <w:numId w:val="5"/>
        </w:num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β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>
        <w:t xml:space="preserve"> = fixed age slope</w:t>
      </w:r>
    </w:p>
    <w:p w14:paraId="7CB77A65" w14:textId="0F55597A" w:rsidR="00946547" w:rsidRDefault="00000000">
      <w:pPr>
        <w:pStyle w:val="Compact"/>
        <w:numPr>
          <w:ilvl w:val="0"/>
          <w:numId w:val="5"/>
        </w:num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ij</m:t>
            </m:r>
          </m:sub>
        </m:sSub>
      </m:oMath>
      <w:r>
        <w:t xml:space="preserve"> = covariate</w:t>
      </w:r>
      <w:r w:rsidR="00E016AC">
        <w:t>s</w:t>
      </w:r>
    </w:p>
    <w:p w14:paraId="25DF6D7A" w14:textId="77777777" w:rsidR="00946547" w:rsidRDefault="00000000">
      <w:pPr>
        <w:pStyle w:val="Compact"/>
        <w:numPr>
          <w:ilvl w:val="0"/>
          <w:numId w:val="5"/>
        </w:num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b</m:t>
            </m:r>
          </m:e>
          <m:sub>
            <m:r>
              <w:rPr>
                <w:rFonts w:ascii="Cambria Math" w:hAnsi="Cambria Math"/>
              </w:rPr>
              <m:t>0i</m:t>
            </m:r>
          </m:sub>
        </m:sSub>
      </m:oMath>
      <w:r>
        <w:t xml:space="preserve"> = subject-specific random intercept</w:t>
      </w:r>
    </w:p>
    <w:p w14:paraId="0777B3AC" w14:textId="77777777" w:rsidR="00946547" w:rsidRDefault="00000000">
      <w:pPr>
        <w:pStyle w:val="Compact"/>
        <w:numPr>
          <w:ilvl w:val="0"/>
          <w:numId w:val="5"/>
        </w:num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b</m:t>
            </m:r>
          </m:e>
          <m:sub>
            <m:r>
              <w:rPr>
                <w:rFonts w:ascii="Cambria Math" w:hAnsi="Cambria Math"/>
              </w:rPr>
              <m:t>1i</m:t>
            </m:r>
          </m:sub>
        </m:sSub>
      </m:oMath>
      <w:r>
        <w:t xml:space="preserve"> = subject-specific random slope</w:t>
      </w:r>
    </w:p>
    <w:p w14:paraId="16347280" w14:textId="77777777" w:rsidR="00946547" w:rsidRDefault="00000000">
      <w:pPr>
        <w:pStyle w:val="Compact"/>
        <w:numPr>
          <w:ilvl w:val="0"/>
          <w:numId w:val="5"/>
        </w:num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ϵ</m:t>
            </m:r>
          </m:e>
          <m:sub>
            <m:r>
              <w:rPr>
                <w:rFonts w:ascii="Cambria Math" w:hAnsi="Cambria Math"/>
              </w:rPr>
              <m:t>ij</m:t>
            </m:r>
          </m:sub>
        </m:sSub>
      </m:oMath>
      <w:r>
        <w:t xml:space="preserve"> = residual error</w:t>
      </w:r>
    </w:p>
    <w:p w14:paraId="751967FF" w14:textId="77777777" w:rsidR="00946547" w:rsidRDefault="00000000">
      <w:pPr>
        <w:pStyle w:val="FirstParagraph"/>
      </w:pPr>
      <w:r>
        <w:t>Covariates included:</w:t>
      </w:r>
    </w:p>
    <w:p w14:paraId="6AB7971F" w14:textId="687B835E" w:rsidR="00946547" w:rsidRDefault="00E016AC">
      <w:pPr>
        <w:pStyle w:val="Compact"/>
        <w:numPr>
          <w:ilvl w:val="0"/>
          <w:numId w:val="6"/>
        </w:numPr>
      </w:pPr>
      <w:r>
        <w:t>S</w:t>
      </w:r>
      <w:r w:rsidR="00000000">
        <w:t>ex</w:t>
      </w:r>
    </w:p>
    <w:p w14:paraId="53D487E4" w14:textId="02F9A997" w:rsidR="00E016AC" w:rsidRDefault="00E016AC">
      <w:pPr>
        <w:pStyle w:val="Compact"/>
        <w:numPr>
          <w:ilvl w:val="0"/>
          <w:numId w:val="6"/>
        </w:numPr>
      </w:pPr>
      <w:r>
        <w:t>gender</w:t>
      </w:r>
    </w:p>
    <w:p w14:paraId="202D7946" w14:textId="77777777" w:rsidR="00946547" w:rsidRDefault="00000000">
      <w:pPr>
        <w:pStyle w:val="Compact"/>
        <w:numPr>
          <w:ilvl w:val="0"/>
          <w:numId w:val="6"/>
        </w:numPr>
      </w:pPr>
      <w:r>
        <w:t>case/control status</w:t>
      </w:r>
    </w:p>
    <w:p w14:paraId="0B923352" w14:textId="12E79EBD" w:rsidR="00946547" w:rsidRDefault="00000000">
      <w:pPr>
        <w:pStyle w:val="Compact"/>
        <w:numPr>
          <w:ilvl w:val="0"/>
          <w:numId w:val="6"/>
        </w:numPr>
      </w:pPr>
      <w:r>
        <w:t>cell proportions</w:t>
      </w:r>
      <w:r w:rsidR="00EA573C">
        <w:t xml:space="preserve"> (w/ neutrophils removed – acts like reference level)</w:t>
      </w:r>
    </w:p>
    <w:p w14:paraId="735C4728" w14:textId="3DB1B909" w:rsidR="00946547" w:rsidRDefault="00E016AC" w:rsidP="00E016AC">
      <w:pPr>
        <w:pStyle w:val="Compact"/>
        <w:numPr>
          <w:ilvl w:val="0"/>
          <w:numId w:val="6"/>
        </w:numPr>
      </w:pPr>
      <w:r>
        <w:t>clinical site</w:t>
      </w:r>
    </w:p>
    <w:p w14:paraId="359D865B" w14:textId="77777777" w:rsidR="00E016AC" w:rsidRDefault="00E016AC" w:rsidP="00E016AC">
      <w:pPr>
        <w:pStyle w:val="Compact"/>
        <w:ind w:left="720"/>
      </w:pPr>
    </w:p>
    <w:p w14:paraId="3622AD56" w14:textId="2E001ACD" w:rsidR="00946547" w:rsidRDefault="00000000">
      <w:pPr>
        <w:pStyle w:val="Heading3"/>
      </w:pPr>
      <w:bookmarkStart w:id="5" w:name="candidate-increasing-cpg-selection"/>
      <w:bookmarkEnd w:id="4"/>
      <w:r>
        <w:t>3. “Increasing” CpG Selection</w:t>
      </w:r>
    </w:p>
    <w:p w14:paraId="6B6093FB" w14:textId="426CDD35" w:rsidR="00946547" w:rsidRDefault="00000000">
      <w:pPr>
        <w:pStyle w:val="FirstParagraph"/>
      </w:pPr>
      <w:proofErr w:type="spellStart"/>
      <w:r>
        <w:t>CpGs</w:t>
      </w:r>
      <w:proofErr w:type="spellEnd"/>
      <w:r>
        <w:t xml:space="preserve"> exhibiting strong </w:t>
      </w:r>
      <w:r w:rsidR="00184CFB">
        <w:t xml:space="preserve"> increasing </w:t>
      </w:r>
      <w:r>
        <w:t>methylation trajectories were identified using the following criteria:</w:t>
      </w:r>
    </w:p>
    <w:p w14:paraId="7319F8EB" w14:textId="77777777" w:rsidR="00946547" w:rsidRDefault="00000000">
      <w:pPr>
        <w:pStyle w:val="Compact"/>
        <w:numPr>
          <w:ilvl w:val="0"/>
          <w:numId w:val="7"/>
        </w:numPr>
      </w:pPr>
      <w:r>
        <w:t>positive fixed age slope</w:t>
      </w:r>
    </w:p>
    <w:p w14:paraId="3746CC69" w14:textId="77777777" w:rsidR="00946547" w:rsidRDefault="00000000">
      <w:pPr>
        <w:pStyle w:val="Compact"/>
        <w:numPr>
          <w:ilvl w:val="0"/>
          <w:numId w:val="7"/>
        </w:numPr>
      </w:pPr>
      <w:r>
        <w:t>substantial total methylation change over the observed age range</w:t>
      </w:r>
    </w:p>
    <w:p w14:paraId="321C9A62" w14:textId="255D7743" w:rsidR="00946547" w:rsidRDefault="00000000">
      <w:pPr>
        <w:pStyle w:val="Compact"/>
        <w:numPr>
          <w:ilvl w:val="0"/>
          <w:numId w:val="7"/>
        </w:numPr>
      </w:pPr>
      <w:r>
        <w:t>baseline methylation</w:t>
      </w:r>
      <w:r w:rsidR="00184CFB">
        <w:t xml:space="preserve"> less than 0.8</w:t>
      </w:r>
    </w:p>
    <w:p w14:paraId="0E5B6AF6" w14:textId="77777777" w:rsidR="00946547" w:rsidRDefault="00000000">
      <w:pPr>
        <w:pStyle w:val="FirstParagraph"/>
      </w:pPr>
      <w:r>
        <w:t>Filtering criteria:</w:t>
      </w:r>
    </w:p>
    <w:p w14:paraId="64230C2C" w14:textId="5AF1C5CC" w:rsidR="00946547" w:rsidRDefault="00000000">
      <w:pPr>
        <w:pStyle w:val="SourceCode"/>
      </w:pPr>
      <w:proofErr w:type="spellStart"/>
      <w:r>
        <w:rPr>
          <w:rStyle w:val="NormalTok"/>
        </w:rPr>
        <w:t>fixed_slope</w:t>
      </w:r>
      <w:proofErr w:type="spellEnd"/>
      <w:r>
        <w:rPr>
          <w:rStyle w:val="NormalTok"/>
        </w:rPr>
        <w:t xml:space="preserve"> </w:t>
      </w:r>
      <w:r>
        <w:rPr>
          <w:rStyle w:val="SpecialCharTok"/>
        </w:rPr>
        <w:t>&gt;</w:t>
      </w:r>
      <w:r>
        <w:rPr>
          <w:rStyle w:val="NormalTok"/>
        </w:rPr>
        <w:t xml:space="preserve"> </w:t>
      </w:r>
      <w:r>
        <w:rPr>
          <w:rStyle w:val="FloatTok"/>
        </w:rPr>
        <w:t>0.01</w:t>
      </w:r>
      <w:r>
        <w:br/>
      </w:r>
      <w:proofErr w:type="spellStart"/>
      <w:r>
        <w:rPr>
          <w:rStyle w:val="NormalTok"/>
        </w:rPr>
        <w:t>baseline_beta</w:t>
      </w:r>
      <w:proofErr w:type="spellEnd"/>
      <w:r>
        <w:rPr>
          <w:rStyle w:val="NormalTok"/>
        </w:rPr>
        <w:t xml:space="preserve"> </w:t>
      </w:r>
      <w:r>
        <w:rPr>
          <w:rStyle w:val="SpecialCharTok"/>
        </w:rPr>
        <w:t>&lt;</w:t>
      </w:r>
      <w:r>
        <w:rPr>
          <w:rStyle w:val="NormalTok"/>
        </w:rPr>
        <w:t xml:space="preserve"> </w:t>
      </w:r>
      <w:r>
        <w:rPr>
          <w:rStyle w:val="FloatTok"/>
        </w:rPr>
        <w:t>0.8</w:t>
      </w:r>
      <w:r>
        <w:br/>
      </w:r>
      <w:r>
        <w:rPr>
          <w:rStyle w:val="NormalTok"/>
        </w:rPr>
        <w:t xml:space="preserve">delta_beta </w:t>
      </w:r>
      <w:r>
        <w:rPr>
          <w:rStyle w:val="SpecialCharTok"/>
        </w:rPr>
        <w:t>&gt;</w:t>
      </w:r>
      <w:r>
        <w:rPr>
          <w:rStyle w:val="NormalTok"/>
        </w:rPr>
        <w:t xml:space="preserve"> </w:t>
      </w:r>
      <w:r>
        <w:rPr>
          <w:rStyle w:val="FloatTok"/>
        </w:rPr>
        <w:t>0.5</w:t>
      </w:r>
    </w:p>
    <w:p w14:paraId="2F96E5A7" w14:textId="77777777" w:rsidR="00946547" w:rsidRDefault="00000000">
      <w:pPr>
        <w:pStyle w:val="FirstParagraph"/>
      </w:pPr>
      <w:r>
        <w:t>where:</w:t>
      </w:r>
    </w:p>
    <w:p w14:paraId="4AF50033" w14:textId="063CCE78" w:rsidR="00946547" w:rsidRDefault="00000000">
      <w:pPr>
        <w:pStyle w:val="Compact"/>
        <w:numPr>
          <w:ilvl w:val="0"/>
          <w:numId w:val="8"/>
        </w:numPr>
      </w:pPr>
      <w:r>
        <w:rPr>
          <w:rStyle w:val="VerbatimChar"/>
        </w:rPr>
        <w:t>baseline_beta</w:t>
      </w:r>
      <w:r>
        <w:t xml:space="preserve"> = predicted methylation near the earliest observed age</w:t>
      </w:r>
      <w:r w:rsidR="005C620D">
        <w:t xml:space="preserve"> (model based)</w:t>
      </w:r>
    </w:p>
    <w:p w14:paraId="341577C6" w14:textId="77777777" w:rsidR="00946547" w:rsidRDefault="00000000">
      <w:pPr>
        <w:pStyle w:val="Compact"/>
        <w:numPr>
          <w:ilvl w:val="0"/>
          <w:numId w:val="8"/>
        </w:numPr>
      </w:pPr>
      <w:r>
        <w:rPr>
          <w:rStyle w:val="VerbatimChar"/>
        </w:rPr>
        <w:t>delta_beta</w:t>
      </w:r>
      <w:r>
        <w:t xml:space="preserve"> = estimated Beta-value change across the observed age range</w:t>
      </w:r>
    </w:p>
    <w:p w14:paraId="36A0B934" w14:textId="77777777" w:rsidR="00946547" w:rsidRDefault="00000000">
      <w:pPr>
        <w:pStyle w:val="Heading4"/>
      </w:pPr>
      <w:bookmarkStart w:id="6" w:name="rationale-1"/>
      <w:r>
        <w:t>Rationale</w:t>
      </w:r>
    </w:p>
    <w:p w14:paraId="12909199" w14:textId="1BEC14E3" w:rsidR="00946547" w:rsidRDefault="0035021D" w:rsidP="0035021D">
      <w:pPr>
        <w:pStyle w:val="FirstParagraph"/>
      </w:pPr>
      <w:r>
        <w:t xml:space="preserve">Identifies </w:t>
      </w:r>
      <w:proofErr w:type="spellStart"/>
      <w:r w:rsidR="00000000">
        <w:t>CpGs</w:t>
      </w:r>
      <w:proofErr w:type="spellEnd"/>
      <w:r w:rsidR="00000000">
        <w:t xml:space="preserve"> with</w:t>
      </w:r>
      <w:r>
        <w:t xml:space="preserve"> a </w:t>
      </w:r>
      <w:r w:rsidR="00000000">
        <w:t>clear increas</w:t>
      </w:r>
      <w:r>
        <w:t>ing slope, effect size and change in methylation over time.</w:t>
      </w:r>
      <w:r w:rsidR="004F49DE">
        <w:t xml:space="preserve"> Baselines Beta values less than 0.8 were used to allow room for change.</w:t>
      </w:r>
    </w:p>
    <w:p w14:paraId="784CB1D4" w14:textId="0FBD7E37" w:rsidR="00946547" w:rsidRDefault="00946547"/>
    <w:p w14:paraId="314F1BE3" w14:textId="55110908" w:rsidR="00946547" w:rsidRDefault="00000000">
      <w:pPr>
        <w:pStyle w:val="Heading3"/>
      </w:pPr>
      <w:bookmarkStart w:id="7" w:name="candidate-flat-cpg-selection"/>
      <w:bookmarkEnd w:id="5"/>
      <w:bookmarkEnd w:id="6"/>
      <w:r>
        <w:lastRenderedPageBreak/>
        <w:t>4. “Flat” CpG Selection</w:t>
      </w:r>
    </w:p>
    <w:p w14:paraId="42ED8F55" w14:textId="0FB901E1" w:rsidR="00946547" w:rsidRDefault="00000000">
      <w:pPr>
        <w:pStyle w:val="FirstParagraph"/>
      </w:pPr>
      <w:r>
        <w:t>CpGs exhibiting minimal methylation change were identified using:</w:t>
      </w:r>
    </w:p>
    <w:p w14:paraId="5D71D0FB" w14:textId="114EE5B3" w:rsidR="00F65C11" w:rsidRDefault="00F65C11" w:rsidP="00F65C11">
      <w:pPr>
        <w:pStyle w:val="SourceCode"/>
      </w:pPr>
      <w:bookmarkStart w:id="8" w:name="rationale-2"/>
      <w:r>
        <w:rPr>
          <w:rStyle w:val="FunctionTok"/>
        </w:rPr>
        <w:t>abs</w:t>
      </w:r>
      <w:r>
        <w:rPr>
          <w:rStyle w:val="NormalTok"/>
        </w:rPr>
        <w:t>(</w:t>
      </w:r>
      <w:proofErr w:type="spellStart"/>
      <w:r>
        <w:rPr>
          <w:rStyle w:val="NormalTok"/>
        </w:rPr>
        <w:t>fixed_slope</w:t>
      </w:r>
      <w:proofErr w:type="spellEnd"/>
      <w:r>
        <w:rPr>
          <w:rStyle w:val="NormalTok"/>
        </w:rPr>
        <w:t xml:space="preserve">) </w:t>
      </w:r>
      <w:r>
        <w:rPr>
          <w:rStyle w:val="SpecialCharTok"/>
        </w:rPr>
        <w:t>&lt;</w:t>
      </w:r>
      <w:r>
        <w:rPr>
          <w:rStyle w:val="NormalTok"/>
        </w:rPr>
        <w:t xml:space="preserve"> </w:t>
      </w:r>
      <w:r>
        <w:rPr>
          <w:rStyle w:val="FloatTok"/>
        </w:rPr>
        <w:t>0.002</w:t>
      </w:r>
      <w:r>
        <w:br/>
      </w:r>
      <w:r>
        <w:rPr>
          <w:rStyle w:val="FunctionTok"/>
        </w:rPr>
        <w:t>abs</w:t>
      </w:r>
      <w:r>
        <w:rPr>
          <w:rStyle w:val="NormalTok"/>
        </w:rPr>
        <w:t>(</w:t>
      </w:r>
      <w:proofErr w:type="spellStart"/>
      <w:r>
        <w:rPr>
          <w:rStyle w:val="NormalTok"/>
        </w:rPr>
        <w:t>delta_beta</w:t>
      </w:r>
      <w:proofErr w:type="spellEnd"/>
      <w:r>
        <w:rPr>
          <w:rStyle w:val="NormalTok"/>
        </w:rPr>
        <w:t xml:space="preserve">) </w:t>
      </w:r>
      <w:r>
        <w:rPr>
          <w:rStyle w:val="SpecialCharTok"/>
        </w:rPr>
        <w:t>&lt;</w:t>
      </w:r>
      <w:r>
        <w:rPr>
          <w:rStyle w:val="NormalTok"/>
        </w:rPr>
        <w:t xml:space="preserve"> </w:t>
      </w:r>
      <w:r>
        <w:rPr>
          <w:rStyle w:val="FloatTok"/>
        </w:rPr>
        <w:t>0.01</w:t>
      </w:r>
      <w:r>
        <w:br/>
      </w:r>
      <w:proofErr w:type="spellStart"/>
      <w:r>
        <w:rPr>
          <w:rStyle w:val="NormalTok"/>
        </w:rPr>
        <w:t>baseline_beta</w:t>
      </w:r>
      <w:proofErr w:type="spellEnd"/>
      <w:r>
        <w:rPr>
          <w:rStyle w:val="NormalTok"/>
        </w:rPr>
        <w:t xml:space="preserve"> </w:t>
      </w:r>
      <w:r>
        <w:rPr>
          <w:rStyle w:val="SpecialCharTok"/>
        </w:rPr>
        <w:t>&gt;</w:t>
      </w:r>
      <w:r>
        <w:rPr>
          <w:rStyle w:val="NormalTok"/>
        </w:rPr>
        <w:t xml:space="preserve"> </w:t>
      </w:r>
      <w:r>
        <w:rPr>
          <w:rStyle w:val="FloatTok"/>
        </w:rPr>
        <w:t>0.1</w:t>
      </w:r>
      <w:r>
        <w:br/>
      </w:r>
      <w:proofErr w:type="spellStart"/>
      <w:r>
        <w:rPr>
          <w:rStyle w:val="NormalTok"/>
        </w:rPr>
        <w:t>baseline_beta</w:t>
      </w:r>
      <w:proofErr w:type="spellEnd"/>
      <w:r>
        <w:rPr>
          <w:rStyle w:val="NormalTok"/>
        </w:rPr>
        <w:t xml:space="preserve"> </w:t>
      </w:r>
      <w:r>
        <w:rPr>
          <w:rStyle w:val="SpecialCharTok"/>
        </w:rPr>
        <w:t>&lt;</w:t>
      </w:r>
      <w:r>
        <w:rPr>
          <w:rStyle w:val="NormalTok"/>
        </w:rPr>
        <w:t xml:space="preserve"> </w:t>
      </w:r>
      <w:r>
        <w:rPr>
          <w:rStyle w:val="FloatTok"/>
        </w:rPr>
        <w:t>0.9</w:t>
      </w:r>
      <w:r>
        <w:br/>
      </w:r>
      <w:proofErr w:type="spellStart"/>
      <w:r>
        <w:rPr>
          <w:rStyle w:val="NormalTok"/>
        </w:rPr>
        <w:t>var.rand.slope</w:t>
      </w:r>
      <w:proofErr w:type="spellEnd"/>
      <w:r>
        <w:rPr>
          <w:rStyle w:val="NormalTok"/>
        </w:rPr>
        <w:t xml:space="preserve"> </w:t>
      </w:r>
      <w:r>
        <w:rPr>
          <w:rStyle w:val="SpecialCharTok"/>
        </w:rPr>
        <w:t>&lt;</w:t>
      </w:r>
      <w:r>
        <w:rPr>
          <w:rStyle w:val="NormalTok"/>
        </w:rPr>
        <w:t xml:space="preserve"> </w:t>
      </w:r>
      <w:r>
        <w:rPr>
          <w:rStyle w:val="FloatTok"/>
        </w:rPr>
        <w:t>0.</w:t>
      </w:r>
      <w:r w:rsidR="007A7880">
        <w:rPr>
          <w:rStyle w:val="FloatTok"/>
        </w:rPr>
        <w:t>0001</w:t>
      </w:r>
      <w:r>
        <w:rPr>
          <w:rStyle w:val="FloatTok"/>
        </w:rPr>
        <w:t>5</w:t>
      </w:r>
      <w:r w:rsidR="007A7880">
        <w:rPr>
          <w:rStyle w:val="NormalTok"/>
        </w:rPr>
        <w:t xml:space="preserve"> (Q1)</w:t>
      </w:r>
    </w:p>
    <w:p w14:paraId="6090C0D9" w14:textId="77777777" w:rsidR="00946547" w:rsidRDefault="00000000">
      <w:pPr>
        <w:pStyle w:val="Heading4"/>
      </w:pPr>
      <w:r>
        <w:t>Rationale</w:t>
      </w:r>
    </w:p>
    <w:p w14:paraId="32F21715" w14:textId="1C959289" w:rsidR="00946547" w:rsidRDefault="00D07E61" w:rsidP="00D07E61">
      <w:pPr>
        <w:pStyle w:val="FirstParagraph"/>
      </w:pPr>
      <w:r>
        <w:t>Identifies</w:t>
      </w:r>
      <w:r w:rsidR="00000000">
        <w:t xml:space="preserve"> </w:t>
      </w:r>
      <w:proofErr w:type="spellStart"/>
      <w:r w:rsidR="00000000">
        <w:t>CpGs</w:t>
      </w:r>
      <w:proofErr w:type="spellEnd"/>
      <w:r w:rsidR="00000000">
        <w:t xml:space="preserve"> with</w:t>
      </w:r>
      <w:r>
        <w:t xml:space="preserve"> a </w:t>
      </w:r>
      <w:r w:rsidRPr="00D07E61">
        <w:t>negligible</w:t>
      </w:r>
      <w:r>
        <w:t xml:space="preserve"> slope and </w:t>
      </w:r>
      <w:r w:rsidR="00000000">
        <w:t>minimal total methylation change over time</w:t>
      </w:r>
      <w:r w:rsidR="0035021D">
        <w:t>.</w:t>
      </w:r>
    </w:p>
    <w:p w14:paraId="30B58359" w14:textId="2A021EA3" w:rsidR="00946547" w:rsidRDefault="00000000" w:rsidP="00E016AC">
      <w:pPr>
        <w:pStyle w:val="FirstParagraph"/>
      </w:pPr>
      <w:r>
        <w:t xml:space="preserve">CpGs with baseline Beta-values near 0 or 1 were </w:t>
      </w:r>
      <w:r w:rsidR="002770AC">
        <w:t>filtered out</w:t>
      </w:r>
      <w:r>
        <w:t xml:space="preserve"> because methylation at the boundaries is constrained.</w:t>
      </w:r>
      <w:r w:rsidR="002770AC">
        <w:t xml:space="preserve"> In other words,</w:t>
      </w:r>
      <w:r>
        <w:t xml:space="preserve"> </w:t>
      </w:r>
      <w:proofErr w:type="spellStart"/>
      <w:r>
        <w:t>CpGs</w:t>
      </w:r>
      <w:proofErr w:type="spellEnd"/>
      <w:r>
        <w:t xml:space="preserve"> </w:t>
      </w:r>
      <w:r w:rsidR="002770AC">
        <w:t xml:space="preserve">at the boundary </w:t>
      </w:r>
      <w:r>
        <w:t xml:space="preserve">may appear flat simply because they have limited capacity for additional methylation change. Restricting baseline Beta-values to 0.1–0.9 selects </w:t>
      </w:r>
      <w:proofErr w:type="spellStart"/>
      <w:r>
        <w:t>CpGs</w:t>
      </w:r>
      <w:proofErr w:type="spellEnd"/>
      <w:r>
        <w:t xml:space="preserve"> that </w:t>
      </w:r>
      <w:r w:rsidR="005B6BD6">
        <w:t>remain</w:t>
      </w:r>
      <w:r>
        <w:t xml:space="preserve"> stable </w:t>
      </w:r>
      <w:r w:rsidR="005B6BD6">
        <w:t>across age observations.</w:t>
      </w:r>
    </w:p>
    <w:p w14:paraId="53B5575F" w14:textId="19E099F7" w:rsidR="00946547" w:rsidRDefault="00EA7982">
      <w:pPr>
        <w:pStyle w:val="FirstParagraph"/>
      </w:pPr>
      <w:bookmarkStart w:id="9" w:name="random-effects-variability-filtering"/>
      <w:bookmarkEnd w:id="7"/>
      <w:bookmarkEnd w:id="8"/>
      <w:r>
        <w:t>R</w:t>
      </w:r>
      <w:r w:rsidR="00000000">
        <w:t>andom-slope variance</w:t>
      </w:r>
      <w:r w:rsidR="004924B5">
        <w:t xml:space="preserve"> estimates from the LMM</w:t>
      </w:r>
      <w:r w:rsidR="00000000">
        <w:t xml:space="preserve"> was </w:t>
      </w:r>
      <w:r w:rsidR="00815F98">
        <w:t>used</w:t>
      </w:r>
      <w:r>
        <w:t xml:space="preserve"> as an additional filter</w:t>
      </w:r>
      <w:r w:rsidR="00000000">
        <w:t xml:space="preserve"> to reduce CpGs with highly </w:t>
      </w:r>
      <w:r w:rsidR="00815F98">
        <w:t>variable</w:t>
      </w:r>
      <w:r w:rsidR="00000000">
        <w:t xml:space="preserve"> subject-level trajectories</w:t>
      </w:r>
      <w:r>
        <w:t xml:space="preserve"> to keep variability between subjects low.</w:t>
      </w:r>
    </w:p>
    <w:p w14:paraId="66ECA2B9" w14:textId="30FC028C" w:rsidR="0061791E" w:rsidRDefault="00000000" w:rsidP="0061791E">
      <w:pPr>
        <w:pStyle w:val="FirstParagraph"/>
      </w:pPr>
      <w:bookmarkStart w:id="10" w:name="rationale-3"/>
      <w:r>
        <w:t xml:space="preserve">Random-slope variance reflects subject-to-subject heterogeneity in age-associated methylation change. </w:t>
      </w:r>
      <w:bookmarkEnd w:id="0"/>
      <w:bookmarkEnd w:id="9"/>
      <w:bookmarkEnd w:id="10"/>
    </w:p>
    <w:p w14:paraId="595670F2" w14:textId="5A4E35D9" w:rsidR="00145C59" w:rsidRDefault="00145C59" w:rsidP="00145C59">
      <w:pPr>
        <w:pStyle w:val="Heading3"/>
      </w:pPr>
      <w:r>
        <w:t>4. “</w:t>
      </w:r>
      <w:r>
        <w:t>Decreasing</w:t>
      </w:r>
      <w:r>
        <w:t>” CpG Selection</w:t>
      </w:r>
    </w:p>
    <w:p w14:paraId="2A68A220" w14:textId="6E7C1E5C" w:rsidR="00946547" w:rsidRDefault="00946547">
      <w:pPr>
        <w:pStyle w:val="FirstParagraph"/>
      </w:pPr>
    </w:p>
    <w:sectPr w:rsidR="00946547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A9524C7A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1040A9A2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 w16cid:durableId="969356571">
    <w:abstractNumId w:val="0"/>
  </w:num>
  <w:num w:numId="2" w16cid:durableId="1443258614">
    <w:abstractNumId w:val="1"/>
  </w:num>
  <w:num w:numId="3" w16cid:durableId="1286348938">
    <w:abstractNumId w:val="1"/>
  </w:num>
  <w:num w:numId="4" w16cid:durableId="148329248">
    <w:abstractNumId w:val="1"/>
  </w:num>
  <w:num w:numId="5" w16cid:durableId="205337962">
    <w:abstractNumId w:val="1"/>
  </w:num>
  <w:num w:numId="6" w16cid:durableId="711731495">
    <w:abstractNumId w:val="1"/>
  </w:num>
  <w:num w:numId="7" w16cid:durableId="1462961900">
    <w:abstractNumId w:val="1"/>
  </w:num>
  <w:num w:numId="8" w16cid:durableId="424805629">
    <w:abstractNumId w:val="1"/>
  </w:num>
  <w:num w:numId="9" w16cid:durableId="291836606">
    <w:abstractNumId w:val="1"/>
  </w:num>
  <w:num w:numId="10" w16cid:durableId="111942669">
    <w:abstractNumId w:val="1"/>
  </w:num>
  <w:num w:numId="11" w16cid:durableId="134658919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6547"/>
    <w:rsid w:val="0006388D"/>
    <w:rsid w:val="00145C59"/>
    <w:rsid w:val="00184CFB"/>
    <w:rsid w:val="002770AC"/>
    <w:rsid w:val="00282DB9"/>
    <w:rsid w:val="003201FD"/>
    <w:rsid w:val="0035021D"/>
    <w:rsid w:val="003F090C"/>
    <w:rsid w:val="00441C45"/>
    <w:rsid w:val="004924B5"/>
    <w:rsid w:val="004E7353"/>
    <w:rsid w:val="004F49DE"/>
    <w:rsid w:val="005B6BD6"/>
    <w:rsid w:val="005C620D"/>
    <w:rsid w:val="0061791E"/>
    <w:rsid w:val="00692093"/>
    <w:rsid w:val="006C0156"/>
    <w:rsid w:val="007A7880"/>
    <w:rsid w:val="00815F98"/>
    <w:rsid w:val="008F7DB6"/>
    <w:rsid w:val="0091618C"/>
    <w:rsid w:val="00946547"/>
    <w:rsid w:val="00B779FA"/>
    <w:rsid w:val="00D07E61"/>
    <w:rsid w:val="00E016AC"/>
    <w:rsid w:val="00E60ED0"/>
    <w:rsid w:val="00EA573C"/>
    <w:rsid w:val="00EA7982"/>
    <w:rsid w:val="00EF0D79"/>
    <w:rsid w:val="00F65C11"/>
    <w:rsid w:val="00F75137"/>
    <w:rsid w:val="00FF35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D0F098"/>
  <w15:docId w15:val="{60B55330-3DC7-944B-A1C1-FCDB833EC1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shd w:val="clear" w:color="auto" w:fill="F8F8F8"/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204A87"/>
      <w:sz w:val="22"/>
      <w:shd w:val="clear" w:color="auto" w:fill="F8F8F8"/>
    </w:rPr>
  </w:style>
  <w:style w:type="character" w:customStyle="1" w:styleId="DataTypeTok">
    <w:name w:val="DataTypeTok"/>
    <w:basedOn w:val="VerbatimChar"/>
    <w:rPr>
      <w:rFonts w:ascii="Consolas" w:hAnsi="Consolas"/>
      <w:color w:val="204A87"/>
      <w:sz w:val="22"/>
      <w:shd w:val="clear" w:color="auto" w:fill="F8F8F8"/>
    </w:rPr>
  </w:style>
  <w:style w:type="character" w:customStyle="1" w:styleId="DecValTok">
    <w:name w:val="DecVal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BaseNTok">
    <w:name w:val="BaseN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FloatTok">
    <w:name w:val="Float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ConstantTok">
    <w:name w:val="ConstantTok"/>
    <w:basedOn w:val="VerbatimChar"/>
    <w:rPr>
      <w:rFonts w:ascii="Consolas" w:hAnsi="Consolas"/>
      <w:color w:val="8F5902"/>
      <w:sz w:val="22"/>
      <w:shd w:val="clear" w:color="auto" w:fill="F8F8F8"/>
    </w:rPr>
  </w:style>
  <w:style w:type="character" w:customStyle="1" w:styleId="CharTok">
    <w:name w:val="Char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SpecialCharTok">
    <w:name w:val="SpecialCharTok"/>
    <w:basedOn w:val="VerbatimChar"/>
    <w:rPr>
      <w:rFonts w:ascii="Consolas" w:hAnsi="Consolas"/>
      <w:b/>
      <w:color w:val="CE5C00"/>
      <w:sz w:val="22"/>
      <w:shd w:val="clear" w:color="auto" w:fill="F8F8F8"/>
    </w:rPr>
  </w:style>
  <w:style w:type="character" w:customStyle="1" w:styleId="StringTok">
    <w:name w:val="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VerbatimStringTok">
    <w:name w:val="Verbatim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SpecialStringTok">
    <w:name w:val="Special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ImportTok">
    <w:name w:val="Import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CommentTok">
    <w:name w:val="CommentTok"/>
    <w:basedOn w:val="VerbatimChar"/>
    <w:rPr>
      <w:rFonts w:ascii="Consolas" w:hAnsi="Consolas"/>
      <w:i/>
      <w:color w:val="8F5902"/>
      <w:sz w:val="22"/>
      <w:shd w:val="clear" w:color="auto" w:fill="F8F8F8"/>
    </w:rPr>
  </w:style>
  <w:style w:type="character" w:customStyle="1" w:styleId="DocumentationTok">
    <w:name w:val="Documentation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OtherTok">
    <w:name w:val="OtherTok"/>
    <w:basedOn w:val="VerbatimChar"/>
    <w:rPr>
      <w:rFonts w:ascii="Consolas" w:hAnsi="Consolas"/>
      <w:color w:val="8F5902"/>
      <w:sz w:val="22"/>
      <w:shd w:val="clear" w:color="auto" w:fill="F8F8F8"/>
    </w:rPr>
  </w:style>
  <w:style w:type="character" w:customStyle="1" w:styleId="FunctionTok">
    <w:name w:val="FunctionTok"/>
    <w:basedOn w:val="VerbatimChar"/>
    <w:rPr>
      <w:rFonts w:ascii="Consolas" w:hAnsi="Consolas"/>
      <w:b/>
      <w:color w:val="204A87"/>
      <w:sz w:val="22"/>
      <w:shd w:val="clear" w:color="auto" w:fill="F8F8F8"/>
    </w:rPr>
  </w:style>
  <w:style w:type="character" w:customStyle="1" w:styleId="VariableTok">
    <w:name w:val="VariableTok"/>
    <w:basedOn w:val="VerbatimChar"/>
    <w:rPr>
      <w:rFonts w:ascii="Consolas" w:hAnsi="Consolas"/>
      <w:color w:val="000000"/>
      <w:sz w:val="22"/>
      <w:shd w:val="clear" w:color="auto" w:fill="F8F8F8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204A87"/>
      <w:sz w:val="22"/>
      <w:shd w:val="clear" w:color="auto" w:fill="F8F8F8"/>
    </w:rPr>
  </w:style>
  <w:style w:type="character" w:customStyle="1" w:styleId="OperatorTok">
    <w:name w:val="OperatorTok"/>
    <w:basedOn w:val="VerbatimChar"/>
    <w:rPr>
      <w:rFonts w:ascii="Consolas" w:hAnsi="Consolas"/>
      <w:b/>
      <w:color w:val="CE5C00"/>
      <w:sz w:val="22"/>
      <w:shd w:val="clear" w:color="auto" w:fill="F8F8F8"/>
    </w:rPr>
  </w:style>
  <w:style w:type="character" w:customStyle="1" w:styleId="BuiltInTok">
    <w:name w:val="BuiltIn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ExtensionTok">
    <w:name w:val="Extension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PreprocessorTok">
    <w:name w:val="PreprocessorTok"/>
    <w:basedOn w:val="VerbatimChar"/>
    <w:rPr>
      <w:rFonts w:ascii="Consolas" w:hAnsi="Consolas"/>
      <w:i/>
      <w:color w:val="8F5902"/>
      <w:sz w:val="22"/>
      <w:shd w:val="clear" w:color="auto" w:fill="F8F8F8"/>
    </w:rPr>
  </w:style>
  <w:style w:type="character" w:customStyle="1" w:styleId="AttributeTok">
    <w:name w:val="AttributeTok"/>
    <w:basedOn w:val="VerbatimChar"/>
    <w:rPr>
      <w:rFonts w:ascii="Consolas" w:hAnsi="Consolas"/>
      <w:color w:val="204A87"/>
      <w:sz w:val="22"/>
      <w:shd w:val="clear" w:color="auto" w:fill="F8F8F8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AlertTok">
    <w:name w:val="AlertTok"/>
    <w:basedOn w:val="VerbatimChar"/>
    <w:rPr>
      <w:rFonts w:ascii="Consolas" w:hAnsi="Consolas"/>
      <w:color w:val="EF2929"/>
      <w:sz w:val="22"/>
      <w:shd w:val="clear" w:color="auto" w:fill="F8F8F8"/>
    </w:rPr>
  </w:style>
  <w:style w:type="character" w:customStyle="1" w:styleId="ErrorTok">
    <w:name w:val="ErrorTok"/>
    <w:basedOn w:val="VerbatimChar"/>
    <w:rPr>
      <w:rFonts w:ascii="Consolas" w:hAnsi="Consolas"/>
      <w:b/>
      <w:color w:val="A40000"/>
      <w:sz w:val="22"/>
      <w:shd w:val="clear" w:color="auto" w:fill="F8F8F8"/>
    </w:rPr>
  </w:style>
  <w:style w:type="character" w:customStyle="1" w:styleId="NormalTok">
    <w:name w:val="NormalTok"/>
    <w:basedOn w:val="VerbatimChar"/>
    <w:rPr>
      <w:rFonts w:ascii="Consolas" w:hAnsi="Consolas"/>
      <w:sz w:val="22"/>
      <w:shd w:val="clear" w:color="auto" w:fill="F8F8F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3</Pages>
  <Words>453</Words>
  <Characters>2583</Characters>
  <Application>Microsoft Office Word</Application>
  <DocSecurity>0</DocSecurity>
  <Lines>21</Lines>
  <Paragraphs>6</Paragraphs>
  <ScaleCrop>false</ScaleCrop>
  <Company/>
  <LinksUpToDate>false</LinksUpToDate>
  <CharactersWithSpaces>3030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Untitled</dc:title>
  <dc:creator>Ryan Summers</dc:creator>
  <cp:keywords/>
  <cp:lastModifiedBy>Ryan Summers</cp:lastModifiedBy>
  <cp:revision>15</cp:revision>
  <dcterms:created xsi:type="dcterms:W3CDTF">2026-05-19T18:52:00Z</dcterms:created>
  <dcterms:modified xsi:type="dcterms:W3CDTF">2026-05-19T19:06:00Z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2026-05-19</vt:lpwstr>
  </property>
  <property fmtid="{D5CDD505-2E9C-101B-9397-08002B2CF9AE}" pid="3" name="output">
    <vt:lpwstr/>
  </property>
</Properties>
</file>