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jc w:val="center"/>
        <w:rPr>
          <w:rFonts w:hint="default" w:ascii="Roboto" w:hAnsi="Roboto" w:eastAsia="Roboto" w:cs="Roboto"/>
          <w:b/>
          <w:bCs/>
          <w:i w:val="0"/>
          <w:iCs w:val="0"/>
          <w:caps w:val="0"/>
          <w:color w:val="0D0D0D"/>
          <w:spacing w:val="0"/>
          <w:sz w:val="44"/>
          <w:szCs w:val="44"/>
          <w:bdr w:val="single" w:color="E3E3E3" w:sz="2" w:space="0"/>
          <w:shd w:val="clear" w:fill="FFFFFF"/>
          <w:lang w:val="bg-BG"/>
          <w14:glow w14:rad="63500">
            <w14:schemeClr w14:val="accent2">
              <w14:satMod w14:val="175000"/>
              <w14:alpha w14:val="60000"/>
            </w14:schemeClr>
          </w14:glow>
        </w:rPr>
      </w:pPr>
      <w:r>
        <w:rPr>
          <w:rFonts w:hint="default" w:ascii="Roboto" w:hAnsi="Roboto" w:eastAsia="Roboto" w:cs="Roboto"/>
          <w:b/>
          <w:bCs/>
          <w:i w:val="0"/>
          <w:iCs w:val="0"/>
          <w:caps w:val="0"/>
          <w:color w:val="0D0D0D"/>
          <w:spacing w:val="0"/>
          <w:sz w:val="44"/>
          <w:szCs w:val="44"/>
          <w:bdr w:val="single" w:color="E3E3E3" w:sz="2" w:space="0"/>
          <w:shd w:val="clear" w:fill="FFFFFF"/>
          <w:lang w:val="bg-BG"/>
          <w14:glow w14:rad="63500">
            <w14:schemeClr w14:val="accent2">
              <w14:satMod w14:val="175000"/>
              <w14:alpha w14:val="60000"/>
            </w14:schemeClr>
          </w14:glow>
        </w:rPr>
        <w:t>Speech Recognition</w:t>
      </w:r>
    </w:p>
    <w:p>
      <w:pPr>
        <w:jc w:val="center"/>
        <w:rPr>
          <w:rFonts w:hint="default" w:ascii="Roboto" w:hAnsi="Roboto" w:eastAsia="Roboto" w:cs="Roboto"/>
          <w:b/>
          <w:bCs/>
          <w:i w:val="0"/>
          <w:iCs w:val="0"/>
          <w:caps w:val="0"/>
          <w:color w:val="0D0D0D"/>
          <w:spacing w:val="0"/>
          <w:sz w:val="26"/>
          <w:szCs w:val="26"/>
          <w:bdr w:val="single" w:color="E3E3E3" w:sz="2" w:space="0"/>
          <w:shd w:val="clear" w:fill="FFFFFF"/>
          <w:lang w:val="bg-BG"/>
        </w:rPr>
      </w:pPr>
      <w:r>
        <w:rPr>
          <w:rFonts w:hint="default" w:ascii="Roboto" w:hAnsi="Roboto" w:eastAsia="Roboto" w:cs="Roboto"/>
          <w:b/>
          <w:bCs/>
          <w:i w:val="0"/>
          <w:iCs w:val="0"/>
          <w:caps w:val="0"/>
          <w:color w:val="0D0D0D"/>
          <w:spacing w:val="0"/>
          <w:sz w:val="26"/>
          <w:szCs w:val="26"/>
          <w:bdr w:val="single" w:color="E3E3E3" w:sz="2" w:space="0"/>
          <w:shd w:val="clear" w:fill="FFFFFF"/>
          <w:lang w:val="bg-BG"/>
        </w:rPr>
        <w:t>George Pashev</w:t>
      </w:r>
    </w:p>
    <w:p>
      <w:pPr>
        <w:jc w:val="center"/>
        <w:rPr>
          <w:rFonts w:hint="default" w:ascii="Roboto" w:hAnsi="Roboto" w:eastAsia="Roboto" w:cs="Roboto"/>
          <w:b/>
          <w:bCs/>
          <w:i w:val="0"/>
          <w:iCs w:val="0"/>
          <w:caps w:val="0"/>
          <w:color w:val="0D0D0D"/>
          <w:spacing w:val="0"/>
          <w:sz w:val="26"/>
          <w:szCs w:val="26"/>
          <w:bdr w:val="single" w:color="E3E3E3" w:sz="2" w:space="0"/>
          <w:shd w:val="clear" w:fill="FFFFFF"/>
          <w:lang w:val="bg-BG"/>
        </w:rPr>
      </w:pPr>
      <w:r>
        <w:rPr>
          <w:rFonts w:hint="default" w:ascii="Roboto" w:hAnsi="Roboto" w:eastAsia="Roboto" w:cs="Roboto"/>
          <w:b/>
          <w:bCs/>
          <w:i w:val="0"/>
          <w:iCs w:val="0"/>
          <w:caps w:val="0"/>
          <w:color w:val="0D0D0D"/>
          <w:spacing w:val="0"/>
          <w:sz w:val="26"/>
          <w:szCs w:val="26"/>
          <w:bdr w:val="single" w:color="E3E3E3" w:sz="2" w:space="0"/>
          <w:shd w:val="clear" w:fill="FFFFFF"/>
          <w:lang w:val="bg-BG"/>
        </w:rPr>
        <w:fldChar w:fldCharType="begin"/>
      </w:r>
      <w:r>
        <w:rPr>
          <w:rFonts w:hint="default" w:ascii="Roboto" w:hAnsi="Roboto" w:eastAsia="Roboto" w:cs="Roboto"/>
          <w:b/>
          <w:bCs/>
          <w:i w:val="0"/>
          <w:iCs w:val="0"/>
          <w:caps w:val="0"/>
          <w:color w:val="0D0D0D"/>
          <w:spacing w:val="0"/>
          <w:sz w:val="26"/>
          <w:szCs w:val="26"/>
          <w:bdr w:val="single" w:color="E3E3E3" w:sz="2" w:space="0"/>
          <w:shd w:val="clear" w:fill="FFFFFF"/>
          <w:lang w:val="bg-BG"/>
        </w:rPr>
        <w:instrText xml:space="preserve"> HYPERLINK "http://gpashev.com" </w:instrText>
      </w:r>
      <w:r>
        <w:rPr>
          <w:rFonts w:hint="default" w:ascii="Roboto" w:hAnsi="Roboto" w:eastAsia="Roboto" w:cs="Roboto"/>
          <w:b/>
          <w:bCs/>
          <w:i w:val="0"/>
          <w:iCs w:val="0"/>
          <w:caps w:val="0"/>
          <w:color w:val="0D0D0D"/>
          <w:spacing w:val="0"/>
          <w:sz w:val="26"/>
          <w:szCs w:val="26"/>
          <w:bdr w:val="single" w:color="E3E3E3" w:sz="2" w:space="0"/>
          <w:shd w:val="clear" w:fill="FFFFFF"/>
          <w:lang w:val="bg-BG"/>
        </w:rPr>
        <w:fldChar w:fldCharType="separate"/>
      </w:r>
      <w:r>
        <w:rPr>
          <w:rStyle w:val="5"/>
          <w:rFonts w:hint="default" w:ascii="Roboto" w:hAnsi="Roboto" w:eastAsia="Roboto" w:cs="Roboto"/>
          <w:b/>
          <w:bCs/>
          <w:i w:val="0"/>
          <w:iCs w:val="0"/>
          <w:caps w:val="0"/>
          <w:spacing w:val="0"/>
          <w:sz w:val="26"/>
          <w:szCs w:val="26"/>
          <w:bdr w:val="single" w:color="E3E3E3" w:sz="2" w:space="0"/>
          <w:shd w:val="clear" w:fill="FFFFFF"/>
          <w:lang w:val="bg-BG"/>
        </w:rPr>
        <w:t>http://gpashev.com</w:t>
      </w:r>
      <w:r>
        <w:rPr>
          <w:rFonts w:hint="default" w:ascii="Roboto" w:hAnsi="Roboto" w:eastAsia="Roboto" w:cs="Roboto"/>
          <w:b/>
          <w:bCs/>
          <w:i w:val="0"/>
          <w:iCs w:val="0"/>
          <w:caps w:val="0"/>
          <w:color w:val="0D0D0D"/>
          <w:spacing w:val="0"/>
          <w:sz w:val="26"/>
          <w:szCs w:val="26"/>
          <w:bdr w:val="single" w:color="E3E3E3" w:sz="2" w:space="0"/>
          <w:shd w:val="clear" w:fill="FFFFFF"/>
          <w:lang w:val="bg-BG"/>
        </w:rPr>
        <w:fldChar w:fldCharType="end"/>
      </w:r>
      <w:r>
        <w:rPr>
          <w:rFonts w:hint="default" w:ascii="Roboto" w:hAnsi="Roboto" w:eastAsia="Roboto" w:cs="Roboto"/>
          <w:b/>
          <w:bCs/>
          <w:i w:val="0"/>
          <w:iCs w:val="0"/>
          <w:caps w:val="0"/>
          <w:color w:val="0D0D0D"/>
          <w:spacing w:val="0"/>
          <w:sz w:val="26"/>
          <w:szCs w:val="26"/>
          <w:bdr w:val="single" w:color="E3E3E3" w:sz="2" w:space="0"/>
          <w:shd w:val="clear" w:fill="FFFFFF"/>
          <w:lang w:val="bg-BG"/>
        </w:rPr>
        <w:t xml:space="preserve"> </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bdr w:val="single" w:color="E3E3E3" w:sz="2" w:space="0"/>
          <w:shd w:val="clear" w:fill="FFFFFF"/>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1: Introduction to Speech Recognition</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Introduction to Speech Recognition</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Speech Recognition is a fascinating field of computational linguistics that focuses on enabling computers to understand and interpret human speech as a means of interaction. This technology converts spoken language into text, allowing for hands-free control, transcription of spoken content, and direct verbal communication with machines. The applications of speech recognition are vast and varied, including virtual assistants, automated customer service systems, transcription services, and more, significantly enhancing accessibility and convenience in technology use.</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2: Challenges in Speech Recognition</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Challenges in Speech Recognition</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Speech recognition technology faces several challenges that impact its effectiveness and efficiency. These include: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Task Domain Variability</w:t>
      </w:r>
      <w:r>
        <w:rPr>
          <w:rFonts w:hint="default" w:ascii="Roboto" w:hAnsi="Roboto" w:eastAsia="Roboto" w:cs="Roboto"/>
          <w:i w:val="0"/>
          <w:iCs w:val="0"/>
          <w:caps w:val="0"/>
          <w:color w:val="0D0D0D"/>
          <w:spacing w:val="0"/>
          <w:sz w:val="24"/>
          <w:szCs w:val="24"/>
          <w:bdr w:val="single" w:color="E3E3E3" w:sz="2" w:space="0"/>
          <w:shd w:val="clear" w:fill="FFFFFF"/>
        </w:rPr>
        <w:t>: The context in which speech is recognized can vary widely, from controlled environments to noisy, real-world settings.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Speaker Characteristics</w:t>
      </w:r>
      <w:r>
        <w:rPr>
          <w:rFonts w:hint="default" w:ascii="Roboto" w:hAnsi="Roboto" w:eastAsia="Roboto" w:cs="Roboto"/>
          <w:i w:val="0"/>
          <w:iCs w:val="0"/>
          <w:caps w:val="0"/>
          <w:color w:val="0D0D0D"/>
          <w:spacing w:val="0"/>
          <w:sz w:val="24"/>
          <w:szCs w:val="24"/>
          <w:bdr w:val="single" w:color="E3E3E3" w:sz="2" w:space="0"/>
          <w:shd w:val="clear" w:fill="FFFFFF"/>
        </w:rPr>
        <w:t>: Individual differences in voice pitch, accent, and speaking style can affect recognition accuracy.</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Speech Style</w:t>
      </w:r>
      <w:r>
        <w:rPr>
          <w:rFonts w:hint="default" w:ascii="Roboto" w:hAnsi="Roboto" w:eastAsia="Roboto" w:cs="Roboto"/>
          <w:i w:val="0"/>
          <w:iCs w:val="0"/>
          <w:caps w:val="0"/>
          <w:color w:val="0D0D0D"/>
          <w:spacing w:val="0"/>
          <w:sz w:val="24"/>
          <w:szCs w:val="24"/>
          <w:bdr w:val="single" w:color="E3E3E3" w:sz="2" w:space="0"/>
          <w:shd w:val="clear" w:fill="FFFFFF"/>
        </w:rPr>
        <w:t>: Formal, scripted speech is easier to recognize than casual, spontaneous dialogue.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Environmental Noise</w:t>
      </w:r>
      <w:r>
        <w:rPr>
          <w:rFonts w:hint="default" w:ascii="Roboto" w:hAnsi="Roboto" w:eastAsia="Roboto" w:cs="Roboto"/>
          <w:i w:val="0"/>
          <w:iCs w:val="0"/>
          <w:caps w:val="0"/>
          <w:color w:val="0D0D0D"/>
          <w:spacing w:val="0"/>
          <w:sz w:val="24"/>
          <w:szCs w:val="24"/>
          <w:bdr w:val="single" w:color="E3E3E3" w:sz="2" w:space="0"/>
          <w:shd w:val="clear" w:fill="FFFFFF"/>
        </w:rPr>
        <w:t>: Background sounds and ambient noise can interfere with the clarity of the speech signal.</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Addressing these challenges requires sophisticated algorithms and models that can adapt to variations in language, speaker, and environment.</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3: Introduction to Acoustic Features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Basics of Acoustic Features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Acoustic features are fundamental to the process of speech recognition, as they represent the characteristics of speech sounds that computers can analyze and interpret. These features are extracted from the speech waveform, a visual representation of the sound pressure levels of the speech signal over time. Spectrograms, another crucial visualization tool, display the frequency content of the speech signal across time, highlighting the intensities of different frequency bands. These features are critical for differentiating phonemes, the smallest units of sound in speech, and form the basis for further processing in speech recognition systems.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4: Mel Frequency Cepstral Coefficients (MFCCs)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Mel Frequency Cepstral Coefficients (MFCCs)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Mel Frequency Cepstral Coefficients (MFCCs) are among the most widely used acoustic features in speech recognition. They provide a representation of the short-term power spectrum of sound, based on a linear cosine transform of a log power spectrum on a nonlinear mel scale of frequency. MFCCs capture the essential characteristics of phonemes by mimicking the human ear's response to different frequencies, making them highly effective for speech recognition tasks. The process involves segmenting the speech signal into short frames, applying a Fourier transform, and then mapping the powers of the spectrum onto the mel scale. MFCCs are particularly useful in capturing the vocal tract configuration that determines the sound's quality.</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5: Perceptual Linear Prediction (PLP)</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Perceptual Linear Prediction (PLP)</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Perceptual Linear Prediction (PLP) is an alternative method to MFCCs for extracting acoustic features from speech signals. PLP analysis simulates the human auditory system more closely than traditional spectral analysis methods. It incorporates critical aspects of human hearing, such as the intensity-loudness nonlinearity, the critical-band spectral resolution, and the equal-loudness curve. By applying a series of transformations that mimic these auditory phenomena, PLP offers a set of features that are robust against variations in speech signals caused by different speakers or recording conditions. This makes PLP particularly valuable for speech recognition systems designed to operate in diverse environments and with multiple speakers.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6: Hidden Markov Models (HMMs) in Speech Recognition</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Introduction to Hidden Markov Models (HMMs)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Hidden Markov Models (HMMs) are a cornerstone of modern speech recognition systems, providing a statistical framework for modeling time-series data, such as speech. An HMM is characterized by states, transitions between states, and the emission of observable symbols from each state, which in the context of speech, correspond to phonemes or other acoustic units. The "hidden" aspect of HMMs comes from the fact that the actual state sequence (i.e., the exact sequence of phonemes) is not directly observable but can be inferred from the observed sequence of acoustic features. HMMs excel in capturing the temporal variability of speech and the probabilistic nature of phoneme transitions, making them highly effective for speech recognition tasks.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7: Building Blocks of HMM-based Speech Recognition System</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Building Blocks of HMM-based Speech Recognition System</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An HMM-based speech recognition system comprises several key components:</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Acoustic Model</w:t>
      </w:r>
      <w:r>
        <w:rPr>
          <w:rFonts w:hint="default" w:ascii="Roboto" w:hAnsi="Roboto" w:eastAsia="Roboto" w:cs="Roboto"/>
          <w:i w:val="0"/>
          <w:iCs w:val="0"/>
          <w:caps w:val="0"/>
          <w:color w:val="0D0D0D"/>
          <w:spacing w:val="0"/>
          <w:sz w:val="24"/>
          <w:szCs w:val="24"/>
          <w:bdr w:val="single" w:color="E3E3E3" w:sz="2" w:space="0"/>
          <w:shd w:val="clear" w:fill="FFFFFF"/>
        </w:rPr>
        <w:t>: Represents the relationship between the audio signal and the phonetic units in speech. It is typically trained on a large dataset of speech audio files and their corresponding transcriptions.</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Language Model</w:t>
      </w:r>
      <w:r>
        <w:rPr>
          <w:rFonts w:hint="default" w:ascii="Roboto" w:hAnsi="Roboto" w:eastAsia="Roboto" w:cs="Roboto"/>
          <w:i w:val="0"/>
          <w:iCs w:val="0"/>
          <w:caps w:val="0"/>
          <w:color w:val="0D0D0D"/>
          <w:spacing w:val="0"/>
          <w:sz w:val="24"/>
          <w:szCs w:val="24"/>
          <w:bdr w:val="single" w:color="E3E3E3" w:sz="2" w:space="0"/>
          <w:shd w:val="clear" w:fill="FFFFFF"/>
        </w:rPr>
        <w:t>: Provides probabilities of word sequences, helping to distinguish between words that sound similar but have different meanings depending on the context.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Pronunciation Dictionary</w:t>
      </w:r>
      <w:r>
        <w:rPr>
          <w:rFonts w:hint="default" w:ascii="Roboto" w:hAnsi="Roboto" w:eastAsia="Roboto" w:cs="Roboto"/>
          <w:i w:val="0"/>
          <w:iCs w:val="0"/>
          <w:caps w:val="0"/>
          <w:color w:val="0D0D0D"/>
          <w:spacing w:val="0"/>
          <w:sz w:val="24"/>
          <w:szCs w:val="24"/>
          <w:bdr w:val="single" w:color="E3E3E3" w:sz="2" w:space="0"/>
          <w:shd w:val="clear" w:fill="FFFFFF"/>
        </w:rPr>
        <w:t>: Maps words to their phonetic representations, allowing the system to handle the pronunciation of each word in the vocabulary.</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Decoder</w:t>
      </w:r>
      <w:r>
        <w:rPr>
          <w:rFonts w:hint="default" w:ascii="Roboto" w:hAnsi="Roboto" w:eastAsia="Roboto" w:cs="Roboto"/>
          <w:i w:val="0"/>
          <w:iCs w:val="0"/>
          <w:caps w:val="0"/>
          <w:color w:val="0D0D0D"/>
          <w:spacing w:val="0"/>
          <w:sz w:val="24"/>
          <w:szCs w:val="24"/>
          <w:bdr w:val="single" w:color="E3E3E3" w:sz="2" w:space="0"/>
          <w:shd w:val="clear" w:fill="FFFFFF"/>
        </w:rPr>
        <w:t>: The engine that searches through all possible word sequences to find the most likely word sequence given the observed acoustic signal, based on the probabilities provided by the acoustic and language models.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These components work together to interpret the input speech signal and output a textual transcription.</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8: Acoustic Modelling using HMMs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Acoustic Modelling using HMMs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Acoustic modeling is a crucial process in speech recognition, where HMMs play a pivotal role. Each HMM corresponds to a phoneme or a group of phonemes, modeling the sound's various acoustic realizations. Training an HMM involves adjusting its parameters to maximize the likelihood of generating the observed sequence of acoustic features for given phonemes. This training process usually requires a substantial amount of labeled speech data. The effectiveness of an acoustic model depends on its ability to deal with variability in speech, including differences in pronunciation, speaking rate, and acoustic conditions, which HMMs address by allowing transitions between different states representing variations of the same phoneme.</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9: Speaker and Environment Adaptation</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Speaker and Environment Adaptation in Speech Recognition</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One of the significant challenges in speech recognition is dealing with variability in speaker characteristics and environmental conditions. Speaker and environment adaptation techniques aim to adjust the parameters of the speech recognition system to better match the current speaker's characteristics and the acoustic environment. This adaptation can occur at different levels, including adapting the acoustic models to a new speaker's voice or adjusting the models to compensate for background noise or reverberation. Techniques such as Maximum A Posteriori (MAP) adaptation, Maximum Likelihood Linear Regression (MLLR), and deep neural network-based methods have proven effective in improving recognition accuracy under varying conditions.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10: Continuous Speech Recognition and Spontaneous Speech</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Continuous Speech Recognition and Dealing with Spontaneous Speech</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Continuous speech recognition presents additional challenges compared to isolated word recognition due to the fluent and often unpredictable nature of spoken language. Recognizing spontaneous speech — which includes hesitations, false starts, colloquial expressions, and non-standard grammar — requires robust modeling techniques and sophisticated language models to predict likely word sequences. The system must also handle coarticulation effects, where the pronunciation of a phoneme is influenced by adjacent phonemes. Advanced techniques, including the use of deep learning models and context-aware language modeling, have significantly improved the ability of speech recognition systems to accurately transcribe continuous and spontaneous speech.</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11: Robustness in Speech Recognition</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Robustness in Speech Recognition</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Robustness in speech recognition refers to the system's ability to maintain high accuracy and reliability under varying and potentially adverse conditions. These conditions include background noise, different accents, speech disorders, and fluctuating speech levels. Achieving robustness involves several strategies, including:</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Noise Reduction and Feature Normalization</w:t>
      </w:r>
      <w:r>
        <w:rPr>
          <w:rFonts w:hint="default" w:ascii="Roboto" w:hAnsi="Roboto" w:eastAsia="Roboto" w:cs="Roboto"/>
          <w:i w:val="0"/>
          <w:iCs w:val="0"/>
          <w:caps w:val="0"/>
          <w:color w:val="0D0D0D"/>
          <w:spacing w:val="0"/>
          <w:sz w:val="24"/>
          <w:szCs w:val="24"/>
          <w:bdr w:val="single" w:color="E3E3E3" w:sz="2" w:space="0"/>
          <w:shd w:val="clear" w:fill="FFFFFF"/>
        </w:rPr>
        <w:t>: Techniques to clean the speech signal and normalize features to reduce the impact of noise and other distortions.</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Adaptive Models</w:t>
      </w:r>
      <w:r>
        <w:rPr>
          <w:rFonts w:hint="default" w:ascii="Roboto" w:hAnsi="Roboto" w:eastAsia="Roboto" w:cs="Roboto"/>
          <w:i w:val="0"/>
          <w:iCs w:val="0"/>
          <w:caps w:val="0"/>
          <w:color w:val="0D0D0D"/>
          <w:spacing w:val="0"/>
          <w:sz w:val="24"/>
          <w:szCs w:val="24"/>
          <w:bdr w:val="single" w:color="E3E3E3" w:sz="2" w:space="0"/>
          <w:shd w:val="clear" w:fill="FFFFFF"/>
        </w:rPr>
        <w:t>: Models that can adapt to the characteristics of the speaker's voice and the acoustic environment in real-time.</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Data Augmentation</w:t>
      </w:r>
      <w:r>
        <w:rPr>
          <w:rFonts w:hint="default" w:ascii="Roboto" w:hAnsi="Roboto" w:eastAsia="Roboto" w:cs="Roboto"/>
          <w:i w:val="0"/>
          <w:iCs w:val="0"/>
          <w:caps w:val="0"/>
          <w:color w:val="0D0D0D"/>
          <w:spacing w:val="0"/>
          <w:sz w:val="24"/>
          <w:szCs w:val="24"/>
          <w:bdr w:val="single" w:color="E3E3E3" w:sz="2" w:space="0"/>
          <w:shd w:val="clear" w:fill="FFFFFF"/>
        </w:rPr>
        <w:t>: Using artificially created or modified data to train models, ensuring they are exposed to a wide variety of conditions. Robust speech recognition systems are crucial for applications in real-world environments, such as voice-controlled assistants, transcription in noisy settings, and communication devices in industrial or outdoor scenarios.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12: Acoustic Mismatch and Multistyle Training for Noise Management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Acoustic Mismatch and Multistyle Training for Noise Management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Acoustic mismatch occurs when there's a discrepancy between the training conditions of the speech recognition model and the actual usage environment, leading to degraded performance. To combat this, multistyle training involves exposing the acoustic model to a wide variety of noise conditions during the training phase. This approach enables the model to learn from diverse acoustic environments, making it more resilient to changes in background noise, microphone quality, and other factors that can lead to mismatch. Techniques such as adding background noise of different types and intensities to clean speech data are commonly used to simulate real-world conditions, enhancing the system's overall robustness.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13: Case Study: The AMI Meeting Transcription System</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Overview of the AMI System: Design and Objectives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The AMI Meeting Transcription System is a sophisticated speech recognition system designed specifically for transcribing meetings. The AMI project aims to accurately capture and transcribe the spoken content of meetings, tackling challenges such as multiple speakers, spontaneous speech, and acoustic variability in meeting rooms. The system incorporates advanced acoustic modeling, noise reduction techniques, and speaker adaptation processes to handle these complexities. The project's objective is to facilitate effective meeting documentation, support content indexing and retrieval, and enable efficient meeting analysis and summarization.</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14: Training Data and Language Models for the AMI System</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Training Data and Language Models for the AMI System</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The development of the AMI System involved collecting and annotating a large corpus of meeting recordings. This corpus includes diverse meeting scenarios with varying numbers of participants, topics, and acoustic conditions. The language models for the AMI System were trained on this annotated data, along with additional text resources relevant to the meeting contexts, to capture the domain-specific vocabulary and linguistic structures typical of meeting discourse. This extensive training enables the AMI System to accurately recognize and transcribe the complex, interactive speech found in meetings, including domain-specific terminology, colloquial expressions, and cross-talk.</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15: Acoustic Model Training and Adaptation in the AMI System</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Acoustic Model Training and Adaptation in the AMI System</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Acoustic model training for the AMI System involves sophisticated machine learning techniques to accurately represent the acoustic properties of speech within the meeting context. Given the varied nature of meeting environments and participant voices, the system employs speaker adaptation methods to fine-tune the acoustic models to individual speakers' characteristics. Additionally, the system uses environmental adaptation techniques to adjust to different acoustic conditions found in meeting rooms. These adaptations are crucial for maintaining high transcription accuracy across different meetings and settings, ensuring that the system is versatile and effective in real-world applications.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16: Evaluation and Word Error Rates (WER) in the AMI System</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Evaluation and Word Error Rates (WER) in the AMI System</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The performance of the AMI Meeting Transcription System is quantitatively evaluated using Word Error Rate (WER), a common metric in speech recognition that measures the percentage of errors in the transcribed text compared to a reference transcription. The WER takes into account substitutions, deletions, and insertions of words to calculate the overall error rate. For the AMI System, achieving low WERs across diverse meeting scenarios signifies the effectiveness of its acoustic modeling, language modeling, and adaptation techniques. Continuous efforts in reducing WER through model improvements and adaptations are crucial for enhancing transcription accuracy and usability in practical applications.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17: Challenges in Large-Scale Speech Recognition</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Challenges in Large-Scale Speech Recognition</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Large-scale speech recognition systems face several challenges that impact their performance and scalability:</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Diverse Accents and Dialects</w:t>
      </w:r>
      <w:r>
        <w:rPr>
          <w:rFonts w:hint="default" w:ascii="Roboto" w:hAnsi="Roboto" w:eastAsia="Roboto" w:cs="Roboto"/>
          <w:i w:val="0"/>
          <w:iCs w:val="0"/>
          <w:caps w:val="0"/>
          <w:color w:val="0D0D0D"/>
          <w:spacing w:val="0"/>
          <w:sz w:val="24"/>
          <w:szCs w:val="24"/>
          <w:bdr w:val="single" w:color="E3E3E3" w:sz="2" w:space="0"/>
          <w:shd w:val="clear" w:fill="FFFFFF"/>
        </w:rPr>
        <w:t>: Accurately recognizing speech from speakers with a wide range of accents and dialects requires extensive and diverse training data.</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Vocabulary and Domain Adaptation</w:t>
      </w:r>
      <w:r>
        <w:rPr>
          <w:rFonts w:hint="default" w:ascii="Roboto" w:hAnsi="Roboto" w:eastAsia="Roboto" w:cs="Roboto"/>
          <w:i w:val="0"/>
          <w:iCs w:val="0"/>
          <w:caps w:val="0"/>
          <w:color w:val="0D0D0D"/>
          <w:spacing w:val="0"/>
          <w:sz w:val="24"/>
          <w:szCs w:val="24"/>
          <w:bdr w:val="single" w:color="E3E3E3" w:sz="2" w:space="0"/>
          <w:shd w:val="clear" w:fill="FFFFFF"/>
        </w:rPr>
        <w:t>: Adapting to specific domains or industries with unique vocabularies and jargon is essential for relevance and accuracy.</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Computational Resources</w:t>
      </w:r>
      <w:r>
        <w:rPr>
          <w:rFonts w:hint="default" w:ascii="Roboto" w:hAnsi="Roboto" w:eastAsia="Roboto" w:cs="Roboto"/>
          <w:i w:val="0"/>
          <w:iCs w:val="0"/>
          <w:caps w:val="0"/>
          <w:color w:val="0D0D0D"/>
          <w:spacing w:val="0"/>
          <w:sz w:val="24"/>
          <w:szCs w:val="24"/>
          <w:bdr w:val="single" w:color="E3E3E3" w:sz="2" w:space="0"/>
          <w:shd w:val="clear" w:fill="FFFFFF"/>
        </w:rPr>
        <w:t>: Processing large volumes of speech data in real-time demands significant computational power and efficient algorithms.</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Privacy and Security</w:t>
      </w:r>
      <w:r>
        <w:rPr>
          <w:rFonts w:hint="default" w:ascii="Roboto" w:hAnsi="Roboto" w:eastAsia="Roboto" w:cs="Roboto"/>
          <w:i w:val="0"/>
          <w:iCs w:val="0"/>
          <w:caps w:val="0"/>
          <w:color w:val="0D0D0D"/>
          <w:spacing w:val="0"/>
          <w:sz w:val="24"/>
          <w:szCs w:val="24"/>
          <w:bdr w:val="single" w:color="E3E3E3" w:sz="2" w:space="0"/>
          <w:shd w:val="clear" w:fill="FFFFFF"/>
        </w:rPr>
        <w:t>: Ensuring the confidentiality and security of speech data is critical, especially in applications handling sensitive information. Addressing these challenges is essential for developing speech recognition systems that are versatile, efficient, and secure for widespread use.</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18: Future of Speech Recognition: AI and Machine Learning Advancements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Future of Speech Recognition: AI and Machine Learning Advancements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The future of speech recognition is closely tied to advancements in artificial intelligence (AI) and machine learning. Emerging trends include:</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Deep Learning</w:t>
      </w:r>
      <w:r>
        <w:rPr>
          <w:rFonts w:hint="default" w:ascii="Roboto" w:hAnsi="Roboto" w:eastAsia="Roboto" w:cs="Roboto"/>
          <w:i w:val="0"/>
          <w:iCs w:val="0"/>
          <w:caps w:val="0"/>
          <w:color w:val="0D0D0D"/>
          <w:spacing w:val="0"/>
          <w:sz w:val="24"/>
          <w:szCs w:val="24"/>
          <w:bdr w:val="single" w:color="E3E3E3" w:sz="2" w:space="0"/>
          <w:shd w:val="clear" w:fill="FFFFFF"/>
        </w:rPr>
        <w:t>: The use of deep neural networks for more accurate acoustic and language modeling, capturing complex patterns in speech.</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End-to-End Learning</w:t>
      </w:r>
      <w:r>
        <w:rPr>
          <w:rFonts w:hint="default" w:ascii="Roboto" w:hAnsi="Roboto" w:eastAsia="Roboto" w:cs="Roboto"/>
          <w:i w:val="0"/>
          <w:iCs w:val="0"/>
          <w:caps w:val="0"/>
          <w:color w:val="0D0D0D"/>
          <w:spacing w:val="0"/>
          <w:sz w:val="24"/>
          <w:szCs w:val="24"/>
          <w:bdr w:val="single" w:color="E3E3E3" w:sz="2" w:space="0"/>
          <w:shd w:val="clear" w:fill="FFFFFF"/>
        </w:rPr>
        <w:t>: Systems that learn directly from audio to text, simplifying the traditional pipeline and potentially increasing accuracy.</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Personalization</w:t>
      </w:r>
      <w:r>
        <w:rPr>
          <w:rFonts w:hint="default" w:ascii="Roboto" w:hAnsi="Roboto" w:eastAsia="Roboto" w:cs="Roboto"/>
          <w:i w:val="0"/>
          <w:iCs w:val="0"/>
          <w:caps w:val="0"/>
          <w:color w:val="0D0D0D"/>
          <w:spacing w:val="0"/>
          <w:sz w:val="24"/>
          <w:szCs w:val="24"/>
          <w:bdr w:val="single" w:color="E3E3E3" w:sz="2" w:space="0"/>
          <w:shd w:val="clear" w:fill="FFFFFF"/>
        </w:rPr>
        <w:t>: Leveraging user data to customize speech recognition models for individual users, improving recognition accuracy and user experience.</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Multimodal Interaction</w:t>
      </w:r>
      <w:r>
        <w:rPr>
          <w:rFonts w:hint="default" w:ascii="Roboto" w:hAnsi="Roboto" w:eastAsia="Roboto" w:cs="Roboto"/>
          <w:i w:val="0"/>
          <w:iCs w:val="0"/>
          <w:caps w:val="0"/>
          <w:color w:val="0D0D0D"/>
          <w:spacing w:val="0"/>
          <w:sz w:val="24"/>
          <w:szCs w:val="24"/>
          <w:bdr w:val="single" w:color="E3E3E3" w:sz="2" w:space="0"/>
          <w:shd w:val="clear" w:fill="FFFFFF"/>
        </w:rPr>
        <w:t>: Integrating speech with other modalities, such as visual and tactile inputs, for more intuitive and versatile user interfaces. These advancements promise to make speech recognition more accurate, adaptable, and integrated into our digital lives.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19: Conclusion: Summary and the Path Forward in Speech Recognition Technology</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Conclusion: Summary and the Path Forward in Speech Recognition Technology</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Speech recognition technology has made remarkable progress, transforming how we interact with machines and access information. The path forward involves: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Continued Innovation</w:t>
      </w:r>
      <w:r>
        <w:rPr>
          <w:rFonts w:hint="default" w:ascii="Roboto" w:hAnsi="Roboto" w:eastAsia="Roboto" w:cs="Roboto"/>
          <w:i w:val="0"/>
          <w:iCs w:val="0"/>
          <w:caps w:val="0"/>
          <w:color w:val="0D0D0D"/>
          <w:spacing w:val="0"/>
          <w:sz w:val="24"/>
          <w:szCs w:val="24"/>
          <w:bdr w:val="single" w:color="E3E3E3" w:sz="2" w:space="0"/>
          <w:shd w:val="clear" w:fill="FFFFFF"/>
        </w:rPr>
        <w:t>: Ongoing research and development in AI and machine learning to tackle existing challenges and unlock new capabilities.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Expanding Accessibility</w:t>
      </w:r>
      <w:r>
        <w:rPr>
          <w:rFonts w:hint="default" w:ascii="Roboto" w:hAnsi="Roboto" w:eastAsia="Roboto" w:cs="Roboto"/>
          <w:i w:val="0"/>
          <w:iCs w:val="0"/>
          <w:caps w:val="0"/>
          <w:color w:val="0D0D0D"/>
          <w:spacing w:val="0"/>
          <w:sz w:val="24"/>
          <w:szCs w:val="24"/>
          <w:bdr w:val="single" w:color="E3E3E3" w:sz="2" w:space="0"/>
          <w:shd w:val="clear" w:fill="FFFFFF"/>
        </w:rPr>
        <w:t>: Making speech recognition available in more languages and dialects to serve a global user base.</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Ethical Considerations</w:t>
      </w:r>
      <w:r>
        <w:rPr>
          <w:rFonts w:hint="default" w:ascii="Roboto" w:hAnsi="Roboto" w:eastAsia="Roboto" w:cs="Roboto"/>
          <w:i w:val="0"/>
          <w:iCs w:val="0"/>
          <w:caps w:val="0"/>
          <w:color w:val="0D0D0D"/>
          <w:spacing w:val="0"/>
          <w:sz w:val="24"/>
          <w:szCs w:val="24"/>
          <w:bdr w:val="single" w:color="E3E3E3" w:sz="2" w:space="0"/>
          <w:shd w:val="clear" w:fill="FFFFFF"/>
        </w:rPr>
        <w:t>: Addressing privacy, security, and bias in speech recognition to ensure fair and responsible use.</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7"/>
          <w:rFonts w:hint="default" w:ascii="Roboto" w:hAnsi="Roboto" w:eastAsia="Roboto" w:cs="Roboto"/>
          <w:b/>
          <w:bCs/>
          <w:i w:val="0"/>
          <w:iCs w:val="0"/>
          <w:caps w:val="0"/>
          <w:color w:val="0D0D0D"/>
          <w:spacing w:val="0"/>
          <w:sz w:val="24"/>
          <w:szCs w:val="24"/>
          <w:bdr w:val="single" w:color="E3E3E3" w:sz="2" w:space="0"/>
          <w:shd w:val="clear" w:fill="FFFFFF"/>
        </w:rPr>
        <w:t>Integration into New Domains</w:t>
      </w:r>
      <w:r>
        <w:rPr>
          <w:rFonts w:hint="default" w:ascii="Roboto" w:hAnsi="Roboto" w:eastAsia="Roboto" w:cs="Roboto"/>
          <w:i w:val="0"/>
          <w:iCs w:val="0"/>
          <w:caps w:val="0"/>
          <w:color w:val="0D0D0D"/>
          <w:spacing w:val="0"/>
          <w:sz w:val="24"/>
          <w:szCs w:val="24"/>
          <w:bdr w:val="single" w:color="E3E3E3" w:sz="2" w:space="0"/>
          <w:shd w:val="clear" w:fill="FFFFFF"/>
        </w:rPr>
        <w:t>: Extending speech recognition to new applications, from healthcare to automotive, enhancing convenience and efficiency. The future of speech recognition is bright, with potential impacts across society, technology, and how we communicate.</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Slide 20: Thank You and Q&amp;A</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Title</w:t>
      </w:r>
      <w:r>
        <w:rPr>
          <w:rFonts w:hint="default" w:ascii="Roboto" w:hAnsi="Roboto" w:eastAsia="Roboto" w:cs="Roboto"/>
          <w:i w:val="0"/>
          <w:iCs w:val="0"/>
          <w:caps w:val="0"/>
          <w:color w:val="0D0D0D"/>
          <w:spacing w:val="0"/>
          <w:sz w:val="24"/>
          <w:szCs w:val="24"/>
          <w:shd w:val="clear" w:fill="FFFFFF"/>
        </w:rPr>
        <w:t>: Thank You and Q&amp;A</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Style w:val="7"/>
          <w:rFonts w:hint="default" w:ascii="Roboto" w:hAnsi="Roboto" w:eastAsia="Roboto" w:cs="Roboto"/>
          <w:b/>
          <w:bCs/>
          <w:i w:val="0"/>
          <w:iCs w:val="0"/>
          <w:caps w:val="0"/>
          <w:color w:val="0D0D0D"/>
          <w:spacing w:val="0"/>
          <w:sz w:val="24"/>
          <w:szCs w:val="24"/>
          <w:bdr w:val="single" w:color="E3E3E3" w:sz="2" w:space="0"/>
          <w:shd w:val="clear" w:fill="FFFFFF"/>
        </w:rPr>
        <w:t>Content</w:t>
      </w:r>
      <w:r>
        <w:rPr>
          <w:rFonts w:hint="default" w:ascii="Roboto" w:hAnsi="Roboto" w:eastAsia="Roboto" w:cs="Roboto"/>
          <w:i w:val="0"/>
          <w:iCs w:val="0"/>
          <w:caps w:val="0"/>
          <w:color w:val="0D0D0D"/>
          <w:spacing w:val="0"/>
          <w:sz w:val="24"/>
          <w:szCs w:val="24"/>
          <w:shd w:val="clear" w:fill="FFFFFF"/>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Thank you for your attention during this presentation on Speech Recognition and Acoustic Modeling. We've covered the fundamentals, challenges, case studies, and future directions of this dynamic field. As we look forward to the advancements in speech recognition technologies, we invite you to share your questions, thoughts, or experiences related to this exciting area of research and application.</w:t>
      </w:r>
    </w:p>
    <w:p>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0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Roboto">
    <w:panose1 w:val="02000000000000000000"/>
    <w:charset w:val="00"/>
    <w:family w:val="auto"/>
    <w:pitch w:val="default"/>
    <w:sig w:usb0="E00002FF" w:usb1="5000217F" w:usb2="00000021" w:usb3="00000000" w:csb0="2000019F"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D1F1E"/>
    <w:multiLevelType w:val="multilevel"/>
    <w:tmpl w:val="AFFD1F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95A04E0"/>
    <w:multiLevelType w:val="multilevel"/>
    <w:tmpl w:val="D95A04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57FDACF"/>
    <w:multiLevelType w:val="multilevel"/>
    <w:tmpl w:val="F57FDAC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FB6C580F"/>
    <w:multiLevelType w:val="multilevel"/>
    <w:tmpl w:val="FB6C58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DF75AD4"/>
    <w:multiLevelType w:val="multilevel"/>
    <w:tmpl w:val="FDF75A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5FE594E"/>
    <w:multiLevelType w:val="multilevel"/>
    <w:tmpl w:val="35FE59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F0160"/>
    <w:rsid w:val="2B7F0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2024-03-14T09:23:00Z</dcterms:created>
  <dc:creator>giorgio</dc:creator>
  <cp:lastModifiedBy>giorgio</cp:lastModifiedBy>
  <dcterms:modified xsi:type="dcterms:W3CDTF">2024-03-14T09:30:03Z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