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7.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Regional</w:t>
      </w:r>
      <w:r>
        <w:t xml:space="preserve"> </w:t>
      </w:r>
      <w:r>
        <w:t xml:space="preserve">Center</w:t>
      </w:r>
      <w:r>
        <w:t xml:space="preserve"> </w:t>
      </w:r>
      <w:r>
        <w:t xml:space="preserve">for</w:t>
      </w:r>
      <w:r>
        <w:t xml:space="preserve"> </w:t>
      </w:r>
      <w:r>
        <w:t xml:space="preserve">South</w:t>
      </w:r>
      <w:r>
        <w:t xml:space="preserve"> </w:t>
      </w:r>
      <w:r>
        <w:t xml:space="preserve">Africa</w:t>
      </w:r>
    </w:p>
    <w:p>
      <w:pPr>
        <w:pStyle w:val="FirstParagraph"/>
      </w:pPr>
      <w:r>
        <w:t xml:space="preserve">This Feed the Future (FTF) Performance Scorecard assesses the Regional Center for South Africa progress toward FY 2030 Performance Targets.</w:t>
      </w:r>
    </w:p>
    <w:bookmarkStart w:id="7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Regional%20Center%20for%20South%20Africa%20(S_AFR_REG)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Regional%20Center%20for%20South%20Africa%20(S_AFR_REG)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Regional Center for South Africa.</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Regional%20Center%20for%20South%20Africa%20(S_AFR_REG)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Regional%20Center%20for%20South%20Africa%20(S_AFR_REG)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Regional Center for South Africa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$570,000.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Regional%20Center%20for%20South%20Africa%20(S_AFR_REG)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Regional%20Center%20for%20South%20Africa%20(S_AFR_REG)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Regional Center for South Africa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$122,720,000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Regional%20Center%20for%20South%20Africa%20(S_AFR_REG)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Regional%20Center%20for%20South%20Africa%20(S_AFR_REG)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USAID Regional Center for South Africa did not have a PT3 target.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Regional%20Center%20for%20South%20Africa%20(S_AFR_REG)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Regional%20Center%20for%20South%20Africa%20(S_AFR_REG)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Regional Center for South Africa had 0 activities that aligned the private sector investment indicator (EG.3.1-15/-14), ’’, and 0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Regional%20Center%20for%20South%20Africa%20(S_AFR_REG)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Regional%20Center%20for%20South%20Africa%20(S_AFR_REG)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Regional Center for South Africa.</w:t>
      </w:r>
    </w:p>
    <w:bookmarkEnd w:id="62"/>
    <w:bookmarkStart w:id="63" w:name="national-context"/>
    <w:p>
      <w:pPr>
        <w:pStyle w:val="Heading3"/>
      </w:pPr>
      <w:r>
        <w:t xml:space="preserve">National Context</w:t>
      </w:r>
    </w:p>
    <w:p>
      <w:pPr>
        <w:pStyle w:val="FirstParagraph"/>
      </w:pPr>
      <w:r>
        <w:t xml:space="preserve">National context data is not available for Regional Center for South Africa.</w:t>
      </w:r>
    </w:p>
    <w:p>
      <w:pPr>
        <w:pStyle w:val="SourceCode"/>
      </w:pPr>
      <w:r>
        <w:rPr>
          <w:rStyle w:val="VerbatimChar"/>
        </w:rPr>
        <w:t xml:space="preserve">## NULL</w:t>
      </w:r>
    </w:p>
    <w:bookmarkEnd w:id="63"/>
    <w:bookmarkEnd w:id="64"/>
    <w:bookmarkStart w:id="66" w:name="agricultural-transformation-index-score"/>
    <w:p>
      <w:pPr>
        <w:pStyle w:val="Heading2"/>
      </w:pPr>
      <w:r>
        <w:t xml:space="preserve">Agricultural Transformation Index Score</w:t>
      </w:r>
    </w:p>
    <w:p>
      <w:pPr>
        <w:pStyle w:val="FirstParagraph"/>
      </w:pPr>
      <w:r>
        <w:t xml:space="preserve">The</w:t>
      </w:r>
      <w:r>
        <w:t xml:space="preserve"> </w:t>
      </w:r>
      <w:hyperlink r:id="rId65">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SourceCode"/>
      </w:pPr>
      <w:r>
        <w:rPr>
          <w:rStyle w:val="VerbatimChar"/>
        </w:rPr>
        <w:t xml:space="preserve">## [1] "No Ag Transformation Index available for Regional Center for South Africa."</w:t>
      </w:r>
    </w:p>
    <w:bookmarkEnd w:id="66"/>
    <w:bookmarkStart w:id="70"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8" name="Picture"/>
            <a:graphic>
              <a:graphicData uri="http://schemas.openxmlformats.org/drawingml/2006/picture">
                <pic:pic>
                  <pic:nvPicPr>
                    <pic:cNvPr descr="C:\Users\rythomas\Documents\R_scripts\country_scorecards\country_scorecards\output\Regional%20Center%20for%20South%20Africa%20(S_AFR_REG)_files/figure-docx/budget%20plot-1.png" id="69" name="Picture"/>
                    <pic:cNvPicPr>
                      <a:picLocks noChangeArrowheads="1" noChangeAspect="1"/>
                    </pic:cNvPicPr>
                  </pic:nvPicPr>
                  <pic:blipFill>
                    <a:blip r:embed="rId67"/>
                    <a:stretch>
                      <a:fillRect/>
                    </a:stretch>
                  </pic:blipFill>
                  <pic:spPr bwMode="auto">
                    <a:xfrm>
                      <a:off x="0" y="0"/>
                      <a:ext cx="5943600" cy="3200400"/>
                    </a:xfrm>
                    <a:prstGeom prst="rect">
                      <a:avLst/>
                    </a:prstGeom>
                    <a:noFill/>
                    <a:ln w="9525">
                      <a:noFill/>
                      <a:headEnd/>
                      <a:tailEnd/>
                    </a:ln>
                  </pic:spPr>
                </pic:pic>
              </a:graphicData>
            </a:graphic>
          </wp:inline>
        </w:drawing>
      </w:r>
    </w:p>
    <w:bookmarkEnd w:id="70"/>
    <w:bookmarkStart w:id="71"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1"/>
    <w:bookmarkStart w:id="73" w:name="X5c5d246148a297ff9a3792eabd1fa065d738198"/>
    <w:p>
      <w:pPr>
        <w:pStyle w:val="Heading2"/>
      </w:pPr>
      <w:r>
        <w:t xml:space="preserve">Top Activities (Award Disbursements and Results)</w:t>
      </w:r>
    </w:p>
    <w:p>
      <w:pPr>
        <w:pStyle w:val="FirstParagraph"/>
      </w:pPr>
      <w:r>
        <w:t xml:space="preserve">This section highlights some activities in the Regional Center for South Africa (S_AFR_REG)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042"/>
        <w:gridCol w:w="972"/>
        <w:gridCol w:w="2987"/>
        <w:gridCol w:w="1389"/>
        <w:gridCol w:w="625"/>
        <w:gridCol w:w="625"/>
        <w:gridCol w:w="277"/>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NA</w:t>
            </w:r>
          </w:p>
        </w:tc>
        <w:tc>
          <w:tcPr/>
          <w:p>
            <w:pPr>
              <w:pStyle w:val="Compact"/>
              <w:jc w:val="right"/>
            </w:pPr>
            <w:r>
              <w:t xml:space="preserve">2141</w:t>
            </w:r>
          </w:p>
        </w:tc>
        <w:tc>
          <w:tcPr/>
          <w:p>
            <w:pPr>
              <w:pStyle w:val="Compact"/>
              <w:jc w:val="left"/>
            </w:pPr>
            <w:r>
              <w:t xml:space="preserve">109027: FTF Market Systems and Partnership</w:t>
            </w:r>
          </w:p>
        </w:tc>
        <w:tc>
          <w:tcPr/>
          <w:p>
            <w:pPr>
              <w:pStyle w:val="Compact"/>
              <w:jc w:val="left"/>
            </w:pPr>
            <w:r>
              <w:t xml:space="preserve">NA</w:t>
            </w:r>
          </w:p>
        </w:tc>
        <w:tc>
          <w:tcPr/>
          <w:p>
            <w:pPr>
              <w:pStyle w:val="Compact"/>
              <w:jc w:val="left"/>
            </w:pPr>
            <w:r>
              <w:t xml:space="preserve">$573,916</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7200AA21C00056</w:t>
            </w:r>
          </w:p>
        </w:tc>
        <w:tc>
          <w:tcPr/>
          <w:p>
            <w:pPr>
              <w:pStyle w:val="Compact"/>
              <w:jc w:val="right"/>
            </w:pPr>
            <w:r>
              <w:t xml:space="preserve">6011</w:t>
            </w:r>
          </w:p>
        </w:tc>
        <w:tc>
          <w:tcPr/>
          <w:p>
            <w:pPr>
              <w:pStyle w:val="Compact"/>
              <w:jc w:val="left"/>
            </w:pPr>
            <w:r>
              <w:t xml:space="preserve">[FtF] ATI Buy-In Ukraine Supplemental</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2"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Regional Center for South Africa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Regional Center for South Africa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2"/>
    <w:bookmarkEnd w:id="73"/>
    <w:bookmarkStart w:id="75" w:name="X248a5b8c03eaab044652832dfd9d77ffb8b1dde"/>
    <w:p>
      <w:pPr>
        <w:pStyle w:val="Heading2"/>
      </w:pPr>
      <w:r>
        <w:t xml:space="preserve">Performance Target 4: Private sector investment</w:t>
      </w:r>
    </w:p>
    <w:p>
      <w:pPr>
        <w:pStyle w:val="FirstParagraph"/>
      </w:pPr>
      <w:r>
        <w:rPr>
          <w:iCs/>
          <w:i/>
        </w:rPr>
        <w:t xml:space="preserve">Excerpt from FY23 KIN Section 4 to consider:</w:t>
      </w:r>
      <w:r>
        <w:rPr>
          <w:iCs/>
          <w:i/>
        </w:rPr>
        <w:t xml:space="preserve"> </w:t>
      </w:r>
      <w:r>
        <w:t xml:space="preserve">/A</w:t>
      </w:r>
    </w:p>
    <w:bookmarkStart w:id="74" w:name="Xe20fc988ed6c08801c0185bc4b2ee40f7d6f72e"/>
    <w:p>
      <w:pPr>
        <w:pStyle w:val="Heading4"/>
      </w:pPr>
      <w:r>
        <w:t xml:space="preserve">Enter Regional Center for South Africa (S_AFR_REG) Response Below:</w:t>
      </w:r>
    </w:p>
    <w:bookmarkEnd w:id="74"/>
    <w:bookmarkEnd w:id="75"/>
    <w:bookmarkEnd w:id="7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7" Target="media/rId6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Regional Center for South Africa</dc:title>
  <dc:creator/>
  <cp:keywords/>
  <dcterms:created xsi:type="dcterms:W3CDTF">2024-05-19T18:27:46Z</dcterms:created>
  <dcterms:modified xsi:type="dcterms:W3CDTF">2024-05-19T18:27:46Z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