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Haiti</w:t>
      </w:r>
    </w:p>
    <w:p>
      <w:pPr>
        <w:pStyle w:val="FirstParagraph"/>
      </w:pPr>
      <w:r>
        <w:t xml:space="preserve">This Feed the Future (FTF) Performance Scorecard assesses the USAID Haiti progress toward FY 2030 Performance Targets.</w:t>
      </w:r>
    </w:p>
    <w:bookmarkStart w:id="82"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Haiti%20(HAITI)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Haiti%20(HAITI)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Haiti.</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Haiti%20(HAITI)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Haiti%20(HAITI)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Haiti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$420,000.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Haiti%20(HAITI)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Haiti%20(HAITI)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Haiti had 0 IMs/Activities that reported all four sex disaggregates needed to contribute to PT2. The total value of financing among all activities, regardless of disaggregates, was $70,000 (EG.3.2-27 total), with $70,000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Haiti%20(HAITI)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Haiti%20(HAITI)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Haiti had 10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Haiti%20(HAITI)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Haiti%20(HAITI)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Haiti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0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Haiti%20(HAITI)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Haiti%20(HAITI)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Haiti.</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Haiti%20(HAITI)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Haiti%20(HAITI)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Haiti%20(HAITI)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Haiti (HAITI)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958"/>
        <w:gridCol w:w="894"/>
        <w:gridCol w:w="3832"/>
        <w:gridCol w:w="1213"/>
        <w:gridCol w:w="255"/>
        <w:gridCol w:w="255"/>
        <w:gridCol w:w="255"/>
        <w:gridCol w:w="25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72052121C00002</w:t>
            </w:r>
          </w:p>
        </w:tc>
        <w:tc>
          <w:tcPr/>
          <w:p>
            <w:pPr>
              <w:pStyle w:val="Compact"/>
              <w:jc w:val="right"/>
            </w:pPr>
            <w:r>
              <w:t xml:space="preserve">1540</w:t>
            </w:r>
          </w:p>
        </w:tc>
        <w:tc>
          <w:tcPr/>
          <w:p>
            <w:pPr>
              <w:pStyle w:val="Compact"/>
              <w:jc w:val="left"/>
            </w:pPr>
            <w:r>
              <w:t xml:space="preserve">Haiti Resilience and Agriculture Sector Advancement (HRASA)</w:t>
            </w:r>
          </w:p>
        </w:tc>
        <w:tc>
          <w:tcPr/>
          <w:p>
            <w:pPr>
              <w:pStyle w:val="Compact"/>
              <w:jc w:val="left"/>
            </w:pPr>
            <w:r>
              <w:t xml:space="preserve">$4,520,121</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960"/>
        <w:gridCol w:w="840"/>
        <w:gridCol w:w="3600"/>
        <w:gridCol w:w="1200"/>
        <w:gridCol w:w="540"/>
        <w:gridCol w:w="540"/>
        <w:gridCol w:w="240"/>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72052120CA00010</w:t>
            </w:r>
          </w:p>
        </w:tc>
        <w:tc>
          <w:tcPr/>
          <w:p>
            <w:pPr>
              <w:pStyle w:val="Compact"/>
              <w:jc w:val="right"/>
            </w:pPr>
            <w:r>
              <w:t xml:space="preserve">29</w:t>
            </w:r>
          </w:p>
        </w:tc>
        <w:tc>
          <w:tcPr/>
          <w:p>
            <w:pPr>
              <w:pStyle w:val="Compact"/>
              <w:jc w:val="left"/>
            </w:pPr>
            <w:r>
              <w:t xml:space="preserve">PISA North Cacao &amp; Vanilla Project</w:t>
            </w:r>
          </w:p>
        </w:tc>
        <w:tc>
          <w:tcPr/>
          <w:p>
            <w:pPr>
              <w:pStyle w:val="Compact"/>
              <w:jc w:val="left"/>
            </w:pPr>
            <w:r>
              <w:t xml:space="preserve">$234,096</w:t>
            </w:r>
          </w:p>
        </w:tc>
        <w:tc>
          <w:tcPr/>
          <w:p>
            <w:pPr>
              <w:pStyle w:val="Compact"/>
              <w:jc w:val="left"/>
            </w:pPr>
            <w:r>
              <w:t xml:space="preserve">$231,745</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72052121C00002</w:t>
            </w:r>
          </w:p>
        </w:tc>
        <w:tc>
          <w:tcPr/>
          <w:p>
            <w:pPr>
              <w:pStyle w:val="Compact"/>
              <w:jc w:val="right"/>
            </w:pPr>
            <w:r>
              <w:t xml:space="preserve">1540</w:t>
            </w:r>
          </w:p>
        </w:tc>
        <w:tc>
          <w:tcPr/>
          <w:p>
            <w:pPr>
              <w:pStyle w:val="Compact"/>
              <w:jc w:val="left"/>
            </w:pPr>
            <w:r>
              <w:t xml:space="preserve">Haiti Resilience and Agriculture Sector Advancement (HRASA)</w:t>
            </w:r>
          </w:p>
        </w:tc>
        <w:tc>
          <w:tcPr/>
          <w:p>
            <w:pPr>
              <w:pStyle w:val="Compact"/>
              <w:jc w:val="left"/>
            </w:pPr>
            <w:r>
              <w:t xml:space="preserve">$4,520,121</w:t>
            </w:r>
          </w:p>
        </w:tc>
        <w:tc>
          <w:tcPr/>
          <w:p>
            <w:pPr>
              <w:pStyle w:val="Compact"/>
              <w:jc w:val="left"/>
            </w:pPr>
            <w:r>
              <w:t xml:space="preserve">$192,539</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720BHA22CA00003</w:t>
            </w:r>
          </w:p>
        </w:tc>
        <w:tc>
          <w:tcPr/>
          <w:p>
            <w:pPr>
              <w:pStyle w:val="Compact"/>
              <w:jc w:val="right"/>
            </w:pPr>
            <w:r>
              <w:t xml:space="preserve">1546</w:t>
            </w:r>
          </w:p>
        </w:tc>
        <w:tc>
          <w:tcPr/>
          <w:p>
            <w:pPr>
              <w:pStyle w:val="Compact"/>
              <w:jc w:val="left"/>
            </w:pPr>
            <w:r>
              <w:t xml:space="preserve">Resilience and Food Security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258</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Haiti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Haiti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r>
        <w:t xml:space="preserve">/A</w:t>
      </w:r>
    </w:p>
    <w:p>
      <w:pPr>
        <w:pStyle w:val="BodyText"/>
      </w:pPr>
      <w:r>
        <w:t xml:space="preserve">#### Enter USAID Haiti (HAITI) Response Below:</w:t>
      </w:r>
    </w:p>
    <w:bookmarkEnd w:id="81"/>
    <w:bookmarkEnd w:id="82"/>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Haiti</dc:title>
  <dc:creator/>
  <cp:keywords/>
  <dcterms:created xsi:type="dcterms:W3CDTF">2024-05-19T18:10:07Z</dcterms:created>
  <dcterms:modified xsi:type="dcterms:W3CDTF">2024-05-19T18:10:07Z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