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6AE5F" w14:textId="4464258D" w:rsidR="00DE060A" w:rsidRDefault="002440D6" w:rsidP="000C6C79">
      <w:pPr>
        <w:jc w:val="center"/>
        <w:rPr>
          <w:b/>
          <w:bCs/>
        </w:rPr>
      </w:pPr>
      <w:r>
        <w:rPr>
          <w:b/>
          <w:bCs/>
        </w:rPr>
        <w:t>DISSERTATION</w:t>
      </w:r>
      <w:r w:rsidR="000C6C79">
        <w:rPr>
          <w:b/>
          <w:bCs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6C79" w14:paraId="12D36CD9" w14:textId="77777777" w:rsidTr="000C6C79">
        <w:tc>
          <w:tcPr>
            <w:tcW w:w="3116" w:type="dxa"/>
          </w:tcPr>
          <w:p w14:paraId="425621BD" w14:textId="129C6C1D" w:rsidR="000C6C79" w:rsidRDefault="00D03168" w:rsidP="000C6C79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117" w:type="dxa"/>
          </w:tcPr>
          <w:p w14:paraId="7D592A8B" w14:textId="4CB4B5DE" w:rsidR="000C6C79" w:rsidRDefault="00D03168" w:rsidP="000C6C79">
            <w:pPr>
              <w:rPr>
                <w:b/>
                <w:bCs/>
              </w:rPr>
            </w:pPr>
            <w:r>
              <w:rPr>
                <w:b/>
                <w:bCs/>
              </w:rPr>
              <w:t>Co-Advisor PhD Revive</w:t>
            </w:r>
          </w:p>
        </w:tc>
        <w:tc>
          <w:tcPr>
            <w:tcW w:w="3117" w:type="dxa"/>
          </w:tcPr>
          <w:p w14:paraId="60C2235C" w14:textId="50F64D9E" w:rsidR="00D03168" w:rsidRDefault="00D03168" w:rsidP="000C6C79">
            <w:pPr>
              <w:rPr>
                <w:b/>
                <w:bCs/>
              </w:rPr>
            </w:pPr>
            <w:r>
              <w:rPr>
                <w:b/>
                <w:bCs/>
              </w:rPr>
              <w:t>06/13/25</w:t>
            </w:r>
          </w:p>
        </w:tc>
      </w:tr>
    </w:tbl>
    <w:p w14:paraId="7B68D05A" w14:textId="77777777" w:rsidR="002440D6" w:rsidRDefault="002440D6" w:rsidP="002440D6">
      <w:pPr>
        <w:jc w:val="center"/>
      </w:pPr>
    </w:p>
    <w:p w14:paraId="5034DA38" w14:textId="59C21B5F" w:rsidR="00D03168" w:rsidRDefault="00D03168" w:rsidP="00D03168">
      <w:pPr>
        <w:pStyle w:val="ListParagraph"/>
        <w:numPr>
          <w:ilvl w:val="0"/>
          <w:numId w:val="1"/>
        </w:numPr>
      </w:pPr>
      <w:r>
        <w:t xml:space="preserve">Dissertation = 3 big picture accomplishments </w:t>
      </w:r>
    </w:p>
    <w:p w14:paraId="679987B3" w14:textId="4E6BE28D" w:rsidR="00D03168" w:rsidRDefault="00D03168" w:rsidP="00D03168">
      <w:pPr>
        <w:pStyle w:val="ListParagraph"/>
        <w:numPr>
          <w:ilvl w:val="1"/>
          <w:numId w:val="1"/>
        </w:numPr>
      </w:pPr>
      <w:r>
        <w:t xml:space="preserve">Don’t limit to easy/feasible </w:t>
      </w:r>
    </w:p>
    <w:p w14:paraId="5A6E1F01" w14:textId="5B94690E" w:rsidR="00D03168" w:rsidRDefault="00D03168" w:rsidP="00D03168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ADCNR main objective: </w:t>
      </w:r>
      <w:r>
        <w:t xml:space="preserve">defensible method to set harvest numbers </w:t>
      </w:r>
    </w:p>
    <w:p w14:paraId="77EBECE3" w14:textId="3D25EEE2" w:rsidR="00D03168" w:rsidRDefault="00D03168" w:rsidP="00D03168">
      <w:pPr>
        <w:pStyle w:val="ListParagraph"/>
        <w:numPr>
          <w:ilvl w:val="1"/>
          <w:numId w:val="1"/>
        </w:numPr>
      </w:pPr>
      <w:r>
        <w:t xml:space="preserve">Set of Qs for each agency </w:t>
      </w:r>
      <w:r w:rsidR="00C46570">
        <w:t>related to concerns</w:t>
      </w:r>
    </w:p>
    <w:p w14:paraId="7D2806DF" w14:textId="4D0FCC44" w:rsidR="00C46570" w:rsidRDefault="00C46570" w:rsidP="00C46570">
      <w:pPr>
        <w:pStyle w:val="ListParagraph"/>
        <w:numPr>
          <w:ilvl w:val="2"/>
          <w:numId w:val="1"/>
        </w:numPr>
      </w:pPr>
      <w:r>
        <w:t xml:space="preserve">Mostly the same Qs, especially within geographic regions </w:t>
      </w:r>
    </w:p>
    <w:p w14:paraId="3EB46083" w14:textId="4F70305C" w:rsidR="00C46570" w:rsidRDefault="00C46570" w:rsidP="00C46570">
      <w:pPr>
        <w:pStyle w:val="ListParagraph"/>
        <w:numPr>
          <w:ilvl w:val="3"/>
          <w:numId w:val="1"/>
        </w:numPr>
      </w:pPr>
      <w:r w:rsidRPr="00C46570">
        <w:t>E.g., doe/buck ratio, a</w:t>
      </w:r>
      <w:r>
        <w:t xml:space="preserve">ge class </w:t>
      </w:r>
    </w:p>
    <w:p w14:paraId="6C0E30E7" w14:textId="0F2735AB" w:rsidR="00C46570" w:rsidRDefault="004F0C51" w:rsidP="00C46570">
      <w:pPr>
        <w:pStyle w:val="ListParagraph"/>
        <w:numPr>
          <w:ilvl w:val="2"/>
          <w:numId w:val="1"/>
        </w:numPr>
      </w:pPr>
      <w:r>
        <w:t xml:space="preserve">Shape methods / data / models used to produce outcomes </w:t>
      </w:r>
    </w:p>
    <w:p w14:paraId="0DA1685C" w14:textId="4FD719BE" w:rsidR="004F0C51" w:rsidRDefault="004F0C51" w:rsidP="004F0C51">
      <w:pPr>
        <w:pStyle w:val="ListParagraph"/>
        <w:numPr>
          <w:ilvl w:val="3"/>
          <w:numId w:val="1"/>
        </w:numPr>
      </w:pPr>
      <w:r>
        <w:t>E.g., doe/buck = sensitive parameter in IBMs</w:t>
      </w:r>
    </w:p>
    <w:p w14:paraId="41D96242" w14:textId="2CB2128B" w:rsidR="004F0C51" w:rsidRDefault="004F0C51" w:rsidP="004F0C51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PhD project results / products: </w:t>
      </w:r>
    </w:p>
    <w:p w14:paraId="59DF0ACA" w14:textId="260A0E8B" w:rsidR="00A7481E" w:rsidRDefault="00A7481E" w:rsidP="00A7481E">
      <w:pPr>
        <w:pStyle w:val="ListParagraph"/>
        <w:numPr>
          <w:ilvl w:val="1"/>
          <w:numId w:val="1"/>
        </w:numPr>
      </w:pPr>
      <w:r>
        <w:t xml:space="preserve">“bouquet of tools” </w:t>
      </w:r>
    </w:p>
    <w:p w14:paraId="31AA1152" w14:textId="769CA85D" w:rsidR="00A7481E" w:rsidRDefault="00A7481E" w:rsidP="00A7481E">
      <w:pPr>
        <w:pStyle w:val="ListParagraph"/>
        <w:numPr>
          <w:ilvl w:val="1"/>
          <w:numId w:val="1"/>
        </w:numPr>
      </w:pPr>
      <w:r>
        <w:t>Decision making framework</w:t>
      </w:r>
    </w:p>
    <w:p w14:paraId="11D7152E" w14:textId="2E03FB6A" w:rsidR="00A7481E" w:rsidRDefault="00A7481E" w:rsidP="00A7481E">
      <w:pPr>
        <w:pStyle w:val="ListParagraph"/>
        <w:numPr>
          <w:ilvl w:val="2"/>
          <w:numId w:val="1"/>
        </w:numPr>
      </w:pPr>
      <w:r>
        <w:t>Based on publicly available data / commissioned studies / ___________</w:t>
      </w:r>
    </w:p>
    <w:p w14:paraId="0BD3AA2F" w14:textId="280A0688" w:rsidR="00A7481E" w:rsidRDefault="00433CB2" w:rsidP="00A7481E">
      <w:pPr>
        <w:pStyle w:val="ListParagraph"/>
        <w:numPr>
          <w:ilvl w:val="1"/>
          <w:numId w:val="1"/>
        </w:numPr>
      </w:pPr>
      <w:r>
        <w:t>Standardize the process (similar Qs for most state agencies)</w:t>
      </w:r>
    </w:p>
    <w:p w14:paraId="3376FBBC" w14:textId="27D4F230" w:rsidR="00433CB2" w:rsidRDefault="00433CB2" w:rsidP="00433CB2">
      <w:pPr>
        <w:pStyle w:val="ListParagraph"/>
        <w:numPr>
          <w:ilvl w:val="0"/>
          <w:numId w:val="1"/>
        </w:numPr>
      </w:pPr>
      <w:r>
        <w:t>Set of Qs specific to ADCNR?</w:t>
      </w:r>
    </w:p>
    <w:p w14:paraId="71206D0A" w14:textId="4A5099C4" w:rsidR="00433CB2" w:rsidRDefault="00433CB2" w:rsidP="00433CB2">
      <w:pPr>
        <w:pStyle w:val="ListParagraph"/>
        <w:numPr>
          <w:ilvl w:val="1"/>
          <w:numId w:val="1"/>
        </w:numPr>
      </w:pPr>
      <w:r>
        <w:t xml:space="preserve">Limited by poor communication, however we will move forward with the </w:t>
      </w:r>
      <w:r w:rsidR="00F76400">
        <w:t>idea that we are not limited by data sharing / availability from AL, and that ADCNR should come to us</w:t>
      </w:r>
    </w:p>
    <w:p w14:paraId="79926865" w14:textId="6812670A" w:rsidR="00362703" w:rsidRDefault="00362703" w:rsidP="00362703">
      <w:pPr>
        <w:pStyle w:val="ListParagraph"/>
        <w:numPr>
          <w:ilvl w:val="2"/>
          <w:numId w:val="1"/>
        </w:numPr>
      </w:pPr>
      <w:r>
        <w:t xml:space="preserve">Better decisions made by state agency = better assumptions, data, strategies </w:t>
      </w:r>
    </w:p>
    <w:p w14:paraId="398CDF27" w14:textId="330F72DB" w:rsidR="00362703" w:rsidRDefault="00362703" w:rsidP="00362703">
      <w:pPr>
        <w:pStyle w:val="ListParagraph"/>
        <w:numPr>
          <w:ilvl w:val="3"/>
          <w:numId w:val="1"/>
        </w:numPr>
      </w:pPr>
      <w:r>
        <w:t>E.g., length / timing of harvest season</w:t>
      </w:r>
    </w:p>
    <w:p w14:paraId="4C7711B6" w14:textId="53E069E3" w:rsidR="00362703" w:rsidRDefault="00362703" w:rsidP="00362703">
      <w:pPr>
        <w:pStyle w:val="ListParagraph"/>
        <w:numPr>
          <w:ilvl w:val="2"/>
          <w:numId w:val="1"/>
        </w:numPr>
      </w:pPr>
      <w:r>
        <w:t xml:space="preserve">States with </w:t>
      </w:r>
      <w:r w:rsidR="00D86414">
        <w:t>reported Qs / scenarios better than AL = product of agency collaboration with researchers (e.g., Missouri, Indiana, Minnesota)</w:t>
      </w:r>
    </w:p>
    <w:p w14:paraId="4F29A040" w14:textId="5B0F77A6" w:rsidR="00D86414" w:rsidRDefault="009E4A25" w:rsidP="00D86414">
      <w:pPr>
        <w:pStyle w:val="ListParagraph"/>
        <w:numPr>
          <w:ilvl w:val="3"/>
          <w:numId w:val="1"/>
        </w:numPr>
      </w:pPr>
      <w:r>
        <w:t>Review annual deer population / management reports vs AL</w:t>
      </w:r>
    </w:p>
    <w:p w14:paraId="444B5F26" w14:textId="4291431B" w:rsidR="009E4A25" w:rsidRDefault="009E4A25" w:rsidP="009E4A25">
      <w:pPr>
        <w:pStyle w:val="ListParagraph"/>
        <w:numPr>
          <w:ilvl w:val="2"/>
          <w:numId w:val="1"/>
        </w:numPr>
      </w:pPr>
      <w:r>
        <w:t xml:space="preserve">Most deer population / harvest work and research funded by state agency </w:t>
      </w:r>
    </w:p>
    <w:p w14:paraId="743E21C8" w14:textId="253EB0B9" w:rsidR="009E4A25" w:rsidRDefault="009E4A25" w:rsidP="009E4A25">
      <w:pPr>
        <w:pStyle w:val="ListParagraph"/>
        <w:numPr>
          <w:ilvl w:val="3"/>
          <w:numId w:val="1"/>
        </w:numPr>
      </w:pPr>
      <w:r>
        <w:t xml:space="preserve">Focus of questions over time </w:t>
      </w:r>
    </w:p>
    <w:p w14:paraId="5153BCBC" w14:textId="3BFF1CC3" w:rsidR="009E4A25" w:rsidRDefault="009E4A25" w:rsidP="009E4A25">
      <w:pPr>
        <w:pStyle w:val="ListParagraph"/>
        <w:numPr>
          <w:ilvl w:val="1"/>
          <w:numId w:val="1"/>
        </w:numPr>
      </w:pPr>
      <w:r>
        <w:t xml:space="preserve">Deer population management / research over time </w:t>
      </w:r>
    </w:p>
    <w:p w14:paraId="0CD2A4E1" w14:textId="16958E7C" w:rsidR="009E4A25" w:rsidRDefault="009E4A25" w:rsidP="009E4A25">
      <w:pPr>
        <w:pStyle w:val="ListParagraph"/>
        <w:numPr>
          <w:ilvl w:val="2"/>
          <w:numId w:val="1"/>
        </w:numPr>
      </w:pPr>
      <w:r>
        <w:t xml:space="preserve">70s/80s: population increase </w:t>
      </w:r>
    </w:p>
    <w:p w14:paraId="3330F82E" w14:textId="3AD570C3" w:rsidR="009E4A25" w:rsidRDefault="009E4A25" w:rsidP="009E4A25">
      <w:pPr>
        <w:pStyle w:val="ListParagraph"/>
        <w:numPr>
          <w:ilvl w:val="2"/>
          <w:numId w:val="1"/>
        </w:numPr>
      </w:pPr>
      <w:r>
        <w:t xml:space="preserve">80s/00s: ecology / physiology </w:t>
      </w:r>
    </w:p>
    <w:p w14:paraId="0A63C149" w14:textId="7A223441" w:rsidR="009E4A25" w:rsidRDefault="009E4A25" w:rsidP="009E4A25">
      <w:pPr>
        <w:pStyle w:val="ListParagraph"/>
        <w:numPr>
          <w:ilvl w:val="2"/>
          <w:numId w:val="1"/>
        </w:numPr>
      </w:pPr>
      <w:r>
        <w:t xml:space="preserve">10s/20s: analytical methods/ technology </w:t>
      </w:r>
    </w:p>
    <w:p w14:paraId="429C2D9B" w14:textId="28DEBEAA" w:rsidR="009E4A25" w:rsidRDefault="009E4A25" w:rsidP="009E4A25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What’s lacking? </w:t>
      </w:r>
      <w:r>
        <w:t>Replicable and reproducible methodology to address questions (Qs)</w:t>
      </w:r>
    </w:p>
    <w:p w14:paraId="67D1BB3A" w14:textId="5B366249" w:rsidR="00411BC1" w:rsidRDefault="00411BC1" w:rsidP="00411BC1">
      <w:pPr>
        <w:pStyle w:val="ListParagraph"/>
        <w:numPr>
          <w:ilvl w:val="1"/>
          <w:numId w:val="1"/>
        </w:numPr>
      </w:pPr>
      <w:r>
        <w:t xml:space="preserve">expertise in automated pipeline </w:t>
      </w:r>
    </w:p>
    <w:p w14:paraId="606E2510" w14:textId="1EF89F20" w:rsidR="00411BC1" w:rsidRDefault="00411BC1" w:rsidP="00411BC1">
      <w:pPr>
        <w:pStyle w:val="ListParagraph"/>
        <w:numPr>
          <w:ilvl w:val="1"/>
          <w:numId w:val="1"/>
        </w:numPr>
      </w:pPr>
      <w:r>
        <w:t xml:space="preserve">technologies like cloud computing (e.g., shiny apps) increase accessibility </w:t>
      </w:r>
    </w:p>
    <w:p w14:paraId="08B572EE" w14:textId="279EB0EE" w:rsidR="00411BC1" w:rsidRDefault="00411BC1" w:rsidP="00411BC1">
      <w:pPr>
        <w:pStyle w:val="ListParagraph"/>
        <w:numPr>
          <w:ilvl w:val="2"/>
          <w:numId w:val="1"/>
        </w:numPr>
      </w:pPr>
      <w:r>
        <w:t>adaptive management i</w:t>
      </w:r>
      <w:r w:rsidR="00266DD8">
        <w:t>teration</w:t>
      </w:r>
    </w:p>
    <w:p w14:paraId="6FA37DA5" w14:textId="61B06E6A" w:rsidR="00411BC1" w:rsidRDefault="00266DD8" w:rsidP="00411BC1">
      <w:pPr>
        <w:pStyle w:val="ListParagraph"/>
        <w:numPr>
          <w:ilvl w:val="1"/>
          <w:numId w:val="1"/>
        </w:numPr>
      </w:pPr>
      <w:r>
        <w:t xml:space="preserve">this does not equal a black box </w:t>
      </w:r>
    </w:p>
    <w:p w14:paraId="3F7A2671" w14:textId="0408DCD3" w:rsidR="00266DD8" w:rsidRDefault="00266DD8" w:rsidP="00266DD8">
      <w:pPr>
        <w:pStyle w:val="ListParagraph"/>
        <w:numPr>
          <w:ilvl w:val="0"/>
          <w:numId w:val="1"/>
        </w:numPr>
      </w:pPr>
      <w:r>
        <w:rPr>
          <w:u w:val="single"/>
        </w:rPr>
        <w:t xml:space="preserve">Rule of </w:t>
      </w:r>
      <w:r w:rsidR="00B17EFD">
        <w:rPr>
          <w:u w:val="single"/>
        </w:rPr>
        <w:t>3</w:t>
      </w:r>
      <w:r w:rsidR="00B17EFD">
        <w:t xml:space="preserve">: where any model can answer 2/3 of questions </w:t>
      </w:r>
    </w:p>
    <w:p w14:paraId="65DB1F20" w14:textId="3CD1AFD1" w:rsidR="00B17EFD" w:rsidRDefault="00B17EFD" w:rsidP="00B17EFD">
      <w:pPr>
        <w:pStyle w:val="ListParagraph"/>
        <w:numPr>
          <w:ilvl w:val="1"/>
          <w:numId w:val="1"/>
        </w:numPr>
      </w:pPr>
      <w:r>
        <w:t xml:space="preserve">Needs to be generalizable, accurate, precise, reproducible </w:t>
      </w:r>
    </w:p>
    <w:p w14:paraId="71989815" w14:textId="23C571C9" w:rsidR="00B17EFD" w:rsidRDefault="00B17EFD" w:rsidP="00B73D5C">
      <w:pPr>
        <w:pStyle w:val="ListParagraph"/>
        <w:numPr>
          <w:ilvl w:val="1"/>
          <w:numId w:val="1"/>
        </w:numPr>
      </w:pPr>
      <w:r>
        <w:t xml:space="preserve">Requires multiple methods / models to achieve state objectives </w:t>
      </w:r>
    </w:p>
    <w:p w14:paraId="016BF8DC" w14:textId="6774A61C" w:rsidR="00B73D5C" w:rsidRDefault="00B73D5C" w:rsidP="00B73D5C">
      <w:pPr>
        <w:pStyle w:val="ListParagraph"/>
        <w:numPr>
          <w:ilvl w:val="0"/>
          <w:numId w:val="1"/>
        </w:numPr>
      </w:pPr>
      <w:r>
        <w:t>Conceptual outline / synthesis paper (Chapter 1)</w:t>
      </w:r>
    </w:p>
    <w:p w14:paraId="2DC748A8" w14:textId="16EA0AF3" w:rsidR="00B73D5C" w:rsidRDefault="00B73D5C" w:rsidP="00B73D5C">
      <w:pPr>
        <w:pStyle w:val="ListParagraph"/>
        <w:numPr>
          <w:ilvl w:val="1"/>
          <w:numId w:val="1"/>
        </w:numPr>
      </w:pPr>
      <w:r>
        <w:t xml:space="preserve">Appropriate steps for </w:t>
      </w:r>
      <w:proofErr w:type="gramStart"/>
      <w:r>
        <w:t>accomplishing</w:t>
      </w:r>
      <w:proofErr w:type="gramEnd"/>
      <w:r>
        <w:t xml:space="preserve"> questions / tools available </w:t>
      </w:r>
    </w:p>
    <w:p w14:paraId="04D4B0E2" w14:textId="1B40FCFE" w:rsidR="00B73D5C" w:rsidRDefault="00B73D5C" w:rsidP="00B73D5C">
      <w:pPr>
        <w:pStyle w:val="ListParagraph"/>
        <w:numPr>
          <w:ilvl w:val="2"/>
          <w:numId w:val="1"/>
        </w:numPr>
      </w:pPr>
      <w:proofErr w:type="spellStart"/>
      <w:r>
        <w:t>Whats</w:t>
      </w:r>
      <w:proofErr w:type="spellEnd"/>
      <w:r>
        <w:t xml:space="preserve"> been done, gaps, analytical improvements </w:t>
      </w:r>
    </w:p>
    <w:p w14:paraId="6DD15A0D" w14:textId="2FF5E2B2" w:rsidR="00B73D5C" w:rsidRPr="00B73D5C" w:rsidRDefault="00B73D5C" w:rsidP="00B73D5C">
      <w:pPr>
        <w:pStyle w:val="ListParagraph"/>
        <w:numPr>
          <w:ilvl w:val="3"/>
          <w:numId w:val="1"/>
        </w:numPr>
      </w:pPr>
      <w:r>
        <w:rPr>
          <w:u w:val="single"/>
        </w:rPr>
        <w:t>Include perspective element</w:t>
      </w:r>
    </w:p>
    <w:p w14:paraId="22D29759" w14:textId="1C579DF7" w:rsidR="00B73D5C" w:rsidRDefault="00C7751D" w:rsidP="00C7751D">
      <w:pPr>
        <w:pStyle w:val="ListParagraph"/>
        <w:numPr>
          <w:ilvl w:val="0"/>
          <w:numId w:val="1"/>
        </w:numPr>
      </w:pPr>
      <w:r>
        <w:t>Integration methods for citizen science data (Chapter 2/3)</w:t>
      </w:r>
    </w:p>
    <w:p w14:paraId="71859177" w14:textId="0D22FE2E" w:rsidR="00C7751D" w:rsidRDefault="00C7751D" w:rsidP="00C7751D">
      <w:pPr>
        <w:pStyle w:val="ListParagraph"/>
        <w:numPr>
          <w:ilvl w:val="1"/>
          <w:numId w:val="1"/>
        </w:numPr>
      </w:pPr>
      <w:r>
        <w:lastRenderedPageBreak/>
        <w:t xml:space="preserve">Potential to sample (e.g., camera traps) around points </w:t>
      </w:r>
    </w:p>
    <w:p w14:paraId="037C5532" w14:textId="52493AF5" w:rsidR="00C7751D" w:rsidRDefault="00C7751D" w:rsidP="00C7751D">
      <w:pPr>
        <w:pStyle w:val="ListParagraph"/>
        <w:numPr>
          <w:ilvl w:val="1"/>
          <w:numId w:val="1"/>
        </w:numPr>
      </w:pPr>
      <w:r>
        <w:t xml:space="preserve">Processing may be difficult, complex, or even impossible </w:t>
      </w:r>
    </w:p>
    <w:p w14:paraId="4C124548" w14:textId="1EF9B47B" w:rsidR="00C7751D" w:rsidRDefault="00C7751D" w:rsidP="00C7751D">
      <w:pPr>
        <w:pStyle w:val="ListParagraph"/>
        <w:numPr>
          <w:ilvl w:val="0"/>
          <w:numId w:val="1"/>
        </w:numPr>
      </w:pPr>
      <w:r>
        <w:t xml:space="preserve">Ani’s agent based / individual based models </w:t>
      </w:r>
    </w:p>
    <w:p w14:paraId="10D5D13A" w14:textId="107466F2" w:rsidR="00C7751D" w:rsidRDefault="00873498" w:rsidP="00C7751D">
      <w:pPr>
        <w:pStyle w:val="ListParagraph"/>
        <w:numPr>
          <w:ilvl w:val="1"/>
          <w:numId w:val="1"/>
        </w:numPr>
      </w:pPr>
      <w:r>
        <w:rPr>
          <w:u w:val="single"/>
        </w:rPr>
        <w:t xml:space="preserve">Data is not limiting factor </w:t>
      </w:r>
    </w:p>
    <w:p w14:paraId="37BCE26B" w14:textId="2D69C1B6" w:rsidR="00873498" w:rsidRDefault="00873498" w:rsidP="00873498">
      <w:pPr>
        <w:pStyle w:val="ListParagraph"/>
        <w:numPr>
          <w:ilvl w:val="1"/>
          <w:numId w:val="1"/>
        </w:numPr>
      </w:pPr>
      <w:r>
        <w:t xml:space="preserve">ABM base = truth </w:t>
      </w:r>
    </w:p>
    <w:p w14:paraId="28854D6F" w14:textId="3A043ABC" w:rsidR="00873498" w:rsidRDefault="00873498" w:rsidP="00873498">
      <w:pPr>
        <w:pStyle w:val="ListParagraph"/>
        <w:numPr>
          <w:ilvl w:val="2"/>
          <w:numId w:val="1"/>
        </w:numPr>
      </w:pPr>
      <w:r>
        <w:t xml:space="preserve">Each aggregation of data = scenario </w:t>
      </w:r>
    </w:p>
    <w:p w14:paraId="0273C338" w14:textId="0736C878" w:rsidR="00873498" w:rsidRDefault="00E73714" w:rsidP="0087349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60DD2" wp14:editId="52C8A84D">
                <wp:simplePos x="0" y="0"/>
                <wp:positionH relativeFrom="column">
                  <wp:posOffset>200025</wp:posOffset>
                </wp:positionH>
                <wp:positionV relativeFrom="paragraph">
                  <wp:posOffset>491490</wp:posOffset>
                </wp:positionV>
                <wp:extent cx="5372100" cy="1156970"/>
                <wp:effectExtent l="19050" t="19050" r="19050" b="24130"/>
                <wp:wrapNone/>
                <wp:docPr id="1080134596" name="Arrow: U-Tur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72100" cy="1156970"/>
                        </a:xfrm>
                        <a:prstGeom prst="uturnArrow">
                          <a:avLst>
                            <a:gd name="adj1" fmla="val 8023"/>
                            <a:gd name="adj2" fmla="val 16157"/>
                            <a:gd name="adj3" fmla="val 22442"/>
                            <a:gd name="adj4" fmla="val 43750"/>
                            <a:gd name="adj5" fmla="val 10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1B3D3" id="Arrow: U-Turn 5" o:spid="_x0000_s1026" style="position:absolute;margin-left:15.75pt;margin-top:38.7pt;width:423pt;height:91.1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0,1156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" path="m,1156970l,506174c,226622,226622,,506174,l4725406,v279552,,506174,226622,506174,506174l5231580,897323r140520,l5185168,1156970,4998237,897323r140520,l5138757,506174v,-228287,-185064,-413351,-413351,-413351l506174,92824c277887,92824,92823,277888,92823,506175v,216932,1,433863,1,650795l,1156970xe" fillcolor="#002060 [3204]" strokecolor="#00040e [484]" strokeweight="1pt">
                <v:stroke joinstyle="miter"/>
                <v:path arrowok="t" o:connecttype="custom" o:connectlocs="0,1156970;0,506174;506174,0;4725406,0;5231580,506174;5231580,897323;5372100,897323;5185168,1156970;4998237,897323;5138757,897323;5138757,506174;4725406,92823;506174,92824;92823,506175;92824,1156970;0,1156970" o:connectangles="0,0,0,0,0,0,0,0,0,0,0,0,0,0,0,0"/>
              </v:shape>
            </w:pict>
          </mc:Fallback>
        </mc:AlternateContent>
      </w:r>
      <w:r w:rsidR="007069C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FE30D2" wp14:editId="5B11BE91">
                <wp:simplePos x="0" y="0"/>
                <wp:positionH relativeFrom="column">
                  <wp:posOffset>2200275</wp:posOffset>
                </wp:positionH>
                <wp:positionV relativeFrom="paragraph">
                  <wp:posOffset>548640</wp:posOffset>
                </wp:positionV>
                <wp:extent cx="1466850" cy="890588"/>
                <wp:effectExtent l="0" t="0" r="19050" b="24130"/>
                <wp:wrapNone/>
                <wp:docPr id="200811420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905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0DF27" w14:textId="77777777" w:rsidR="007069C3" w:rsidRPr="007069C3" w:rsidRDefault="007069C3" w:rsidP="007069C3">
                            <w:pPr>
                              <w:spacing w:after="0"/>
                              <w:rPr>
                                <w:sz w:val="20"/>
                                <w:szCs w:val="18"/>
                              </w:rPr>
                            </w:pPr>
                            <w:r w:rsidRPr="007069C3">
                              <w:rPr>
                                <w:sz w:val="20"/>
                                <w:szCs w:val="18"/>
                              </w:rPr>
                              <w:t>S1 - D:B = 5:1</w:t>
                            </w:r>
                          </w:p>
                          <w:p w14:paraId="7E2B97D1" w14:textId="022E6FBA" w:rsidR="007069C3" w:rsidRPr="007069C3" w:rsidRDefault="007069C3" w:rsidP="007069C3">
                            <w:pPr>
                              <w:spacing w:after="0"/>
                              <w:rPr>
                                <w:sz w:val="20"/>
                                <w:szCs w:val="18"/>
                              </w:rPr>
                            </w:pPr>
                            <w:r w:rsidRPr="007069C3">
                              <w:rPr>
                                <w:sz w:val="20"/>
                                <w:szCs w:val="18"/>
                              </w:rPr>
                              <w:t>S2 - D:B = 3/1</w:t>
                            </w:r>
                          </w:p>
                          <w:p w14:paraId="696C252F" w14:textId="597BBD9E" w:rsidR="007069C3" w:rsidRPr="007069C3" w:rsidRDefault="007069C3" w:rsidP="007069C3">
                            <w:pPr>
                              <w:spacing w:after="0"/>
                              <w:rPr>
                                <w:sz w:val="20"/>
                                <w:szCs w:val="18"/>
                              </w:rPr>
                            </w:pPr>
                            <w:r w:rsidRPr="007069C3">
                              <w:rPr>
                                <w:sz w:val="20"/>
                                <w:szCs w:val="18"/>
                              </w:rPr>
                              <w:t>S3: Harvest Dates</w:t>
                            </w:r>
                          </w:p>
                          <w:p w14:paraId="74DB6A71" w14:textId="77FA40AE" w:rsidR="007069C3" w:rsidRPr="007069C3" w:rsidRDefault="007069C3" w:rsidP="007069C3">
                            <w:pPr>
                              <w:spacing w:after="0"/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 xml:space="preserve">S4: </w:t>
                            </w:r>
                            <w:r w:rsidRPr="007069C3">
                              <w:rPr>
                                <w:sz w:val="20"/>
                                <w:szCs w:val="18"/>
                              </w:rPr>
                              <w:t>Harvest Length</w:t>
                            </w:r>
                          </w:p>
                          <w:p w14:paraId="25C9415D" w14:textId="77777777" w:rsidR="007069C3" w:rsidRDefault="007069C3" w:rsidP="007069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FE30D2" id="Rectangle: Rounded Corners 2" o:spid="_x0000_s1026" style="position:absolute;margin-left:173.25pt;margin-top:43.2pt;width:115.5pt;height:70.1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" fillcolor="#002060 [3204]" strokecolor="#00040e [484]" strokeweight="1pt">
                <v:stroke joinstyle="miter"/>
                <v:textbox>
                  <w:txbxContent>
                    <w:p w14:paraId="4A80DF27" w14:textId="77777777" w:rsidR="007069C3" w:rsidRPr="007069C3" w:rsidRDefault="007069C3" w:rsidP="007069C3">
                      <w:pPr>
                        <w:spacing w:after="0"/>
                        <w:rPr>
                          <w:sz w:val="20"/>
                          <w:szCs w:val="18"/>
                        </w:rPr>
                      </w:pPr>
                      <w:r w:rsidRPr="007069C3">
                        <w:rPr>
                          <w:sz w:val="20"/>
                          <w:szCs w:val="18"/>
                        </w:rPr>
                        <w:t>S1 - D:B = 5:1</w:t>
                      </w:r>
                    </w:p>
                    <w:p w14:paraId="7E2B97D1" w14:textId="022E6FBA" w:rsidR="007069C3" w:rsidRPr="007069C3" w:rsidRDefault="007069C3" w:rsidP="007069C3">
                      <w:pPr>
                        <w:spacing w:after="0"/>
                        <w:rPr>
                          <w:sz w:val="20"/>
                          <w:szCs w:val="18"/>
                        </w:rPr>
                      </w:pPr>
                      <w:r w:rsidRPr="007069C3">
                        <w:rPr>
                          <w:sz w:val="20"/>
                          <w:szCs w:val="18"/>
                        </w:rPr>
                        <w:t>S2 - D:B = 3/1</w:t>
                      </w:r>
                    </w:p>
                    <w:p w14:paraId="696C252F" w14:textId="597BBD9E" w:rsidR="007069C3" w:rsidRPr="007069C3" w:rsidRDefault="007069C3" w:rsidP="007069C3">
                      <w:pPr>
                        <w:spacing w:after="0"/>
                        <w:rPr>
                          <w:sz w:val="20"/>
                          <w:szCs w:val="18"/>
                        </w:rPr>
                      </w:pPr>
                      <w:r w:rsidRPr="007069C3">
                        <w:rPr>
                          <w:sz w:val="20"/>
                          <w:szCs w:val="18"/>
                        </w:rPr>
                        <w:t>S3: Harvest Dates</w:t>
                      </w:r>
                    </w:p>
                    <w:p w14:paraId="74DB6A71" w14:textId="77FA40AE" w:rsidR="007069C3" w:rsidRPr="007069C3" w:rsidRDefault="007069C3" w:rsidP="007069C3">
                      <w:pPr>
                        <w:spacing w:after="0"/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 xml:space="preserve">S4: </w:t>
                      </w:r>
                      <w:r w:rsidRPr="007069C3">
                        <w:rPr>
                          <w:sz w:val="20"/>
                          <w:szCs w:val="18"/>
                        </w:rPr>
                        <w:t>Harvest Length</w:t>
                      </w:r>
                    </w:p>
                    <w:p w14:paraId="25C9415D" w14:textId="77777777" w:rsidR="007069C3" w:rsidRDefault="007069C3" w:rsidP="007069C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73498">
        <w:rPr>
          <w:noProof/>
        </w:rPr>
        <w:drawing>
          <wp:inline distT="0" distB="0" distL="0" distR="0" wp14:anchorId="01E21F20" wp14:editId="33A39B60">
            <wp:extent cx="5852795" cy="442912"/>
            <wp:effectExtent l="0" t="38100" r="14605" b="52705"/>
            <wp:docPr id="89630084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3FC16B69" w14:textId="0B10310F" w:rsidR="00266DD8" w:rsidRDefault="00266DD8" w:rsidP="00266DD8"/>
    <w:p w14:paraId="7301B5A9" w14:textId="77777777" w:rsidR="00E73714" w:rsidRDefault="00E73714" w:rsidP="00266DD8"/>
    <w:p w14:paraId="6A43500D" w14:textId="77777777" w:rsidR="00E73714" w:rsidRDefault="00E73714" w:rsidP="00266DD8"/>
    <w:p w14:paraId="76ADE433" w14:textId="77777777" w:rsidR="00E73714" w:rsidRDefault="00E73714" w:rsidP="00266DD8"/>
    <w:p w14:paraId="2DA2F245" w14:textId="77777777" w:rsidR="00E73714" w:rsidRDefault="00E73714" w:rsidP="00266DD8"/>
    <w:p w14:paraId="0F6AD517" w14:textId="6E0C7BFA" w:rsidR="00E73714" w:rsidRPr="00E73714" w:rsidRDefault="00E73714" w:rsidP="00E73714">
      <w:pPr>
        <w:pStyle w:val="ListParagraph"/>
        <w:numPr>
          <w:ilvl w:val="1"/>
          <w:numId w:val="1"/>
        </w:numPr>
        <w:rPr>
          <w:b/>
          <w:bCs/>
        </w:rPr>
      </w:pPr>
      <w:r>
        <w:t>Relative impact of scenarios</w:t>
      </w:r>
    </w:p>
    <w:p w14:paraId="5D7A87FF" w14:textId="055D03BA" w:rsidR="00E73714" w:rsidRPr="00E73714" w:rsidRDefault="00E73714" w:rsidP="00E73714">
      <w:pPr>
        <w:pStyle w:val="ListParagraph"/>
        <w:numPr>
          <w:ilvl w:val="1"/>
          <w:numId w:val="1"/>
        </w:numPr>
        <w:rPr>
          <w:b/>
          <w:bCs/>
        </w:rPr>
      </w:pPr>
      <w:r>
        <w:t>Participatory expert opinion from ADCNR</w:t>
      </w:r>
    </w:p>
    <w:p w14:paraId="1C1608F5" w14:textId="3E1DAB10" w:rsidR="00E73714" w:rsidRPr="00E75E49" w:rsidRDefault="00E75E49" w:rsidP="00E75E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u w:val="single"/>
        </w:rPr>
        <w:t>Unlocking ABM from data restriction</w:t>
      </w:r>
    </w:p>
    <w:p w14:paraId="73DC069D" w14:textId="4C7BD647" w:rsidR="00E75E49" w:rsidRPr="00A16C8F" w:rsidRDefault="00E75E49" w:rsidP="00E75E4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Plug parameters ~ agency might want certain answers </w:t>
      </w:r>
    </w:p>
    <w:p w14:paraId="0F8B3CD5" w14:textId="77777777" w:rsidR="00A16C8F" w:rsidRDefault="00A16C8F" w:rsidP="00A16C8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6C8F" w14:paraId="02DACAC5" w14:textId="77777777" w:rsidTr="00C11564">
        <w:tc>
          <w:tcPr>
            <w:tcW w:w="3116" w:type="dxa"/>
          </w:tcPr>
          <w:p w14:paraId="4A30E176" w14:textId="6A3ABFDE" w:rsidR="00A16C8F" w:rsidRDefault="00A16C8F" w:rsidP="00C1156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27345">
              <w:rPr>
                <w:b/>
                <w:bCs/>
              </w:rPr>
              <w:t>3</w:t>
            </w:r>
          </w:p>
        </w:tc>
        <w:tc>
          <w:tcPr>
            <w:tcW w:w="3117" w:type="dxa"/>
          </w:tcPr>
          <w:p w14:paraId="50463C44" w14:textId="441ADFD3" w:rsidR="00A16C8F" w:rsidRDefault="00A16C8F" w:rsidP="00C115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Chapter 1 Co-Advisor </w:t>
            </w:r>
          </w:p>
        </w:tc>
        <w:tc>
          <w:tcPr>
            <w:tcW w:w="3117" w:type="dxa"/>
          </w:tcPr>
          <w:p w14:paraId="3182D2B9" w14:textId="6295F32B" w:rsidR="00A16C8F" w:rsidRDefault="00327345" w:rsidP="00C11564">
            <w:pPr>
              <w:rPr>
                <w:b/>
                <w:bCs/>
              </w:rPr>
            </w:pPr>
            <w:r>
              <w:rPr>
                <w:b/>
                <w:bCs/>
              </w:rPr>
              <w:t>07/06/2025</w:t>
            </w:r>
          </w:p>
        </w:tc>
      </w:tr>
    </w:tbl>
    <w:p w14:paraId="1D2C566D" w14:textId="0EAA9282" w:rsidR="00327345" w:rsidRPr="00A16C8F" w:rsidRDefault="00327345" w:rsidP="00A16C8F">
      <w:pPr>
        <w:rPr>
          <w:b/>
          <w:bCs/>
        </w:rPr>
      </w:pPr>
    </w:p>
    <w:p w14:paraId="4013049E" w14:textId="497AA781" w:rsidR="00327345" w:rsidRPr="00327345" w:rsidRDefault="00327345" w:rsidP="0032734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u w:val="single"/>
        </w:rPr>
        <w:t>Title: White-tailed deer population management in the 21</w:t>
      </w:r>
      <w:r w:rsidRPr="00327345">
        <w:rPr>
          <w:u w:val="single"/>
          <w:vertAlign w:val="superscript"/>
        </w:rPr>
        <w:t>st</w:t>
      </w:r>
      <w:r>
        <w:rPr>
          <w:u w:val="single"/>
        </w:rPr>
        <w:t xml:space="preserve"> century </w:t>
      </w:r>
    </w:p>
    <w:p w14:paraId="1313EDC6" w14:textId="5B751F6F" w:rsidR="00327345" w:rsidRPr="002C056F" w:rsidRDefault="002C056F" w:rsidP="00327345">
      <w:pPr>
        <w:pStyle w:val="ListParagraph"/>
        <w:numPr>
          <w:ilvl w:val="0"/>
          <w:numId w:val="1"/>
        </w:numPr>
        <w:rPr>
          <w:b/>
          <w:bCs/>
        </w:rPr>
      </w:pPr>
      <w:r>
        <w:t>Locally defensible population strategy</w:t>
      </w:r>
    </w:p>
    <w:p w14:paraId="404DFA4C" w14:textId="60AA6C3D" w:rsidR="002C056F" w:rsidRPr="002C056F" w:rsidRDefault="002C056F" w:rsidP="002C056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Shared concerns / challenges between agencies </w:t>
      </w:r>
    </w:p>
    <w:p w14:paraId="025FB722" w14:textId="12F7B988" w:rsidR="002C056F" w:rsidRPr="002C056F" w:rsidRDefault="002C056F" w:rsidP="002C056F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Hunter satisfaction </w:t>
      </w:r>
    </w:p>
    <w:p w14:paraId="321188CE" w14:textId="67DFD399" w:rsidR="002C056F" w:rsidRPr="002C056F" w:rsidRDefault="002C056F" w:rsidP="002C056F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QDMA – big antlers </w:t>
      </w:r>
    </w:p>
    <w:p w14:paraId="035A7DB1" w14:textId="5C3E03A1" w:rsidR="002C056F" w:rsidRPr="002C056F" w:rsidRDefault="002C056F" w:rsidP="002C056F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Private – DMAP </w:t>
      </w:r>
    </w:p>
    <w:p w14:paraId="6AD883A7" w14:textId="0459DF43" w:rsidR="002C056F" w:rsidRPr="002C056F" w:rsidRDefault="002C056F" w:rsidP="002C056F">
      <w:pPr>
        <w:pStyle w:val="ListParagraph"/>
        <w:numPr>
          <w:ilvl w:val="2"/>
          <w:numId w:val="1"/>
        </w:numPr>
        <w:rPr>
          <w:b/>
          <w:bCs/>
        </w:rPr>
      </w:pPr>
      <w:r>
        <w:t>Hunter participation</w:t>
      </w:r>
    </w:p>
    <w:p w14:paraId="7A576981" w14:textId="22F5ABBA" w:rsidR="002C056F" w:rsidRPr="002C056F" w:rsidRDefault="002C056F" w:rsidP="002C056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Framework to address all challenges and concerns </w:t>
      </w:r>
    </w:p>
    <w:p w14:paraId="69D978D3" w14:textId="41094ECC" w:rsidR="002C056F" w:rsidRPr="00BD6A3B" w:rsidRDefault="00BD6A3B" w:rsidP="00BD6A3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u w:val="single"/>
        </w:rPr>
        <w:t>North American Model of Conservation</w:t>
      </w:r>
    </w:p>
    <w:p w14:paraId="0E330824" w14:textId="2E2A8239" w:rsidR="00BD6A3B" w:rsidRPr="00BD6A3B" w:rsidRDefault="00BD6A3B" w:rsidP="00BD6A3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Change in focus / concern of agencies / researchers </w:t>
      </w:r>
    </w:p>
    <w:p w14:paraId="398A270A" w14:textId="6D5D654B" w:rsidR="00BD6A3B" w:rsidRPr="00BD6A3B" w:rsidRDefault="00BD6A3B" w:rsidP="00BD6A3B">
      <w:pPr>
        <w:pStyle w:val="ListParagraph"/>
        <w:numPr>
          <w:ilvl w:val="1"/>
          <w:numId w:val="1"/>
        </w:numPr>
        <w:rPr>
          <w:b/>
          <w:bCs/>
        </w:rPr>
      </w:pPr>
      <w:r>
        <w:t>20</w:t>
      </w:r>
      <w:r w:rsidRPr="00BD6A3B">
        <w:rPr>
          <w:vertAlign w:val="superscript"/>
        </w:rPr>
        <w:t>th</w:t>
      </w:r>
      <w:r>
        <w:t xml:space="preserve"> century = worries above population</w:t>
      </w:r>
    </w:p>
    <w:p w14:paraId="348FB530" w14:textId="34198EFE" w:rsidR="00BD6A3B" w:rsidRPr="00BD6A3B" w:rsidRDefault="00BD6A3B" w:rsidP="00BD6A3B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Trend in slow increase vs </w:t>
      </w:r>
    </w:p>
    <w:p w14:paraId="1285F243" w14:textId="17F38304" w:rsidR="00E75E49" w:rsidRPr="00BD6A3B" w:rsidRDefault="00BD6A3B" w:rsidP="00E75E49">
      <w:pPr>
        <w:pStyle w:val="ListParagraph"/>
        <w:numPr>
          <w:ilvl w:val="1"/>
          <w:numId w:val="1"/>
        </w:numPr>
        <w:rPr>
          <w:b/>
          <w:bCs/>
        </w:rPr>
      </w:pPr>
      <w:r>
        <w:t>21</w:t>
      </w:r>
      <w:r w:rsidRPr="00BD6A3B">
        <w:rPr>
          <w:vertAlign w:val="superscript"/>
        </w:rPr>
        <w:t>st</w:t>
      </w:r>
      <w:r>
        <w:t xml:space="preserve"> century = disease (especially CWD) shaping population </w:t>
      </w:r>
    </w:p>
    <w:p w14:paraId="3DFED30F" w14:textId="10E58EB2" w:rsidR="00BD6A3B" w:rsidRPr="00BD6A3B" w:rsidRDefault="00BD6A3B" w:rsidP="00BD6A3B">
      <w:pPr>
        <w:pStyle w:val="ListParagraph"/>
        <w:numPr>
          <w:ilvl w:val="0"/>
          <w:numId w:val="1"/>
        </w:numPr>
        <w:rPr>
          <w:b/>
          <w:bCs/>
        </w:rPr>
      </w:pPr>
      <w:r>
        <w:t>For different agencies:</w:t>
      </w:r>
    </w:p>
    <w:p w14:paraId="0202E59F" w14:textId="27A0A8E3" w:rsidR="00BD6A3B" w:rsidRPr="00BD6A3B" w:rsidRDefault="00BD6A3B" w:rsidP="00BD6A3B">
      <w:pPr>
        <w:pStyle w:val="ListParagraph"/>
        <w:numPr>
          <w:ilvl w:val="1"/>
          <w:numId w:val="1"/>
        </w:numPr>
        <w:rPr>
          <w:b/>
          <w:bCs/>
        </w:rPr>
      </w:pPr>
      <w:r>
        <w:t>What info is collected? Sources?</w:t>
      </w:r>
    </w:p>
    <w:p w14:paraId="011C9190" w14:textId="509626F7" w:rsidR="00BD6A3B" w:rsidRPr="00BD6A3B" w:rsidRDefault="00BD6A3B" w:rsidP="00BD6A3B">
      <w:pPr>
        <w:pStyle w:val="ListParagraph"/>
        <w:numPr>
          <w:ilvl w:val="1"/>
          <w:numId w:val="1"/>
        </w:numPr>
        <w:rPr>
          <w:b/>
          <w:bCs/>
        </w:rPr>
      </w:pPr>
      <w:r>
        <w:t>Structure of agency? ~ funding of agency?</w:t>
      </w:r>
    </w:p>
    <w:p w14:paraId="5D394F1F" w14:textId="326579D5" w:rsidR="00BD6A3B" w:rsidRPr="00BD6A3B" w:rsidRDefault="00BD6A3B" w:rsidP="00BD6A3B">
      <w:pPr>
        <w:pStyle w:val="ListParagraph"/>
        <w:numPr>
          <w:ilvl w:val="1"/>
          <w:numId w:val="1"/>
        </w:numPr>
        <w:rPr>
          <w:b/>
          <w:bCs/>
        </w:rPr>
      </w:pPr>
      <w:r>
        <w:t>What are Qs? (usually demographic)</w:t>
      </w:r>
    </w:p>
    <w:p w14:paraId="3CE85C31" w14:textId="44994E23" w:rsidR="00BD6A3B" w:rsidRPr="0099251F" w:rsidRDefault="00BD6A3B" w:rsidP="0099251F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Data needed to informed analytical framework </w:t>
      </w:r>
    </w:p>
    <w:p w14:paraId="36B19568" w14:textId="77777777" w:rsidR="0099251F" w:rsidRPr="0099251F" w:rsidRDefault="0099251F" w:rsidP="0099251F">
      <w:pPr>
        <w:pStyle w:val="ListParagraph"/>
        <w:numPr>
          <w:ilvl w:val="1"/>
          <w:numId w:val="1"/>
        </w:numPr>
        <w:rPr>
          <w:b/>
          <w:bCs/>
        </w:rPr>
      </w:pPr>
      <w:r>
        <w:t>Better framework = better management</w:t>
      </w:r>
    </w:p>
    <w:p w14:paraId="1A973F70" w14:textId="5E13BFCA" w:rsidR="00E75E49" w:rsidRDefault="0099251F" w:rsidP="0099251F">
      <w:pPr>
        <w:pStyle w:val="ListParagraph"/>
        <w:ind w:left="144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6ECF77" wp14:editId="5E437034">
            <wp:simplePos x="0" y="0"/>
            <wp:positionH relativeFrom="column">
              <wp:posOffset>204788</wp:posOffset>
            </wp:positionH>
            <wp:positionV relativeFrom="paragraph">
              <wp:posOffset>186690</wp:posOffset>
            </wp:positionV>
            <wp:extent cx="3629025" cy="2114550"/>
            <wp:effectExtent l="0" t="0" r="0" b="0"/>
            <wp:wrapNone/>
            <wp:docPr id="148338471" name="Diagram 1661772482">
              <a:extLst xmlns:a="http://schemas.openxmlformats.org/drawingml/2006/main">
                <a:ext uri="{FF2B5EF4-FFF2-40B4-BE49-F238E27FC236}">
                  <a16:creationId xmlns:a16="http://schemas.microsoft.com/office/drawing/2014/main" id="{C64B6C27-8352-586D-9452-39163836C6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48C4A3" w14:textId="77777777" w:rsidR="0099251F" w:rsidRPr="0099251F" w:rsidRDefault="0099251F" w:rsidP="0099251F"/>
    <w:p w14:paraId="0F1BECB3" w14:textId="77777777" w:rsidR="0099251F" w:rsidRPr="0099251F" w:rsidRDefault="0099251F" w:rsidP="0099251F"/>
    <w:p w14:paraId="6554375A" w14:textId="77777777" w:rsidR="0099251F" w:rsidRPr="0099251F" w:rsidRDefault="0099251F" w:rsidP="0099251F"/>
    <w:p w14:paraId="23448E85" w14:textId="77777777" w:rsidR="0099251F" w:rsidRPr="0099251F" w:rsidRDefault="0099251F" w:rsidP="0099251F"/>
    <w:p w14:paraId="0E41B0A9" w14:textId="77777777" w:rsidR="0099251F" w:rsidRPr="0099251F" w:rsidRDefault="0099251F" w:rsidP="0099251F"/>
    <w:p w14:paraId="2084B6BC" w14:textId="77777777" w:rsidR="0099251F" w:rsidRPr="0099251F" w:rsidRDefault="0099251F" w:rsidP="0099251F"/>
    <w:p w14:paraId="4C81856F" w14:textId="77777777" w:rsidR="0099251F" w:rsidRDefault="0099251F" w:rsidP="0099251F">
      <w:pPr>
        <w:rPr>
          <w:rFonts w:ascii="Calibri" w:hAnsi="Calibri"/>
          <w:b/>
          <w:bCs/>
          <w:sz w:val="22"/>
        </w:rPr>
      </w:pPr>
    </w:p>
    <w:p w14:paraId="1BD32747" w14:textId="4C8809E5" w:rsidR="0099251F" w:rsidRPr="0099251F" w:rsidRDefault="0099251F" w:rsidP="0099251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u w:val="single"/>
        </w:rPr>
        <w:t xml:space="preserve">We are at a turning point for deer management </w:t>
      </w:r>
    </w:p>
    <w:p w14:paraId="389C2DDB" w14:textId="725E7D6E" w:rsidR="0099251F" w:rsidRPr="00CB3816" w:rsidRDefault="0099251F" w:rsidP="0099251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Technology = ability to </w:t>
      </w:r>
      <w:r w:rsidR="00CB3816">
        <w:t xml:space="preserve">more efficiently and cost effectively collect and process data </w:t>
      </w:r>
    </w:p>
    <w:p w14:paraId="25291F56" w14:textId="05A4211C" w:rsidR="00CB3816" w:rsidRPr="00CB3816" w:rsidRDefault="00CB3816" w:rsidP="0099251F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Diseases and influence on populations </w:t>
      </w:r>
    </w:p>
    <w:p w14:paraId="08F360B8" w14:textId="0B9881A1" w:rsidR="00F32A55" w:rsidRPr="00F32A55" w:rsidRDefault="00CB3816" w:rsidP="00F32A55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Standardized decision making process is missing </w:t>
      </w:r>
    </w:p>
    <w:p w14:paraId="5E691637" w14:textId="760554BB" w:rsidR="00F32A55" w:rsidRPr="00F32A55" w:rsidRDefault="00F32A55" w:rsidP="00F32A5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Proposed travel to meet with deer biologists </w:t>
      </w:r>
    </w:p>
    <w:p w14:paraId="52EB2B16" w14:textId="607A121B" w:rsidR="00F32A55" w:rsidRPr="00F32A55" w:rsidRDefault="00F32A55" w:rsidP="00F32A55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Goal: 10 states in SE/Midwest </w:t>
      </w:r>
    </w:p>
    <w:p w14:paraId="42AA9F79" w14:textId="6D0720B7" w:rsidR="00F32A55" w:rsidRPr="00F32A55" w:rsidRDefault="00F32A55" w:rsidP="00F32A55">
      <w:pPr>
        <w:pStyle w:val="ListParagraph"/>
        <w:numPr>
          <w:ilvl w:val="1"/>
          <w:numId w:val="1"/>
        </w:numPr>
        <w:rPr>
          <w:b/>
          <w:bCs/>
        </w:rPr>
      </w:pPr>
      <w:r>
        <w:t>Go with questions  - “interacted with agency”</w:t>
      </w:r>
    </w:p>
    <w:p w14:paraId="3569EF15" w14:textId="69C2BC00" w:rsidR="00F32A55" w:rsidRPr="00F32A55" w:rsidRDefault="00F32A55" w:rsidP="00F32A55">
      <w:pPr>
        <w:pStyle w:val="ListParagraph"/>
        <w:numPr>
          <w:ilvl w:val="2"/>
          <w:numId w:val="1"/>
        </w:numPr>
        <w:rPr>
          <w:b/>
          <w:bCs/>
        </w:rPr>
      </w:pPr>
      <w:r>
        <w:t>“want to better understand”</w:t>
      </w:r>
    </w:p>
    <w:p w14:paraId="6E5FC57E" w14:textId="05CF963D" w:rsidR="00F32A55" w:rsidRPr="00F32A55" w:rsidRDefault="00F32A55" w:rsidP="00F32A55">
      <w:pPr>
        <w:pStyle w:val="ListParagraph"/>
        <w:numPr>
          <w:ilvl w:val="1"/>
          <w:numId w:val="1"/>
        </w:numPr>
        <w:rPr>
          <w:b/>
          <w:bCs/>
        </w:rPr>
      </w:pPr>
      <w:r>
        <w:t>What’s currently happening?</w:t>
      </w:r>
    </w:p>
    <w:p w14:paraId="6DDE272F" w14:textId="47AB505C" w:rsidR="00F32A55" w:rsidRPr="00EB53CA" w:rsidRDefault="00EB53CA" w:rsidP="00EB53CA">
      <w:pPr>
        <w:pStyle w:val="ListParagraph"/>
        <w:numPr>
          <w:ilvl w:val="1"/>
          <w:numId w:val="1"/>
        </w:numPr>
        <w:rPr>
          <w:b/>
          <w:bCs/>
        </w:rPr>
      </w:pPr>
      <w:r>
        <w:t>Will help guide the base ABM ~ what we have + where to go</w:t>
      </w:r>
    </w:p>
    <w:p w14:paraId="14844CC6" w14:textId="6C5FF402" w:rsidR="00EB53CA" w:rsidRPr="00EB53CA" w:rsidRDefault="00EB53CA" w:rsidP="00EB53CA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Possibility of AU workshop for participants </w:t>
      </w:r>
    </w:p>
    <w:p w14:paraId="61D63712" w14:textId="7F5BF16B" w:rsidR="00EB53CA" w:rsidRPr="00187DB2" w:rsidRDefault="00187DB2" w:rsidP="00EB53CA">
      <w:pPr>
        <w:pStyle w:val="ListParagraph"/>
        <w:numPr>
          <w:ilvl w:val="0"/>
          <w:numId w:val="1"/>
        </w:numPr>
        <w:rPr>
          <w:b/>
          <w:bCs/>
        </w:rPr>
      </w:pPr>
      <w:r>
        <w:t>Proposed start to Chapter 1 outline by Ani</w:t>
      </w:r>
    </w:p>
    <w:p w14:paraId="1EB80D17" w14:textId="26C6AE4B" w:rsidR="00187DB2" w:rsidRPr="00187DB2" w:rsidRDefault="00187DB2" w:rsidP="00187DB2">
      <w:pPr>
        <w:pStyle w:val="ListParagraph"/>
        <w:numPr>
          <w:ilvl w:val="1"/>
          <w:numId w:val="1"/>
        </w:numPr>
        <w:rPr>
          <w:b/>
          <w:bCs/>
        </w:rPr>
      </w:pPr>
      <w:r>
        <w:t>Paragraph 1: Introduction to challenges to technology and tools to clear / standard direction</w:t>
      </w:r>
    </w:p>
    <w:p w14:paraId="733735A5" w14:textId="438E5A36" w:rsidR="00187DB2" w:rsidRPr="00187DB2" w:rsidRDefault="00187DB2" w:rsidP="00187DB2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Paragraph 2: history of deer management </w:t>
      </w:r>
    </w:p>
    <w:p w14:paraId="67CCAD1C" w14:textId="1B83C1AC" w:rsidR="00913676" w:rsidRPr="007266A2" w:rsidRDefault="00187DB2" w:rsidP="007266A2">
      <w:pPr>
        <w:pStyle w:val="ListParagraph"/>
        <w:numPr>
          <w:ilvl w:val="2"/>
          <w:numId w:val="1"/>
        </w:numPr>
        <w:rPr>
          <w:b/>
          <w:bCs/>
        </w:rPr>
      </w:pPr>
      <w:r>
        <w:t>Urban deer population</w:t>
      </w:r>
    </w:p>
    <w:p w14:paraId="166E7DA9" w14:textId="0495661A" w:rsidR="00187DB2" w:rsidRPr="00187DB2" w:rsidRDefault="00187DB2" w:rsidP="00187DB2">
      <w:pPr>
        <w:rPr>
          <w:b/>
          <w:bCs/>
        </w:rPr>
      </w:pPr>
    </w:p>
    <w:sectPr w:rsidR="00187DB2" w:rsidRPr="00187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D0B50"/>
    <w:multiLevelType w:val="hybridMultilevel"/>
    <w:tmpl w:val="68888FD6"/>
    <w:lvl w:ilvl="0" w:tplc="6E705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020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84B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0CC9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383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BC1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8E9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7018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94C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5236F82"/>
    <w:multiLevelType w:val="hybridMultilevel"/>
    <w:tmpl w:val="4F2E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575540">
    <w:abstractNumId w:val="1"/>
  </w:num>
  <w:num w:numId="2" w16cid:durableId="954674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F0"/>
    <w:rsid w:val="00052F95"/>
    <w:rsid w:val="000C6C79"/>
    <w:rsid w:val="001459DF"/>
    <w:rsid w:val="00187DB2"/>
    <w:rsid w:val="001901CF"/>
    <w:rsid w:val="002440D6"/>
    <w:rsid w:val="00250C61"/>
    <w:rsid w:val="00253B4B"/>
    <w:rsid w:val="00266DD8"/>
    <w:rsid w:val="002C056F"/>
    <w:rsid w:val="003144C0"/>
    <w:rsid w:val="00327345"/>
    <w:rsid w:val="00362703"/>
    <w:rsid w:val="00377AEF"/>
    <w:rsid w:val="00411BC1"/>
    <w:rsid w:val="00433CB2"/>
    <w:rsid w:val="004C47CB"/>
    <w:rsid w:val="004F0C51"/>
    <w:rsid w:val="004F3212"/>
    <w:rsid w:val="00541AF6"/>
    <w:rsid w:val="007069C3"/>
    <w:rsid w:val="007266A2"/>
    <w:rsid w:val="00775D98"/>
    <w:rsid w:val="007D6BB0"/>
    <w:rsid w:val="00873498"/>
    <w:rsid w:val="00913676"/>
    <w:rsid w:val="0099251F"/>
    <w:rsid w:val="009E4A25"/>
    <w:rsid w:val="00A16C8F"/>
    <w:rsid w:val="00A7481E"/>
    <w:rsid w:val="00B00FC0"/>
    <w:rsid w:val="00B107F0"/>
    <w:rsid w:val="00B17EFD"/>
    <w:rsid w:val="00B33266"/>
    <w:rsid w:val="00B73D5C"/>
    <w:rsid w:val="00BD135D"/>
    <w:rsid w:val="00BD6A3B"/>
    <w:rsid w:val="00C423A6"/>
    <w:rsid w:val="00C46570"/>
    <w:rsid w:val="00C7751D"/>
    <w:rsid w:val="00CB3816"/>
    <w:rsid w:val="00D03168"/>
    <w:rsid w:val="00D86414"/>
    <w:rsid w:val="00DE060A"/>
    <w:rsid w:val="00DE293E"/>
    <w:rsid w:val="00E2291D"/>
    <w:rsid w:val="00E73714"/>
    <w:rsid w:val="00E75E49"/>
    <w:rsid w:val="00EB53CA"/>
    <w:rsid w:val="00EF27F2"/>
    <w:rsid w:val="00F32A55"/>
    <w:rsid w:val="00F76400"/>
    <w:rsid w:val="00FA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A5DA"/>
  <w15:chartTrackingRefBased/>
  <w15:docId w15:val="{3DD6DEAB-4E5E-4485-857F-61639163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91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E22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174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91D"/>
    <w:pPr>
      <w:keepNext/>
      <w:keepLines/>
      <w:spacing w:before="40" w:after="0"/>
      <w:outlineLvl w:val="1"/>
    </w:pPr>
    <w:rPr>
      <w:rFonts w:ascii="Calibri Light" w:eastAsiaTheme="majorEastAsia" w:hAnsi="Calibri Light" w:cstheme="majorBidi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291D"/>
    <w:pPr>
      <w:keepNext/>
      <w:keepLines/>
      <w:spacing w:before="40" w:after="0"/>
      <w:outlineLvl w:val="2"/>
    </w:pPr>
    <w:rPr>
      <w:rFonts w:ascii="Calibri Light" w:eastAsiaTheme="majorEastAsia" w:hAnsi="Calibri Light" w:cstheme="majorBidi"/>
      <w:color w:val="1F3763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291D"/>
    <w:pPr>
      <w:keepNext/>
      <w:keepLines/>
      <w:spacing w:before="200" w:after="0" w:line="276" w:lineRule="auto"/>
      <w:outlineLvl w:val="3"/>
    </w:pPr>
    <w:rPr>
      <w:rFonts w:ascii="Cambria" w:eastAsiaTheme="majorEastAsia" w:hAnsi="Cambria" w:cstheme="majorBidi"/>
      <w:b/>
      <w:bCs/>
      <w:i/>
      <w:iCs/>
      <w:color w:val="2DA2BF"/>
      <w:sz w:val="22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291D"/>
    <w:pPr>
      <w:keepNext/>
      <w:keepLines/>
      <w:spacing w:before="40" w:after="0"/>
      <w:outlineLvl w:val="4"/>
    </w:pPr>
    <w:rPr>
      <w:rFonts w:ascii="Calibri Light" w:eastAsiaTheme="majorEastAsia" w:hAnsi="Calibri Light" w:cstheme="majorBidi"/>
      <w:color w:val="2F5496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91D"/>
    <w:pPr>
      <w:keepNext/>
      <w:keepLines/>
      <w:spacing w:before="200" w:after="0" w:line="276" w:lineRule="auto"/>
      <w:outlineLvl w:val="5"/>
    </w:pPr>
    <w:rPr>
      <w:rFonts w:ascii="Cambria" w:eastAsiaTheme="majorEastAsia" w:hAnsi="Cambria" w:cstheme="majorBidi"/>
      <w:i/>
      <w:iCs/>
      <w:color w:val="16505E"/>
      <w:sz w:val="22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91D"/>
    <w:pPr>
      <w:keepNext/>
      <w:keepLines/>
      <w:spacing w:before="200" w:after="0" w:line="276" w:lineRule="auto"/>
      <w:outlineLvl w:val="6"/>
    </w:pPr>
    <w:rPr>
      <w:rFonts w:ascii="Cambria" w:eastAsiaTheme="majorEastAsia" w:hAnsi="Cambria" w:cstheme="majorBidi"/>
      <w:i/>
      <w:iCs/>
      <w:color w:val="404040"/>
      <w:sz w:val="22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91D"/>
    <w:pPr>
      <w:keepNext/>
      <w:keepLines/>
      <w:spacing w:before="200" w:after="0" w:line="276" w:lineRule="auto"/>
      <w:outlineLvl w:val="7"/>
    </w:pPr>
    <w:rPr>
      <w:rFonts w:ascii="Cambria" w:eastAsiaTheme="majorEastAsia" w:hAnsi="Cambria" w:cstheme="majorBidi"/>
      <w:color w:val="2DA2BF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91D"/>
    <w:pPr>
      <w:keepNext/>
      <w:keepLines/>
      <w:spacing w:before="200" w:after="0" w:line="276" w:lineRule="auto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1"/>
    <w:uiPriority w:val="9"/>
    <w:rsid w:val="00E2291D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291D"/>
    <w:rPr>
      <w:rFonts w:ascii="Calibri Light" w:eastAsiaTheme="majorEastAsia" w:hAnsi="Calibri Light" w:cstheme="majorBidi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291D"/>
    <w:rPr>
      <w:rFonts w:ascii="Calibri Light" w:eastAsiaTheme="majorEastAsia" w:hAnsi="Calibri Light" w:cstheme="majorBidi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291D"/>
    <w:rPr>
      <w:rFonts w:ascii="Cambria" w:eastAsiaTheme="majorEastAsia" w:hAnsi="Cambria" w:cstheme="majorBidi"/>
      <w:b/>
      <w:bCs/>
      <w:i/>
      <w:iCs/>
      <w:color w:val="2DA2BF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E2291D"/>
    <w:rPr>
      <w:rFonts w:ascii="Calibri Light" w:eastAsiaTheme="majorEastAsia" w:hAnsi="Calibri Light" w:cstheme="majorBidi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91D"/>
    <w:rPr>
      <w:rFonts w:ascii="Cambria" w:eastAsiaTheme="majorEastAsia" w:hAnsi="Cambria" w:cstheme="majorBidi"/>
      <w:i/>
      <w:iCs/>
      <w:color w:val="16505E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91D"/>
    <w:rPr>
      <w:rFonts w:ascii="Cambria" w:eastAsiaTheme="majorEastAsia" w:hAnsi="Cambria" w:cstheme="majorBidi"/>
      <w:i/>
      <w:iCs/>
      <w:color w:val="404040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91D"/>
    <w:rPr>
      <w:rFonts w:ascii="Cambria" w:eastAsiaTheme="majorEastAsia" w:hAnsi="Cambria" w:cstheme="majorBidi"/>
      <w:color w:val="2DA2BF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91D"/>
    <w:rPr>
      <w:rFonts w:ascii="Cambria" w:eastAsiaTheme="majorEastAsia" w:hAnsi="Cambria" w:cstheme="majorBidi"/>
      <w:i/>
      <w:iCs/>
      <w:color w:val="404040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E2291D"/>
    <w:pPr>
      <w:spacing w:after="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91D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91D"/>
    <w:pPr>
      <w:numPr>
        <w:ilvl w:val="1"/>
      </w:numPr>
      <w:spacing w:after="200" w:line="276" w:lineRule="auto"/>
    </w:pPr>
    <w:rPr>
      <w:rFonts w:ascii="Cambria" w:eastAsiaTheme="majorEastAsia" w:hAnsi="Cambria" w:cstheme="majorBidi"/>
      <w:i/>
      <w:iCs/>
      <w:color w:val="2DA2BF"/>
      <w:spacing w:val="15"/>
      <w:szCs w:val="24"/>
      <w:lang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E2291D"/>
    <w:rPr>
      <w:rFonts w:ascii="Cambria" w:eastAsiaTheme="majorEastAsia" w:hAnsi="Cambria" w:cstheme="majorBidi"/>
      <w:i/>
      <w:iCs/>
      <w:color w:val="2DA2BF"/>
      <w:spacing w:val="15"/>
      <w:sz w:val="24"/>
      <w:szCs w:val="24"/>
      <w:lang w:eastAsia="en-GB"/>
    </w:rPr>
  </w:style>
  <w:style w:type="character" w:styleId="Emphasis">
    <w:name w:val="Emphasis"/>
    <w:uiPriority w:val="20"/>
    <w:qFormat/>
    <w:rsid w:val="00E2291D"/>
    <w:rPr>
      <w:i/>
      <w:iCs/>
    </w:rPr>
  </w:style>
  <w:style w:type="paragraph" w:styleId="ListParagraph">
    <w:name w:val="List Paragraph"/>
    <w:basedOn w:val="Normal"/>
    <w:uiPriority w:val="34"/>
    <w:qFormat/>
    <w:rsid w:val="00E2291D"/>
    <w:pPr>
      <w:ind w:left="720"/>
      <w:contextualSpacing/>
    </w:pPr>
    <w:rPr>
      <w:rFonts w:ascii="Calibri" w:hAnsi="Calibri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2291D"/>
    <w:pPr>
      <w:spacing w:after="200" w:line="276" w:lineRule="auto"/>
    </w:pPr>
    <w:rPr>
      <w:rFonts w:ascii="Calibri" w:hAnsi="Calibri"/>
      <w:i/>
      <w:iCs/>
      <w:color w:val="000000"/>
      <w:sz w:val="22"/>
      <w:lang w:eastAsia="en-GB"/>
    </w:rPr>
  </w:style>
  <w:style w:type="character" w:customStyle="1" w:styleId="QuoteChar">
    <w:name w:val="Quote Char"/>
    <w:basedOn w:val="DefaultParagraphFont"/>
    <w:link w:val="Quote"/>
    <w:uiPriority w:val="29"/>
    <w:rsid w:val="00E2291D"/>
    <w:rPr>
      <w:rFonts w:ascii="Calibri" w:hAnsi="Calibri"/>
      <w:i/>
      <w:iCs/>
      <w:color w:val="000000"/>
      <w:lang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91D"/>
    <w:pPr>
      <w:pBdr>
        <w:bottom w:val="single" w:sz="4" w:space="4" w:color="2DA2BF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2DA2BF"/>
      <w:sz w:val="22"/>
      <w:lang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91D"/>
    <w:rPr>
      <w:rFonts w:ascii="Calibri" w:hAnsi="Calibri"/>
      <w:b/>
      <w:bCs/>
      <w:i/>
      <w:iCs/>
      <w:color w:val="2DA2BF"/>
      <w:lang w:eastAsia="en-GB"/>
    </w:rPr>
  </w:style>
  <w:style w:type="character" w:styleId="IntenseEmphasis">
    <w:name w:val="Intense Emphasis"/>
    <w:aliases w:val="CV Headings"/>
    <w:uiPriority w:val="21"/>
    <w:qFormat/>
    <w:rsid w:val="00E2291D"/>
    <w:rPr>
      <w:b/>
      <w:bCs/>
      <w:i/>
      <w:iCs/>
      <w:color w:val="2DA2BF"/>
    </w:rPr>
  </w:style>
  <w:style w:type="character" w:styleId="IntenseReference">
    <w:name w:val="Intense Reference"/>
    <w:uiPriority w:val="32"/>
    <w:qFormat/>
    <w:rsid w:val="00E2291D"/>
    <w:rPr>
      <w:b/>
      <w:bCs/>
      <w:smallCaps/>
      <w:color w:val="DA1F28"/>
      <w:spacing w:val="5"/>
      <w:u w:val="single"/>
    </w:rPr>
  </w:style>
  <w:style w:type="paragraph" w:customStyle="1" w:styleId="Heading11">
    <w:name w:val="Heading 11"/>
    <w:basedOn w:val="Normal"/>
    <w:next w:val="Normal"/>
    <w:link w:val="Heading1Char"/>
    <w:uiPriority w:val="9"/>
    <w:qFormat/>
    <w:rsid w:val="00E2291D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E2291D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semiHidden/>
    <w:unhideWhenUsed/>
    <w:qFormat/>
    <w:rsid w:val="00E2291D"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3763"/>
      <w:szCs w:val="24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E2291D"/>
    <w:pPr>
      <w:keepNext/>
      <w:keepLines/>
      <w:spacing w:before="40" w:after="0"/>
      <w:outlineLvl w:val="4"/>
    </w:pPr>
    <w:rPr>
      <w:rFonts w:ascii="Calibri Light" w:eastAsia="Times New Roman" w:hAnsi="Calibri Light" w:cs="Times New Roman"/>
      <w:color w:val="2F5496"/>
      <w:sz w:val="22"/>
    </w:rPr>
  </w:style>
  <w:style w:type="paragraph" w:customStyle="1" w:styleId="Title1">
    <w:name w:val="Title1"/>
    <w:basedOn w:val="Normal"/>
    <w:next w:val="Normal"/>
    <w:uiPriority w:val="10"/>
    <w:qFormat/>
    <w:rsid w:val="00E2291D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Caption1">
    <w:name w:val="Caption1"/>
    <w:basedOn w:val="Normal"/>
    <w:next w:val="Normal"/>
    <w:uiPriority w:val="35"/>
    <w:unhideWhenUsed/>
    <w:qFormat/>
    <w:rsid w:val="00E2291D"/>
    <w:pPr>
      <w:spacing w:after="200" w:line="240" w:lineRule="auto"/>
    </w:pPr>
    <w:rPr>
      <w:rFonts w:ascii="Calibri" w:eastAsia="Times New Roman" w:hAnsi="Calibri"/>
      <w:i/>
      <w:iCs/>
      <w:color w:val="44546A"/>
      <w:sz w:val="18"/>
      <w:szCs w:val="18"/>
    </w:rPr>
  </w:style>
  <w:style w:type="character" w:customStyle="1" w:styleId="Heading1Char1">
    <w:name w:val="Heading 1 Char1"/>
    <w:basedOn w:val="DefaultParagraphFont"/>
    <w:link w:val="Heading1"/>
    <w:uiPriority w:val="9"/>
    <w:rsid w:val="00E2291D"/>
    <w:rPr>
      <w:rFonts w:asciiTheme="majorHAnsi" w:eastAsiaTheme="majorEastAsia" w:hAnsiTheme="majorHAnsi" w:cstheme="majorBidi"/>
      <w:color w:val="001747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291D"/>
    <w:pPr>
      <w:spacing w:after="200" w:line="240" w:lineRule="auto"/>
    </w:pPr>
    <w:rPr>
      <w:rFonts w:ascii="Calibri" w:eastAsia="Times New Roman" w:hAnsi="Calibri" w:cs="Times New Roman"/>
      <w:b/>
      <w:bCs/>
      <w:color w:val="2DA2BF"/>
      <w:sz w:val="18"/>
      <w:szCs w:val="18"/>
      <w:lang w:eastAsia="en-GB"/>
    </w:rPr>
  </w:style>
  <w:style w:type="character" w:styleId="Strong">
    <w:name w:val="Strong"/>
    <w:uiPriority w:val="22"/>
    <w:qFormat/>
    <w:rsid w:val="00E2291D"/>
    <w:rPr>
      <w:b/>
      <w:bCs/>
    </w:rPr>
  </w:style>
  <w:style w:type="paragraph" w:styleId="NoSpacing">
    <w:name w:val="No Spacing"/>
    <w:uiPriority w:val="1"/>
    <w:qFormat/>
    <w:rsid w:val="00E2291D"/>
    <w:pPr>
      <w:spacing w:after="0" w:line="240" w:lineRule="auto"/>
    </w:pPr>
    <w:rPr>
      <w:rFonts w:ascii="Calibri" w:eastAsia="Times New Roman" w:hAnsi="Calibri" w:cs="Times New Roman"/>
      <w:lang w:eastAsia="en-GB"/>
    </w:rPr>
  </w:style>
  <w:style w:type="character" w:styleId="SubtleEmphasis">
    <w:name w:val="Subtle Emphasis"/>
    <w:uiPriority w:val="19"/>
    <w:qFormat/>
    <w:rsid w:val="00E2291D"/>
    <w:rPr>
      <w:i/>
      <w:iCs/>
      <w:color w:val="808080"/>
    </w:rPr>
  </w:style>
  <w:style w:type="character" w:styleId="SubtleReference">
    <w:name w:val="Subtle Reference"/>
    <w:uiPriority w:val="31"/>
    <w:qFormat/>
    <w:rsid w:val="00E2291D"/>
    <w:rPr>
      <w:smallCaps/>
      <w:color w:val="DA1F28"/>
      <w:u w:val="single"/>
    </w:rPr>
  </w:style>
  <w:style w:type="character" w:styleId="BookTitle">
    <w:name w:val="Book Title"/>
    <w:uiPriority w:val="33"/>
    <w:qFormat/>
    <w:rsid w:val="00E229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2291D"/>
    <w:pPr>
      <w:outlineLvl w:val="9"/>
    </w:pPr>
  </w:style>
  <w:style w:type="table" w:styleId="TableGrid">
    <w:name w:val="Table Grid"/>
    <w:basedOn w:val="TableNormal"/>
    <w:uiPriority w:val="39"/>
    <w:rsid w:val="00244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DBAC56-24B2-4F36-8568-CED71798CBD6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C90ECCB-05C6-4734-92DC-B0B100D34DF1}">
      <dgm:prSet phldrT="[Text]"/>
      <dgm:spPr/>
      <dgm:t>
        <a:bodyPr/>
        <a:lstStyle/>
        <a:p>
          <a:r>
            <a:rPr lang="en-US"/>
            <a:t>Truth</a:t>
          </a:r>
        </a:p>
      </dgm:t>
    </dgm:pt>
    <dgm:pt modelId="{FC287CEF-4C0A-4B0B-88AB-B74610C6DBE8}" type="parTrans" cxnId="{A4371527-89F4-4DAD-B961-5F6B5928A4A2}">
      <dgm:prSet/>
      <dgm:spPr/>
      <dgm:t>
        <a:bodyPr/>
        <a:lstStyle/>
        <a:p>
          <a:endParaRPr lang="en-US"/>
        </a:p>
      </dgm:t>
    </dgm:pt>
    <dgm:pt modelId="{AE4E417A-4F17-4539-84F8-C0A26B0FFB14}" type="sibTrans" cxnId="{A4371527-89F4-4DAD-B961-5F6B5928A4A2}">
      <dgm:prSet/>
      <dgm:spPr/>
      <dgm:t>
        <a:bodyPr/>
        <a:lstStyle/>
        <a:p>
          <a:endParaRPr lang="en-US"/>
        </a:p>
      </dgm:t>
    </dgm:pt>
    <dgm:pt modelId="{9FCA1FEB-8A9B-4FD5-9110-FB32D30AC2ED}">
      <dgm:prSet phldrT="[Text]"/>
      <dgm:spPr/>
      <dgm:t>
        <a:bodyPr/>
        <a:lstStyle/>
        <a:p>
          <a:r>
            <a:rPr lang="en-US"/>
            <a:t>Sample</a:t>
          </a:r>
        </a:p>
      </dgm:t>
    </dgm:pt>
    <dgm:pt modelId="{5F228505-6B22-4AE7-A7D5-A9BE7F1154B5}" type="parTrans" cxnId="{75472AE7-7BD4-409C-9E8A-1FC9462FA002}">
      <dgm:prSet/>
      <dgm:spPr/>
      <dgm:t>
        <a:bodyPr/>
        <a:lstStyle/>
        <a:p>
          <a:endParaRPr lang="en-US"/>
        </a:p>
      </dgm:t>
    </dgm:pt>
    <dgm:pt modelId="{E1A44677-8F56-4917-9CDE-DA414CD71326}" type="sibTrans" cxnId="{75472AE7-7BD4-409C-9E8A-1FC9462FA002}">
      <dgm:prSet/>
      <dgm:spPr/>
      <dgm:t>
        <a:bodyPr/>
        <a:lstStyle/>
        <a:p>
          <a:endParaRPr lang="en-US"/>
        </a:p>
      </dgm:t>
    </dgm:pt>
    <dgm:pt modelId="{46D446F6-5083-44A4-BDAB-579BAFD58EA1}">
      <dgm:prSet phldrT="[Text]"/>
      <dgm:spPr/>
      <dgm:t>
        <a:bodyPr/>
        <a:lstStyle/>
        <a:p>
          <a:r>
            <a:rPr lang="en-US"/>
            <a:t>Model</a:t>
          </a:r>
        </a:p>
      </dgm:t>
    </dgm:pt>
    <dgm:pt modelId="{3F0ED72F-2844-4157-8F34-C2B7B4050A96}" type="parTrans" cxnId="{508C3776-20B8-45EE-A046-3BD5648346B3}">
      <dgm:prSet/>
      <dgm:spPr/>
      <dgm:t>
        <a:bodyPr/>
        <a:lstStyle/>
        <a:p>
          <a:endParaRPr lang="en-US"/>
        </a:p>
      </dgm:t>
    </dgm:pt>
    <dgm:pt modelId="{4FA303D0-909C-42F2-9BB3-7FAEAC424703}" type="sibTrans" cxnId="{508C3776-20B8-45EE-A046-3BD5648346B3}">
      <dgm:prSet/>
      <dgm:spPr/>
      <dgm:t>
        <a:bodyPr/>
        <a:lstStyle/>
        <a:p>
          <a:endParaRPr lang="en-US"/>
        </a:p>
      </dgm:t>
    </dgm:pt>
    <dgm:pt modelId="{A789844E-BE43-4277-ADC9-732DA48E417D}" type="pres">
      <dgm:prSet presAssocID="{F0DBAC56-24B2-4F36-8568-CED71798CBD6}" presName="Name0" presStyleCnt="0">
        <dgm:presLayoutVars>
          <dgm:dir/>
          <dgm:resizeHandles val="exact"/>
        </dgm:presLayoutVars>
      </dgm:prSet>
      <dgm:spPr/>
    </dgm:pt>
    <dgm:pt modelId="{2335625A-9DC5-480C-AC97-0983ACC21708}" type="pres">
      <dgm:prSet presAssocID="{9C90ECCB-05C6-4734-92DC-B0B100D34DF1}" presName="node" presStyleLbl="node1" presStyleIdx="0" presStyleCnt="3">
        <dgm:presLayoutVars>
          <dgm:bulletEnabled val="1"/>
        </dgm:presLayoutVars>
      </dgm:prSet>
      <dgm:spPr/>
    </dgm:pt>
    <dgm:pt modelId="{D7C1C1D2-0F44-4C1B-9700-61F35E3FD440}" type="pres">
      <dgm:prSet presAssocID="{AE4E417A-4F17-4539-84F8-C0A26B0FFB14}" presName="sibTrans" presStyleLbl="sibTrans2D1" presStyleIdx="0" presStyleCnt="2"/>
      <dgm:spPr/>
    </dgm:pt>
    <dgm:pt modelId="{9A57C1FC-A4BD-4870-90DF-99EEBE980D8A}" type="pres">
      <dgm:prSet presAssocID="{AE4E417A-4F17-4539-84F8-C0A26B0FFB14}" presName="connectorText" presStyleLbl="sibTrans2D1" presStyleIdx="0" presStyleCnt="2"/>
      <dgm:spPr/>
    </dgm:pt>
    <dgm:pt modelId="{A49015E0-AB04-4B73-80BF-2FDDD1FAB948}" type="pres">
      <dgm:prSet presAssocID="{9FCA1FEB-8A9B-4FD5-9110-FB32D30AC2ED}" presName="node" presStyleLbl="node1" presStyleIdx="1" presStyleCnt="3">
        <dgm:presLayoutVars>
          <dgm:bulletEnabled val="1"/>
        </dgm:presLayoutVars>
      </dgm:prSet>
      <dgm:spPr/>
    </dgm:pt>
    <dgm:pt modelId="{D865F04E-A6F3-48DC-A392-5FDC29B324F5}" type="pres">
      <dgm:prSet presAssocID="{E1A44677-8F56-4917-9CDE-DA414CD71326}" presName="sibTrans" presStyleLbl="sibTrans2D1" presStyleIdx="1" presStyleCnt="2"/>
      <dgm:spPr/>
    </dgm:pt>
    <dgm:pt modelId="{1E9A6629-1EEF-4F12-AC03-902B6BBDD698}" type="pres">
      <dgm:prSet presAssocID="{E1A44677-8F56-4917-9CDE-DA414CD71326}" presName="connectorText" presStyleLbl="sibTrans2D1" presStyleIdx="1" presStyleCnt="2"/>
      <dgm:spPr/>
    </dgm:pt>
    <dgm:pt modelId="{3A2139C4-17EE-4B7D-B1E5-3D2A2AFAEBA1}" type="pres">
      <dgm:prSet presAssocID="{46D446F6-5083-44A4-BDAB-579BAFD58EA1}" presName="node" presStyleLbl="node1" presStyleIdx="2" presStyleCnt="3">
        <dgm:presLayoutVars>
          <dgm:bulletEnabled val="1"/>
        </dgm:presLayoutVars>
      </dgm:prSet>
      <dgm:spPr/>
    </dgm:pt>
  </dgm:ptLst>
  <dgm:cxnLst>
    <dgm:cxn modelId="{A4371527-89F4-4DAD-B961-5F6B5928A4A2}" srcId="{F0DBAC56-24B2-4F36-8568-CED71798CBD6}" destId="{9C90ECCB-05C6-4734-92DC-B0B100D34DF1}" srcOrd="0" destOrd="0" parTransId="{FC287CEF-4C0A-4B0B-88AB-B74610C6DBE8}" sibTransId="{AE4E417A-4F17-4539-84F8-C0A26B0FFB14}"/>
    <dgm:cxn modelId="{6D85D633-1E7D-4A73-A49F-8E276E7D956B}" type="presOf" srcId="{E1A44677-8F56-4917-9CDE-DA414CD71326}" destId="{1E9A6629-1EEF-4F12-AC03-902B6BBDD698}" srcOrd="1" destOrd="0" presId="urn:microsoft.com/office/officeart/2005/8/layout/process1"/>
    <dgm:cxn modelId="{5652B143-25E8-421B-9F7F-3AA31D741830}" type="presOf" srcId="{46D446F6-5083-44A4-BDAB-579BAFD58EA1}" destId="{3A2139C4-17EE-4B7D-B1E5-3D2A2AFAEBA1}" srcOrd="0" destOrd="0" presId="urn:microsoft.com/office/officeart/2005/8/layout/process1"/>
    <dgm:cxn modelId="{BEE2A244-6F6D-480C-872D-67DB92DF7667}" type="presOf" srcId="{AE4E417A-4F17-4539-84F8-C0A26B0FFB14}" destId="{9A57C1FC-A4BD-4870-90DF-99EEBE980D8A}" srcOrd="1" destOrd="0" presId="urn:microsoft.com/office/officeart/2005/8/layout/process1"/>
    <dgm:cxn modelId="{508C3776-20B8-45EE-A046-3BD5648346B3}" srcId="{F0DBAC56-24B2-4F36-8568-CED71798CBD6}" destId="{46D446F6-5083-44A4-BDAB-579BAFD58EA1}" srcOrd="2" destOrd="0" parTransId="{3F0ED72F-2844-4157-8F34-C2B7B4050A96}" sibTransId="{4FA303D0-909C-42F2-9BB3-7FAEAC424703}"/>
    <dgm:cxn modelId="{D9A5019A-2522-42F6-819B-A7864D61729A}" type="presOf" srcId="{9C90ECCB-05C6-4734-92DC-B0B100D34DF1}" destId="{2335625A-9DC5-480C-AC97-0983ACC21708}" srcOrd="0" destOrd="0" presId="urn:microsoft.com/office/officeart/2005/8/layout/process1"/>
    <dgm:cxn modelId="{AF28EDBB-BB7F-4C24-BCF1-51B704EF8D96}" type="presOf" srcId="{AE4E417A-4F17-4539-84F8-C0A26B0FFB14}" destId="{D7C1C1D2-0F44-4C1B-9700-61F35E3FD440}" srcOrd="0" destOrd="0" presId="urn:microsoft.com/office/officeart/2005/8/layout/process1"/>
    <dgm:cxn modelId="{17B555CF-96BA-4CD6-8595-63D97C2AC807}" type="presOf" srcId="{9FCA1FEB-8A9B-4FD5-9110-FB32D30AC2ED}" destId="{A49015E0-AB04-4B73-80BF-2FDDD1FAB948}" srcOrd="0" destOrd="0" presId="urn:microsoft.com/office/officeart/2005/8/layout/process1"/>
    <dgm:cxn modelId="{117D50E4-16CB-439C-9750-59E4EF0B0A1C}" type="presOf" srcId="{F0DBAC56-24B2-4F36-8568-CED71798CBD6}" destId="{A789844E-BE43-4277-ADC9-732DA48E417D}" srcOrd="0" destOrd="0" presId="urn:microsoft.com/office/officeart/2005/8/layout/process1"/>
    <dgm:cxn modelId="{75472AE7-7BD4-409C-9E8A-1FC9462FA002}" srcId="{F0DBAC56-24B2-4F36-8568-CED71798CBD6}" destId="{9FCA1FEB-8A9B-4FD5-9110-FB32D30AC2ED}" srcOrd="1" destOrd="0" parTransId="{5F228505-6B22-4AE7-A7D5-A9BE7F1154B5}" sibTransId="{E1A44677-8F56-4917-9CDE-DA414CD71326}"/>
    <dgm:cxn modelId="{4ACB50F9-6170-42DA-BFA4-7772A2B62309}" type="presOf" srcId="{E1A44677-8F56-4917-9CDE-DA414CD71326}" destId="{D865F04E-A6F3-48DC-A392-5FDC29B324F5}" srcOrd="0" destOrd="0" presId="urn:microsoft.com/office/officeart/2005/8/layout/process1"/>
    <dgm:cxn modelId="{53BCEB22-4195-4703-A37E-735DD04B4AEE}" type="presParOf" srcId="{A789844E-BE43-4277-ADC9-732DA48E417D}" destId="{2335625A-9DC5-480C-AC97-0983ACC21708}" srcOrd="0" destOrd="0" presId="urn:microsoft.com/office/officeart/2005/8/layout/process1"/>
    <dgm:cxn modelId="{539019B9-F997-4B46-A816-55FE39D241FB}" type="presParOf" srcId="{A789844E-BE43-4277-ADC9-732DA48E417D}" destId="{D7C1C1D2-0F44-4C1B-9700-61F35E3FD440}" srcOrd="1" destOrd="0" presId="urn:microsoft.com/office/officeart/2005/8/layout/process1"/>
    <dgm:cxn modelId="{64E5ECDD-B34A-4C04-9664-7962073D5047}" type="presParOf" srcId="{D7C1C1D2-0F44-4C1B-9700-61F35E3FD440}" destId="{9A57C1FC-A4BD-4870-90DF-99EEBE980D8A}" srcOrd="0" destOrd="0" presId="urn:microsoft.com/office/officeart/2005/8/layout/process1"/>
    <dgm:cxn modelId="{9D7E0701-B1A8-4AFF-AFFB-5008897709EC}" type="presParOf" srcId="{A789844E-BE43-4277-ADC9-732DA48E417D}" destId="{A49015E0-AB04-4B73-80BF-2FDDD1FAB948}" srcOrd="2" destOrd="0" presId="urn:microsoft.com/office/officeart/2005/8/layout/process1"/>
    <dgm:cxn modelId="{0E4BA3D2-F123-4847-A92F-D1E11749B198}" type="presParOf" srcId="{A789844E-BE43-4277-ADC9-732DA48E417D}" destId="{D865F04E-A6F3-48DC-A392-5FDC29B324F5}" srcOrd="3" destOrd="0" presId="urn:microsoft.com/office/officeart/2005/8/layout/process1"/>
    <dgm:cxn modelId="{579CFB7A-2AD0-4CB3-85F3-2FEF1AD3C4D3}" type="presParOf" srcId="{D865F04E-A6F3-48DC-A392-5FDC29B324F5}" destId="{1E9A6629-1EEF-4F12-AC03-902B6BBDD698}" srcOrd="0" destOrd="0" presId="urn:microsoft.com/office/officeart/2005/8/layout/process1"/>
    <dgm:cxn modelId="{50978EA9-A702-4DA9-9BEA-96350F896ACD}" type="presParOf" srcId="{A789844E-BE43-4277-ADC9-732DA48E417D}" destId="{3A2139C4-17EE-4B7D-B1E5-3D2A2AFAEBA1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9D366BF-F78E-4B9C-907C-0BBA8AFC5921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F8793DE-0500-41B5-9906-50FE9B99B11F}">
      <dgm:prSet phldrT="[Text]"/>
      <dgm:spPr/>
      <dgm:t>
        <a:bodyPr/>
        <a:lstStyle/>
        <a:p>
          <a:r>
            <a:rPr lang="en-US" dirty="0"/>
            <a:t>Data</a:t>
          </a:r>
        </a:p>
      </dgm:t>
    </dgm:pt>
    <dgm:pt modelId="{EB369E8C-C0F7-4E18-9B41-20A296567F2A}" type="parTrans" cxnId="{7990211C-BB39-48B6-8A99-9AB72306AEB1}">
      <dgm:prSet/>
      <dgm:spPr/>
      <dgm:t>
        <a:bodyPr/>
        <a:lstStyle/>
        <a:p>
          <a:endParaRPr lang="en-US"/>
        </a:p>
      </dgm:t>
    </dgm:pt>
    <dgm:pt modelId="{E6380FFE-8319-433D-8071-53F7C2FD9288}" type="sibTrans" cxnId="{7990211C-BB39-48B6-8A99-9AB72306AEB1}">
      <dgm:prSet/>
      <dgm:spPr/>
      <dgm:t>
        <a:bodyPr/>
        <a:lstStyle/>
        <a:p>
          <a:endParaRPr lang="en-US"/>
        </a:p>
      </dgm:t>
    </dgm:pt>
    <dgm:pt modelId="{19D14D7F-9452-44F3-8CCE-6B2C3E80DB1C}">
      <dgm:prSet phldrT="[Text]"/>
      <dgm:spPr/>
      <dgm:t>
        <a:bodyPr/>
        <a:lstStyle/>
        <a:p>
          <a:r>
            <a:rPr lang="en-US" dirty="0"/>
            <a:t>Framework</a:t>
          </a:r>
        </a:p>
      </dgm:t>
    </dgm:pt>
    <dgm:pt modelId="{465907DB-4DE8-4B25-B88D-D14C45993CB3}" type="parTrans" cxnId="{E8B57DD6-9250-46ED-B33E-EB69F70E4BDA}">
      <dgm:prSet/>
      <dgm:spPr/>
      <dgm:t>
        <a:bodyPr/>
        <a:lstStyle/>
        <a:p>
          <a:endParaRPr lang="en-US"/>
        </a:p>
      </dgm:t>
    </dgm:pt>
    <dgm:pt modelId="{DB3DD5EB-7493-4321-B885-7B58C051AAED}" type="sibTrans" cxnId="{E8B57DD6-9250-46ED-B33E-EB69F70E4BDA}">
      <dgm:prSet/>
      <dgm:spPr/>
      <dgm:t>
        <a:bodyPr/>
        <a:lstStyle/>
        <a:p>
          <a:endParaRPr lang="en-US"/>
        </a:p>
      </dgm:t>
    </dgm:pt>
    <dgm:pt modelId="{20F6D8CD-0257-41CD-B80B-1754BB737002}">
      <dgm:prSet phldrT="[Text]"/>
      <dgm:spPr/>
      <dgm:t>
        <a:bodyPr/>
        <a:lstStyle/>
        <a:p>
          <a:r>
            <a:rPr lang="en-US" dirty="0"/>
            <a:t>Management</a:t>
          </a:r>
        </a:p>
      </dgm:t>
    </dgm:pt>
    <dgm:pt modelId="{B6B55090-CE9C-4057-A4A9-0437842F9474}" type="sibTrans" cxnId="{D0AEC2AD-9FF2-4A67-B55D-44FC6C608F71}">
      <dgm:prSet/>
      <dgm:spPr/>
      <dgm:t>
        <a:bodyPr/>
        <a:lstStyle/>
        <a:p>
          <a:endParaRPr lang="en-US"/>
        </a:p>
      </dgm:t>
    </dgm:pt>
    <dgm:pt modelId="{A93395AC-5A0C-4411-91EE-C70BAA86B4EF}" type="parTrans" cxnId="{D0AEC2AD-9FF2-4A67-B55D-44FC6C608F71}">
      <dgm:prSet/>
      <dgm:spPr/>
      <dgm:t>
        <a:bodyPr/>
        <a:lstStyle/>
        <a:p>
          <a:endParaRPr lang="en-US"/>
        </a:p>
      </dgm:t>
    </dgm:pt>
    <dgm:pt modelId="{55D6FB89-E478-4320-81B9-E22ADF12FAB9}" type="pres">
      <dgm:prSet presAssocID="{19D366BF-F78E-4B9C-907C-0BBA8AFC5921}" presName="cycle" presStyleCnt="0">
        <dgm:presLayoutVars>
          <dgm:dir/>
          <dgm:resizeHandles val="exact"/>
        </dgm:presLayoutVars>
      </dgm:prSet>
      <dgm:spPr/>
    </dgm:pt>
    <dgm:pt modelId="{DA9CA0D2-35A9-468D-9ED9-280AA787C444}" type="pres">
      <dgm:prSet presAssocID="{AF8793DE-0500-41B5-9906-50FE9B99B11F}" presName="node" presStyleLbl="node1" presStyleIdx="0" presStyleCnt="3">
        <dgm:presLayoutVars>
          <dgm:bulletEnabled val="1"/>
        </dgm:presLayoutVars>
      </dgm:prSet>
      <dgm:spPr/>
    </dgm:pt>
    <dgm:pt modelId="{D912A952-825C-4A1B-B119-F248763A9ACE}" type="pres">
      <dgm:prSet presAssocID="{AF8793DE-0500-41B5-9906-50FE9B99B11F}" presName="spNode" presStyleCnt="0"/>
      <dgm:spPr/>
    </dgm:pt>
    <dgm:pt modelId="{D054804F-17FA-409B-90C8-12D74E77F0B2}" type="pres">
      <dgm:prSet presAssocID="{E6380FFE-8319-433D-8071-53F7C2FD9288}" presName="sibTrans" presStyleLbl="sibTrans1D1" presStyleIdx="0" presStyleCnt="3"/>
      <dgm:spPr/>
    </dgm:pt>
    <dgm:pt modelId="{C67444F3-90AD-473B-81AD-0D05B62CD2BF}" type="pres">
      <dgm:prSet presAssocID="{19D14D7F-9452-44F3-8CCE-6B2C3E80DB1C}" presName="node" presStyleLbl="node1" presStyleIdx="1" presStyleCnt="3">
        <dgm:presLayoutVars>
          <dgm:bulletEnabled val="1"/>
        </dgm:presLayoutVars>
      </dgm:prSet>
      <dgm:spPr/>
    </dgm:pt>
    <dgm:pt modelId="{28915F23-E9ED-4130-B22B-4A59017C8794}" type="pres">
      <dgm:prSet presAssocID="{19D14D7F-9452-44F3-8CCE-6B2C3E80DB1C}" presName="spNode" presStyleCnt="0"/>
      <dgm:spPr/>
    </dgm:pt>
    <dgm:pt modelId="{7696C989-3771-4C1F-9D8A-7AFDE2181506}" type="pres">
      <dgm:prSet presAssocID="{DB3DD5EB-7493-4321-B885-7B58C051AAED}" presName="sibTrans" presStyleLbl="sibTrans1D1" presStyleIdx="1" presStyleCnt="3"/>
      <dgm:spPr/>
    </dgm:pt>
    <dgm:pt modelId="{64FAA64B-EC09-43EC-877F-318956828D15}" type="pres">
      <dgm:prSet presAssocID="{20F6D8CD-0257-41CD-B80B-1754BB737002}" presName="node" presStyleLbl="node1" presStyleIdx="2" presStyleCnt="3">
        <dgm:presLayoutVars>
          <dgm:bulletEnabled val="1"/>
        </dgm:presLayoutVars>
      </dgm:prSet>
      <dgm:spPr/>
    </dgm:pt>
    <dgm:pt modelId="{7D0EC5F1-F671-4EA7-9B15-AA9CCBBCD0CB}" type="pres">
      <dgm:prSet presAssocID="{20F6D8CD-0257-41CD-B80B-1754BB737002}" presName="spNode" presStyleCnt="0"/>
      <dgm:spPr/>
    </dgm:pt>
    <dgm:pt modelId="{65CA0B85-C44E-4C2A-AB47-7B06EA63EFC3}" type="pres">
      <dgm:prSet presAssocID="{B6B55090-CE9C-4057-A4A9-0437842F9474}" presName="sibTrans" presStyleLbl="sibTrans1D1" presStyleIdx="2" presStyleCnt="3"/>
      <dgm:spPr/>
    </dgm:pt>
  </dgm:ptLst>
  <dgm:cxnLst>
    <dgm:cxn modelId="{B1384010-4B15-43AC-94E3-566C48E61016}" type="presOf" srcId="{19D14D7F-9452-44F3-8CCE-6B2C3E80DB1C}" destId="{C67444F3-90AD-473B-81AD-0D05B62CD2BF}" srcOrd="0" destOrd="0" presId="urn:microsoft.com/office/officeart/2005/8/layout/cycle5"/>
    <dgm:cxn modelId="{7990211C-BB39-48B6-8A99-9AB72306AEB1}" srcId="{19D366BF-F78E-4B9C-907C-0BBA8AFC5921}" destId="{AF8793DE-0500-41B5-9906-50FE9B99B11F}" srcOrd="0" destOrd="0" parTransId="{EB369E8C-C0F7-4E18-9B41-20A296567F2A}" sibTransId="{E6380FFE-8319-433D-8071-53F7C2FD9288}"/>
    <dgm:cxn modelId="{F7F97062-8460-4693-BD0F-E62797AD4F81}" type="presOf" srcId="{DB3DD5EB-7493-4321-B885-7B58C051AAED}" destId="{7696C989-3771-4C1F-9D8A-7AFDE2181506}" srcOrd="0" destOrd="0" presId="urn:microsoft.com/office/officeart/2005/8/layout/cycle5"/>
    <dgm:cxn modelId="{007E4287-93C2-48F8-B6AC-5AA491017179}" type="presOf" srcId="{B6B55090-CE9C-4057-A4A9-0437842F9474}" destId="{65CA0B85-C44E-4C2A-AB47-7B06EA63EFC3}" srcOrd="0" destOrd="0" presId="urn:microsoft.com/office/officeart/2005/8/layout/cycle5"/>
    <dgm:cxn modelId="{FDB73A8C-A246-4942-8DB6-AD3A84313455}" type="presOf" srcId="{20F6D8CD-0257-41CD-B80B-1754BB737002}" destId="{64FAA64B-EC09-43EC-877F-318956828D15}" srcOrd="0" destOrd="0" presId="urn:microsoft.com/office/officeart/2005/8/layout/cycle5"/>
    <dgm:cxn modelId="{D0AEC2AD-9FF2-4A67-B55D-44FC6C608F71}" srcId="{19D366BF-F78E-4B9C-907C-0BBA8AFC5921}" destId="{20F6D8CD-0257-41CD-B80B-1754BB737002}" srcOrd="2" destOrd="0" parTransId="{A93395AC-5A0C-4411-91EE-C70BAA86B4EF}" sibTransId="{B6B55090-CE9C-4057-A4A9-0437842F9474}"/>
    <dgm:cxn modelId="{4B1DC1B1-043A-49B0-B576-1F5A69453249}" type="presOf" srcId="{19D366BF-F78E-4B9C-907C-0BBA8AFC5921}" destId="{55D6FB89-E478-4320-81B9-E22ADF12FAB9}" srcOrd="0" destOrd="0" presId="urn:microsoft.com/office/officeart/2005/8/layout/cycle5"/>
    <dgm:cxn modelId="{7F6B04C4-3521-4740-97F6-F15B0C79BFCC}" type="presOf" srcId="{E6380FFE-8319-433D-8071-53F7C2FD9288}" destId="{D054804F-17FA-409B-90C8-12D74E77F0B2}" srcOrd="0" destOrd="0" presId="urn:microsoft.com/office/officeart/2005/8/layout/cycle5"/>
    <dgm:cxn modelId="{B4FB85D1-BE2F-4555-BF95-934D24257C74}" type="presOf" srcId="{AF8793DE-0500-41B5-9906-50FE9B99B11F}" destId="{DA9CA0D2-35A9-468D-9ED9-280AA787C444}" srcOrd="0" destOrd="0" presId="urn:microsoft.com/office/officeart/2005/8/layout/cycle5"/>
    <dgm:cxn modelId="{E8B57DD6-9250-46ED-B33E-EB69F70E4BDA}" srcId="{19D366BF-F78E-4B9C-907C-0BBA8AFC5921}" destId="{19D14D7F-9452-44F3-8CCE-6B2C3E80DB1C}" srcOrd="1" destOrd="0" parTransId="{465907DB-4DE8-4B25-B88D-D14C45993CB3}" sibTransId="{DB3DD5EB-7493-4321-B885-7B58C051AAED}"/>
    <dgm:cxn modelId="{0938F083-4758-496E-BC54-FCB18CB495EB}" type="presParOf" srcId="{55D6FB89-E478-4320-81B9-E22ADF12FAB9}" destId="{DA9CA0D2-35A9-468D-9ED9-280AA787C444}" srcOrd="0" destOrd="0" presId="urn:microsoft.com/office/officeart/2005/8/layout/cycle5"/>
    <dgm:cxn modelId="{14381A34-7297-44CA-9CAE-4CB0843E6638}" type="presParOf" srcId="{55D6FB89-E478-4320-81B9-E22ADF12FAB9}" destId="{D912A952-825C-4A1B-B119-F248763A9ACE}" srcOrd="1" destOrd="0" presId="urn:microsoft.com/office/officeart/2005/8/layout/cycle5"/>
    <dgm:cxn modelId="{41A29E1E-A65E-44AA-85D9-B6AF22BBF0B0}" type="presParOf" srcId="{55D6FB89-E478-4320-81B9-E22ADF12FAB9}" destId="{D054804F-17FA-409B-90C8-12D74E77F0B2}" srcOrd="2" destOrd="0" presId="urn:microsoft.com/office/officeart/2005/8/layout/cycle5"/>
    <dgm:cxn modelId="{F8F4C2A1-9C3D-401F-B5FE-2CFE5482208A}" type="presParOf" srcId="{55D6FB89-E478-4320-81B9-E22ADF12FAB9}" destId="{C67444F3-90AD-473B-81AD-0D05B62CD2BF}" srcOrd="3" destOrd="0" presId="urn:microsoft.com/office/officeart/2005/8/layout/cycle5"/>
    <dgm:cxn modelId="{F3356E52-8826-43AB-A888-446AE76C4CA8}" type="presParOf" srcId="{55D6FB89-E478-4320-81B9-E22ADF12FAB9}" destId="{28915F23-E9ED-4130-B22B-4A59017C8794}" srcOrd="4" destOrd="0" presId="urn:microsoft.com/office/officeart/2005/8/layout/cycle5"/>
    <dgm:cxn modelId="{D90943E8-689C-4F1D-9612-2D07774E2B2D}" type="presParOf" srcId="{55D6FB89-E478-4320-81B9-E22ADF12FAB9}" destId="{7696C989-3771-4C1F-9D8A-7AFDE2181506}" srcOrd="5" destOrd="0" presId="urn:microsoft.com/office/officeart/2005/8/layout/cycle5"/>
    <dgm:cxn modelId="{2234C854-6E7D-4BE8-99B0-B2059952BDF3}" type="presParOf" srcId="{55D6FB89-E478-4320-81B9-E22ADF12FAB9}" destId="{64FAA64B-EC09-43EC-877F-318956828D15}" srcOrd="6" destOrd="0" presId="urn:microsoft.com/office/officeart/2005/8/layout/cycle5"/>
    <dgm:cxn modelId="{1A44DD3D-4E07-49FC-9DE7-98E5AEEE9AB3}" type="presParOf" srcId="{55D6FB89-E478-4320-81B9-E22ADF12FAB9}" destId="{7D0EC5F1-F671-4EA7-9B15-AA9CCBBCD0CB}" srcOrd="7" destOrd="0" presId="urn:microsoft.com/office/officeart/2005/8/layout/cycle5"/>
    <dgm:cxn modelId="{CE9AE912-5356-42D0-B214-600C1D336935}" type="presParOf" srcId="{55D6FB89-E478-4320-81B9-E22ADF12FAB9}" destId="{65CA0B85-C44E-4C2A-AB47-7B06EA63EFC3}" srcOrd="8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35625A-9DC5-480C-AC97-0983ACC21708}">
      <dsp:nvSpPr>
        <dsp:cNvPr id="0" name=""/>
        <dsp:cNvSpPr/>
      </dsp:nvSpPr>
      <dsp:spPr>
        <a:xfrm>
          <a:off x="5144" y="0"/>
          <a:ext cx="1537501" cy="4429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Truth</a:t>
          </a:r>
        </a:p>
      </dsp:txBody>
      <dsp:txXfrm>
        <a:off x="18116" y="12972"/>
        <a:ext cx="1511557" cy="416968"/>
      </dsp:txXfrm>
    </dsp:sp>
    <dsp:sp modelId="{D7C1C1D2-0F44-4C1B-9700-61F35E3FD440}">
      <dsp:nvSpPr>
        <dsp:cNvPr id="0" name=""/>
        <dsp:cNvSpPr/>
      </dsp:nvSpPr>
      <dsp:spPr>
        <a:xfrm>
          <a:off x="1696396" y="30805"/>
          <a:ext cx="325950" cy="3813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1696396" y="107065"/>
        <a:ext cx="228165" cy="228780"/>
      </dsp:txXfrm>
    </dsp:sp>
    <dsp:sp modelId="{A49015E0-AB04-4B73-80BF-2FDDD1FAB948}">
      <dsp:nvSpPr>
        <dsp:cNvPr id="0" name=""/>
        <dsp:cNvSpPr/>
      </dsp:nvSpPr>
      <dsp:spPr>
        <a:xfrm>
          <a:off x="2157646" y="0"/>
          <a:ext cx="1537501" cy="4429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Sample</a:t>
          </a:r>
        </a:p>
      </dsp:txBody>
      <dsp:txXfrm>
        <a:off x="2170618" y="12972"/>
        <a:ext cx="1511557" cy="416968"/>
      </dsp:txXfrm>
    </dsp:sp>
    <dsp:sp modelId="{D865F04E-A6F3-48DC-A392-5FDC29B324F5}">
      <dsp:nvSpPr>
        <dsp:cNvPr id="0" name=""/>
        <dsp:cNvSpPr/>
      </dsp:nvSpPr>
      <dsp:spPr>
        <a:xfrm>
          <a:off x="3848898" y="30805"/>
          <a:ext cx="325950" cy="38130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3848898" y="107065"/>
        <a:ext cx="228165" cy="228780"/>
      </dsp:txXfrm>
    </dsp:sp>
    <dsp:sp modelId="{3A2139C4-17EE-4B7D-B1E5-3D2A2AFAEBA1}">
      <dsp:nvSpPr>
        <dsp:cNvPr id="0" name=""/>
        <dsp:cNvSpPr/>
      </dsp:nvSpPr>
      <dsp:spPr>
        <a:xfrm>
          <a:off x="4310149" y="0"/>
          <a:ext cx="1537501" cy="4429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Model</a:t>
          </a:r>
        </a:p>
      </dsp:txBody>
      <dsp:txXfrm>
        <a:off x="4323121" y="12972"/>
        <a:ext cx="1511557" cy="4169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9CA0D2-35A9-468D-9ED9-280AA787C444}">
      <dsp:nvSpPr>
        <dsp:cNvPr id="0" name=""/>
        <dsp:cNvSpPr/>
      </dsp:nvSpPr>
      <dsp:spPr>
        <a:xfrm>
          <a:off x="1329874" y="872"/>
          <a:ext cx="969275" cy="63002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Data</a:t>
          </a:r>
        </a:p>
      </dsp:txBody>
      <dsp:txXfrm>
        <a:off x="1360629" y="31627"/>
        <a:ext cx="907765" cy="568519"/>
      </dsp:txXfrm>
    </dsp:sp>
    <dsp:sp modelId="{D054804F-17FA-409B-90C8-12D74E77F0B2}">
      <dsp:nvSpPr>
        <dsp:cNvPr id="0" name=""/>
        <dsp:cNvSpPr/>
      </dsp:nvSpPr>
      <dsp:spPr>
        <a:xfrm>
          <a:off x="973774" y="315887"/>
          <a:ext cx="1681476" cy="1681476"/>
        </a:xfrm>
        <a:custGeom>
          <a:avLst/>
          <a:gdLst/>
          <a:ahLst/>
          <a:cxnLst/>
          <a:rect l="0" t="0" r="0" b="0"/>
          <a:pathLst>
            <a:path>
              <a:moveTo>
                <a:pt x="1455657" y="267401"/>
              </a:moveTo>
              <a:arcTo wR="840738" hR="840738" stAng="19020253" swAng="2303465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7444F3-90AD-473B-81AD-0D05B62CD2BF}">
      <dsp:nvSpPr>
        <dsp:cNvPr id="0" name=""/>
        <dsp:cNvSpPr/>
      </dsp:nvSpPr>
      <dsp:spPr>
        <a:xfrm>
          <a:off x="2057975" y="1261980"/>
          <a:ext cx="969275" cy="63002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Framework</a:t>
          </a:r>
        </a:p>
      </dsp:txBody>
      <dsp:txXfrm>
        <a:off x="2088730" y="1292735"/>
        <a:ext cx="907765" cy="568519"/>
      </dsp:txXfrm>
    </dsp:sp>
    <dsp:sp modelId="{7696C989-3771-4C1F-9D8A-7AFDE2181506}">
      <dsp:nvSpPr>
        <dsp:cNvPr id="0" name=""/>
        <dsp:cNvSpPr/>
      </dsp:nvSpPr>
      <dsp:spPr>
        <a:xfrm>
          <a:off x="973774" y="315887"/>
          <a:ext cx="1681476" cy="1681476"/>
        </a:xfrm>
        <a:custGeom>
          <a:avLst/>
          <a:gdLst/>
          <a:ahLst/>
          <a:cxnLst/>
          <a:rect l="0" t="0" r="0" b="0"/>
          <a:pathLst>
            <a:path>
              <a:moveTo>
                <a:pt x="1098917" y="1640853"/>
              </a:moveTo>
              <a:arcTo wR="840738" hR="840738" stAng="4326976" swAng="2146048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FAA64B-EC09-43EC-877F-318956828D15}">
      <dsp:nvSpPr>
        <dsp:cNvPr id="0" name=""/>
        <dsp:cNvSpPr/>
      </dsp:nvSpPr>
      <dsp:spPr>
        <a:xfrm>
          <a:off x="601773" y="1261980"/>
          <a:ext cx="969275" cy="63002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/>
            <a:t>Management</a:t>
          </a:r>
        </a:p>
      </dsp:txBody>
      <dsp:txXfrm>
        <a:off x="632528" y="1292735"/>
        <a:ext cx="907765" cy="568519"/>
      </dsp:txXfrm>
    </dsp:sp>
    <dsp:sp modelId="{65CA0B85-C44E-4C2A-AB47-7B06EA63EFC3}">
      <dsp:nvSpPr>
        <dsp:cNvPr id="0" name=""/>
        <dsp:cNvSpPr/>
      </dsp:nvSpPr>
      <dsp:spPr>
        <a:xfrm>
          <a:off x="973774" y="315887"/>
          <a:ext cx="1681476" cy="1681476"/>
        </a:xfrm>
        <a:custGeom>
          <a:avLst/>
          <a:gdLst/>
          <a:ahLst/>
          <a:cxnLst/>
          <a:rect l="0" t="0" r="0" b="0"/>
          <a:pathLst>
            <a:path>
              <a:moveTo>
                <a:pt x="2713" y="773243"/>
              </a:moveTo>
              <a:arcTo wR="840738" hR="840738" stAng="11076281" swAng="2303465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2013 - 2022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2060"/>
      </a:accent1>
      <a:accent2>
        <a:srgbClr val="ED7D31"/>
      </a:accent2>
      <a:accent3>
        <a:srgbClr val="A5A5A5"/>
      </a:accent3>
      <a:accent4>
        <a:srgbClr val="8496B0"/>
      </a:accent4>
      <a:accent5>
        <a:srgbClr val="D6DCE4"/>
      </a:accent5>
      <a:accent6>
        <a:srgbClr val="9CC3E5"/>
      </a:accent6>
      <a:hlink>
        <a:srgbClr val="023160"/>
      </a:hlink>
      <a:folHlink>
        <a:srgbClr val="44546A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540D4-B765-4CA8-8700-3650ADDD3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Rylee Tomey</dc:creator>
  <cp:keywords/>
  <dc:description/>
  <cp:lastModifiedBy>Rylee Tomey</cp:lastModifiedBy>
  <cp:revision>39</cp:revision>
  <dcterms:created xsi:type="dcterms:W3CDTF">2025-08-11T15:54:00Z</dcterms:created>
  <dcterms:modified xsi:type="dcterms:W3CDTF">2025-08-26T19:11:00Z</dcterms:modified>
</cp:coreProperties>
</file>