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바른라운지 이용권 판매 제휴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20" w:lineRule="auto"/>
        <w:rPr/>
      </w:pPr>
      <w:r w:rsidDel="00000000" w:rsidR="00000000" w:rsidRPr="00000000">
        <w:rPr>
          <w:rtl w:val="0"/>
        </w:rPr>
        <w:t xml:space="preserve">(주)바른컴퍼니(이하 “갑”이라 한다)과 ____________________(이하 “을”이라 한다)은 갑이 운영하는 온라인 플랫폼(이하 “플랫폼”) 내 로컬딜 서비스에서 을의 상품 및 서비스 이용권 판매를 중개함에 있어 다음과 같이 계약(이하 “본 계약”)을 체결한다.</w:t>
      </w:r>
    </w:p>
    <w:p w:rsidR="00000000" w:rsidDel="00000000" w:rsidP="00000000" w:rsidRDefault="00000000" w:rsidRPr="00000000" w14:paraId="00000003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본 계약은 갑이 플랫폼을 통해 을의 상품·서비스에 대한 할인 이용권(이하 “이용권”)의 판매를 중개하고, 을이 이용권을 구매한 고객에게 상품·서비스를 제공함에 있어 양 당사자의 권리와 의무, 판매대금의 정산 방법 등 제반 사항을 정함을 목적으로 한다.</w:t>
      </w:r>
    </w:p>
    <w:p w:rsidR="00000000" w:rsidDel="00000000" w:rsidP="00000000" w:rsidRDefault="00000000" w:rsidRPr="00000000" w14:paraId="00000005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“이용권”이란 고객이 플랫폼에서 구매하여 을의 영업장 또는 을이 지정한 방법으로 상품·서비스를 제공받을 수 있는 전자적 형태의 증표(모바일 쿠폰 등)를 말한다.</w:t>
      </w:r>
    </w:p>
    <w:p w:rsidR="00000000" w:rsidDel="00000000" w:rsidP="00000000" w:rsidRDefault="00000000" w:rsidRPr="00000000" w14:paraId="00000007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“딜”이란 갑과 을이 협의하여 플랫폼에 게재하는 이용권 판매 상품(판매가격, 할인율, 판매기간, 유효기간, 이용조건 등을 포함)을 말한다.</w:t>
      </w:r>
    </w:p>
    <w:p w:rsidR="00000000" w:rsidDel="00000000" w:rsidP="00000000" w:rsidRDefault="00000000" w:rsidRPr="00000000" w14:paraId="00000008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“사용처리”란 고객이 이용권을 제시하고 을이 상품·서비스를 제공한 후, 갑이 정한 시스템을 통해 해당 이용권을 사용 완료 상태로 처리하는 것을 말한다.</w:t>
      </w:r>
    </w:p>
    <w:p w:rsidR="00000000" w:rsidDel="00000000" w:rsidP="00000000" w:rsidRDefault="00000000" w:rsidRPr="00000000" w14:paraId="00000009">
      <w:pPr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④ “이용권 유효기간”이란 고객이 이용권을 사용할 수 있는 기간으로서, 이용권 구매일(결제일)로부터 (        )일로 한다. 다만 개별 딜에 별도의 유효기간이 표시된 경우에는 그에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⑤ 이용권은 사용 방식에 따라 다음 각 호로 구분한다. 1. 일반형: 1회 사용으로 소멸하는 이용권 2. 금액형: 표시된 액면금액 한도 내에서 사용 금액만큼 차감되는 이용권 3. 횟수형: 표시된 총 회수 한도 내에서 사용 회수만큼 차감되는 이용권</w:t>
      </w:r>
    </w:p>
    <w:p w:rsidR="00000000" w:rsidDel="00000000" w:rsidP="00000000" w:rsidRDefault="00000000" w:rsidRPr="00000000" w14:paraId="0000000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⑥ “지점”이란 을이 직접 운영하는 영업장(이하 “직영점”) 또는 을과의 가맹계약에 따라 제3의 사업자가 운영하는 영업장(이하 “가맹점”)으로서, 별지 1 [지점 목록]에 기재된 곳을 말한다.</w:t>
      </w:r>
    </w:p>
    <w:p w:rsidR="00000000" w:rsidDel="00000000" w:rsidP="00000000" w:rsidRDefault="00000000" w:rsidRPr="00000000" w14:paraId="0000000C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(계약기간)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본 계약의 유효기간은 계약 체결일로부터 1년으로 한다.</w:t>
      </w:r>
    </w:p>
    <w:p w:rsidR="00000000" w:rsidDel="00000000" w:rsidP="00000000" w:rsidRDefault="00000000" w:rsidRPr="00000000" w14:paraId="0000000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계약 만료일 30일 전까지 어느 일방의 서면(전자문서 포함)에 의한 별도 의사표시가 없는 경우, 본 계약은 동일한 조건으로 1년씩 자동 연장된다.</w:t>
      </w:r>
    </w:p>
    <w:p w:rsidR="00000000" w:rsidDel="00000000" w:rsidP="00000000" w:rsidRDefault="00000000" w:rsidRPr="00000000" w14:paraId="0000000F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(딜의 게재 및 운영)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을은 딜 게재에 필요한 상품·서비스 정보, 가격, 이용조건, 이미지 등 자료를 갑에게 제공하며, 그 내용의 진실성과 적법성에 대한 책임을 부담한다.</w:t>
      </w:r>
    </w:p>
    <w:p w:rsidR="00000000" w:rsidDel="00000000" w:rsidP="00000000" w:rsidRDefault="00000000" w:rsidRPr="00000000" w14:paraId="0000001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갑은 을이 제공한 자료를 기초로 딜 페이지를 제작·게재하며, 플랫폼 운영상 필요한 경우 을과 협의하여 게재 위치, 노출 방식 등을 조정할 수 있다.</w:t>
      </w:r>
    </w:p>
    <w:p w:rsidR="00000000" w:rsidDel="00000000" w:rsidP="00000000" w:rsidRDefault="00000000" w:rsidRPr="00000000" w14:paraId="00000012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개별 딜의 판매가격, 판매기간, 유효기간, 판매수량 등 세부 조건은 별지 또는 개별 합의서(전자적 합의 포함)로 정한다.</w:t>
      </w:r>
    </w:p>
    <w:p w:rsidR="00000000" w:rsidDel="00000000" w:rsidP="00000000" w:rsidRDefault="00000000" w:rsidRPr="00000000" w14:paraId="0000001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갑은 을이 제공한 자료가 허위이거나 관련 법령을 위반한 것으로 판단되는 경우, 을에게 사전 통지 후 해당 딜의 게재를 거절하거나 이미 게재된 딜을 중단할 수 있다. 다만 긴급한 소비자 피해 방지가 필요한 경우에는 사전 통지 없이 즉시 중단할 수 있으며, 이 경우 갑은 중단 즉시 을에게 그 사유를 통지하여야 한다.</w:t>
      </w:r>
    </w:p>
    <w:p w:rsidR="00000000" w:rsidDel="00000000" w:rsidP="00000000" w:rsidRDefault="00000000" w:rsidRPr="00000000" w14:paraId="00000014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(판매수수료)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① 갑은 이용권 판매 중개의 대가로 이용권 판매대금(부가가치세 포함 결제금액 기준)의 (        )%에 해당하는 판매수수료(부가가치세 별도)를 수취한다.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수수료율의 변경이 필요한 경우 양 당사자는 상호 협의하여 서면으로 정하며, 변경된 수수료율은 변경 합의일 이후 판매되는 이용권부터 적용한다.</w:t>
      </w:r>
    </w:p>
    <w:p w:rsidR="00000000" w:rsidDel="00000000" w:rsidP="00000000" w:rsidRDefault="00000000" w:rsidRPr="00000000" w14:paraId="00000017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(정산 및 대금 지급)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① 정산 대상은 해당 월(매월 1일부터 말일까지)에 사용처리가 완료된 이용권으로 하며, 갑은 해당 판매대금에서 제5조의 판매수수료를 공제한 금액을 익월 25일에 을이 지정한 계좌로 지급한다.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="300" w:lineRule="auto"/>
        <w:ind w:left="400" w:hanging="400"/>
        <w:rPr/>
      </w:pPr>
      <w:r w:rsidDel="00000000" w:rsidR="00000000" w:rsidRPr="00000000">
        <w:rPr>
          <w:rtl w:val="0"/>
        </w:rPr>
        <w:t xml:space="preserve">② 제1항의 정산 대상 금액은 이용권 유형에 따라 다음 각 호와 같이 산정한다. </w:t>
        <w:br w:type="textWrapping"/>
        <w:t xml:space="preserve">1. 일반형: 사용처리 시 해당 이용권 판매대금 전액 </w:t>
        <w:br w:type="textWrapping"/>
        <w:t xml:space="preserve">2. 금액형: 차감된 액면금액 × (판매대금 ÷ 총 액면금액) </w:t>
        <w:br w:type="textWrapping"/>
        <w:t xml:space="preserve">3. 횟수형: 사용된 회수 × 회당 단가(판매대금 ÷ 총 회수). </w:t>
        <w:br w:type="textWrapping"/>
        <w:t xml:space="preserve"> 금액형 및 횟수형 이용권의 잔액 또는 잔여 회수를 모두 소진하는 최종 차감 시에는 해당 이용권의 정산 누계액이 판매대금과 일치하도록 끝수를 조정한다.</w:t>
      </w:r>
    </w:p>
    <w:p w:rsidR="00000000" w:rsidDel="00000000" w:rsidP="00000000" w:rsidRDefault="00000000" w:rsidRPr="00000000" w14:paraId="0000001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지급일이 토요일, 일요일 또는 공휴일인 경우 그 직전 영업일에 지급한다.</w:t>
      </w:r>
    </w:p>
    <w:p w:rsidR="00000000" w:rsidDel="00000000" w:rsidP="00000000" w:rsidRDefault="00000000" w:rsidRPr="00000000" w14:paraId="0000001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사용처리되지 아니한 이용권의 판매대금은 정산 대상에 포함하지 아니하며, 환불·유효기간 경과 등의 처리는 제7조에 따른다.</w:t>
      </w:r>
    </w:p>
    <w:p w:rsidR="00000000" w:rsidDel="00000000" w:rsidP="00000000" w:rsidRDefault="00000000" w:rsidRPr="00000000" w14:paraId="0000001C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⑤ 갑은 매월 정산 시 사용처리 내역, 환불 내역, 수수료 내역이 포함된 정산서를 을에게 제공하며, 을은 정산서 수령일로부터 7일 이내에 이의를 제기할 수 있다. 기간 내 이의가 없는 경우 정산 내역을 승인한 것으로 본다.</w:t>
      </w:r>
    </w:p>
    <w:p w:rsidR="00000000" w:rsidDel="00000000" w:rsidP="00000000" w:rsidRDefault="00000000" w:rsidRPr="00000000" w14:paraId="0000001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⑥ 고객의 결제 취소, 환불 등으로 인해 기지급된 정산금에 과오지급이 발생한 경우, 갑은 차회 정산금에서 이를 공제하거나 을에게 반환을 청구할 수 있으며, 을은 이러한 청구를 받은 날로부터 7일 이내에 해당 금액을 갑에게 반환하여야 한다.</w:t>
      </w:r>
    </w:p>
    <w:p w:rsidR="00000000" w:rsidDel="00000000" w:rsidP="00000000" w:rsidRDefault="00000000" w:rsidRPr="00000000" w14:paraId="0000001E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(환불 및 유효기간 경과 시 처리)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고객이 유효기간 내에 미사용 이용권의 환불을 요청하는 경우, 갑은 구매금액의 100%를 고객에게 환불한다.</w:t>
      </w:r>
    </w:p>
    <w:p w:rsidR="00000000" w:rsidDel="00000000" w:rsidP="00000000" w:rsidRDefault="00000000" w:rsidRPr="00000000" w14:paraId="00000020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유효기간이 경과한 미사용 이용권에 대하여 고객이 환급을 요청하는 경우, 갑은 구매금액의 90%를 고객에게 환급한다. 다만 관련 법령 및 공정거래위원회 신유형 상품권 표준약관 등에서 달리 정하는 경우 그에 따른다.</w:t>
      </w:r>
    </w:p>
    <w:p w:rsidR="00000000" w:rsidDel="00000000" w:rsidP="00000000" w:rsidRDefault="00000000" w:rsidRPr="00000000" w14:paraId="0000002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제1항 및 제2항에 따라 환불·환급된 이용권은 정산 대상에서 제외하며, 이미 정산이 이루어진 건에 대하여는 제6조 제6항을 준용한다.</w:t>
      </w:r>
    </w:p>
    <w:p w:rsidR="00000000" w:rsidDel="00000000" w:rsidP="00000000" w:rsidRDefault="00000000" w:rsidRPr="00000000" w14:paraId="00000022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고객이 금액형·횟수형 이용권을 일부 사용한 후 환불을 요청하는 경우, 환불액은 (구매금액 × 잔여 액면금액 또는 잔여 회수 ÷ 총 액면금액 또는 총 회수)를 기준으로 하되, 유효기간 경과 후에는 그 90%로 한다. 관련 법령(「방문판매 등에 관한 법률」상 계속거래의 중도해지 등) 및 공정거래위원회 표준약관·소비자분쟁해결기준에서 달리 정하는 경우 그에 따른다. 을의 귀책사유(휴·폐업, 서비스 제공 불가 등)로 인한 환불 처리 방법은 관련 법령 및 갑의 이용약관에 따르며, 그로 인한 환불 비용은 을이 부담한다.</w:t>
      </w:r>
    </w:p>
    <w:p w:rsidR="00000000" w:rsidDel="00000000" w:rsidP="00000000" w:rsidRDefault="00000000" w:rsidRPr="00000000" w14:paraId="00000023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(이용권의 사용처리)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을은 고객이 이용권을 제시하는 경우 정당한 사유 없이 상품·서비스의 제공을 거부하거나 일반 고객과 차별하여서는 아니 된다.</w:t>
      </w:r>
    </w:p>
    <w:p w:rsidR="00000000" w:rsidDel="00000000" w:rsidP="00000000" w:rsidRDefault="00000000" w:rsidRPr="00000000" w14:paraId="00000025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을은 상품·서비스 제공 즉시 갑이 제공하는 시스템을 통해 사용처리를 하여야 하며, 사용처리 지연·누락으로 인한 정산 지연에 대하여 갑은 책임을 지지 아니한다.</w:t>
      </w:r>
    </w:p>
    <w:p w:rsidR="00000000" w:rsidDel="00000000" w:rsidP="00000000" w:rsidRDefault="00000000" w:rsidRPr="00000000" w14:paraId="0000002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을은 이용권의 부정 사용, 위·변조가 의심되는 경우 즉시 갑에게 통지하여야 한다.</w:t>
      </w:r>
    </w:p>
    <w:p w:rsidR="00000000" w:rsidDel="00000000" w:rsidP="00000000" w:rsidRDefault="00000000" w:rsidRPr="00000000" w14:paraId="00000027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을이 정당한 사유 없이 사용처리를 반복적으로 지연하거나 누락하는 경우, 갑은 을에게 시정을 요구할 수 있으며, 을이 시정 요구일로부터 7일 이내에 이를 시정하지 아니하는 경우 갑은 해당 딜의 게재를 중단하거나 제14조에 따라 계약을 해지할 수 있다.</w:t>
      </w:r>
    </w:p>
    <w:p w:rsidR="00000000" w:rsidDel="00000000" w:rsidP="00000000" w:rsidRDefault="00000000" w:rsidRPr="00000000" w14:paraId="00000028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제8조의2 (다지점에서의 사용 및 정산 귀속)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 이용권은 해당 이용권을 판매한 지점을 운영하는 사업자(을 또는 해당 가맹점 사업자)의 지점에서만 사용할 수 있다. 동일 사업자가 2개 이상의 지점을 운영하는 경우 그 지점 간 교차 사용이 가능하며, 이 경우 해당 사업자는 딜의 상품·서비스가 그 지점들에서 동일한 내용과 가격으로 제공됨을 보증한다. 사업자가 다른 지점에서는 이용권을 사용할 수 없다.</w:t>
      </w:r>
    </w:p>
    <w:p w:rsidR="00000000" w:rsidDel="00000000" w:rsidP="00000000" w:rsidRDefault="00000000" w:rsidRPr="00000000" w14:paraId="0000002A">
      <w:pPr>
        <w:spacing w:after="1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정산금은 해당 이용권을 사용처리한 지점을 기준으로 귀속한다(구매 시 표시된 지점이 아님).</w:t>
      </w:r>
    </w:p>
    <w:p w:rsidR="00000000" w:rsidDel="00000000" w:rsidP="00000000" w:rsidRDefault="00000000" w:rsidRPr="00000000" w14:paraId="0000002C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직영점에서 사용처리된 정산금은 을이 지정한 계좌로 합산하여 지급한다.</w:t>
      </w:r>
    </w:p>
    <w:p w:rsidR="00000000" w:rsidDel="00000000" w:rsidP="00000000" w:rsidRDefault="00000000" w:rsidRPr="00000000" w14:paraId="0000002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가맹점에서 사용처리된 정산금은 갑이 해당 가맹점 사업자가 지정한 계좌로 직접 지급하며, 을은 이에 동의한다. 이를 위해 각 가맹점 사업자는 별지 2 [가맹점 정산 합의서]에 따라 본 계약의 정산 관련 조항(제5조 내지 제8조의2)의 적용에 동의하고 정산 계좌 및 사업자 정보를 갑에게 제공하여야 한다.</w:t>
      </w:r>
    </w:p>
    <w:p w:rsidR="00000000" w:rsidDel="00000000" w:rsidP="00000000" w:rsidRDefault="00000000" w:rsidRPr="00000000" w14:paraId="0000002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⑤ 세금계산서 등 정산 관련 증빙은 정산금을 지급받는 사업자(을 또는 각 가맹점 사업자)별로 발행한다.</w:t>
      </w:r>
    </w:p>
    <w:p w:rsidR="00000000" w:rsidDel="00000000" w:rsidP="00000000" w:rsidRDefault="00000000" w:rsidRPr="00000000" w14:paraId="0000002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⑥ 을과 가맹점 사업자 간의 가맹수수료, 로열티 등 내부 정산은 양자 간 계약에 따르며 갑은 이에 관여하지 아니한다.</w:t>
      </w:r>
    </w:p>
    <w:p w:rsidR="00000000" w:rsidDel="00000000" w:rsidP="00000000" w:rsidRDefault="00000000" w:rsidRPr="00000000" w14:paraId="00000030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⑦ 지점의 추가·폐점 또는 직영·가맹 전환이 있는 경우 을은 지체 없이 갑에게 통지하고 별지 1 [지점 목록]을 갱신하여야 한다.</w:t>
      </w:r>
    </w:p>
    <w:p w:rsidR="00000000" w:rsidDel="00000000" w:rsidP="00000000" w:rsidRDefault="00000000" w:rsidRPr="00000000" w14:paraId="0000003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⑧ 을과 가맹점 사업자 간의 분쟁(가맹계약 해지, 수수료 분쟁 등)으로 인하여 정산금 귀속에 관한 이의가 제기되는 경우, 갑은 해당 분쟁이 해결될 때까지 관련 정산금의 지급을 보류할 수 있으며, 이로 인하여 갑에게 발생하는 손해에 대하여 을이 배상 책임을 진다.</w:t>
      </w:r>
    </w:p>
    <w:p w:rsidR="00000000" w:rsidDel="00000000" w:rsidP="00000000" w:rsidRDefault="00000000" w:rsidRPr="00000000" w14:paraId="00000032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(을의 의무 및 보증)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을은 상품·서비스 제공에 필요한 사업자등록, 영업신고·허가 등 관련 법령상 요건을 적법하게 갖추고 있음을 보증하며, 계약기간 중 이를 유지하여야 한다.</w:t>
      </w:r>
    </w:p>
    <w:p w:rsidR="00000000" w:rsidDel="00000000" w:rsidP="00000000" w:rsidRDefault="00000000" w:rsidRPr="00000000" w14:paraId="0000003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을은 「표시·광고의 공정화에 관한 법률」을 준수하여야 하며, 딜 게재를 위해 제공하는 정보에 허위·과장·기만적인 내용이 포함되지 않도록 하여야 한다.</w:t>
      </w:r>
    </w:p>
    <w:p w:rsidR="00000000" w:rsidDel="00000000" w:rsidP="00000000" w:rsidRDefault="00000000" w:rsidRPr="00000000" w14:paraId="00000035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을은 「식품위생법」, 「공중위생관리법」 등 해당 업종에 적용되는 법령을 준수하여야 하며, 위반으로 인해 발생하는 모든 책임은 을이 부담한다.</w:t>
      </w:r>
    </w:p>
    <w:p w:rsidR="00000000" w:rsidDel="00000000" w:rsidP="00000000" w:rsidRDefault="00000000" w:rsidRPr="00000000" w14:paraId="0000003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을은 휴업, 폐업, 영업장 이전, 서비스 제공 불가 등의 사유가 발생할 것이 예상되는 경우 지체 없이 갑에게 통지하여야 한다.</w:t>
      </w:r>
    </w:p>
    <w:p w:rsidR="00000000" w:rsidDel="00000000" w:rsidP="00000000" w:rsidRDefault="00000000" w:rsidRPr="00000000" w14:paraId="00000037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(갑의 지위 및 의무)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갑은 「전자상거래 등에서의 소비자보호에 관한 법률」 제20조에 따른 통신판매중개자로서, 을과 고객 간 거래의 당사자가 아니며, 상품·서비스의 하자, 미제공 등 거래에 관한 책임은 판매 당사자인 을에게 있다. 갑은 이러한 취지를 플랫폼에 고지한다.</w:t>
      </w:r>
    </w:p>
    <w:p w:rsidR="00000000" w:rsidDel="00000000" w:rsidP="00000000" w:rsidRDefault="00000000" w:rsidRPr="00000000" w14:paraId="0000003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갑은 이용권 판매·정산 시스템을 안정적으로 운영하고, 을의 정산 관련 문의에 성실히 응한다.</w:t>
      </w:r>
    </w:p>
    <w:p w:rsidR="00000000" w:rsidDel="00000000" w:rsidP="00000000" w:rsidRDefault="00000000" w:rsidRPr="00000000" w14:paraId="0000003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갑은 을의 신원정보(상호, 대표자, 주소, 연락처, 사업자등록번호 등)를 관련 법령에 따라 고객에게 제공할 수 있다.</w:t>
      </w:r>
    </w:p>
    <w:p w:rsidR="00000000" w:rsidDel="00000000" w:rsidP="00000000" w:rsidRDefault="00000000" w:rsidRPr="00000000" w14:paraId="0000003B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보호)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양 당사자는 본 계약 이행 과정에서 취득한 고객의 개인정보를 「개인정보 보호법」 등 관련 법령에 따라 처리하여야 하며, 본 계약의 이행 목적 외로 이용하거나 제3자에게 제공하여서는 아니 된다.</w:t>
      </w:r>
    </w:p>
    <w:p w:rsidR="00000000" w:rsidDel="00000000" w:rsidP="00000000" w:rsidRDefault="00000000" w:rsidRPr="00000000" w14:paraId="0000003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을은 이용권 사용처리 과정에서 알게 된 고객의 개인정보를 상품·서비스 제공 목적 외로 이용할 수 없으며, 목적 달성 후 지체 없이 파기하여야 한다.</w:t>
      </w:r>
    </w:p>
    <w:p w:rsidR="00000000" w:rsidDel="00000000" w:rsidP="00000000" w:rsidRDefault="00000000" w:rsidRPr="00000000" w14:paraId="0000003E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(지식재산권)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을이 제공한 상표, 이미지, 콘텐츠 등에 대한 지식재산권은 을에게 있으며, 갑은 본 계약의 이행(딜 게재, 홍보 등) 목적 범위 내에서 이를 무상으로 사용할 수 있다.</w:t>
      </w:r>
    </w:p>
    <w:p w:rsidR="00000000" w:rsidDel="00000000" w:rsidP="00000000" w:rsidRDefault="00000000" w:rsidRPr="00000000" w14:paraId="00000040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을은 제공한 자료가 제3자의 지식재산권 등 권리를 침해하지 않음을 보증하며, 이와 관련한 분쟁 발생 시 을의 책임과 비용으로 해결한다.</w:t>
      </w:r>
    </w:p>
    <w:p w:rsidR="00000000" w:rsidDel="00000000" w:rsidP="00000000" w:rsidRDefault="00000000" w:rsidRPr="00000000" w14:paraId="00000041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(비밀유지)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양 당사자는 본 계약의 체결 및 이행 과정에서 알게 된 상대방의 영업상·기술상 비밀 및 고객의 개인정보를 포함한 일체의 비밀정보를 상대방의 사전 서면 동의 없이 제3자에게 누설하거나 본 계약 목적 외로 사용하여서는 아니 되며, 본 의무는 계약 종료 후 3년간 존속한다. 본 조를 위반하여 상대방에게 손해를 입힌 경우 위반 당사자는 그 손해를 배상하여야 한다.</w:t>
      </w:r>
    </w:p>
    <w:p w:rsidR="00000000" w:rsidDel="00000000" w:rsidP="00000000" w:rsidRDefault="00000000" w:rsidRPr="00000000" w14:paraId="00000043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(계약의 해지)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어느 일방은 상대방이 본 계약을 위반하고 시정을 요구받은 날로부터 14일 이내에 이를 시정하지 아니하는 경우 본 계약을 해지할 수 있다.</w:t>
      </w:r>
    </w:p>
    <w:p w:rsidR="00000000" w:rsidDel="00000000" w:rsidP="00000000" w:rsidRDefault="00000000" w:rsidRPr="00000000" w14:paraId="00000045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다음 각 호의 사유가 발생한 경우 상대방은 최고 없이 즉시 본 계약을 해지할 수 있다. 1. 부도, 파산, 회생절차 개시 등 정상적인 영업이 곤란한 경우 2. 영업정지, 허가취소 등 행정처분을 받은 경우 3. 허위 정보 제공, 이용권 부정 사용 등 중대한 신뢰 훼손 행위가 있는 경우</w:t>
      </w:r>
    </w:p>
    <w:p w:rsidR="00000000" w:rsidDel="00000000" w:rsidP="00000000" w:rsidRDefault="00000000" w:rsidRPr="00000000" w14:paraId="0000004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계약이 해지되는 경우에도 해지 전에 판매된 이용권에 관한 정산, 환불, 고객 대응 등 양 당사자의 의무는 해당 이용권의 처리가 완료될 때까지 존속한다.</w:t>
      </w:r>
    </w:p>
    <w:p w:rsidR="00000000" w:rsidDel="00000000" w:rsidP="00000000" w:rsidRDefault="00000000" w:rsidRPr="00000000" w14:paraId="00000047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④ 제3항의 경우 을이 서비스 제공을 거부하거나 폐업 등으로 서비스 제공이 불가능한 경우, 갑은 미사용 이용권을 보유한 고객에게 구매금액 전액을 선지급하여 환불할 수 있으며, 이 경우 갑은 을에 대하여 선지급한 환불금액 전액의 구상권을 행사할 수 있다.</w:t>
      </w:r>
    </w:p>
    <w:p w:rsidR="00000000" w:rsidDel="00000000" w:rsidP="00000000" w:rsidRDefault="00000000" w:rsidRPr="00000000" w14:paraId="00000048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(손해배상 및 면책)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어느 일방이 본 계약을 위반하여 상대방 또는 고객에게 손해를 입힌 경우 그 손해를 배상하여야 한다.</w:t>
      </w:r>
    </w:p>
    <w:p w:rsidR="00000000" w:rsidDel="00000000" w:rsidP="00000000" w:rsidRDefault="00000000" w:rsidRPr="00000000" w14:paraId="0000004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천재지변, 전쟁, 정부의 규제 등 불가항력으로 인한 계약 불이행에 대하여는 양 당사자 모두 책임을 지지 아니한다.</w:t>
      </w:r>
    </w:p>
    <w:p w:rsidR="00000000" w:rsidDel="00000000" w:rsidP="00000000" w:rsidRDefault="00000000" w:rsidRPr="00000000" w14:paraId="0000004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③ 을의 귀책사유로 고객 클레임, 행정제재, 소송 등이 발생하여 갑이 손해(고객 보상액, 방어 비용 포함)를 입은 경우 을은 이를 배상하여야 한다.</w:t>
      </w:r>
    </w:p>
    <w:p w:rsidR="00000000" w:rsidDel="00000000" w:rsidP="00000000" w:rsidRDefault="00000000" w:rsidRPr="00000000" w14:paraId="0000004C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(분쟁의 해결 및 관할)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① 본 계약에서 정하지 아니한 사항은 관련 법령 및 상관례에 따라 상호 협의하여 해결한다.</w:t>
      </w:r>
    </w:p>
    <w:p w:rsidR="00000000" w:rsidDel="00000000" w:rsidP="00000000" w:rsidRDefault="00000000" w:rsidRPr="00000000" w14:paraId="0000004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② 본 계약과 관련한 분쟁에 대하여는 갑의 본점 소재지를 관할하는 법원을 제1심 관할법원으로 한다.</w:t>
      </w:r>
    </w:p>
    <w:p w:rsidR="00000000" w:rsidDel="00000000" w:rsidP="00000000" w:rsidRDefault="00000000" w:rsidRPr="00000000" w14:paraId="0000004F">
      <w:pPr>
        <w:spacing w:after="200" w:before="400" w:line="320" w:lineRule="auto"/>
        <w:rPr/>
      </w:pPr>
      <w:r w:rsidDel="00000000" w:rsidR="00000000" w:rsidRPr="00000000">
        <w:rPr>
          <w:rtl w:val="0"/>
        </w:rPr>
        <w:t xml:space="preserve">본 계약의 체결을 증명하기 위하여 계약서 2부를 작성하고 갑과 을이 기명날인 후 각 1부씩 보관한다.</w:t>
      </w:r>
    </w:p>
    <w:p w:rsidR="00000000" w:rsidDel="00000000" w:rsidP="00000000" w:rsidRDefault="00000000" w:rsidRPr="00000000" w14:paraId="00000050">
      <w:pPr>
        <w:spacing w:after="200" w:before="40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0" w:before="3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20      년        월        일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Mar>
              <w:top w:w="200.0" w:type="dxa"/>
              <w:left w:w="250.0" w:type="dxa"/>
              <w:bottom w:w="200.0" w:type="dxa"/>
              <w:right w:w="250.0" w:type="dxa"/>
            </w:tcMar>
          </w:tcPr>
          <w:p w:rsidR="00000000" w:rsidDel="00000000" w:rsidP="00000000" w:rsidRDefault="00000000" w:rsidRPr="00000000" w14:paraId="00000052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 호 : </w:t>
            </w:r>
            <w:r w:rsidDel="00000000" w:rsidR="00000000" w:rsidRPr="00000000">
              <w:rPr>
                <w:rtl w:val="0"/>
              </w:rPr>
              <w:t xml:space="preserve"> (주)바른컴퍼니</w:t>
            </w:r>
          </w:p>
          <w:p w:rsidR="00000000" w:rsidDel="00000000" w:rsidP="00000000" w:rsidRDefault="00000000" w:rsidRPr="00000000" w14:paraId="00000054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 소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사업자등록번호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대표자 : </w:t>
            </w:r>
            <w:r w:rsidDel="00000000" w:rsidR="00000000" w:rsidRPr="00000000">
              <w:rPr>
                <w:rtl w:val="0"/>
              </w:rPr>
              <w:t xml:space="preserve">                              (인)</w:t>
            </w:r>
          </w:p>
        </w:tc>
        <w:tc>
          <w:tcPr>
            <w:tcMar>
              <w:top w:w="200.0" w:type="dxa"/>
              <w:left w:w="250.0" w:type="dxa"/>
              <w:bottom w:w="200.0" w:type="dxa"/>
              <w:right w:w="250.0" w:type="dxa"/>
            </w:tcMar>
          </w:tcPr>
          <w:p w:rsidR="00000000" w:rsidDel="00000000" w:rsidP="00000000" w:rsidRDefault="00000000" w:rsidRPr="00000000" w14:paraId="00000057">
            <w:pPr>
              <w:spacing w:after="16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 호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주 소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사업자등록번호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20" w:line="32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대표자 : </w:t>
            </w:r>
            <w:r w:rsidDel="00000000" w:rsidR="00000000" w:rsidRPr="00000000">
              <w:rPr>
                <w:rtl w:val="0"/>
              </w:rPr>
              <w:t xml:space="preserve">                              (인)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별지 1. 지점 목록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을의 지점별 다음 사항을 기재한다. (계약 체결 또는 지점 변경 시 갱신)</w:t>
      </w:r>
    </w:p>
    <w:p w:rsidR="00000000" w:rsidDel="00000000" w:rsidP="00000000" w:rsidRDefault="00000000" w:rsidRPr="00000000" w14:paraId="0000005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· 지점명 / 직영·가맹 구분 / 운영 사업자 상호 및 사업자등록번호 / 소재지 / 정산주체(정산 계좌 지정 사업자)</w:t>
      </w:r>
    </w:p>
    <w:p w:rsidR="00000000" w:rsidDel="00000000" w:rsidP="00000000" w:rsidRDefault="00000000" w:rsidRPr="00000000" w14:paraId="00000060">
      <w:pPr>
        <w:spacing w:after="140" w:before="3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별지 2. 가맹점 정산 합의서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가맹점 사업자는 본 계약 제8조의2에 따라 다음 사항에 동의하고, 가맹점 사용처리분에 관한 정산 당사자로 참여한다.</w:t>
      </w:r>
    </w:p>
    <w:p w:rsidR="00000000" w:rsidDel="00000000" w:rsidP="00000000" w:rsidRDefault="00000000" w:rsidRPr="00000000" w14:paraId="00000062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1. 본 계약 제5조 내지 제8조의2의 정산 관련 조항이 가맹점에서 사용처리된 이용권에 적용되는 것에 동의한다.</w:t>
      </w:r>
    </w:p>
    <w:p w:rsidR="00000000" w:rsidDel="00000000" w:rsidP="00000000" w:rsidRDefault="00000000" w:rsidRPr="00000000" w14:paraId="0000006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2. 가맹점에서 사용처리된 이용권의 정산금을 갑이 가맹점 사업자가 지정한 계좌로 직접 지급하는 것에 동의한다.</w:t>
      </w:r>
    </w:p>
    <w:p w:rsidR="00000000" w:rsidDel="00000000" w:rsidP="00000000" w:rsidRDefault="00000000" w:rsidRPr="00000000" w14:paraId="0000006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3. 가맹점 사업자는 정산 계좌, 사업자등록 정보, 세금계산서 발행 정보를 갑에게 제공하며, 변경 시 지체 없이 통지한다.</w:t>
      </w:r>
    </w:p>
    <w:p w:rsidR="00000000" w:rsidDel="00000000" w:rsidP="00000000" w:rsidRDefault="00000000" w:rsidRPr="00000000" w14:paraId="00000065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4. 본 합의서는 갑, 을, 가맹점 사업자가 기명날인함으로써 효력이 발생한다.</w:t>
      </w:r>
    </w:p>
    <w:p w:rsidR="00000000" w:rsidDel="00000000" w:rsidP="00000000" w:rsidRDefault="00000000" w:rsidRPr="00000000" w14:paraId="0000006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5. 가맹점 사업자는 을과의 가맹계약 해지 또는 분쟁 발생 시 즉시 갑에게 통지하여야 하며, 이로 인하여 갑에게 발생하는 손해에 대하여 을과 연대하여 배상 책임을 진다</w:t>
      </w:r>
    </w:p>
    <w:p w:rsidR="00000000" w:rsidDel="00000000" w:rsidP="00000000" w:rsidRDefault="00000000" w:rsidRPr="00000000" w14:paraId="00000067">
      <w:pPr>
        <w:spacing w:after="1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갑 (상호/대표자/인) :</w:t>
      </w:r>
    </w:p>
    <w:p w:rsidR="00000000" w:rsidDel="00000000" w:rsidP="00000000" w:rsidRDefault="00000000" w:rsidRPr="00000000" w14:paraId="0000006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을 (상호/대표자/인) :</w:t>
      </w:r>
    </w:p>
    <w:p w:rsidR="00000000" w:rsidDel="00000000" w:rsidP="00000000" w:rsidRDefault="00000000" w:rsidRPr="00000000" w14:paraId="0000006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가맹점 사업자 (지점명/상호/사업자등록번호/대표자/인) :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CePHD2M9QqCbZ19VPleyDWYTQ==">CgMxLjA4AHIhMUo0TDl3akZxUkFCVDF2VTBDNTlPbkdaVVh4bmwtTUdL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