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right"/>
      </w:pPr>
      <w:r>
        <w:rPr>
          <w:rFonts w:ascii="MS 明朝" w:cs="MS 明朝" w:eastAsia="MS 明朝" w:hAnsi="MS 明朝"/>
          <w:sz w:val="18"/>
          <w:szCs w:val="18"/>
          <w:highlight w:val="yellow"/>
          <w:highlightCs w:val="yellow"/>
        </w:rPr>
        <w:t xml:space="preserve">作成日：令和　年　月　日</w:t>
      </w:r>
    </w:p>
    <w:p>
      <w:pPr>
        <w:spacing w:after="0" w:before="0"/>
        <w:jc w:val="right"/>
      </w:pPr>
      <w:r>
        <w:rPr>
          <w:rFonts w:ascii="MS 明朝" w:cs="MS 明朝" w:eastAsia="MS 明朝" w:hAnsi="MS 明朝"/>
          <w:sz w:val="18"/>
          <w:szCs w:val="18"/>
        </w:rPr>
        <w:t xml:space="preserve">サンキ工業株式会社</w:t>
      </w:r>
    </w:p>
    <w:p>
      <w:pPr>
        <w:spacing w:after="200" w:before="0"/>
        <w:jc w:val="right"/>
      </w:pPr>
      <w:r>
        <w:rPr>
          <w:rFonts w:ascii="MS 明朝" w:cs="MS 明朝" w:eastAsia="MS 明朝" w:hAnsi="MS 明朝"/>
          <w:sz w:val="18"/>
          <w:szCs w:val="18"/>
        </w:rPr>
        <w:t xml:space="preserve">現場代理人　冨田 知弘</w:t>
      </w:r>
    </w:p>
    <w:p>
      <w:pPr>
        <w:spacing w:after="240" w:before="0"/>
        <w:jc w:val="center"/>
      </w:pPr>
      <w:r>
        <w:rPr>
          <w:rFonts w:ascii="MS 明朝" w:cs="MS 明朝" w:eastAsia="MS 明朝" w:hAnsi="MS 明朝"/>
          <w:b/>
          <w:bCs/>
          <w:sz w:val="32"/>
          <w:szCs w:val="32"/>
        </w:rPr>
        <w:t xml:space="preserve">地元打合せ記録（区長立会）</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8306"/>
      </w:tblGrid>
      <w:tr>
        <w:tc>
          <w:tcPr>
            <w:tcW w:type="dxa" w:w="160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top"/>
          </w:tcPr>
          <w:p>
            <w:pPr>
              <w:spacing w:after="0" w:before="0"/>
            </w:pPr>
            <w:r>
              <w:rPr>
                <w:rFonts w:ascii="MS 明朝" w:cs="MS 明朝" w:eastAsia="MS 明朝" w:hAnsi="MS 明朝"/>
                <w:b/>
                <w:bCs/>
                <w:sz w:val="18"/>
                <w:szCs w:val="18"/>
              </w:rPr>
              <w:t xml:space="preserve">工事名</w:t>
            </w:r>
          </w:p>
        </w:tc>
        <w:tc>
          <w:tcPr>
            <w:tcW w:type="dxa" w:w="83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R8 管内一円（成願寺川）緊急浚渫推進（砂防）工事</w:t>
            </w:r>
          </w:p>
        </w:tc>
      </w:tr>
      <w:tr>
        <w:tc>
          <w:tcPr>
            <w:tcW w:type="dxa" w:w="160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top"/>
          </w:tcPr>
          <w:p>
            <w:pPr>
              <w:spacing w:after="0" w:before="0"/>
            </w:pPr>
            <w:r>
              <w:rPr>
                <w:rFonts w:ascii="MS 明朝" w:cs="MS 明朝" w:eastAsia="MS 明朝" w:hAnsi="MS 明朝"/>
                <w:b/>
                <w:bCs/>
                <w:sz w:val="18"/>
                <w:szCs w:val="18"/>
              </w:rPr>
              <w:t xml:space="preserve">工事番号</w:t>
            </w:r>
          </w:p>
        </w:tc>
        <w:tc>
          <w:tcPr>
            <w:tcW w:type="dxa" w:w="83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丹後８緊急浚渫（砂防）第３９９９号の１の２</w:t>
            </w:r>
          </w:p>
        </w:tc>
      </w:tr>
      <w:tr>
        <w:tc>
          <w:tcPr>
            <w:tcW w:type="dxa" w:w="160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top"/>
          </w:tcPr>
          <w:p>
            <w:pPr>
              <w:spacing w:after="0" w:before="0"/>
            </w:pPr>
            <w:r>
              <w:rPr>
                <w:rFonts w:ascii="MS 明朝" w:cs="MS 明朝" w:eastAsia="MS 明朝" w:hAnsi="MS 明朝"/>
                <w:b/>
                <w:bCs/>
                <w:sz w:val="18"/>
                <w:szCs w:val="18"/>
              </w:rPr>
              <w:t xml:space="preserve">日　時</w:t>
            </w:r>
          </w:p>
        </w:tc>
        <w:tc>
          <w:tcPr>
            <w:tcW w:type="dxa" w:w="83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令和8年9月25日（金）　13:45～14:20</w:t>
            </w:r>
          </w:p>
        </w:tc>
      </w:tr>
      <w:tr>
        <w:tc>
          <w:tcPr>
            <w:tcW w:type="dxa" w:w="160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top"/>
          </w:tcPr>
          <w:p>
            <w:pPr>
              <w:spacing w:after="0" w:before="0"/>
            </w:pPr>
            <w:r>
              <w:rPr>
                <w:rFonts w:ascii="MS 明朝" w:cs="MS 明朝" w:eastAsia="MS 明朝" w:hAnsi="MS 明朝"/>
                <w:b/>
                <w:bCs/>
                <w:sz w:val="18"/>
                <w:szCs w:val="18"/>
              </w:rPr>
              <w:t xml:space="preserve">場　所</w:t>
            </w:r>
          </w:p>
        </w:tc>
        <w:tc>
          <w:tcPr>
            <w:tcW w:type="dxa" w:w="83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京丹後市丹後町成願寺地内（待ち合わせ：成願寺川沿いの柵の前）</w:t>
            </w:r>
          </w:p>
        </w:tc>
      </w:tr>
      <w:tr>
        <w:tc>
          <w:tcPr>
            <w:tcW w:type="dxa" w:w="160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top"/>
          </w:tcPr>
          <w:p>
            <w:pPr>
              <w:spacing w:after="0" w:before="0"/>
            </w:pPr>
            <w:r>
              <w:rPr>
                <w:rFonts w:ascii="MS 明朝" w:cs="MS 明朝" w:eastAsia="MS 明朝" w:hAnsi="MS 明朝"/>
                <w:b/>
                <w:bCs/>
                <w:sz w:val="18"/>
                <w:szCs w:val="18"/>
              </w:rPr>
              <w:t xml:space="preserve">出席者</w:t>
            </w:r>
          </w:p>
        </w:tc>
        <w:tc>
          <w:tcPr>
            <w:tcW w:type="dxa" w:w="83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地　元　：成願寺区長　芳賀 氏（連絡先 090-8659-6786）</w:t>
            </w:r>
          </w:p>
          <w:p>
            <w:pPr>
              <w:spacing w:after="0" w:before="0"/>
            </w:pPr>
            <w:r>
              <w:rPr>
                <w:rFonts w:ascii="MS 明朝" w:cs="MS 明朝" w:eastAsia="MS 明朝" w:hAnsi="MS 明朝"/>
                <w:sz w:val="18"/>
                <w:szCs w:val="18"/>
              </w:rPr>
              <w:t xml:space="preserve">発注者　：京都府丹後土木事務所 河川砂防課　</w:t>
            </w:r>
            <w:r>
              <w:rPr>
                <w:rFonts w:ascii="MS 明朝" w:cs="MS 明朝" w:eastAsia="MS 明朝" w:hAnsi="MS 明朝"/>
                <w:sz w:val="18"/>
                <w:szCs w:val="18"/>
                <w:highlight w:val="yellow"/>
                <w:highlightCs w:val="yellow"/>
              </w:rPr>
              <w:t xml:space="preserve">（氏名を記入）</w:t>
            </w:r>
          </w:p>
          <w:p>
            <w:pPr>
              <w:spacing w:after="0" w:before="0"/>
            </w:pPr>
            <w:r>
              <w:rPr>
                <w:rFonts w:ascii="MS 明朝" w:cs="MS 明朝" w:eastAsia="MS 明朝" w:hAnsi="MS 明朝"/>
                <w:sz w:val="18"/>
                <w:szCs w:val="18"/>
              </w:rPr>
              <w:t xml:space="preserve">受注者　：サンキ工業株式会社　</w:t>
            </w:r>
            <w:r>
              <w:rPr>
                <w:rFonts w:ascii="MS 明朝" w:cs="MS 明朝" w:eastAsia="MS 明朝" w:hAnsi="MS 明朝"/>
                <w:sz w:val="18"/>
                <w:szCs w:val="18"/>
                <w:highlight w:val="yellow"/>
                <w:highlightCs w:val="yellow"/>
              </w:rPr>
              <w:t xml:space="preserve">現場代理人 冨田 知弘（要確認）</w:t>
            </w:r>
          </w:p>
        </w:tc>
      </w:tr>
    </w:tbl>
    <w:p>
      <w:pPr>
        <w:spacing w:after="120" w:before="280"/>
      </w:pPr>
      <w:r>
        <w:rPr>
          <w:rFonts w:ascii="MS 明朝" w:cs="MS 明朝" w:eastAsia="MS 明朝" w:hAnsi="MS 明朝"/>
          <w:b/>
          <w:bCs/>
          <w:sz w:val="22"/>
          <w:szCs w:val="22"/>
        </w:rPr>
        <w:t xml:space="preserve">1．打合せ内容</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1350"/>
        <w:gridCol w:w="3300"/>
        <w:gridCol w:w="2200"/>
        <w:gridCol w:w="2596"/>
      </w:tblGrid>
      <w:tr>
        <w:trPr>
          <w:tblHeader/>
        </w:trPr>
        <w:tc>
          <w:tcPr>
            <w:tcW w:type="dxa" w:w="46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18"/>
                <w:szCs w:val="18"/>
              </w:rPr>
              <w:t xml:space="preserve">No</w:t>
            </w:r>
          </w:p>
        </w:tc>
        <w:tc>
          <w:tcPr>
            <w:tcW w:type="dxa" w:w="135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18"/>
                <w:szCs w:val="18"/>
              </w:rPr>
              <w:t xml:space="preserve">項目</w:t>
            </w:r>
          </w:p>
        </w:tc>
        <w:tc>
          <w:tcPr>
            <w:tcW w:type="dxa" w:w="330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18"/>
                <w:szCs w:val="18"/>
              </w:rPr>
              <w:t xml:space="preserve">説明・確認内容</w:t>
            </w:r>
          </w:p>
        </w:tc>
        <w:tc>
          <w:tcPr>
            <w:tcW w:type="dxa" w:w="220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18"/>
                <w:szCs w:val="18"/>
              </w:rPr>
              <w:t xml:space="preserve">区長の意見</w:t>
            </w:r>
          </w:p>
        </w:tc>
        <w:tc>
          <w:tcPr>
            <w:tcW w:type="dxa" w:w="2596"/>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18"/>
                <w:szCs w:val="18"/>
              </w:rPr>
              <w:t xml:space="preserve">受注者の対応</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施工時期</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非出水期の施工となるため、10月16日以降の着手となる旨を説明し、稲刈り等で施工できない期間の有無を確認した。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施工できない期間はないが、地区で獣害柵工事を行っているので調整が必要である。</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区長と直接連絡を取り、獣害柵工事と工程を調整する。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作業時間・通学路</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現場作業は8:00～17:00、運搬車両の通行は8:30～17:00の予定である旨を説明し、通学路の有無を確認した。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了承。子どものいる家はあるがスクールバス利用のため、通行の際は気を付けてほしい。</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運搬車両は集落内を徐行し、安全に注意して通行する。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工程</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順調にいけば年内に完了する予定であるが、土砂流出防止装置等の工事が一部残る可能性がある旨を説明した。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了承。柵より山側へ上る住民はいないと思う。</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4</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測量・土壌調査</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10月に測量・土壌調査を行う。重機は使用せず短期間で終わるため、工事看板・案内ビラは本施工に合わせて設置・配布する。本施工は10月20日頃からの予定である旨を説明した。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10月より測量・土壌調査に着手し、10月20日頃から本施工を予定する。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5</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運搬経路</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工事箇所及び残土搬出経路図により運搬ルートを確認した。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経路図のとおり運搬する。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6</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転回場・退避箇所</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転回場、重機設置箇所及び増水時の退避箇所を確認した。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7</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河川進入路</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河川への降り口の箇所を確認した。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8</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敷鉄板</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敷鉄板の敷込み範囲を説明し、道路破損のおそれがあるため、ほかに設置希望の箇所がないか確認した。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特にない。</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柵手前のカーブ部及びマンホール付近を調査し、敷鉄板による養生を検討する。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9</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獣害柵</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施工日の昼間は獣害ネット（オレンジ色）を設置し、夜間・休日は獣害ネットとフェンスを設置する。開け放しにはしない旨を説明した。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説明のとおり管理し、開け放しにしないことを作業員に周知する。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工事看板</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設置箇所は当日確認できなかった。発注者より、柵の前付近で良いと思われるため受注者にて確認するよう指示があった。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（未確認）</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柵の前付近を候補とし、区長に確認のうえ設置する。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11</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危険表示・立入禁止柵</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河川降り口等に設置する。一般車両の妨げにならない箇所に設置し、接触しても損傷しないよう、のぼり旗での代用も検討中である旨を説明した。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設置位置と方法を決定し、本施工前に設置する。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12</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架線・埋設物</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施工箇所に架線がないことを確認し、埋設管の有無を区長に確認した。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ないと思う。</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発注者の指示により、施工箇所の側溝横付近を試掘して埋設物を確認する。運搬経路の舗装状況や架線等の支障物も調査する。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13</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濁水防止対策</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土のう等で濁水対策を行うが、川底の土砂を撤去するため、泥水の下流への流下は避けられない旨を説明した。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了承。やむを得ない。</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案内ビラに濁水の発生について記載する。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14</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地区行事</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秋祭り等の行事の有無を確認した。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10月11日に祭り、12日に片付けがあるが、施工箇所から離れているので直接は関係しないと思う。</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区長と情報共有を行う。</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15</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施工範囲・浚渫内容</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浚渫範囲と浚渫土量を説明した。予算の上限があるため、取れる範囲と深さになる。また、土砂が容易に流出しないよう土砂流出防止装置を取り付ける予定である旨を説明した。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了承。お願いする。</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16</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要望への対応</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発注図により説明した。浚渫工事のためできることは限られるが、対応できることは行う。101砂防堰堤（最下流の堰堤）の土砂を浚渫する予定であり、洗掘される（おそれのある）箇所は浚渫せず、浚渫土を寄せる場合がある。</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17</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伐採</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転回箇所及び浚渫範囲にある竹・杉の伐採について了承を求めた（発注者）。</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了承。用地の状況は不明だが、伐採しないと施工できないので、関係者がいる場合は地区から伝えておく。</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伐採範囲を明示したうえで伐採する。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18</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工事案内ビラ</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本施工着手の何日前までに必要か確認した。ビラは受注者が持参する。</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着手予定の7日前（10月20日着手なら10月13日）までに10部持ってきてほしい。</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期限までに案内ビラ10部を区長へ持参する。</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19</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連絡体制</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今後は受注者と直接やり取りしてほしい旨と、区長の電話番号を受注者に伝えてよいかを発注者が確認した。</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了承。</w:t>
            </w:r>
          </w:p>
        </w:tc>
        <w:tc>
          <w:tcPr>
            <w:tcW w:type="dxa" w:w="25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今後の連絡・調整は受注者から区長へ直接行う。</w:t>
            </w:r>
          </w:p>
        </w:tc>
      </w:tr>
    </w:tbl>
    <w:p>
      <w:pPr>
        <w:spacing w:after="120" w:before="280"/>
      </w:pPr>
      <w:r>
        <w:rPr>
          <w:rFonts w:ascii="MS 明朝" w:cs="MS 明朝" w:eastAsia="MS 明朝" w:hAnsi="MS 明朝"/>
          <w:b/>
          <w:bCs/>
          <w:sz w:val="22"/>
          <w:szCs w:val="22"/>
        </w:rPr>
        <w:t xml:space="preserve">2．受注者の今後の対応事項</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5600"/>
        <w:gridCol w:w="2200"/>
        <w:gridCol w:w="1646"/>
      </w:tblGrid>
      <w:tr>
        <w:trPr>
          <w:tblHeader/>
        </w:trPr>
        <w:tc>
          <w:tcPr>
            <w:tcW w:type="dxa" w:w="46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top"/>
          </w:tcPr>
          <w:p>
            <w:pPr>
              <w:spacing w:after="0" w:before="0"/>
              <w:jc w:val="center"/>
            </w:pPr>
            <w:r>
              <w:rPr>
                <w:rFonts w:ascii="MS 明朝" w:cs="MS 明朝" w:eastAsia="MS 明朝" w:hAnsi="MS 明朝"/>
                <w:b/>
                <w:bCs/>
                <w:sz w:val="18"/>
                <w:szCs w:val="18"/>
              </w:rPr>
              <w:t xml:space="preserve">No</w:t>
            </w:r>
          </w:p>
        </w:tc>
        <w:tc>
          <w:tcPr>
            <w:tcW w:type="dxa" w:w="560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top"/>
          </w:tcPr>
          <w:p>
            <w:pPr>
              <w:spacing w:after="0" w:before="0"/>
              <w:jc w:val="center"/>
            </w:pPr>
            <w:r>
              <w:rPr>
                <w:rFonts w:ascii="MS 明朝" w:cs="MS 明朝" w:eastAsia="MS 明朝" w:hAnsi="MS 明朝"/>
                <w:b/>
                <w:bCs/>
                <w:sz w:val="18"/>
                <w:szCs w:val="18"/>
              </w:rPr>
              <w:t xml:space="preserve">対応事項</w:t>
            </w:r>
          </w:p>
        </w:tc>
        <w:tc>
          <w:tcPr>
            <w:tcW w:type="dxa" w:w="2200"/>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top"/>
          </w:tcPr>
          <w:p>
            <w:pPr>
              <w:spacing w:after="0" w:before="0"/>
              <w:jc w:val="center"/>
            </w:pPr>
            <w:r>
              <w:rPr>
                <w:rFonts w:ascii="MS 明朝" w:cs="MS 明朝" w:eastAsia="MS 明朝" w:hAnsi="MS 明朝"/>
                <w:b/>
                <w:bCs/>
                <w:sz w:val="18"/>
                <w:szCs w:val="18"/>
              </w:rPr>
              <w:t xml:space="preserve">時期</w:t>
            </w:r>
          </w:p>
        </w:tc>
        <w:tc>
          <w:tcPr>
            <w:tcW w:type="dxa" w:w="1646"/>
            <w:tcBorders>
              <w:top w:val="single" w:color="000000" w:sz="4"/>
              <w:left w:val="single" w:color="000000" w:sz="4"/>
              <w:bottom w:val="single" w:color="000000" w:sz="4"/>
              <w:right w:val="single" w:color="000000" w:sz="4"/>
            </w:tcBorders>
            <w:shd w:fill="D9E1F2" w:color="auto" w:val="clear"/>
            <w:tcMar>
              <w:top w:type="dxa" w:w="40"/>
              <w:left w:type="dxa" w:w="80"/>
              <w:bottom w:type="dxa" w:w="40"/>
              <w:right w:type="dxa" w:w="80"/>
            </w:tcMar>
            <w:vAlign w:val="top"/>
          </w:tcPr>
          <w:p>
            <w:pPr>
              <w:spacing w:after="0" w:before="0"/>
              <w:jc w:val="center"/>
            </w:pPr>
            <w:r>
              <w:rPr>
                <w:rFonts w:ascii="MS 明朝" w:cs="MS 明朝" w:eastAsia="MS 明朝" w:hAnsi="MS 明朝"/>
                <w:b/>
                <w:bCs/>
                <w:sz w:val="18"/>
                <w:szCs w:val="18"/>
              </w:rPr>
              <w:t xml:space="preserve">関連No</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区長と連絡先を交換し、獣害柵工事との工程を調整する</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着手前</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1・19</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2</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工事看板の設置位置を区長に確認する（柵の前付近）</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本施工前</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10</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3</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柵手前のカーブ部・マンホール付近を調査し、敷鉄板養生を検討する</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本施工前</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8</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4</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側溝横付近を試掘し、埋設物の有無を確認する</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本施工前</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12</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5</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運搬経路の舗装状況・架線等の支障物を調査する（事前写真の撮影）</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本施工前</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12</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6</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危険表示・立入禁止措置（のぼり旗等）の設置位置と方法を決定する</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本施工前</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11</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7</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工事案内ビラ（濁水の記載を含む）を作成し、10部を区長へ持参する</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10月13日まで</w:t>
            </w:r>
          </w:p>
          <w:p>
            <w:pPr>
              <w:spacing w:after="0" w:before="0"/>
            </w:pPr>
            <w:r>
              <w:rPr>
                <w:rFonts w:ascii="MS 明朝" w:cs="MS 明朝" w:eastAsia="MS 明朝" w:hAnsi="MS 明朝"/>
                <w:sz w:val="18"/>
                <w:szCs w:val="18"/>
              </w:rPr>
              <w:t xml:space="preserve">（10月20日着手の場合）</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13・18</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8</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秋祭り（10月11日・12日）の情報を共有する</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10月11日以前</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14</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9</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伐採範囲を明示する</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伐採前</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17</w:t>
            </w:r>
          </w:p>
        </w:tc>
      </w:tr>
      <w:tr>
        <w:trPr>
          <w:cantSplit/>
        </w:trPr>
        <w:tc>
          <w:tcPr>
            <w:tcW w:type="dxa" w:w="4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10</w:t>
            </w:r>
          </w:p>
        </w:tc>
        <w:tc>
          <w:tcPr>
            <w:tcW w:type="dxa" w:w="5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獣害柵を管理する（昼間：ネット、夜間・休日：ネット＋フェンス）</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pPr>
            <w:r>
              <w:rPr>
                <w:rFonts w:ascii="MS 明朝" w:cs="MS 明朝" w:eastAsia="MS 明朝" w:hAnsi="MS 明朝"/>
                <w:sz w:val="18"/>
                <w:szCs w:val="18"/>
              </w:rPr>
              <w:t xml:space="preserve">施工期間中</w:t>
            </w:r>
          </w:p>
        </w:tc>
        <w:tc>
          <w:tcPr>
            <w:tcW w:type="dxa" w:w="16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jc w:val="center"/>
            </w:pPr>
            <w:r>
              <w:rPr>
                <w:rFonts w:ascii="MS 明朝" w:cs="MS 明朝" w:eastAsia="MS 明朝" w:hAnsi="MS 明朝"/>
                <w:sz w:val="18"/>
                <w:szCs w:val="18"/>
              </w:rPr>
              <w:t xml:space="preserve">9</w:t>
            </w:r>
          </w:p>
        </w:tc>
      </w:tr>
    </w:tbl>
    <w:p>
      <w:pPr>
        <w:spacing w:after="0" w:before="240"/>
        <w:jc w:val="right"/>
      </w:pPr>
      <w:r>
        <w:rPr>
          <w:rFonts w:ascii="MS 明朝" w:cs="MS 明朝" w:eastAsia="MS 明朝" w:hAnsi="MS 明朝"/>
          <w:sz w:val="18"/>
          <w:szCs w:val="18"/>
        </w:rPr>
        <w:t xml:space="preserve">以上</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明朝" w:cs="MS 明朝" w:eastAsia="MS 明朝" w:hAnsi="MS 明朝"/>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2026-10-02T18:47:28.566Z</dcterms:created>
  <dcterms:modified xsi:type="dcterms:W3CDTF">2026-10-02T18:47:28.578Z</dcterms:modified>
</cp:coreProperties>
</file>

<file path=docProps/custom.xml><?xml version="1.0" encoding="utf-8"?>
<Properties xmlns="http://schemas.openxmlformats.org/officeDocument/2006/custom-properties" xmlns:vt="http://schemas.openxmlformats.org/officeDocument/2006/docPropsVTypes"/>
</file>