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rs-0007-discovery-model"/>
    <w:p>
      <w:pPr>
        <w:pStyle w:val="Heading1"/>
      </w:pPr>
      <w:r>
        <w:t xml:space="preserve">SRS-0007 Discovery Model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SRS-0007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Define the Product Discovery strategy of JSP.</w:t>
      </w:r>
    </w:p>
    <w:p>
      <w:pPr>
        <w:pStyle w:val="BodyText"/>
      </w:pPr>
      <w:r>
        <w:t xml:space="preserve">JSP does not simply sell products.</w:t>
      </w:r>
    </w:p>
    <w:p>
      <w:pPr>
        <w:pStyle w:val="BodyText"/>
      </w:pPr>
      <w:r>
        <w:t xml:space="preserve">JSP continuously discovers valuable Japanese products.</w:t>
      </w:r>
    </w:p>
    <w:p>
      <w:r>
        <w:pict>
          <v:rect style="width:0;height:1.5pt" o:hralign="center" o:hrstd="t" o:hr="t"/>
        </w:pict>
      </w:r>
    </w:p>
    <w:bookmarkEnd w:id="10"/>
    <w:bookmarkStart w:id="11" w:name="discovery-philosophy"/>
    <w:p>
      <w:pPr>
        <w:pStyle w:val="Heading1"/>
      </w:pPr>
      <w:r>
        <w:t xml:space="preserve">2 Discovery Philosophy</w:t>
      </w:r>
    </w:p>
    <w:p>
      <w:pPr>
        <w:pStyle w:val="FirstParagraph"/>
      </w:pPr>
      <w:r>
        <w:t xml:space="preserve">Discover</w:t>
      </w:r>
    </w:p>
    <w:p>
      <w:pPr>
        <w:pStyle w:val="BodyText"/>
      </w:pPr>
      <w:r>
        <w:t xml:space="preserve">Evaluate</w:t>
      </w:r>
    </w:p>
    <w:p>
      <w:pPr>
        <w:pStyle w:val="BodyText"/>
      </w:pPr>
      <w:r>
        <w:t xml:space="preserve">Introduce</w:t>
      </w:r>
    </w:p>
    <w:p>
      <w:pPr>
        <w:pStyle w:val="BodyText"/>
      </w:pPr>
      <w:r>
        <w:t xml:space="preserve">Recommend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Export</w:t>
      </w:r>
    </w:p>
    <w:p>
      <w:r>
        <w:pict>
          <v:rect style="width:0;height:1.5pt" o:hralign="center" o:hrstd="t" o:hr="t"/>
        </w:pict>
      </w:r>
    </w:p>
    <w:bookmarkEnd w:id="11"/>
    <w:bookmarkStart w:id="12" w:name="discovery-sources"/>
    <w:p>
      <w:pPr>
        <w:pStyle w:val="Heading1"/>
      </w:pPr>
      <w:r>
        <w:t xml:space="preserve">3 Discovery Sources</w:t>
      </w:r>
    </w:p>
    <w:p>
      <w:pPr>
        <w:pStyle w:val="FirstParagraph"/>
      </w:pPr>
      <w:r>
        <w:t xml:space="preserve">Trade Exhibitions</w:t>
      </w:r>
    </w:p>
    <w:p>
      <w:pPr>
        <w:pStyle w:val="BodyText"/>
      </w:pPr>
      <w:r>
        <w:t xml:space="preserve">Japanese Manufacturers</w:t>
      </w:r>
    </w:p>
    <w:p>
      <w:pPr>
        <w:pStyle w:val="BodyText"/>
      </w:pPr>
      <w:r>
        <w:t xml:space="preserve">Wholesalers</w:t>
      </w:r>
    </w:p>
    <w:p>
      <w:pPr>
        <w:pStyle w:val="BodyText"/>
      </w:pPr>
      <w:r>
        <w:t xml:space="preserve">Regional Products</w:t>
      </w:r>
    </w:p>
    <w:p>
      <w:pPr>
        <w:pStyle w:val="BodyText"/>
      </w:pPr>
      <w:r>
        <w:t xml:space="preserve">Traditional Crafts</w:t>
      </w:r>
    </w:p>
    <w:p>
      <w:pPr>
        <w:pStyle w:val="BodyText"/>
      </w:pPr>
      <w:r>
        <w:t xml:space="preserve">OEM Factories</w:t>
      </w:r>
    </w:p>
    <w:p>
      <w:pPr>
        <w:pStyle w:val="BodyText"/>
      </w:pPr>
      <w:r>
        <w:t xml:space="preserve">Local Brands</w:t>
      </w:r>
    </w:p>
    <w:p>
      <w:pPr>
        <w:pStyle w:val="BodyText"/>
      </w:pPr>
      <w:r>
        <w:t xml:space="preserve">Government Organizations</w:t>
      </w:r>
    </w:p>
    <w:p>
      <w:r>
        <w:pict>
          <v:rect style="width:0;height:1.5pt" o:hralign="center" o:hrstd="t" o:hr="t"/>
        </w:pict>
      </w:r>
    </w:p>
    <w:bookmarkEnd w:id="12"/>
    <w:bookmarkStart w:id="13" w:name="product-selection-criteria"/>
    <w:p>
      <w:pPr>
        <w:pStyle w:val="Heading1"/>
      </w:pPr>
      <w:r>
        <w:t xml:space="preserve">4 Product Selection Criteria</w:t>
      </w:r>
    </w:p>
    <w:p>
      <w:pPr>
        <w:pStyle w:val="FirstParagraph"/>
      </w:pPr>
      <w:r>
        <w:t xml:space="preserve">Made in Japan</w:t>
      </w:r>
    </w:p>
    <w:p>
      <w:pPr>
        <w:pStyle w:val="BodyText"/>
      </w:pPr>
      <w:r>
        <w:t xml:space="preserve">High Quality</w:t>
      </w:r>
    </w:p>
    <w:p>
      <w:pPr>
        <w:pStyle w:val="BodyText"/>
      </w:pPr>
      <w:r>
        <w:t xml:space="preserve">Unique</w:t>
      </w:r>
    </w:p>
    <w:p>
      <w:pPr>
        <w:pStyle w:val="BodyText"/>
      </w:pPr>
      <w:r>
        <w:t xml:space="preserve">Export Potential</w:t>
      </w:r>
    </w:p>
    <w:p>
      <w:pPr>
        <w:pStyle w:val="BodyText"/>
      </w:pPr>
      <w:r>
        <w:t xml:space="preserve">Reliable Supply</w:t>
      </w:r>
    </w:p>
    <w:p>
      <w:pPr>
        <w:pStyle w:val="BodyText"/>
      </w:pPr>
      <w:r>
        <w:t xml:space="preserve">Competitive Pricing</w:t>
      </w:r>
    </w:p>
    <w:p>
      <w:pPr>
        <w:pStyle w:val="BodyText"/>
      </w:pPr>
      <w:r>
        <w:t xml:space="preserve">Long-term Availability</w:t>
      </w:r>
    </w:p>
    <w:p>
      <w:r>
        <w:pict>
          <v:rect style="width:0;height:1.5pt" o:hralign="center" o:hrstd="t" o:hr="t"/>
        </w:pict>
      </w:r>
    </w:p>
    <w:bookmarkEnd w:id="13"/>
    <w:bookmarkStart w:id="14" w:name="discovery-categories"/>
    <w:p>
      <w:pPr>
        <w:pStyle w:val="Heading1"/>
      </w:pPr>
      <w:r>
        <w:t xml:space="preserve">5 Discovery Categories</w:t>
      </w:r>
    </w:p>
    <w:p>
      <w:pPr>
        <w:pStyle w:val="FirstParagraph"/>
      </w:pPr>
      <w:r>
        <w:t xml:space="preserve">Kitchen</w:t>
      </w:r>
    </w:p>
    <w:p>
      <w:pPr>
        <w:pStyle w:val="BodyText"/>
      </w:pPr>
      <w:r>
        <w:t xml:space="preserve">Home Living</w:t>
      </w:r>
    </w:p>
    <w:p>
      <w:pPr>
        <w:pStyle w:val="BodyText"/>
      </w:pPr>
      <w:r>
        <w:t xml:space="preserve">Beauty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Baby</w:t>
      </w:r>
    </w:p>
    <w:p>
      <w:pPr>
        <w:pStyle w:val="BodyText"/>
      </w:pPr>
      <w:r>
        <w:t xml:space="preserve">Pet</w:t>
      </w:r>
    </w:p>
    <w:p>
      <w:pPr>
        <w:pStyle w:val="BodyText"/>
      </w:pPr>
      <w:r>
        <w:t xml:space="preserve">Camping</w:t>
      </w:r>
    </w:p>
    <w:p>
      <w:pPr>
        <w:pStyle w:val="BodyText"/>
      </w:pPr>
      <w:r>
        <w:t xml:space="preserve">Stationery</w:t>
      </w:r>
    </w:p>
    <w:p>
      <w:pPr>
        <w:pStyle w:val="BodyText"/>
      </w:pPr>
      <w:r>
        <w:t xml:space="preserve">Gift</w:t>
      </w:r>
    </w:p>
    <w:p>
      <w:pPr>
        <w:pStyle w:val="BodyText"/>
      </w:pPr>
      <w:r>
        <w:t xml:space="preserve">Food (Future)</w:t>
      </w:r>
    </w:p>
    <w:p>
      <w:pPr>
        <w:pStyle w:val="BodyText"/>
      </w:pPr>
      <w:r>
        <w:t xml:space="preserve">Industrial Products</w:t>
      </w:r>
    </w:p>
    <w:p>
      <w:r>
        <w:pict>
          <v:rect style="width:0;height:1.5pt" o:hralign="center" o:hrstd="t" o:hr="t"/>
        </w:pict>
      </w:r>
    </w:p>
    <w:bookmarkEnd w:id="14"/>
    <w:bookmarkStart w:id="15" w:name="discovery-workflow"/>
    <w:p>
      <w:pPr>
        <w:pStyle w:val="Heading1"/>
      </w:pPr>
      <w:r>
        <w:t xml:space="preserve">6 Discovery Workflow</w:t>
      </w:r>
    </w:p>
    <w:p>
      <w:pPr>
        <w:pStyle w:val="FirstParagraph"/>
      </w:pPr>
      <w:r>
        <w:t xml:space="preserve">Find Product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Supplier Communication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Internal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Catalog Registration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Website 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r>
        <w:pict>
          <v:rect style="width:0;height:1.5pt" o:hralign="center" o:hrstd="t" o:hr="t"/>
        </w:pict>
      </w:r>
    </w:p>
    <w:bookmarkEnd w:id="15"/>
    <w:bookmarkStart w:id="16" w:name="evaluation-dimensions"/>
    <w:p>
      <w:pPr>
        <w:pStyle w:val="Heading1"/>
      </w:pPr>
      <w:r>
        <w:t xml:space="preserve">7 Evaluation Dimensions</w:t>
      </w:r>
    </w:p>
    <w:p>
      <w:pPr>
        <w:pStyle w:val="FirstParagraph"/>
      </w:pPr>
      <w:r>
        <w:t xml:space="preserve">Market Demand</w:t>
      </w:r>
    </w:p>
    <w:p>
      <w:pPr>
        <w:pStyle w:val="BodyText"/>
      </w:pPr>
      <w:r>
        <w:t xml:space="preserve">Quality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MOQ</w:t>
      </w:r>
    </w:p>
    <w:p>
      <w:pPr>
        <w:pStyle w:val="BodyText"/>
      </w:pPr>
      <w:r>
        <w:t xml:space="preserve">Export Feasibility</w:t>
      </w:r>
    </w:p>
    <w:p>
      <w:pPr>
        <w:pStyle w:val="BodyText"/>
      </w:pPr>
      <w:r>
        <w:t xml:space="preserve">Supply Stability</w:t>
      </w:r>
    </w:p>
    <w:p>
      <w:pPr>
        <w:pStyle w:val="BodyText"/>
      </w:pPr>
      <w:r>
        <w:t xml:space="preserve">Brand Value</w:t>
      </w:r>
    </w:p>
    <w:p>
      <w:pPr>
        <w:pStyle w:val="BodyText"/>
      </w:pPr>
      <w:r>
        <w:t xml:space="preserve">Competition</w:t>
      </w:r>
    </w:p>
    <w:p>
      <w:r>
        <w:pict>
          <v:rect style="width:0;height:1.5pt" o:hralign="center" o:hrstd="t" o:hr="t"/>
        </w:pict>
      </w:r>
    </w:p>
    <w:bookmarkEnd w:id="16"/>
    <w:bookmarkStart w:id="17" w:name="business-rules"/>
    <w:p>
      <w:pPr>
        <w:pStyle w:val="Heading1"/>
      </w:pPr>
      <w:r>
        <w:t xml:space="preserve">8 Business Rules</w:t>
      </w:r>
    </w:p>
    <w:p>
      <w:pPr>
        <w:pStyle w:val="FirstParagraph"/>
      </w:pPr>
      <w:r>
        <w:t xml:space="preserve">Products do not need to be immediately available.</w:t>
      </w:r>
    </w:p>
    <w:p>
      <w:pPr>
        <w:pStyle w:val="BodyText"/>
      </w:pPr>
      <w:r>
        <w:t xml:space="preserve">Products may first appear in catalogs.</w:t>
      </w:r>
    </w:p>
    <w:p>
      <w:pPr>
        <w:pStyle w:val="BodyText"/>
      </w:pPr>
      <w:r>
        <w:t xml:space="preserve">Supplier negotiation can continue after publication.</w:t>
      </w:r>
    </w:p>
    <w:p>
      <w:pPr>
        <w:pStyle w:val="BodyText"/>
      </w:pPr>
      <w:r>
        <w:t xml:space="preserve">Discovery is an ongoing business activity.</w:t>
      </w:r>
    </w:p>
    <w:p>
      <w:r>
        <w:pict>
          <v:rect style="width:0;height:1.5pt" o:hralign="center" o:hrstd="t" o:hr="t"/>
        </w:pict>
      </w:r>
    </w:p>
    <w:bookmarkEnd w:id="17"/>
    <w:bookmarkStart w:id="18" w:name="future-expansion"/>
    <w:p>
      <w:pPr>
        <w:pStyle w:val="Heading1"/>
      </w:pPr>
      <w:r>
        <w:t xml:space="preserve">9 Future Expansion</w:t>
      </w:r>
    </w:p>
    <w:p>
      <w:pPr>
        <w:pStyle w:val="FirstParagraph"/>
      </w:pPr>
      <w:r>
        <w:t xml:space="preserve">AI Product Recommendation</w:t>
      </w:r>
    </w:p>
    <w:p>
      <w:pPr>
        <w:pStyle w:val="BodyText"/>
      </w:pPr>
      <w:r>
        <w:t xml:space="preserve">Trend Analysis</w:t>
      </w:r>
    </w:p>
    <w:p>
      <w:pPr>
        <w:pStyle w:val="BodyText"/>
      </w:pPr>
      <w:r>
        <w:t xml:space="preserve">Exhibition Data Integration</w:t>
      </w:r>
    </w:p>
    <w:p>
      <w:pPr>
        <w:pStyle w:val="BodyText"/>
      </w:pPr>
      <w:r>
        <w:t xml:space="preserve">Supplier Rating</w:t>
      </w:r>
    </w:p>
    <w:p>
      <w:pPr>
        <w:pStyle w:val="BodyText"/>
      </w:pPr>
      <w:r>
        <w:t xml:space="preserve">Automatic Category Recommendation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2026-06-21T04:22:26Z</dcterms:created>
  <dcterms:modified xsi:type="dcterms:W3CDTF">2026-06-21T04:22:26Z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