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document_index"/>
    <w:p>
      <w:pPr>
        <w:pStyle w:val="Heading1"/>
      </w:pPr>
      <w:r>
        <w:t xml:space="preserve">Document_Index</w:t>
      </w:r>
    </w:p>
    <w:bookmarkStart w:id="9" w:name="project"/>
    <w:p>
      <w:pPr>
        <w:pStyle w:val="Heading2"/>
      </w:pPr>
      <w:r>
        <w:t xml:space="preserve">Project</w:t>
      </w:r>
    </w:p>
    <w:p>
      <w:pPr>
        <w:pStyle w:val="FirstParagraph"/>
      </w:pPr>
      <w:r>
        <w:t xml:space="preserve">Japan Sourcing Platform (JSP)</w:t>
      </w:r>
    </w:p>
    <w:p>
      <w:pPr>
        <w:pStyle w:val="BodyText"/>
      </w:pPr>
      <w:r>
        <w:rPr>
          <w:b/>
          <w:bCs/>
        </w:rPr>
        <w:t xml:space="preserve">Version</w:t>
      </w:r>
    </w:p>
    <w:p>
      <w:pPr>
        <w:pStyle w:val="BodyText"/>
      </w:pPr>
      <w:r>
        <w:t xml:space="preserve">V1.1</w:t>
      </w:r>
    </w:p>
    <w:p>
      <w:pPr>
        <w:pStyle w:val="BodyText"/>
      </w:pPr>
      <w:r>
        <w:rPr>
          <w:b/>
          <w:bCs/>
        </w:rPr>
        <w:t xml:space="preserve">Status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rPr>
          <w:b/>
          <w:bCs/>
        </w:rPr>
        <w:t xml:space="preserve">Last Update</w:t>
      </w:r>
    </w:p>
    <w:p>
      <w:pPr>
        <w:pStyle w:val="BodyText"/>
      </w:pPr>
      <w:r>
        <w:t xml:space="preserve">2026-06-27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is the master index of all project documents.</w:t>
      </w:r>
    </w:p>
    <w:p>
      <w:pPr>
        <w:pStyle w:val="BodyText"/>
      </w:pPr>
      <w:r>
        <w:t xml:space="preserve">It provides a unified reference for document identification, location, status, and version.</w:t>
      </w:r>
    </w:p>
    <w:p>
      <w:pPr>
        <w:pStyle w:val="BodyText"/>
      </w:pPr>
      <w:r>
        <w:t xml:space="preserve">All newly created documents shall be registered here before becoming part of the project baseline.</w:t>
      </w:r>
    </w:p>
    <w:p>
      <w:r>
        <w:pict>
          <v:rect style="width:0;height:1.5pt" o:hralign="center" o:hrstd="t" o:hr="t"/>
        </w:pict>
      </w:r>
    </w:p>
    <w:bookmarkEnd w:id="11"/>
    <w:bookmarkStart w:id="12" w:name="document-status"/>
    <w:p>
      <w:pPr>
        <w:pStyle w:val="Heading1"/>
      </w:pPr>
      <w:r>
        <w:t xml:space="preserve">Document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3449"/>
        <w:gridCol w:w="1532"/>
        <w:gridCol w:w="894"/>
        <w:gridCol w:w="10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</w:t>
            </w:r>
          </w:p>
        </w:tc>
        <w:tc>
          <w:tcPr/>
          <w:p>
            <w:pPr>
              <w:pStyle w:val="Compact"/>
            </w:pPr>
            <w: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BA-0001</w:t>
            </w:r>
          </w:p>
        </w:tc>
        <w:tc>
          <w:tcPr/>
          <w:p>
            <w:pPr>
              <w:pStyle w:val="Compact"/>
            </w:pPr>
            <w:r>
              <w:t xml:space="preserve">Business_Architecture.md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BA-0002</w:t>
            </w:r>
          </w:p>
        </w:tc>
        <w:tc>
          <w:tcPr/>
          <w:p>
            <w:pPr>
              <w:pStyle w:val="Compact"/>
            </w:pPr>
            <w:r>
              <w:t xml:space="preserve">Domain_Model.md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BA-0003</w:t>
            </w:r>
          </w:p>
        </w:tc>
        <w:tc>
          <w:tcPr/>
          <w:p>
            <w:pPr>
              <w:pStyle w:val="Compact"/>
            </w:pPr>
            <w:r>
              <w:t xml:space="preserve">Information_Architecture.md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BA-0004</w:t>
            </w:r>
          </w:p>
        </w:tc>
        <w:tc>
          <w:tcPr/>
          <w:p>
            <w:pPr>
              <w:pStyle w:val="Compact"/>
            </w:pPr>
            <w:r>
              <w:t xml:space="preserve">Data_Flow.md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BA-0005</w:t>
            </w:r>
          </w:p>
        </w:tc>
        <w:tc>
          <w:tcPr/>
          <w:p>
            <w:pPr>
              <w:pStyle w:val="Compact"/>
            </w:pPr>
            <w:r>
              <w:t xml:space="preserve">Domain_Model.md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SRS-0000</w:t>
            </w:r>
          </w:p>
        </w:tc>
        <w:tc>
          <w:tcPr/>
          <w:p>
            <w:pPr>
              <w:pStyle w:val="Compact"/>
            </w:pPr>
            <w:r>
              <w:t xml:space="preserve">Vision.md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SRS-0001</w:t>
            </w:r>
          </w:p>
        </w:tc>
        <w:tc>
          <w:tcPr/>
          <w:p>
            <w:pPr>
              <w:pStyle w:val="Compact"/>
            </w:pPr>
            <w:r>
              <w:t xml:space="preserve">Project_Overview.md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SRS-0002</w:t>
            </w:r>
          </w:p>
        </w:tc>
        <w:tc>
          <w:tcPr/>
          <w:p>
            <w:pPr>
              <w:pStyle w:val="Compact"/>
            </w:pPr>
            <w:r>
              <w:t xml:space="preserve">Business_Model.md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SRS-0003</w:t>
            </w:r>
          </w:p>
        </w:tc>
        <w:tc>
          <w:tcPr/>
          <w:p>
            <w:pPr>
              <w:pStyle w:val="Compact"/>
            </w:pPr>
            <w:r>
              <w:t xml:space="preserve">Business_Flow.md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SRS-0004</w:t>
            </w:r>
          </w:p>
        </w:tc>
        <w:tc>
          <w:tcPr/>
          <w:p>
            <w:pPr>
              <w:pStyle w:val="Compact"/>
            </w:pPr>
            <w:r>
              <w:t xml:space="preserve">User_Role.md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SRS-0005</w:t>
            </w:r>
          </w:p>
        </w:tc>
        <w:tc>
          <w:tcPr/>
          <w:p>
            <w:pPr>
              <w:pStyle w:val="Compact"/>
            </w:pPr>
            <w:r>
              <w:t xml:space="preserve">Lead_Management.md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SRS-0006</w:t>
            </w:r>
          </w:p>
        </w:tc>
        <w:tc>
          <w:tcPr/>
          <w:p>
            <w:pPr>
              <w:pStyle w:val="Compact"/>
            </w:pPr>
            <w:r>
              <w:t xml:space="preserve">Catalog_Management.md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SRS-0007</w:t>
            </w:r>
          </w:p>
        </w:tc>
        <w:tc>
          <w:tcPr/>
          <w:p>
            <w:pPr>
              <w:pStyle w:val="Compact"/>
            </w:pPr>
            <w:r>
              <w:t xml:space="preserve">Discovery_Model.md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ADR-0001</w:t>
            </w:r>
          </w:p>
        </w:tc>
        <w:tc>
          <w:tcPr/>
          <w:p>
            <w:pPr>
              <w:pStyle w:val="Compact"/>
            </w:pPr>
            <w:r>
              <w:t xml:space="preserve">Platform_Position.md</w:t>
            </w:r>
          </w:p>
        </w:tc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ADR-0002</w:t>
            </w:r>
          </w:p>
        </w:tc>
        <w:tc>
          <w:tcPr/>
          <w:p>
            <w:pPr>
              <w:pStyle w:val="Compact"/>
            </w:pPr>
            <w:r>
              <w:t xml:space="preserve">Inquiry_First.md</w:t>
            </w:r>
          </w:p>
        </w:tc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ADR-0003</w:t>
            </w:r>
          </w:p>
        </w:tc>
        <w:tc>
          <w:tcPr/>
          <w:p>
            <w:pPr>
              <w:pStyle w:val="Compact"/>
            </w:pPr>
            <w:r>
              <w:t xml:space="preserve">No_Customer_Portal.md</w:t>
            </w:r>
          </w:p>
        </w:tc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ADR-0004</w:t>
            </w:r>
          </w:p>
        </w:tc>
        <w:tc>
          <w:tcPr/>
          <w:p>
            <w:pPr>
              <w:pStyle w:val="Compact"/>
            </w:pPr>
            <w:r>
              <w:t xml:space="preserve">Catalog_First_Strategy.md</w:t>
            </w:r>
          </w:p>
        </w:tc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MOM-0001</w:t>
            </w:r>
          </w:p>
        </w:tc>
        <w:tc>
          <w:tcPr/>
          <w:p>
            <w:pPr>
              <w:pStyle w:val="Compact"/>
            </w:pPr>
            <w:r>
              <w:t xml:space="preserve">Kickoff.md</w:t>
            </w:r>
          </w:p>
        </w:tc>
        <w:tc>
          <w:tcPr/>
          <w:p>
            <w:pPr>
              <w:pStyle w:val="Compact"/>
            </w:pPr>
            <w:r>
              <w:t xml:space="preserve">Meeting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MOM-0002</w:t>
            </w:r>
          </w:p>
        </w:tc>
        <w:tc>
          <w:tcPr/>
          <w:p>
            <w:pPr>
              <w:pStyle w:val="Compact"/>
            </w:pPr>
            <w:r>
              <w:t xml:space="preserve">System_Design.md</w:t>
            </w:r>
          </w:p>
        </w:tc>
        <w:tc>
          <w:tcPr/>
          <w:p>
            <w:pPr>
              <w:pStyle w:val="Compact"/>
            </w:pPr>
            <w:r>
              <w:t xml:space="preserve">Meeting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MOM-0003</w:t>
            </w:r>
          </w:p>
        </w:tc>
        <w:tc>
          <w:tcPr/>
          <w:p>
            <w:pPr>
              <w:pStyle w:val="Compact"/>
            </w:pPr>
            <w:r>
              <w:t xml:space="preserve">User_Role_and_Lead.md</w:t>
            </w:r>
          </w:p>
        </w:tc>
        <w:tc>
          <w:tcPr/>
          <w:p>
            <w:pPr>
              <w:pStyle w:val="Compact"/>
            </w:pPr>
            <w:r>
              <w:t xml:space="preserve">Meeting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LOG-0001</w:t>
            </w:r>
          </w:p>
        </w:tc>
        <w:tc>
          <w:tcPr/>
          <w:p>
            <w:pPr>
              <w:pStyle w:val="Compact"/>
            </w:pPr>
            <w:r>
              <w:t xml:space="preserve">Sprint-00.md</w:t>
            </w:r>
          </w:p>
        </w:tc>
        <w:tc>
          <w:tcPr/>
          <w:p>
            <w:pPr>
              <w:pStyle w:val="Compact"/>
            </w:pPr>
            <w:r>
              <w:t xml:space="preserve">Project Log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DOC-0001</w:t>
            </w:r>
          </w:p>
        </w:tc>
        <w:tc>
          <w:tcPr/>
          <w:p>
            <w:pPr>
              <w:pStyle w:val="Compact"/>
            </w:pPr>
            <w:r>
              <w:t xml:space="preserve">Glossary.md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9" w:name="document-categories"/>
    <w:p>
      <w:pPr>
        <w:pStyle w:val="Heading1"/>
      </w:pPr>
      <w:r>
        <w:t xml:space="preserve">Document Categories</w:t>
      </w:r>
    </w:p>
    <w:bookmarkStart w:id="13" w:name="architecture"/>
    <w:p>
      <w:pPr>
        <w:pStyle w:val="Heading2"/>
      </w:pPr>
      <w:r>
        <w:t xml:space="preserve">Architecture</w:t>
      </w:r>
    </w:p>
    <w:p>
      <w:pPr>
        <w:pStyle w:val="Compact"/>
        <w:numPr>
          <w:ilvl w:val="0"/>
          <w:numId w:val="1001"/>
        </w:numPr>
      </w:pPr>
      <w:r>
        <w:t xml:space="preserve">BA (Business Architecture)</w:t>
      </w:r>
    </w:p>
    <w:bookmarkEnd w:id="13"/>
    <w:bookmarkStart w:id="14" w:name="requirement"/>
    <w:p>
      <w:pPr>
        <w:pStyle w:val="Heading2"/>
      </w:pPr>
      <w:r>
        <w:t xml:space="preserve">Requirement</w:t>
      </w:r>
    </w:p>
    <w:p>
      <w:pPr>
        <w:pStyle w:val="Compact"/>
        <w:numPr>
          <w:ilvl w:val="0"/>
          <w:numId w:val="1002"/>
        </w:numPr>
      </w:pPr>
      <w:r>
        <w:t xml:space="preserve">SRS (Software Requirement Specification)</w:t>
      </w:r>
    </w:p>
    <w:bookmarkEnd w:id="14"/>
    <w:bookmarkStart w:id="15" w:name="architecture-decision"/>
    <w:p>
      <w:pPr>
        <w:pStyle w:val="Heading2"/>
      </w:pPr>
      <w:r>
        <w:t xml:space="preserve">Architecture Decision</w:t>
      </w:r>
    </w:p>
    <w:p>
      <w:pPr>
        <w:pStyle w:val="Compact"/>
        <w:numPr>
          <w:ilvl w:val="0"/>
          <w:numId w:val="1003"/>
        </w:numPr>
      </w:pPr>
      <w:r>
        <w:t xml:space="preserve">ADR (Architecture Decision Record)</w:t>
      </w:r>
    </w:p>
    <w:bookmarkEnd w:id="15"/>
    <w:bookmarkStart w:id="16" w:name="meeting"/>
    <w:p>
      <w:pPr>
        <w:pStyle w:val="Heading2"/>
      </w:pPr>
      <w:r>
        <w:t xml:space="preserve">Meeting</w:t>
      </w:r>
    </w:p>
    <w:p>
      <w:pPr>
        <w:pStyle w:val="Compact"/>
        <w:numPr>
          <w:ilvl w:val="0"/>
          <w:numId w:val="1004"/>
        </w:numPr>
      </w:pPr>
      <w:r>
        <w:t xml:space="preserve">MOM (Minutes of Meeting)</w:t>
      </w:r>
    </w:p>
    <w:bookmarkEnd w:id="16"/>
    <w:bookmarkStart w:id="17" w:name="project-log"/>
    <w:p>
      <w:pPr>
        <w:pStyle w:val="Heading2"/>
      </w:pPr>
      <w:r>
        <w:t xml:space="preserve">Project Log</w:t>
      </w:r>
    </w:p>
    <w:p>
      <w:pPr>
        <w:pStyle w:val="Compact"/>
        <w:numPr>
          <w:ilvl w:val="0"/>
          <w:numId w:val="1005"/>
        </w:numPr>
      </w:pPr>
      <w:r>
        <w:t xml:space="preserve">LOG</w:t>
      </w:r>
    </w:p>
    <w:bookmarkEnd w:id="17"/>
    <w:bookmarkStart w:id="18" w:name="reference"/>
    <w:p>
      <w:pPr>
        <w:pStyle w:val="Heading2"/>
      </w:pPr>
      <w:r>
        <w:t xml:space="preserve">Reference</w:t>
      </w:r>
    </w:p>
    <w:p>
      <w:pPr>
        <w:pStyle w:val="Compact"/>
        <w:numPr>
          <w:ilvl w:val="0"/>
          <w:numId w:val="1006"/>
        </w:numPr>
      </w:pPr>
      <w:r>
        <w:t xml:space="preserve">DOC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version-rules"/>
    <w:p>
      <w:pPr>
        <w:pStyle w:val="Heading1"/>
      </w:pPr>
      <w:r>
        <w:t xml:space="preserve">Version Rules</w:t>
      </w:r>
    </w:p>
    <w:bookmarkStart w:id="20" w:name="major-version"/>
    <w:p>
      <w:pPr>
        <w:pStyle w:val="Heading2"/>
      </w:pPr>
      <w:r>
        <w:t xml:space="preserve">Major Version</w:t>
      </w:r>
    </w:p>
    <w:p>
      <w:pPr>
        <w:pStyle w:val="FirstParagraph"/>
      </w:pPr>
      <w:r>
        <w:t xml:space="preserve">Increment when document structure changes significantly.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1.0 → 2.0</w:t>
      </w:r>
    </w:p>
    <w:bookmarkEnd w:id="20"/>
    <w:bookmarkStart w:id="21" w:name="minor-version"/>
    <w:p>
      <w:pPr>
        <w:pStyle w:val="Heading2"/>
      </w:pPr>
      <w:r>
        <w:t xml:space="preserve">Minor Version</w:t>
      </w:r>
    </w:p>
    <w:p>
      <w:pPr>
        <w:pStyle w:val="FirstParagraph"/>
      </w:pPr>
      <w:r>
        <w:t xml:space="preserve">Increment when requirements are added or updated.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1.0 → 1.1</w:t>
      </w:r>
    </w:p>
    <w:bookmarkEnd w:id="21"/>
    <w:bookmarkStart w:id="22" w:name="patch-version"/>
    <w:p>
      <w:pPr>
        <w:pStyle w:val="Heading2"/>
      </w:pPr>
      <w:r>
        <w:t xml:space="preserve">Patch Version</w:t>
      </w:r>
    </w:p>
    <w:p>
      <w:pPr>
        <w:pStyle w:val="FirstParagraph"/>
      </w:pPr>
      <w:r>
        <w:t xml:space="preserve">Increment when correcting text or formatting only.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1.0.0 → 1.0.1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status-definition"/>
    <w:p>
      <w:pPr>
        <w:pStyle w:val="Heading1"/>
      </w:pPr>
      <w:r>
        <w:t xml:space="preserve">Status Definition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Document is under preparation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Document is under discussion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Document is accepted as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Deprecated</w:t>
            </w:r>
          </w:p>
        </w:tc>
        <w:tc>
          <w:tcPr/>
          <w:p>
            <w:pPr>
              <w:pStyle w:val="Compact"/>
            </w:pPr>
            <w:r>
              <w:t xml:space="preserve">Document is no longer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Archived</w:t>
            </w:r>
          </w:p>
        </w:tc>
        <w:tc>
          <w:tcPr/>
          <w:p>
            <w:pPr>
              <w:pStyle w:val="Compact"/>
            </w:pPr>
            <w:r>
              <w:t xml:space="preserve">Document retained for historical reference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naming-convention"/>
    <w:p>
      <w:pPr>
        <w:pStyle w:val="Heading1"/>
      </w:pPr>
      <w:r>
        <w:t xml:space="preserve">Naming Convention</w:t>
      </w:r>
    </w:p>
    <w:bookmarkStart w:id="25" w:name="document-id"/>
    <w:p>
      <w:pPr>
        <w:pStyle w:val="Heading2"/>
      </w:pPr>
      <w:r>
        <w:t xml:space="preserve">Document ID</w:t>
      </w:r>
    </w:p>
    <w:p>
      <w:pPr>
        <w:pStyle w:val="FirstParagraph"/>
      </w:pPr>
      <w:r>
        <w:t xml:space="preserve">CATEGORY-XXXX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BA-0001</w:t>
      </w:r>
    </w:p>
    <w:p>
      <w:pPr>
        <w:pStyle w:val="Compact"/>
        <w:numPr>
          <w:ilvl w:val="0"/>
          <w:numId w:val="1007"/>
        </w:numPr>
      </w:pPr>
      <w:r>
        <w:t xml:space="preserve">SRS-0005</w:t>
      </w:r>
    </w:p>
    <w:p>
      <w:pPr>
        <w:pStyle w:val="Compact"/>
        <w:numPr>
          <w:ilvl w:val="0"/>
          <w:numId w:val="1007"/>
        </w:numPr>
      </w:pPr>
      <w:r>
        <w:t xml:space="preserve">ADR-0003</w:t>
      </w:r>
    </w:p>
    <w:p>
      <w:pPr>
        <w:pStyle w:val="Compact"/>
        <w:numPr>
          <w:ilvl w:val="0"/>
          <w:numId w:val="1007"/>
        </w:numPr>
      </w:pPr>
      <w:r>
        <w:t xml:space="preserve">MOM-0002</w:t>
      </w:r>
    </w:p>
    <w:p>
      <w:pPr>
        <w:pStyle w:val="Compact"/>
        <w:numPr>
          <w:ilvl w:val="0"/>
          <w:numId w:val="1007"/>
        </w:numPr>
      </w:pPr>
      <w:r>
        <w:t xml:space="preserve">LOG-0001</w:t>
      </w:r>
    </w:p>
    <w:bookmarkEnd w:id="25"/>
    <w:bookmarkStart w:id="26" w:name="file-name"/>
    <w:p>
      <w:pPr>
        <w:pStyle w:val="Heading2"/>
      </w:pPr>
      <w:r>
        <w:t xml:space="preserve">File Name</w:t>
      </w:r>
    </w:p>
    <w:p>
      <w:pPr>
        <w:pStyle w:val="FirstParagraph"/>
      </w:pPr>
      <w:r>
        <w:rPr>
          <w:rStyle w:val="VerbatimChar"/>
        </w:rPr>
        <w:t xml:space="preserve">&lt;Document_Name&gt;.md</w:t>
      </w:r>
    </w:p>
    <w:p>
      <w:pPr>
        <w:pStyle w:val="BodyText"/>
      </w:pPr>
      <w:r>
        <w:t xml:space="preserve">Use PascalCase with underscore separators.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Business_Architecture.md</w:t>
      </w:r>
    </w:p>
    <w:p>
      <w:pPr>
        <w:pStyle w:val="Compact"/>
        <w:numPr>
          <w:ilvl w:val="0"/>
          <w:numId w:val="1008"/>
        </w:numPr>
      </w:pPr>
      <w:r>
        <w:t xml:space="preserve">Lead_Management.md</w:t>
      </w:r>
    </w:p>
    <w:p>
      <w:pPr>
        <w:pStyle w:val="Compact"/>
        <w:numPr>
          <w:ilvl w:val="0"/>
          <w:numId w:val="1008"/>
        </w:numPr>
      </w:pPr>
      <w:r>
        <w:t xml:space="preserve">Catalog_Management.md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maintenance-rules"/>
    <w:p>
      <w:pPr>
        <w:pStyle w:val="Heading1"/>
      </w:pPr>
      <w:r>
        <w:t xml:space="preserve">Maintenance Rules</w:t>
      </w:r>
    </w:p>
    <w:p>
      <w:pPr>
        <w:numPr>
          <w:ilvl w:val="0"/>
          <w:numId w:val="1009"/>
        </w:numPr>
      </w:pPr>
      <w:r>
        <w:t xml:space="preserve">Never delete an Approved document.</w:t>
      </w:r>
    </w:p>
    <w:p>
      <w:pPr>
        <w:numPr>
          <w:ilvl w:val="0"/>
          <w:numId w:val="1009"/>
        </w:numPr>
      </w:pPr>
      <w:r>
        <w:t xml:space="preserve">Never rename an Approved document.</w:t>
      </w:r>
    </w:p>
    <w:p>
      <w:pPr>
        <w:numPr>
          <w:ilvl w:val="0"/>
          <w:numId w:val="1009"/>
        </w:numPr>
      </w:pPr>
      <w:r>
        <w:t xml:space="preserve">Upgrade Version instead of changing filenames.</w:t>
      </w:r>
    </w:p>
    <w:p>
      <w:pPr>
        <w:numPr>
          <w:ilvl w:val="0"/>
          <w:numId w:val="1009"/>
        </w:numPr>
      </w:pPr>
      <w:r>
        <w:t xml:space="preserve">Register every new document in this index before it becomes part of the project baseline.</w:t>
      </w:r>
    </w:p>
    <w:p>
      <w:pPr>
        <w:numPr>
          <w:ilvl w:val="0"/>
          <w:numId w:val="1009"/>
        </w:numPr>
      </w:pPr>
      <w:r>
        <w:t xml:space="preserve">Archive obsolete documents instead of removing them.</w:t>
      </w:r>
    </w:p>
    <w:p>
      <w:pPr>
        <w:numPr>
          <w:ilvl w:val="0"/>
          <w:numId w:val="1009"/>
        </w:numPr>
      </w:pPr>
      <w:r>
        <w:t xml:space="preserve">Every document shall contain:</w:t>
      </w:r>
    </w:p>
    <w:p>
      <w:pPr>
        <w:pStyle w:val="Compact"/>
        <w:numPr>
          <w:ilvl w:val="1"/>
          <w:numId w:val="1010"/>
        </w:numPr>
      </w:pPr>
      <w:r>
        <w:t xml:space="preserve">Document ID</w:t>
      </w:r>
    </w:p>
    <w:p>
      <w:pPr>
        <w:pStyle w:val="Compact"/>
        <w:numPr>
          <w:ilvl w:val="1"/>
          <w:numId w:val="1010"/>
        </w:numPr>
      </w:pPr>
      <w:r>
        <w:t xml:space="preserve">Version</w:t>
      </w:r>
    </w:p>
    <w:p>
      <w:pPr>
        <w:pStyle w:val="Compact"/>
        <w:numPr>
          <w:ilvl w:val="1"/>
          <w:numId w:val="1010"/>
        </w:numPr>
      </w:pPr>
      <w:r>
        <w:t xml:space="preserve">Status</w:t>
      </w:r>
    </w:p>
    <w:p>
      <w:pPr>
        <w:pStyle w:val="Compact"/>
        <w:numPr>
          <w:ilvl w:val="1"/>
          <w:numId w:val="1010"/>
        </w:numPr>
      </w:pPr>
      <w:r>
        <w:t xml:space="preserve">Last Update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Document ID shall never be reused.</w:t>
      </w:r>
    </w:p>
    <w:p>
      <w:r>
        <w:pict>
          <v:rect style="width:0;height:1.5pt" o:hralign="center" o:hrstd="t" o:hr="t"/>
        </w:pict>
      </w:r>
    </w:p>
    <w:bookmarkEnd w:id="28"/>
    <w:bookmarkStart w:id="32" w:name="sprint-baseline"/>
    <w:p>
      <w:pPr>
        <w:pStyle w:val="Heading1"/>
      </w:pPr>
      <w:r>
        <w:t xml:space="preserve">Sprint Baseline</w:t>
      </w:r>
    </w:p>
    <w:bookmarkStart w:id="30" w:name="sprint-0"/>
    <w:p>
      <w:pPr>
        <w:pStyle w:val="Heading2"/>
      </w:pPr>
      <w:r>
        <w:t xml:space="preserve">Sprint 0</w:t>
      </w:r>
    </w:p>
    <w:p>
      <w:pPr>
        <w:pStyle w:val="FirstParagraph"/>
      </w:pPr>
      <w:r>
        <w:t xml:space="preserve">Business Baseline</w:t>
      </w:r>
    </w:p>
    <w:p>
      <w:pPr>
        <w:pStyle w:val="BodyText"/>
      </w:pPr>
      <w:r>
        <w:rPr>
          <w:b/>
          <w:bCs/>
        </w:rPr>
        <w:t xml:space="preserve">Status</w:t>
      </w:r>
    </w:p>
    <w:p>
      <w:pPr>
        <w:pStyle w:val="BodyText"/>
      </w:pPr>
      <w:r>
        <w:t xml:space="preserve">Completed</w:t>
      </w:r>
    </w:p>
    <w:bookmarkStart w:id="29" w:name="baseline-documents"/>
    <w:p>
      <w:pPr>
        <w:pStyle w:val="Heading3"/>
      </w:pPr>
      <w:r>
        <w:t xml:space="preserve">Baseline Documents</w:t>
      </w:r>
    </w:p>
    <w:p>
      <w:pPr>
        <w:pStyle w:val="Compact"/>
        <w:numPr>
          <w:ilvl w:val="0"/>
          <w:numId w:val="1011"/>
        </w:numPr>
      </w:pPr>
      <w:r>
        <w:t xml:space="preserve">Business Architecture</w:t>
      </w:r>
    </w:p>
    <w:p>
      <w:pPr>
        <w:pStyle w:val="Compact"/>
        <w:numPr>
          <w:ilvl w:val="0"/>
          <w:numId w:val="1011"/>
        </w:numPr>
      </w:pPr>
      <w:r>
        <w:t xml:space="preserve">Requirement Specification</w:t>
      </w:r>
    </w:p>
    <w:p>
      <w:pPr>
        <w:pStyle w:val="Compact"/>
        <w:numPr>
          <w:ilvl w:val="0"/>
          <w:numId w:val="1011"/>
        </w:numPr>
      </w:pPr>
      <w:r>
        <w:t xml:space="preserve">Architecture Decisions</w:t>
      </w:r>
    </w:p>
    <w:p>
      <w:pPr>
        <w:pStyle w:val="Compact"/>
        <w:numPr>
          <w:ilvl w:val="0"/>
          <w:numId w:val="1011"/>
        </w:numPr>
      </w:pPr>
      <w:r>
        <w:t xml:space="preserve">Meeting Minutes</w:t>
      </w:r>
    </w:p>
    <w:p>
      <w:pPr>
        <w:pStyle w:val="Compact"/>
        <w:numPr>
          <w:ilvl w:val="0"/>
          <w:numId w:val="1011"/>
        </w:numPr>
      </w:pPr>
      <w:r>
        <w:t xml:space="preserve">Project Log</w:t>
      </w:r>
    </w:p>
    <w:p>
      <w:pPr>
        <w:pStyle w:val="Compact"/>
        <w:numPr>
          <w:ilvl w:val="0"/>
          <w:numId w:val="1011"/>
        </w:numPr>
      </w:pPr>
      <w:r>
        <w:t xml:space="preserve">Glossary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print-1"/>
    <w:p>
      <w:pPr>
        <w:pStyle w:val="Heading2"/>
      </w:pPr>
      <w:r>
        <w:t xml:space="preserve">Sprint 1</w:t>
      </w:r>
    </w:p>
    <w:p>
      <w:pPr>
        <w:pStyle w:val="FirstParagraph"/>
      </w:pPr>
      <w:r>
        <w:t xml:space="preserve">Business Object Design</w:t>
      </w:r>
    </w:p>
    <w:p>
      <w:pPr>
        <w:pStyle w:val="BodyText"/>
      </w:pPr>
      <w:r>
        <w:rPr>
          <w:b/>
          <w:bCs/>
        </w:rPr>
        <w:t xml:space="preserve">Status</w:t>
      </w:r>
    </w:p>
    <w:p>
      <w:pPr>
        <w:pStyle w:val="BodyText"/>
      </w:pPr>
      <w:r>
        <w:t xml:space="preserve">In Progress</w:t>
      </w:r>
    </w:p>
    <w:p>
      <w:pPr>
        <w:pStyle w:val="BodyText"/>
      </w:pPr>
      <w:r>
        <w:rPr>
          <w:b/>
          <w:bCs/>
        </w:rPr>
        <w:t xml:space="preserve">Planned Business Objects</w:t>
      </w:r>
    </w:p>
    <w:p>
      <w:pPr>
        <w:pStyle w:val="Compact"/>
        <w:numPr>
          <w:ilvl w:val="0"/>
          <w:numId w:val="1012"/>
        </w:numPr>
      </w:pPr>
      <w:r>
        <w:t xml:space="preserve">Supplier</w:t>
      </w:r>
    </w:p>
    <w:p>
      <w:pPr>
        <w:pStyle w:val="Compact"/>
        <w:numPr>
          <w:ilvl w:val="0"/>
          <w:numId w:val="1012"/>
        </w:numPr>
      </w:pPr>
      <w:r>
        <w:t xml:space="preserve">Product</w:t>
      </w:r>
    </w:p>
    <w:p>
      <w:pPr>
        <w:pStyle w:val="Compact"/>
        <w:numPr>
          <w:ilvl w:val="0"/>
          <w:numId w:val="1012"/>
        </w:numPr>
      </w:pPr>
      <w:r>
        <w:t xml:space="preserve">Brand</w:t>
      </w:r>
    </w:p>
    <w:p>
      <w:pPr>
        <w:pStyle w:val="Compact"/>
        <w:numPr>
          <w:ilvl w:val="0"/>
          <w:numId w:val="1012"/>
        </w:numPr>
      </w:pPr>
      <w:r>
        <w:t xml:space="preserve">Category</w:t>
      </w:r>
    </w:p>
    <w:p>
      <w:pPr>
        <w:pStyle w:val="Compact"/>
        <w:numPr>
          <w:ilvl w:val="0"/>
          <w:numId w:val="1012"/>
        </w:numPr>
      </w:pPr>
      <w:r>
        <w:t xml:space="preserve">Catalog</w:t>
      </w:r>
    </w:p>
    <w:p>
      <w:pPr>
        <w:pStyle w:val="Compact"/>
        <w:numPr>
          <w:ilvl w:val="0"/>
          <w:numId w:val="1012"/>
        </w:numPr>
      </w:pPr>
      <w:r>
        <w:t xml:space="preserve">Lead</w:t>
      </w:r>
    </w:p>
    <w:p>
      <w:pPr>
        <w:pStyle w:val="Compact"/>
        <w:numPr>
          <w:ilvl w:val="0"/>
          <w:numId w:val="1012"/>
        </w:numPr>
      </w:pPr>
      <w:r>
        <w:t xml:space="preserve">Inquiry</w:t>
      </w:r>
    </w:p>
    <w:p>
      <w:pPr>
        <w:pStyle w:val="Compact"/>
        <w:numPr>
          <w:ilvl w:val="0"/>
          <w:numId w:val="1012"/>
        </w:numPr>
      </w:pPr>
      <w:r>
        <w:t xml:space="preserve">Quotation</w:t>
      </w:r>
    </w:p>
    <w:p>
      <w:pPr>
        <w:pStyle w:val="Compact"/>
        <w:numPr>
          <w:ilvl w:val="0"/>
          <w:numId w:val="1012"/>
        </w:numPr>
      </w:pPr>
      <w:r>
        <w:t xml:space="preserve">Purchase Order</w:t>
      </w:r>
    </w:p>
    <w:p>
      <w:pPr>
        <w:pStyle w:val="Compact"/>
        <w:numPr>
          <w:ilvl w:val="0"/>
          <w:numId w:val="1012"/>
        </w:numPr>
      </w:pPr>
      <w:r>
        <w:t xml:space="preserve">Shipment</w:t>
      </w:r>
    </w:p>
    <w:p>
      <w:pPr>
        <w:pStyle w:val="BlockText"/>
      </w:pPr>
      <w:r>
        <w:t xml:space="preserve">Note: Business Object (OBJ) documents will be registered after each document reaches Version 1.0.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document-freeze-policy"/>
    <w:p>
      <w:pPr>
        <w:pStyle w:val="Heading1"/>
      </w:pPr>
      <w:r>
        <w:t xml:space="preserve">Document Freeze Policy</w:t>
      </w:r>
    </w:p>
    <w:p>
      <w:pPr>
        <w:pStyle w:val="FirstParagraph"/>
      </w:pPr>
      <w:r>
        <w:t xml:space="preserve">After a document reaches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status:</w:t>
      </w:r>
    </w:p>
    <w:p>
      <w:pPr>
        <w:pStyle w:val="Compact"/>
        <w:numPr>
          <w:ilvl w:val="0"/>
          <w:numId w:val="1013"/>
        </w:numPr>
      </w:pPr>
      <w:r>
        <w:t xml:space="preserve">Document ID shall not be changed.</w:t>
      </w:r>
    </w:p>
    <w:p>
      <w:pPr>
        <w:pStyle w:val="Compact"/>
        <w:numPr>
          <w:ilvl w:val="0"/>
          <w:numId w:val="1013"/>
        </w:numPr>
      </w:pPr>
      <w:r>
        <w:t xml:space="preserve">File name shall not be changed.</w:t>
      </w:r>
    </w:p>
    <w:p>
      <w:pPr>
        <w:pStyle w:val="Compact"/>
        <w:numPr>
          <w:ilvl w:val="0"/>
          <w:numId w:val="1013"/>
        </w:numPr>
      </w:pPr>
      <w:r>
        <w:t xml:space="preserve">Directory location shall not be changed.</w:t>
      </w:r>
    </w:p>
    <w:p>
      <w:pPr>
        <w:pStyle w:val="Compact"/>
        <w:numPr>
          <w:ilvl w:val="0"/>
          <w:numId w:val="1013"/>
        </w:numPr>
      </w:pPr>
      <w:r>
        <w:t xml:space="preserve">Only Version may be updated.</w:t>
      </w:r>
    </w:p>
    <w:p>
      <w:pPr>
        <w:pStyle w:val="FirstParagraph"/>
      </w:pPr>
      <w:r>
        <w:t xml:space="preserve">Any major design changes shall be introduced through a new document or an ADR, rather than by renaming or restructuring existing documents.</w:t>
      </w:r>
    </w:p>
    <w:p>
      <w:r>
        <w:pict>
          <v:rect style="width:0;height:1.5pt" o:hralign="center" o:hrstd="t" o:hr="t"/>
        </w:pict>
      </w:r>
    </w:p>
    <w:bookmarkEnd w:id="33"/>
    <w:bookmarkStart w:id="34" w:name="revision-history"/>
    <w:p>
      <w:pPr>
        <w:pStyle w:val="Heading1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9"/>
        <w:gridCol w:w="1070"/>
        <w:gridCol w:w="61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2026-06-26</w:t>
            </w:r>
          </w:p>
        </w:tc>
        <w:tc>
          <w:tcPr/>
          <w:p>
            <w:pPr>
              <w:pStyle w:val="Compact"/>
            </w:pPr>
            <w:r>
              <w:t xml:space="preserve">Initial Document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2026-06-27</w:t>
            </w:r>
          </w:p>
        </w:tc>
        <w:tc>
          <w:tcPr/>
          <w:p>
            <w:pPr>
              <w:pStyle w:val="Compact"/>
            </w:pPr>
            <w:r>
              <w:t xml:space="preserve">Sprint 0 baseline finalized and maintenance rules updated</w:t>
            </w:r>
          </w:p>
        </w:tc>
      </w:tr>
    </w:tbl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2026-06-26T23:31:55Z</dcterms:created>
  <dcterms:modified xsi:type="dcterms:W3CDTF">2026-06-26T23:31:55Z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