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E3A8A"/>
          <w:sz w:val="44"/>
        </w:rPr>
        <w:t>강 의 계 획 서</w:t>
      </w:r>
    </w:p>
    <w:p>
      <w:pPr>
        <w:jc w:val="center"/>
      </w:pPr>
      <w:r>
        <w:rPr>
          <w:rFonts w:ascii="맑은 고딕" w:hAnsi="맑은 고딕"/>
          <w:b/>
          <w:color w:val="475569"/>
          <w:sz w:val="24"/>
        </w:rPr>
        <w:t>인천광역자활센터 생성형 AI 실무 마스터과정 (1~4회차)</w:t>
      </w:r>
    </w:p>
    <w:p/>
    <w:p>
      <w:r>
        <w:rPr>
          <w:rFonts w:ascii="맑은 고딕" w:hAnsi="맑은 고딕"/>
          <w:b/>
          <w:color w:val="1E3A8A"/>
          <w:sz w:val="26"/>
        </w:rPr>
        <w:t>1. 기본 정보 (Course Overview)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120" w:type="dxa"/>
              <w:bottom w:w="120" w:type="dxa"/>
              <w:left w:w="150" w:type="dxa"/>
              <w:right w:w="150" w:type="dxa"/>
            </w:tcMar>
            <w:shd w:fill="F1F5F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172A"/>
                <w:sz w:val="20"/>
              </w:rPr>
              <w:t>기 관 명</w:t>
            </w:r>
          </w:p>
        </w:tc>
        <w:tc>
          <w:tcPr>
            <w:tcW w:type="dxa" w:w="25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color w:val="334155"/>
                <w:sz w:val="19"/>
              </w:rPr>
              <w:t>인천광역자활센터</w:t>
            </w:r>
          </w:p>
        </w:tc>
        <w:tc>
          <w:tcPr>
            <w:tcW w:type="dxa" w:w="2520"/>
            <w:tcMar>
              <w:top w:w="120" w:type="dxa"/>
              <w:bottom w:w="120" w:type="dxa"/>
              <w:left w:w="150" w:type="dxa"/>
              <w:right w:w="150" w:type="dxa"/>
            </w:tcMar>
            <w:shd w:fill="F1F5F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172A"/>
                <w:sz w:val="20"/>
              </w:rPr>
              <w:t>강사명(소속)</w:t>
            </w:r>
          </w:p>
        </w:tc>
        <w:tc>
          <w:tcPr>
            <w:tcW w:type="dxa" w:w="25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color w:val="334155"/>
                <w:sz w:val="19"/>
              </w:rPr>
              <w:t>유정근 (광진사회적경제네트워크 / EGLS Lab)</w:t>
            </w:r>
          </w:p>
        </w:tc>
      </w:tr>
      <w:tr>
        <w:tc>
          <w:tcPr>
            <w:tcW w:type="dxa" w:w="2520"/>
            <w:tcMar>
              <w:top w:w="120" w:type="dxa"/>
              <w:bottom w:w="120" w:type="dxa"/>
              <w:left w:w="150" w:type="dxa"/>
              <w:right w:w="150" w:type="dxa"/>
            </w:tcMar>
            <w:shd w:fill="F1F5F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172A"/>
                <w:sz w:val="20"/>
              </w:rPr>
              <w:t>과 정 명</w:t>
            </w:r>
          </w:p>
        </w:tc>
        <w:tc>
          <w:tcPr>
            <w:tcW w:type="dxa" w:w="7560"/>
            <w:gridSpan w:val="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color w:val="334155"/>
                <w:sz w:val="19"/>
              </w:rPr>
              <w:t>인천광역자활센터 실무자를 위한 생성형 AI 실무 마스터과정 (1~4회차)</w:t>
            </w:r>
          </w:p>
        </w:tc>
      </w:tr>
      <w:tr>
        <w:tc>
          <w:tcPr>
            <w:tcW w:type="dxa" w:w="2520"/>
            <w:tcMar>
              <w:top w:w="120" w:type="dxa"/>
              <w:bottom w:w="120" w:type="dxa"/>
              <w:left w:w="150" w:type="dxa"/>
              <w:right w:w="150" w:type="dxa"/>
            </w:tcMar>
            <w:shd w:fill="F1F5F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172A"/>
                <w:sz w:val="20"/>
              </w:rPr>
              <w:t>일 정</w:t>
            </w:r>
          </w:p>
        </w:tc>
        <w:tc>
          <w:tcPr>
            <w:tcW w:type="dxa" w:w="25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color w:val="334155"/>
                <w:sz w:val="19"/>
              </w:rPr>
              <w:t>2026. 9. 15(화) ~ 9. 16(수)</w:t>
              <w:br/>
              <w:t>14:00 ~ 18:00 (총 2일 8시간)</w:t>
            </w:r>
          </w:p>
        </w:tc>
        <w:tc>
          <w:tcPr>
            <w:tcW w:type="dxa" w:w="2520"/>
            <w:tcMar>
              <w:top w:w="120" w:type="dxa"/>
              <w:bottom w:w="120" w:type="dxa"/>
              <w:left w:w="150" w:type="dxa"/>
              <w:right w:w="150" w:type="dxa"/>
            </w:tcMar>
            <w:shd w:fill="F1F5F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172A"/>
                <w:sz w:val="20"/>
              </w:rPr>
              <w:t>교육 대상</w:t>
            </w:r>
          </w:p>
        </w:tc>
        <w:tc>
          <w:tcPr>
            <w:tcW w:type="dxa" w:w="25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color w:val="334155"/>
                <w:sz w:val="19"/>
              </w:rPr>
              <w:t>인천광역 및 11개 지역자활센터 임직원/실무자</w:t>
            </w:r>
          </w:p>
        </w:tc>
      </w:tr>
      <w:tr>
        <w:tc>
          <w:tcPr>
            <w:tcW w:type="dxa" w:w="2520"/>
            <w:tcMar>
              <w:top w:w="120" w:type="dxa"/>
              <w:bottom w:w="120" w:type="dxa"/>
              <w:left w:w="150" w:type="dxa"/>
              <w:right w:w="150" w:type="dxa"/>
            </w:tcMar>
            <w:shd w:fill="F1F5F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172A"/>
                <w:sz w:val="20"/>
              </w:rPr>
              <w:t>강의 방식</w:t>
            </w:r>
          </w:p>
        </w:tc>
        <w:tc>
          <w:tcPr>
            <w:tcW w:type="dxa" w:w="25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color w:val="334155"/>
                <w:sz w:val="19"/>
              </w:rPr>
              <w:t>강의(10%) + 실기 실습(90%)</w:t>
              <w:br/>
              <w:t>※ 현장 상황에 따라 유연 조율</w:t>
            </w:r>
          </w:p>
        </w:tc>
        <w:tc>
          <w:tcPr>
            <w:tcW w:type="dxa" w:w="2520"/>
            <w:tcMar>
              <w:top w:w="120" w:type="dxa"/>
              <w:bottom w:w="120" w:type="dxa"/>
              <w:left w:w="150" w:type="dxa"/>
              <w:right w:w="150" w:type="dxa"/>
            </w:tcMar>
            <w:shd w:fill="F1F5F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172A"/>
                <w:sz w:val="20"/>
              </w:rPr>
              <w:t>준비물 / 기자재</w:t>
            </w:r>
          </w:p>
        </w:tc>
        <w:tc>
          <w:tcPr>
            <w:tcW w:type="dxa" w:w="25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color w:val="334155"/>
                <w:sz w:val="19"/>
              </w:rPr>
              <w:t>• 교육장: 빔프로젝터, 마이크, Wi-Fi</w:t>
              <w:br/>
              <w:t>• 수강생: 노트북(PC), 스마트폰, 구글계정</w:t>
            </w:r>
          </w:p>
        </w:tc>
      </w:tr>
      <w:tr>
        <w:tc>
          <w:tcPr>
            <w:tcW w:type="dxa" w:w="2520"/>
            <w:tcMar>
              <w:top w:w="120" w:type="dxa"/>
              <w:bottom w:w="120" w:type="dxa"/>
              <w:left w:w="150" w:type="dxa"/>
              <w:right w:w="150" w:type="dxa"/>
            </w:tcMar>
            <w:shd w:fill="F1F5F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F172A"/>
                <w:sz w:val="20"/>
              </w:rPr>
              <w:t>강의 목표</w:t>
            </w:r>
          </w:p>
        </w:tc>
        <w:tc>
          <w:tcPr>
            <w:tcW w:type="dxa" w:w="7560"/>
            <w:gridSpan w:val="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color w:val="334155"/>
                <w:sz w:val="19"/>
              </w:rPr>
              <w:t>① 구글 제미나이(Gemini) 생태계 및 멀티디바이스 동기화, 최신 모델 선택 전략 습득</w:t>
              <w:br/>
              <w:t>② Gemini Notebooks(NotebookLM)를 활용한 자활 지침서·우수사례집 다중 문서 교차분석 및 팩트체크</w:t>
              <w:br/>
              <w:t>③ 자활 행정 실무형 프롬프트 엔지니어링(S-O-T-C 공식)을 통한 공문서·사업계획서·프로포절 고품질 작성</w:t>
              <w:br/>
              <w:t>④ 자활 10대 문서 전용 맞춤형 AI 비서(Gems) 및 GAS(Google Apps Script) 노코드 자동화 봇 구축</w:t>
            </w:r>
          </w:p>
        </w:tc>
      </w:tr>
    </w:tbl>
    <w:p/>
    <w:p>
      <w:r>
        <w:rPr>
          <w:rFonts w:ascii="맑은 고딕" w:hAnsi="맑은 고딕"/>
          <w:b/>
          <w:color w:val="1E3A8A"/>
          <w:sz w:val="26"/>
        </w:rPr>
        <w:t>2. 회차별 세부 강의 계획 (Detailed Curriculum)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회차 / 시간</w:t>
            </w:r>
          </w:p>
        </w:tc>
        <w:tc>
          <w:tcPr>
            <w:tcW w:type="dxa" w:w="336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강의 모듈 및 주제</w:t>
            </w:r>
          </w:p>
        </w:tc>
        <w:tc>
          <w:tcPr>
            <w:tcW w:type="dxa" w:w="336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세부 교육 내용 및 실습 산출물</w:t>
            </w:r>
          </w:p>
        </w:tc>
      </w:tr>
      <w:tr>
        <w:tc>
          <w:tcPr>
            <w:tcW w:type="dxa" w:w="10080"/>
            <w:gridSpan w:val="3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166534"/>
                <w:sz w:val="20"/>
              </w:rPr>
              <w:t>📅 1일차 : 2026년 9월 15일(화) — 제미나이 생태계 구축 및 다중 문서 지식 관리 (14:00 ~ 18:00)</w:t>
            </w:r>
          </w:p>
        </w:tc>
      </w:tr>
      <w:tr>
        <w:tc>
          <w:tcPr>
            <w:tcW w:type="dxa" w:w="336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E3A8A"/>
                <w:sz w:val="19"/>
              </w:rPr>
              <w:t>1회차</w:t>
              <w:br/>
              <w:t>14:00~15:50</w:t>
              <w:br/>
              <w:t>(2시간)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0F172A"/>
                <w:sz w:val="19"/>
              </w:rPr>
              <w:t>제미나이(Gemini) 생태계 완전 정복 &amp; 업무 적용</w:t>
              <w:br/>
              <w:t>(Gemini Ecosystem &amp; Workspace)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color w:val="334155"/>
                <w:sz w:val="18"/>
              </w:rPr>
              <w:t>• 모바일 앱 ↔ 데스크톱 실시간 동기화: 현장 외근 시 음성 메모와 사무실 PC 작업의 완벽한 연속성 확보</w:t>
              <w:br/>
              <w:t>• Docs 내보내기 서식 유지 워크플로우: AI 생성 보고서를 결재 양식 규격으로 깔끔하게 원클릭 전송</w:t>
              <w:br/>
              <w:t>• 구글 워크스페이스 익스텐션 연동: @Gmail, @Drive 연동을 통한 수신 공문 및 드라이브 파일 즉시 요약·답장 초안 생성</w:t>
              <w:br/>
              <w:t>• 모바일 라이브(Live) &amp; 비전(Vision) 실무: 참여자 면담 음성 실시간 요약, 영수증/서식 사진 OCR 텍스트 자동 추출</w:t>
              <w:br/>
              <w:t>• 모델 선택 전략 &amp; 자활 10대 문서 Gems 기초: Gemini 2.5 Flash / 3.0 Pro 활용법 및 맞춤형 AI 비서(Gems) 설계</w:t>
            </w:r>
          </w:p>
        </w:tc>
      </w:tr>
      <w:tr>
        <w:tc>
          <w:tcPr>
            <w:tcW w:type="dxa" w:w="336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E3A8A"/>
                <w:sz w:val="19"/>
              </w:rPr>
              <w:t>2회차</w:t>
              <w:br/>
              <w:t>16:10~18:00</w:t>
              <w:br/>
              <w:t>(2시간)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0F172A"/>
                <w:sz w:val="19"/>
              </w:rPr>
              <w:t>Gemini Notebooks 지식 관리 &amp; 다중 문서 교차 분석</w:t>
              <w:br/>
              <w:t>(NotebookLM Knowledge System &amp; Deep Cross-Check)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color w:val="334155"/>
                <w:sz w:val="18"/>
              </w:rPr>
              <w:t>• NotebookLM 인터페이스 및 환경설정: 자활사업 안내 지침서(PDF) 및 법령 지식 베이스 구축</w:t>
              <w:br/>
              <w:t>• 딥리서치(Deep Research) &amp; 소스 관리: 보건복지부 지침, 우수사례집, 성과평가지표 다중 주입 및 체계적 필터링</w:t>
              <w:br/>
              <w:t>• 다중 문서 교차 분석(Cross-Check) 실습: 3개년 우수사례와 평가지표를 교차 비교하여 신규 사업 아이디어 및 보완점 도출</w:t>
              <w:br/>
              <w:t>• 근거 기반 팩트체크 &amp; 원천 인용(Citation): 환각(Hallucination) 0%의 신뢰성 높은 보고서 작성법</w:t>
              <w:br/>
              <w:t>• 멀티미디어 아티팩트 생성: 오디오 브리핑(Audio Overview), 복합 비교표 일괄 추출 및 AI Studio 연동</w:t>
            </w:r>
          </w:p>
        </w:tc>
      </w:tr>
      <w:tr>
        <w:tc>
          <w:tcPr>
            <w:tcW w:type="dxa" w:w="10080"/>
            <w:gridSpan w:val="3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166534"/>
                <w:sz w:val="20"/>
              </w:rPr>
              <w:t>📅 2일차 : 2026년 9월 16일(수) — 프롬프트 엔지니어링 실무 및 노코드 업무 자동화 (14:00 ~ 18:00)</w:t>
            </w:r>
          </w:p>
        </w:tc>
      </w:tr>
      <w:tr>
        <w:tc>
          <w:tcPr>
            <w:tcW w:type="dxa" w:w="336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E3A8A"/>
                <w:sz w:val="19"/>
              </w:rPr>
              <w:t>3회차</w:t>
              <w:br/>
              <w:t>14:00~15:50</w:t>
              <w:br/>
              <w:t>(2시간)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0F172A"/>
                <w:sz w:val="19"/>
              </w:rPr>
              <w:t>프롬프트 엔지니어링 × 자활 실무 완벽 적용</w:t>
              <w:br/>
              <w:t>(Prompt Engineering &amp; AX Business Plans)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color w:val="334155"/>
                <w:sz w:val="18"/>
              </w:rPr>
              <w:t>• 데이터 처리 파이프라인 7단계 최적화: 원시 데이터 수집부터 최종 결재 문서까지의 체계적 흐름 구축</w:t>
              <w:br/>
              <w:t>• CoT(Chain of Thought) &amp; Few-shot 구조화: 단계별 논리 추론 프롬프트 및 예시 기반 정밀 출력 기법</w:t>
              <w:br/>
              <w:t>• 자활 행정 실무형 S-O-T-C 공식 완벽 해부: 상황(Situation)-목표(Objective)-작업(Task)-조건(Constraint) 공식 체득</w:t>
              <w:br/>
              <w:t>• 마인드맵 &amp; 시각화 다이어그램(Mermaid): 사업 추진 체계도, 공정 흐름도, 조직도 텍스트 기반 시각화 출력</w:t>
              <w:br/>
              <w:t>• 자활센터 AX 진단 사업계획서 12종 실습: 생산·영업관리, 참여자 상담, 자활기업 창업, 보조금 정산 등 12개 실무 영역 사업계획서 생성</w:t>
            </w:r>
          </w:p>
        </w:tc>
      </w:tr>
      <w:tr>
        <w:tc>
          <w:tcPr>
            <w:tcW w:type="dxa" w:w="336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E3A8A"/>
                <w:sz w:val="19"/>
              </w:rPr>
              <w:t>4회차</w:t>
              <w:br/>
              <w:t>16:10~18:00</w:t>
              <w:br/>
              <w:t>(2시간)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0F172A"/>
                <w:sz w:val="19"/>
              </w:rPr>
              <w:t>GAS(Google Apps Script) 노코드 자동화 &amp; 지속관리</w:t>
              <w:br/>
              <w:t>(GAS No-Code Automation &amp; Sustainable Operations)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color w:val="334155"/>
                <w:sz w:val="18"/>
              </w:rPr>
              <w:t>• GAS 기초 개념 및 노코드 에디터 진입: 코딩 없이 구글 앱스 스크립트로 업무를 자동화하는 원리 이해</w:t>
              <w:br/>
              <w:t>• Google Docs 문서 자동 생성 봇: 참여자 정보 및 상담 메모 입력 시 표준 상담일지/결과보고서 자동 생성</w:t>
              <w:br/>
              <w:t>• Google Calendar 기한 알림 봇: 사업비 정산일, 운영위원회 일정, 실적 마감일 자동 캘린더 등록 및 알림</w:t>
              <w:br/>
              <w:t>• 보안 클라우드 코드 실행 &amp; 엑셀 데이터 분석: 대용량 매출/참여자 엑셀 데이터를 안전하게 분석하고 차트 도출</w:t>
              <w:br/>
              <w:t>• Gmail 일괄 발송 봇 &amp; 자활 게이트웨이 템플릿: 맞춤형 공지 메일 자동 일괄 발송 및 센터 단위 디지털 자산화 로드맵 수립</w:t>
            </w:r>
          </w:p>
        </w:tc>
      </w:tr>
    </w:tbl>
    <w:p/>
    <w:p>
      <w:r>
        <w:rPr>
          <w:rFonts w:ascii="맑은 고딕" w:hAnsi="맑은 고딕"/>
          <w:b/>
          <w:color w:val="1E3A8A"/>
          <w:sz w:val="26"/>
        </w:rPr>
        <w:t>3. 기대 효과 및 사후 활용 방안 (Expected Outcomes)</w:t>
      </w:r>
    </w:p>
    <w:p>
      <w:pPr>
        <w:spacing w:after="80"/>
        <w:ind w:left="288"/>
      </w:pPr>
      <w:r>
        <w:rPr>
          <w:rFonts w:ascii="맑은 고딕" w:hAnsi="맑은 고딕"/>
          <w:color w:val="334155"/>
          <w:sz w:val="19"/>
        </w:rPr>
        <w:t>• S-O-T-C 프롬프트 표준화: 매번 문장을 고민하지 않고 정형화된 틀로 공문서, 기안서, 프로포절을 신속·정확하게 작성</w:t>
      </w:r>
    </w:p>
    <w:p>
      <w:pPr>
        <w:spacing w:after="80"/>
        <w:ind w:left="288"/>
      </w:pPr>
      <w:r>
        <w:rPr>
          <w:rFonts w:ascii="맑은 고딕" w:hAnsi="맑은 고딕"/>
          <w:color w:val="334155"/>
          <w:sz w:val="19"/>
        </w:rPr>
        <w:t>• 지침·규정 100% 팩트체크 지식베이스 확보: NotebookLM을 통해 복잡한 보건복지부 지침과 평가 지표를 실시간 검색·인용하여 행정 오류 차단</w:t>
      </w:r>
    </w:p>
    <w:p>
      <w:pPr>
        <w:spacing w:after="80"/>
        <w:ind w:left="288"/>
      </w:pPr>
      <w:r>
        <w:rPr>
          <w:rFonts w:ascii="맑은 고딕" w:hAnsi="맑은 고딕"/>
          <w:color w:val="334155"/>
          <w:sz w:val="19"/>
        </w:rPr>
        <w:t>• 자활 10대 문서 맞춤형 AI 비서(Gems) 자산화: 교육 중 직접 제작한 10종의 Gem 챗봇이 센터의 영구적인 업무 도구로 정착</w:t>
      </w:r>
    </w:p>
    <w:p>
      <w:pPr>
        <w:spacing w:after="80"/>
        <w:ind w:left="288"/>
      </w:pPr>
      <w:r>
        <w:rPr>
          <w:rFonts w:ascii="맑은 고딕" w:hAnsi="맑은 고딕"/>
          <w:color w:val="334155"/>
          <w:sz w:val="19"/>
        </w:rPr>
        <w:t>• 단순 반복 업무 70% 절감: GAS 자동화 및 워크스페이스 연동으로 절감된 시간을 참여자 심층 상담과 신규 일자리 발굴에 집중 투입</w:t>
      </w:r>
    </w:p>
    <w:p>
      <w:pPr>
        <w:spacing w:after="80"/>
        <w:ind w:left="288"/>
      </w:pPr>
      <w:r>
        <w:rPr>
          <w:rFonts w:ascii="맑은 고딕" w:hAnsi="맑은 고딕"/>
          <w:color w:val="334155"/>
          <w:sz w:val="19"/>
        </w:rPr>
        <w:t>• 웹 교안 포털 상시 복습 지원: 인천자활 AI 교육 공식 웹 교안 포털(https://ryujean77.github.io/ryujean-slides/)을 통해 전 회차 슬라이드 및 프롬프트 코드 영구 제공</w:t>
      </w:r>
    </w:p>
    <w:p/>
    <w:p>
      <w:pPr>
        <w:jc w:val="right"/>
      </w:pPr>
      <w:r>
        <w:rPr>
          <w:rFonts w:ascii="맑은 고딕" w:hAnsi="맑은 고딕"/>
          <w:color w:val="475569"/>
          <w:sz w:val="20"/>
        </w:rPr>
        <w:t>작 성 일 : 2026년 8월 29일</w:t>
        <w:br/>
        <w:t>작 성 자 : 유 정 근 강사 (광진사회적경제네트워크 / EGLS Lab 대표) (인)</w:t>
        <w:br/>
        <w:t xml:space="preserve">제 출 처 : </w:t>
      </w:r>
      <w:r>
        <w:rPr>
          <w:rFonts w:ascii="맑은 고딕" w:hAnsi="맑은 고딕"/>
          <w:b/>
          <w:color w:val="0F172A"/>
          <w:sz w:val="22"/>
        </w:rPr>
        <w:t>인천광역자활센터 귀하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