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sz w:val="36"/>
        </w:rPr>
        <w:t>지역자활센터 자활근로 사업단 자체 성과평가서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4320"/>
            <w:shd w:val="clear" w:color="auto" w:fill="F1F5F9"/>
          </w:tcPr>
          <w:p>
            <w:r>
              <w:rPr>
                <w:rFonts w:ascii="맑은 고딕" w:hAnsi="맑은 고딕"/>
                <w:b/>
                <w:sz w:val="20"/>
              </w:rPr>
              <w:t>사업단명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sz w:val="20"/>
              </w:rPr>
              <w:t>맛드림 도시락·외식사업단 (시장진입형)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rFonts w:ascii="맑은 고딕" w:hAnsi="맑은 고딕"/>
                <w:b/>
                <w:sz w:val="20"/>
              </w:rPr>
              <w:t>평가기간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sz w:val="20"/>
              </w:rPr>
              <w:t>2025년 1월 1일 ~ 2025년 12월 31일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rFonts w:ascii="맑은 고딕" w:hAnsi="맑은 고딕"/>
                <w:b/>
                <w:sz w:val="20"/>
              </w:rPr>
              <w:t>참여인원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sz w:val="20"/>
              </w:rPr>
              <w:t>연간 누적 15명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2563EB"/>
          <w:sz w:val="26"/>
        </w:rPr>
        <w:t>1. 정량 실적 종합 평가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2E8F0"/>
          </w:tcPr>
          <w:p>
            <w:r>
              <w:rPr>
                <w:rFonts w:ascii="맑은 고딕" w:hAnsi="맑은 고딕"/>
                <w:b/>
                <w:sz w:val="19"/>
              </w:rPr>
              <w:t>평가 지표</w:t>
            </w:r>
          </w:p>
        </w:tc>
        <w:tc>
          <w:tcPr>
            <w:tcW w:type="dxa" w:w="1728"/>
            <w:shd w:val="clear" w:color="auto" w:fill="E2E8F0"/>
          </w:tcPr>
          <w:p>
            <w:r>
              <w:rPr>
                <w:rFonts w:ascii="맑은 고딕" w:hAnsi="맑은 고딕"/>
                <w:b/>
                <w:sz w:val="19"/>
              </w:rPr>
              <w:t>연간 목표</w:t>
            </w:r>
          </w:p>
        </w:tc>
        <w:tc>
          <w:tcPr>
            <w:tcW w:type="dxa" w:w="1728"/>
            <w:shd w:val="clear" w:color="auto" w:fill="E2E8F0"/>
          </w:tcPr>
          <w:p>
            <w:r>
              <w:rPr>
                <w:rFonts w:ascii="맑은 고딕" w:hAnsi="맑은 고딕"/>
                <w:b/>
                <w:sz w:val="19"/>
              </w:rPr>
              <w:t>최종 실적</w:t>
            </w:r>
          </w:p>
        </w:tc>
        <w:tc>
          <w:tcPr>
            <w:tcW w:type="dxa" w:w="1728"/>
            <w:shd w:val="clear" w:color="auto" w:fill="E2E8F0"/>
          </w:tcPr>
          <w:p>
            <w:r>
              <w:rPr>
                <w:rFonts w:ascii="맑은 고딕" w:hAnsi="맑은 고딕"/>
                <w:b/>
                <w:sz w:val="19"/>
              </w:rPr>
              <w:t>달성률 (%)</w:t>
            </w:r>
          </w:p>
        </w:tc>
        <w:tc>
          <w:tcPr>
            <w:tcW w:type="dxa" w:w="1728"/>
            <w:shd w:val="clear" w:color="auto" w:fill="E2E8F0"/>
          </w:tcPr>
          <w:p>
            <w:r>
              <w:rPr>
                <w:rFonts w:ascii="맑은 고딕" w:hAnsi="맑은 고딕"/>
                <w:b/>
                <w:sz w:val="19"/>
              </w:rPr>
              <w:t>평가 등급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/>
                <w:sz w:val="19"/>
              </w:rPr>
              <w:t>연간 총 매출액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9"/>
              </w:rPr>
              <w:t>80,000,000원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9"/>
              </w:rPr>
              <w:t>89,500,000원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9"/>
              </w:rPr>
              <w:t>111.8%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9"/>
              </w:rPr>
              <w:t>탁월(S)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/>
                <w:sz w:val="19"/>
              </w:rPr>
              <w:t>취·창업 성공률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9"/>
              </w:rPr>
              <w:t>20% (3명)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9"/>
              </w:rPr>
              <w:t>26.7% (4명)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9"/>
              </w:rPr>
              <w:t>133.5%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9"/>
              </w:rPr>
              <w:t>탁월(S)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/>
                <w:sz w:val="19"/>
              </w:rPr>
              <w:t>자립성과급 적립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9"/>
              </w:rPr>
              <w:t>100% 적립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9"/>
              </w:rPr>
              <w:t>100% 적립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9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9"/>
              </w:rPr>
              <w:t>우수(A)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/>
                <w:sz w:val="19"/>
              </w:rPr>
              <w:t>위생안전사고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9"/>
              </w:rPr>
              <w:t>0건 (Zero)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9"/>
              </w:rPr>
              <w:t>0건 달성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9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9"/>
              </w:rPr>
              <w:t>우수(A)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2563EB"/>
          <w:sz w:val="26"/>
        </w:rPr>
        <w:t>2. 주요 우수 성과 및 시사점</w:t>
      </w:r>
    </w:p>
    <w:p>
      <w:pPr>
        <w:pStyle w:val="ListBullet"/>
        <w:spacing w:after="80"/>
      </w:pPr>
      <w:r>
        <w:rPr>
          <w:rFonts w:ascii="맑은 고딕" w:hAnsi="맑은 고딕"/>
          <w:sz w:val="21"/>
        </w:rPr>
        <w:t>관내 초등돌봄교실 12개소 단체 도시락 납품 계약 체결로 안정적 매출 기반 확보</w:t>
      </w:r>
    </w:p>
    <w:p>
      <w:pPr>
        <w:pStyle w:val="ListBullet"/>
        <w:spacing w:after="80"/>
      </w:pPr>
      <w:r>
        <w:rPr>
          <w:rFonts w:ascii="맑은 고딕" w:hAnsi="맑은 고딕"/>
          <w:sz w:val="21"/>
        </w:rPr>
        <w:t>참여자 3인 한식조리기능사 자격증 취득 및 조리 역량 표준화 달성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