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CEBE0B" w14:textId="3CC8D4FE" w:rsidR="00BB7497" w:rsidRPr="00BB7497" w:rsidRDefault="00BB7497" w:rsidP="00BB7497">
      <w:pPr>
        <w:rPr>
          <w:rFonts w:ascii="Arial" w:hAnsi="Arial" w:cs="Times New Roman"/>
          <w:b/>
          <w:sz w:val="28"/>
          <w:szCs w:val="28"/>
        </w:rPr>
      </w:pPr>
      <w:r w:rsidRPr="00BB7497">
        <w:rPr>
          <w:rFonts w:ascii="Arial" w:hAnsi="Arial" w:cs="Times New Roman"/>
          <w:b/>
          <w:sz w:val="28"/>
          <w:szCs w:val="28"/>
        </w:rPr>
        <w:t>DA</w:t>
      </w:r>
      <w:r w:rsidR="006807D3">
        <w:rPr>
          <w:rFonts w:ascii="Arial" w:hAnsi="Arial" w:cs="Times New Roman"/>
          <w:b/>
          <w:sz w:val="28"/>
          <w:szCs w:val="28"/>
        </w:rPr>
        <w:t>TA MANUAL for GINI experiment,</w:t>
      </w:r>
      <w:r w:rsidR="0017372E">
        <w:rPr>
          <w:rFonts w:ascii="Arial" w:hAnsi="Arial" w:cs="Times New Roman"/>
          <w:b/>
          <w:sz w:val="28"/>
          <w:szCs w:val="28"/>
        </w:rPr>
        <w:t xml:space="preserve"> v</w:t>
      </w:r>
      <w:r w:rsidRPr="00BB7497">
        <w:rPr>
          <w:rFonts w:ascii="Arial" w:hAnsi="Arial" w:cs="Times New Roman"/>
          <w:b/>
          <w:sz w:val="28"/>
          <w:szCs w:val="28"/>
        </w:rPr>
        <w:t>er. 2.0.</w:t>
      </w:r>
    </w:p>
    <w:p w14:paraId="7D5D7AE4" w14:textId="77777777" w:rsidR="00BB7497" w:rsidRPr="00BB7497" w:rsidRDefault="00BB7497" w:rsidP="00BB7497">
      <w:pPr>
        <w:rPr>
          <w:rFonts w:ascii="Arial" w:hAnsi="Arial" w:cs="Times New Roman"/>
          <w:b/>
        </w:rPr>
      </w:pPr>
    </w:p>
    <w:p w14:paraId="0640874D" w14:textId="2A0A36BD" w:rsidR="00BB7497" w:rsidRPr="00BB7497" w:rsidRDefault="00AB37EA" w:rsidP="00BB7497">
      <w:pPr>
        <w:rPr>
          <w:rFonts w:ascii="Arial" w:hAnsi="Arial" w:cs="Times New Roman"/>
          <w:b/>
        </w:rPr>
      </w:pPr>
      <w:r>
        <w:rPr>
          <w:rFonts w:ascii="Arial" w:hAnsi="Arial" w:cs="Times New Roman"/>
          <w:b/>
        </w:rPr>
        <w:t>26</w:t>
      </w:r>
      <w:r w:rsidR="00BB7497" w:rsidRPr="00BB7497">
        <w:rPr>
          <w:rFonts w:ascii="Arial" w:hAnsi="Arial" w:cs="Times New Roman"/>
          <w:b/>
        </w:rPr>
        <w:t>/</w:t>
      </w:r>
      <w:r>
        <w:rPr>
          <w:rFonts w:ascii="Arial" w:hAnsi="Arial" w:cs="Times New Roman"/>
          <w:b/>
        </w:rPr>
        <w:t>OCT</w:t>
      </w:r>
      <w:r w:rsidR="00BB7497" w:rsidRPr="00BB7497">
        <w:rPr>
          <w:rFonts w:ascii="Arial" w:hAnsi="Arial" w:cs="Times New Roman"/>
          <w:b/>
        </w:rPr>
        <w:t>/2014</w:t>
      </w:r>
    </w:p>
    <w:p w14:paraId="74933BDC" w14:textId="77777777" w:rsidR="00BB7497" w:rsidRPr="00BB7497" w:rsidRDefault="00BB7497" w:rsidP="00BB7497">
      <w:pPr>
        <w:rPr>
          <w:rFonts w:ascii="Arial" w:hAnsi="Arial" w:cs="Times New Roman"/>
          <w:b/>
        </w:rPr>
      </w:pPr>
    </w:p>
    <w:p w14:paraId="4F6C4B2D" w14:textId="77777777" w:rsidR="00BB7497" w:rsidRPr="00BB7497" w:rsidRDefault="00BB7497" w:rsidP="00BB7497">
      <w:pPr>
        <w:rPr>
          <w:rFonts w:ascii="Arial" w:hAnsi="Arial" w:cs="Times New Roman"/>
          <w:b/>
        </w:rPr>
      </w:pPr>
      <w:r w:rsidRPr="00BB7497">
        <w:rPr>
          <w:rFonts w:ascii="Arial" w:hAnsi="Arial" w:cs="Times New Roman"/>
          <w:b/>
        </w:rPr>
        <w:t>Akihiro Nishi (akihiro.nishi@yale.edu, akihironishi@gmail.com)</w:t>
      </w:r>
    </w:p>
    <w:p w14:paraId="088CD8B0" w14:textId="77777777" w:rsidR="00BB7497" w:rsidRPr="00BB7497" w:rsidRDefault="00BB7497" w:rsidP="00BB7497">
      <w:pPr>
        <w:rPr>
          <w:rFonts w:ascii="Arial" w:hAnsi="Arial" w:cs="Times New Roman"/>
          <w:b/>
        </w:rPr>
      </w:pPr>
      <w:r w:rsidRPr="00BB7497">
        <w:rPr>
          <w:rFonts w:ascii="Arial" w:hAnsi="Arial" w:cs="Times New Roman"/>
          <w:b/>
        </w:rPr>
        <w:t>@ Human Nature Lab, Yale Institute for Network Science</w:t>
      </w:r>
    </w:p>
    <w:p w14:paraId="1E619B86" w14:textId="77777777" w:rsidR="00BB7497" w:rsidRPr="00BB7497" w:rsidRDefault="00BB7497">
      <w:pPr>
        <w:rPr>
          <w:rFonts w:ascii="Arial" w:hAnsi="Arial" w:cs="Times New Roman"/>
        </w:rPr>
      </w:pPr>
    </w:p>
    <w:p w14:paraId="21983760" w14:textId="77777777" w:rsidR="00BB7497" w:rsidRPr="00BB7497" w:rsidRDefault="00BB7497" w:rsidP="00BB7497">
      <w:pPr>
        <w:rPr>
          <w:rFonts w:ascii="Arial" w:hAnsi="Arial" w:cs="Times New Roman"/>
          <w:b/>
        </w:rPr>
      </w:pPr>
      <w:r w:rsidRPr="00BB7497">
        <w:rPr>
          <w:rFonts w:ascii="Arial" w:hAnsi="Arial" w:cs="Times New Roman"/>
          <w:b/>
        </w:rPr>
        <w:t xml:space="preserve">I. Data handling </w:t>
      </w:r>
    </w:p>
    <w:p w14:paraId="67913397" w14:textId="77777777" w:rsidR="00BB7497" w:rsidRPr="00BB7497" w:rsidRDefault="00BB7497" w:rsidP="00BB7497">
      <w:pPr>
        <w:rPr>
          <w:rFonts w:ascii="Times New Roman" w:hAnsi="Times New Roman" w:cs="Times New Roman"/>
          <w:b/>
        </w:rPr>
      </w:pPr>
    </w:p>
    <w:p w14:paraId="48752044" w14:textId="01E37159" w:rsidR="00BB7497" w:rsidRPr="00BB7497" w:rsidRDefault="00BB7497" w:rsidP="00BB7497">
      <w:pPr>
        <w:rPr>
          <w:rFonts w:ascii="Times New Roman" w:hAnsi="Times New Roman" w:cs="Times New Roman"/>
        </w:rPr>
      </w:pPr>
      <w:r w:rsidRPr="00BB7497">
        <w:rPr>
          <w:rFonts w:ascii="Times New Roman" w:hAnsi="Times New Roman" w:cs="Times New Roman"/>
        </w:rPr>
        <w:t>The original record of each session (game) was transformed to R-readable files by json fo</w:t>
      </w:r>
      <w:r w:rsidR="006807D3">
        <w:rPr>
          <w:rFonts w:ascii="Times New Roman" w:hAnsi="Times New Roman" w:cs="Times New Roman"/>
        </w:rPr>
        <w:t>rmat (using rjson package). These</w:t>
      </w:r>
      <w:r w:rsidRPr="00BB7497">
        <w:rPr>
          <w:rFonts w:ascii="Times New Roman" w:hAnsi="Times New Roman" w:cs="Times New Roman"/>
        </w:rPr>
        <w:t xml:space="preserve"> </w:t>
      </w:r>
      <w:r w:rsidR="006807D3">
        <w:rPr>
          <w:rFonts w:ascii="Times New Roman" w:hAnsi="Times New Roman" w:cs="Times New Roman"/>
        </w:rPr>
        <w:t>.json data (80 fliles)</w:t>
      </w:r>
      <w:r w:rsidR="001D049E">
        <w:rPr>
          <w:rFonts w:ascii="Times New Roman" w:hAnsi="Times New Roman" w:cs="Times New Roman"/>
        </w:rPr>
        <w:t xml:space="preserve"> have</w:t>
      </w:r>
      <w:r w:rsidR="006807D3">
        <w:rPr>
          <w:rFonts w:ascii="Times New Roman" w:hAnsi="Times New Roman" w:cs="Times New Roman"/>
        </w:rPr>
        <w:t xml:space="preserve"> been created</w:t>
      </w:r>
      <w:r w:rsidRPr="00BB7497">
        <w:rPr>
          <w:rFonts w:ascii="Times New Roman" w:hAnsi="Times New Roman" w:cs="Times New Roman"/>
        </w:rPr>
        <w:t xml:space="preserve"> </w:t>
      </w:r>
      <w:r w:rsidR="006807D3">
        <w:rPr>
          <w:rFonts w:ascii="Times New Roman" w:hAnsi="Times New Roman" w:cs="Times New Roman"/>
        </w:rPr>
        <w:t xml:space="preserve">from the original raw csv data </w:t>
      </w:r>
      <w:r w:rsidRPr="00BB7497">
        <w:rPr>
          <w:rFonts w:ascii="Times New Roman" w:hAnsi="Times New Roman" w:cs="Times New Roman"/>
        </w:rPr>
        <w:t>by Hirokazu Shirado (h.shirado@gmail.com), and the source is json_format.rtf. One caution is that “Note: each graph data is the result AFTER cooperation and rewiring step. Therefore, if you want to know connections when players select cooperation or defection, you have to use the</w:t>
      </w:r>
      <w:bookmarkStart w:id="0" w:name="_GoBack"/>
      <w:bookmarkEnd w:id="0"/>
      <w:r w:rsidRPr="00BB7497">
        <w:rPr>
          <w:rFonts w:ascii="Times New Roman" w:hAnsi="Times New Roman" w:cs="Times New Roman"/>
        </w:rPr>
        <w:t xml:space="preserve"> graph data of the PRECEDING round”. We assume that we randomly assigned network location of each study participant at round 0, let them choose c</w:t>
      </w:r>
      <w:r>
        <w:rPr>
          <w:rFonts w:ascii="Times New Roman" w:hAnsi="Times New Roman" w:cs="Times New Roman"/>
        </w:rPr>
        <w:t>ooperate or defect at round 1</w:t>
      </w:r>
      <w:r w:rsidRPr="00BB7497">
        <w:rPr>
          <w:rFonts w:ascii="Times New Roman" w:hAnsi="Times New Roman" w:cs="Times New Roman"/>
        </w:rPr>
        <w:t>, let them choose conn</w:t>
      </w:r>
      <w:r>
        <w:rPr>
          <w:rFonts w:ascii="Times New Roman" w:hAnsi="Times New Roman" w:cs="Times New Roman"/>
        </w:rPr>
        <w:t>ect or not connect at round 1</w:t>
      </w:r>
      <w:r w:rsidRPr="00BB7497">
        <w:rPr>
          <w:rFonts w:ascii="Times New Roman" w:hAnsi="Times New Roman" w:cs="Times New Roman"/>
        </w:rPr>
        <w:t>, …, in this order up to the 10</w:t>
      </w:r>
      <w:r w:rsidRPr="00BB7497">
        <w:rPr>
          <w:rFonts w:ascii="Times New Roman" w:hAnsi="Times New Roman" w:cs="Times New Roman"/>
          <w:vertAlign w:val="superscript"/>
        </w:rPr>
        <w:t>th</w:t>
      </w:r>
      <w:r w:rsidRPr="00BB7497">
        <w:rPr>
          <w:rFonts w:ascii="Times New Roman" w:hAnsi="Times New Roman" w:cs="Times New Roman"/>
        </w:rPr>
        <w:t xml:space="preserve"> round. Currently the original </w:t>
      </w:r>
      <w:r>
        <w:rPr>
          <w:rFonts w:ascii="Times New Roman" w:hAnsi="Times New Roman" w:cs="Times New Roman"/>
        </w:rPr>
        <w:t xml:space="preserve">raw csv </w:t>
      </w:r>
      <w:r w:rsidR="00836DCD">
        <w:rPr>
          <w:rFonts w:ascii="Times New Roman" w:hAnsi="Times New Roman" w:cs="Times New Roman"/>
        </w:rPr>
        <w:t>data are</w:t>
      </w:r>
      <w:r w:rsidRPr="00BB7497">
        <w:rPr>
          <w:rFonts w:ascii="Times New Roman" w:hAnsi="Times New Roman" w:cs="Times New Roman"/>
        </w:rPr>
        <w:t xml:space="preserve"> maintained by Hiro</w:t>
      </w:r>
      <w:r>
        <w:rPr>
          <w:rFonts w:ascii="Times New Roman" w:hAnsi="Times New Roman" w:cs="Times New Roman"/>
        </w:rPr>
        <w:t>kazu and Mark McKnight</w:t>
      </w:r>
      <w:r w:rsidRPr="00BB7497">
        <w:rPr>
          <w:rFonts w:ascii="Times New Roman" w:hAnsi="Times New Roman" w:cs="Times New Roman"/>
        </w:rPr>
        <w:t xml:space="preserve">. </w:t>
      </w:r>
    </w:p>
    <w:p w14:paraId="5063A692" w14:textId="77777777" w:rsidR="00BB7497" w:rsidRPr="00BB7497" w:rsidRDefault="00BB7497" w:rsidP="00BB7497">
      <w:pPr>
        <w:rPr>
          <w:rFonts w:ascii="Times New Roman" w:hAnsi="Times New Roman" w:cs="Times New Roman"/>
        </w:rPr>
      </w:pPr>
    </w:p>
    <w:p w14:paraId="19FA0F06" w14:textId="77AA3803" w:rsidR="00BB7497" w:rsidRPr="00BB7497" w:rsidRDefault="00BB7497" w:rsidP="00BB7497">
      <w:pPr>
        <w:rPr>
          <w:rFonts w:ascii="Times New Roman" w:hAnsi="Times New Roman" w:cs="Times New Roman"/>
        </w:rPr>
      </w:pPr>
      <w:r w:rsidRPr="00BB7497">
        <w:rPr>
          <w:rFonts w:ascii="Times New Roman" w:hAnsi="Times New Roman" w:cs="Times New Roman"/>
        </w:rPr>
        <w:t>The data file for each session (e.g. D-2013-12-18-02_6241.json) was imported in R 3.0.2. All the data were merged and converted to two foundation data: node.Rdata (</w:t>
      </w:r>
      <w:r w:rsidR="006807D3">
        <w:rPr>
          <w:rFonts w:ascii="Times New Roman" w:hAnsi="Times New Roman" w:cs="Times New Roman"/>
        </w:rPr>
        <w:t xml:space="preserve">ndata, </w:t>
      </w:r>
      <w:r w:rsidRPr="00BB7497">
        <w:rPr>
          <w:rFonts w:ascii="Times New Roman" w:hAnsi="Times New Roman" w:cs="Times New Roman"/>
        </w:rPr>
        <w:t>the information of node attributes) and link.Rdata (</w:t>
      </w:r>
      <w:r w:rsidR="006807D3">
        <w:rPr>
          <w:rFonts w:ascii="Times New Roman" w:hAnsi="Times New Roman" w:cs="Times New Roman"/>
        </w:rPr>
        <w:t xml:space="preserve">ldata, </w:t>
      </w:r>
      <w:r w:rsidRPr="00BB7497">
        <w:rPr>
          <w:rFonts w:ascii="Times New Roman" w:hAnsi="Times New Roman" w:cs="Times New Roman"/>
        </w:rPr>
        <w:t>the information of network dynamics). This process has been done by Akihiro</w:t>
      </w:r>
      <w:r>
        <w:rPr>
          <w:rFonts w:ascii="Times New Roman" w:hAnsi="Times New Roman" w:cs="Times New Roman"/>
        </w:rPr>
        <w:t xml:space="preserve"> (please refer to the R code at</w:t>
      </w:r>
      <w:r w:rsidRPr="00BB7497">
        <w:rPr>
          <w:rFonts w:ascii="Times New Roman" w:hAnsi="Times New Roman" w:cs="Times New Roman"/>
        </w:rPr>
        <w:t xml:space="preserve"> Nishi_Shirado_GINI_read.R</w:t>
      </w:r>
      <w:r>
        <w:rPr>
          <w:rFonts w:ascii="Times New Roman" w:hAnsi="Times New Roman" w:cs="Times New Roman"/>
        </w:rPr>
        <w:t xml:space="preserve">). </w:t>
      </w:r>
      <w:r w:rsidRPr="00BB7497">
        <w:rPr>
          <w:rFonts w:ascii="Times New Roman" w:hAnsi="Times New Roman" w:cs="Times New Roman"/>
        </w:rPr>
        <w:t xml:space="preserve"> </w:t>
      </w:r>
    </w:p>
    <w:p w14:paraId="291F26CF" w14:textId="77777777" w:rsidR="005F48B7" w:rsidRDefault="005F48B7">
      <w:pPr>
        <w:rPr>
          <w:rFonts w:ascii="Times New Roman" w:hAnsi="Times New Roman" w:cs="Times New Roman"/>
        </w:rPr>
      </w:pPr>
    </w:p>
    <w:p w14:paraId="2B208D92" w14:textId="77777777" w:rsidR="00BB7497" w:rsidRPr="00BB7497" w:rsidRDefault="00BB7497">
      <w:pPr>
        <w:rPr>
          <w:rFonts w:ascii="Times New Roman" w:hAnsi="Times New Roman" w:cs="Times New Roman"/>
        </w:rPr>
      </w:pPr>
    </w:p>
    <w:p w14:paraId="1AE3E0A0" w14:textId="3E524ECF" w:rsidR="00BB7497" w:rsidRPr="00BB7497" w:rsidRDefault="00BB7497" w:rsidP="00BB7497">
      <w:pPr>
        <w:rPr>
          <w:rFonts w:ascii="Arial" w:hAnsi="Arial" w:cs="Times New Roman"/>
          <w:b/>
        </w:rPr>
      </w:pPr>
      <w:r w:rsidRPr="00BB7497">
        <w:rPr>
          <w:rFonts w:ascii="Arial" w:hAnsi="Arial" w:cs="Times New Roman"/>
          <w:b/>
        </w:rPr>
        <w:t xml:space="preserve">II. </w:t>
      </w:r>
      <w:r w:rsidR="000463FB">
        <w:rPr>
          <w:rFonts w:ascii="Arial" w:hAnsi="Arial" w:cs="Times New Roman"/>
          <w:b/>
        </w:rPr>
        <w:t>Node data</w:t>
      </w:r>
      <w:r w:rsidR="00AB37EA">
        <w:rPr>
          <w:rFonts w:ascii="Arial" w:hAnsi="Arial" w:cs="Times New Roman"/>
          <w:b/>
        </w:rPr>
        <w:t xml:space="preserve"> (ndata)</w:t>
      </w:r>
      <w:r w:rsidRPr="00BB7497">
        <w:rPr>
          <w:rFonts w:ascii="Arial" w:hAnsi="Arial" w:cs="Times New Roman"/>
          <w:b/>
        </w:rPr>
        <w:t xml:space="preserve">: </w:t>
      </w:r>
      <w:r w:rsidR="000463FB">
        <w:rPr>
          <w:rFonts w:ascii="Arial" w:hAnsi="Arial" w:cs="Times New Roman"/>
          <w:b/>
        </w:rPr>
        <w:t>node.Rdata</w:t>
      </w:r>
    </w:p>
    <w:p w14:paraId="332D11A6" w14:textId="77777777" w:rsidR="00BB7497" w:rsidRPr="00BB7497" w:rsidRDefault="00BB7497" w:rsidP="00BB7497">
      <w:pPr>
        <w:rPr>
          <w:rFonts w:ascii="Times New Roman" w:hAnsi="Times New Roman" w:cs="Times New Roman"/>
          <w:b/>
        </w:rPr>
      </w:pPr>
    </w:p>
    <w:p w14:paraId="630AD7A2" w14:textId="6A1521DD" w:rsidR="00BB7497" w:rsidRPr="00BB7497" w:rsidRDefault="00BB7497" w:rsidP="00BB7497">
      <w:pPr>
        <w:rPr>
          <w:rFonts w:ascii="Times New Roman" w:hAnsi="Times New Roman" w:cs="Times New Roman"/>
        </w:rPr>
      </w:pPr>
      <w:r w:rsidRPr="00BB7497">
        <w:rPr>
          <w:rFonts w:ascii="Times New Roman" w:hAnsi="Times New Roman" w:cs="Times New Roman"/>
        </w:rPr>
        <w:t xml:space="preserve">This data has </w:t>
      </w:r>
      <w:r w:rsidR="00A83A55">
        <w:rPr>
          <w:rFonts w:ascii="Times New Roman" w:hAnsi="Times New Roman" w:cs="Times New Roman"/>
        </w:rPr>
        <w:t>15258 rows and 18 columns/variables. 80</w:t>
      </w:r>
      <w:r w:rsidRPr="00BB7497">
        <w:rPr>
          <w:rFonts w:ascii="Times New Roman" w:hAnsi="Times New Roman" w:cs="Times New Roman"/>
        </w:rPr>
        <w:t xml:space="preserve"> sessions and 11 rounds (round</w:t>
      </w:r>
      <w:r w:rsidR="00A83A55">
        <w:rPr>
          <w:rFonts w:ascii="Times New Roman" w:hAnsi="Times New Roman" w:cs="Times New Roman"/>
        </w:rPr>
        <w:t>s</w:t>
      </w:r>
      <w:r w:rsidRPr="00BB7497">
        <w:rPr>
          <w:rFonts w:ascii="Times New Roman" w:hAnsi="Times New Roman" w:cs="Times New Roman"/>
        </w:rPr>
        <w:t xml:space="preserve"> 0 to 10) are saved separately. </w:t>
      </w:r>
      <w:r w:rsidR="00A83A55">
        <w:rPr>
          <w:rFonts w:ascii="Times New Roman" w:hAnsi="Times New Roman" w:cs="Times New Roman"/>
        </w:rPr>
        <w:t xml:space="preserve">Each row represents each individual at each session. </w:t>
      </w:r>
    </w:p>
    <w:p w14:paraId="31FF42E3" w14:textId="77777777" w:rsidR="00BB7497" w:rsidRDefault="00BB7497" w:rsidP="00BB7497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1890"/>
        <w:gridCol w:w="4788"/>
      </w:tblGrid>
      <w:tr w:rsidR="000F7885" w:rsidRPr="00BB7497" w14:paraId="6C6D2D5D" w14:textId="77777777" w:rsidTr="000F7885">
        <w:tc>
          <w:tcPr>
            <w:tcW w:w="2178" w:type="dxa"/>
          </w:tcPr>
          <w:p w14:paraId="66A404BC" w14:textId="77777777" w:rsidR="000F7885" w:rsidRPr="00BB7497" w:rsidRDefault="000F7885" w:rsidP="000F7885">
            <w:pPr>
              <w:rPr>
                <w:rFonts w:ascii="Arial" w:hAnsi="Arial" w:cs="Times New Roman"/>
                <w:b/>
                <w:sz w:val="20"/>
                <w:szCs w:val="20"/>
              </w:rPr>
            </w:pPr>
            <w:r w:rsidRPr="00BB7497">
              <w:rPr>
                <w:rFonts w:ascii="Arial" w:hAnsi="Arial" w:cs="Times New Roman"/>
                <w:b/>
                <w:sz w:val="20"/>
                <w:szCs w:val="20"/>
              </w:rPr>
              <w:t>Variable name</w:t>
            </w:r>
          </w:p>
        </w:tc>
        <w:tc>
          <w:tcPr>
            <w:tcW w:w="1890" w:type="dxa"/>
          </w:tcPr>
          <w:p w14:paraId="3D568D51" w14:textId="77777777" w:rsidR="000F7885" w:rsidRPr="00BB7497" w:rsidRDefault="000F7885" w:rsidP="000F7885">
            <w:pPr>
              <w:rPr>
                <w:rFonts w:ascii="Arial" w:hAnsi="Arial" w:cs="Times New Roman"/>
                <w:b/>
                <w:sz w:val="20"/>
                <w:szCs w:val="20"/>
              </w:rPr>
            </w:pPr>
            <w:r w:rsidRPr="00BB7497">
              <w:rPr>
                <w:rFonts w:ascii="Arial" w:hAnsi="Arial" w:cs="Times New Roman"/>
                <w:b/>
                <w:sz w:val="20"/>
                <w:szCs w:val="20"/>
              </w:rPr>
              <w:t>Category</w:t>
            </w:r>
          </w:p>
        </w:tc>
        <w:tc>
          <w:tcPr>
            <w:tcW w:w="4788" w:type="dxa"/>
          </w:tcPr>
          <w:p w14:paraId="3C784148" w14:textId="77777777" w:rsidR="000F7885" w:rsidRPr="00BB7497" w:rsidRDefault="000F7885" w:rsidP="000F7885">
            <w:pPr>
              <w:rPr>
                <w:rFonts w:ascii="Arial" w:hAnsi="Arial" w:cs="Times New Roman"/>
                <w:b/>
                <w:sz w:val="20"/>
                <w:szCs w:val="20"/>
              </w:rPr>
            </w:pPr>
            <w:r w:rsidRPr="00BB7497">
              <w:rPr>
                <w:rFonts w:ascii="Arial" w:hAnsi="Arial" w:cs="Times New Roman"/>
                <w:b/>
                <w:sz w:val="20"/>
                <w:szCs w:val="20"/>
              </w:rPr>
              <w:t>Note</w:t>
            </w:r>
          </w:p>
        </w:tc>
      </w:tr>
      <w:tr w:rsidR="000F7885" w:rsidRPr="00BB7497" w14:paraId="59708D34" w14:textId="77777777" w:rsidTr="000F7885">
        <w:tc>
          <w:tcPr>
            <w:tcW w:w="2178" w:type="dxa"/>
          </w:tcPr>
          <w:p w14:paraId="33722A31" w14:textId="02EF132A" w:rsidR="000F7885" w:rsidRPr="00BB7497" w:rsidRDefault="000F7885" w:rsidP="000F7885">
            <w:pPr>
              <w:rPr>
                <w:rFonts w:ascii="Arial" w:hAnsi="Arial" w:cs="Times New Roman"/>
                <w:sz w:val="20"/>
                <w:szCs w:val="20"/>
              </w:rPr>
            </w:pPr>
            <w:r w:rsidRPr="00BB7497">
              <w:rPr>
                <w:rFonts w:ascii="Arial" w:hAnsi="Arial" w:cs="Times New Roman"/>
                <w:sz w:val="20"/>
                <w:szCs w:val="20"/>
              </w:rPr>
              <w:t>scoreA</w:t>
            </w:r>
          </w:p>
        </w:tc>
        <w:tc>
          <w:tcPr>
            <w:tcW w:w="1890" w:type="dxa"/>
          </w:tcPr>
          <w:p w14:paraId="3DC978BC" w14:textId="2D2E0307" w:rsidR="000F7885" w:rsidRPr="00BB7497" w:rsidRDefault="000F7885" w:rsidP="000F7885">
            <w:pPr>
              <w:rPr>
                <w:rFonts w:ascii="Arial" w:hAnsi="Arial" w:cs="Times New Roman"/>
                <w:sz w:val="20"/>
                <w:szCs w:val="20"/>
              </w:rPr>
            </w:pPr>
            <w:r>
              <w:rPr>
                <w:rFonts w:ascii="Arial" w:hAnsi="Arial" w:cs="Times New Roman"/>
                <w:sz w:val="20"/>
                <w:szCs w:val="20"/>
              </w:rPr>
              <w:t>1150,</w:t>
            </w:r>
            <w:r w:rsidRPr="00BB7497">
              <w:rPr>
                <w:rFonts w:ascii="Arial" w:hAnsi="Arial" w:cs="Times New Roman"/>
                <w:sz w:val="20"/>
                <w:szCs w:val="20"/>
              </w:rPr>
              <w:t>850,700,500</w:t>
            </w:r>
          </w:p>
        </w:tc>
        <w:tc>
          <w:tcPr>
            <w:tcW w:w="4788" w:type="dxa"/>
          </w:tcPr>
          <w:p w14:paraId="7529A374" w14:textId="3FE49EEF" w:rsidR="000F7885" w:rsidRPr="00BB7497" w:rsidRDefault="000F7885" w:rsidP="000F7885">
            <w:pPr>
              <w:rPr>
                <w:rFonts w:ascii="Arial" w:hAnsi="Arial" w:cs="Times New Roman"/>
                <w:sz w:val="20"/>
                <w:szCs w:val="20"/>
              </w:rPr>
            </w:pPr>
            <w:r w:rsidRPr="00BB7497">
              <w:rPr>
                <w:rFonts w:ascii="Arial" w:hAnsi="Arial" w:cs="Times New Roman"/>
                <w:sz w:val="20"/>
                <w:szCs w:val="20"/>
              </w:rPr>
              <w:t>Initial score for a richer group</w:t>
            </w:r>
          </w:p>
        </w:tc>
      </w:tr>
      <w:tr w:rsidR="000F7885" w:rsidRPr="00BB7497" w14:paraId="5B77EDF7" w14:textId="77777777" w:rsidTr="000F7885">
        <w:tc>
          <w:tcPr>
            <w:tcW w:w="2178" w:type="dxa"/>
          </w:tcPr>
          <w:p w14:paraId="4DE5EBAA" w14:textId="40B21AEE" w:rsidR="000F7885" w:rsidRPr="00BB7497" w:rsidRDefault="000F7885" w:rsidP="000F7885">
            <w:pPr>
              <w:rPr>
                <w:rFonts w:ascii="Arial" w:hAnsi="Arial" w:cs="Times New Roman"/>
                <w:sz w:val="20"/>
                <w:szCs w:val="20"/>
              </w:rPr>
            </w:pPr>
            <w:r w:rsidRPr="00BB7497">
              <w:rPr>
                <w:rFonts w:ascii="Arial" w:hAnsi="Arial" w:cs="Times New Roman"/>
                <w:sz w:val="20"/>
                <w:szCs w:val="20"/>
              </w:rPr>
              <w:t>scoreB</w:t>
            </w:r>
          </w:p>
        </w:tc>
        <w:tc>
          <w:tcPr>
            <w:tcW w:w="1890" w:type="dxa"/>
          </w:tcPr>
          <w:p w14:paraId="088EC88E" w14:textId="2E2A8432" w:rsidR="000F7885" w:rsidRPr="00BB7497" w:rsidRDefault="000F7885" w:rsidP="000F7885">
            <w:pPr>
              <w:rPr>
                <w:rFonts w:ascii="Arial" w:hAnsi="Arial" w:cs="Times New Roman"/>
                <w:sz w:val="20"/>
                <w:szCs w:val="20"/>
              </w:rPr>
            </w:pPr>
            <w:r>
              <w:rPr>
                <w:rFonts w:ascii="Arial" w:hAnsi="Arial" w:cs="Times New Roman"/>
                <w:sz w:val="20"/>
                <w:szCs w:val="20"/>
              </w:rPr>
              <w:t>200,</w:t>
            </w:r>
            <w:r w:rsidRPr="00BB7497">
              <w:rPr>
                <w:rFonts w:ascii="Arial" w:hAnsi="Arial" w:cs="Times New Roman"/>
                <w:sz w:val="20"/>
                <w:szCs w:val="20"/>
              </w:rPr>
              <w:t>300,350,500</w:t>
            </w:r>
          </w:p>
        </w:tc>
        <w:tc>
          <w:tcPr>
            <w:tcW w:w="4788" w:type="dxa"/>
          </w:tcPr>
          <w:p w14:paraId="68B0A35C" w14:textId="5C75CF5F" w:rsidR="000F7885" w:rsidRPr="00BB7497" w:rsidRDefault="000F7885" w:rsidP="000F7885">
            <w:pPr>
              <w:rPr>
                <w:rFonts w:ascii="Arial" w:hAnsi="Arial" w:cs="Times New Roman"/>
                <w:sz w:val="20"/>
                <w:szCs w:val="20"/>
              </w:rPr>
            </w:pPr>
            <w:r w:rsidRPr="00BB7497">
              <w:rPr>
                <w:rFonts w:ascii="Arial" w:hAnsi="Arial" w:cs="Times New Roman"/>
                <w:sz w:val="20"/>
                <w:szCs w:val="20"/>
              </w:rPr>
              <w:t>Initial score for a poor group</w:t>
            </w:r>
          </w:p>
        </w:tc>
      </w:tr>
      <w:tr w:rsidR="000F7885" w:rsidRPr="00BB7497" w14:paraId="071BB672" w14:textId="77777777" w:rsidTr="000F7885">
        <w:tc>
          <w:tcPr>
            <w:tcW w:w="2178" w:type="dxa"/>
          </w:tcPr>
          <w:p w14:paraId="22F10C00" w14:textId="2EA14AB3" w:rsidR="000F7885" w:rsidRPr="00BB7497" w:rsidRDefault="000F7885" w:rsidP="000F7885">
            <w:pPr>
              <w:rPr>
                <w:rFonts w:ascii="Arial" w:hAnsi="Arial" w:cs="Times New Roman"/>
                <w:sz w:val="20"/>
                <w:szCs w:val="20"/>
              </w:rPr>
            </w:pPr>
            <w:r w:rsidRPr="00BB7497">
              <w:rPr>
                <w:rFonts w:ascii="Arial" w:hAnsi="Arial" w:cs="Times New Roman"/>
                <w:sz w:val="20"/>
                <w:szCs w:val="20"/>
              </w:rPr>
              <w:t>percentA</w:t>
            </w:r>
          </w:p>
        </w:tc>
        <w:tc>
          <w:tcPr>
            <w:tcW w:w="1890" w:type="dxa"/>
          </w:tcPr>
          <w:p w14:paraId="14662BBA" w14:textId="64CAAE13" w:rsidR="000F7885" w:rsidRPr="00BB7497" w:rsidRDefault="000F7885" w:rsidP="000F7885">
            <w:pPr>
              <w:rPr>
                <w:rFonts w:ascii="Arial" w:hAnsi="Arial" w:cs="Times New Roman"/>
                <w:sz w:val="20"/>
                <w:szCs w:val="20"/>
              </w:rPr>
            </w:pPr>
            <w:r>
              <w:rPr>
                <w:rFonts w:ascii="Arial" w:hAnsi="Arial" w:cs="Times New Roman"/>
                <w:sz w:val="20"/>
                <w:szCs w:val="20"/>
              </w:rPr>
              <w:t>0.3,0.5</w:t>
            </w:r>
          </w:p>
        </w:tc>
        <w:tc>
          <w:tcPr>
            <w:tcW w:w="4788" w:type="dxa"/>
          </w:tcPr>
          <w:p w14:paraId="2EA83C3D" w14:textId="5D8AFF8E" w:rsidR="000F7885" w:rsidRPr="00BB7497" w:rsidRDefault="000F7885" w:rsidP="000F7885">
            <w:pPr>
              <w:rPr>
                <w:rFonts w:ascii="Arial" w:hAnsi="Arial" w:cs="Times New Roman"/>
                <w:sz w:val="20"/>
                <w:szCs w:val="20"/>
              </w:rPr>
            </w:pPr>
            <w:r>
              <w:rPr>
                <w:rFonts w:ascii="Arial" w:hAnsi="Arial" w:cs="Times New Roman"/>
                <w:sz w:val="20"/>
                <w:szCs w:val="20"/>
              </w:rPr>
              <w:t>Probability</w:t>
            </w:r>
            <w:r w:rsidRPr="00BB7497">
              <w:rPr>
                <w:rFonts w:ascii="Arial" w:hAnsi="Arial" w:cs="Times New Roman"/>
                <w:sz w:val="20"/>
                <w:szCs w:val="20"/>
              </w:rPr>
              <w:t xml:space="preserve"> to being assigned to a richer group</w:t>
            </w:r>
          </w:p>
        </w:tc>
      </w:tr>
      <w:tr w:rsidR="000F7885" w:rsidRPr="00BB7497" w14:paraId="1A4EA564" w14:textId="77777777" w:rsidTr="000F7885">
        <w:tc>
          <w:tcPr>
            <w:tcW w:w="2178" w:type="dxa"/>
          </w:tcPr>
          <w:p w14:paraId="4D32F56D" w14:textId="292D9E16" w:rsidR="000F7885" w:rsidRPr="00BB7497" w:rsidRDefault="000F7885" w:rsidP="000F7885">
            <w:pPr>
              <w:rPr>
                <w:rFonts w:ascii="Arial" w:hAnsi="Arial" w:cs="Times New Roman"/>
                <w:sz w:val="20"/>
                <w:szCs w:val="20"/>
              </w:rPr>
            </w:pPr>
            <w:r w:rsidRPr="00BB7497">
              <w:rPr>
                <w:rFonts w:ascii="Arial" w:hAnsi="Arial" w:cs="Times New Roman"/>
                <w:sz w:val="20"/>
                <w:szCs w:val="20"/>
              </w:rPr>
              <w:t>showScore</w:t>
            </w:r>
          </w:p>
        </w:tc>
        <w:tc>
          <w:tcPr>
            <w:tcW w:w="1890" w:type="dxa"/>
          </w:tcPr>
          <w:p w14:paraId="36FE3169" w14:textId="56166BB0" w:rsidR="000F7885" w:rsidRPr="00BB7497" w:rsidRDefault="000F7885" w:rsidP="000F7885">
            <w:pPr>
              <w:rPr>
                <w:rFonts w:ascii="Arial" w:hAnsi="Arial" w:cs="Times New Roman"/>
                <w:sz w:val="20"/>
                <w:szCs w:val="20"/>
              </w:rPr>
            </w:pPr>
            <w:r w:rsidRPr="00BB7497">
              <w:rPr>
                <w:rFonts w:ascii="Arial" w:hAnsi="Arial" w:cs="Times New Roman"/>
                <w:sz w:val="20"/>
                <w:szCs w:val="20"/>
              </w:rPr>
              <w:t>T/F</w:t>
            </w:r>
          </w:p>
        </w:tc>
        <w:tc>
          <w:tcPr>
            <w:tcW w:w="4788" w:type="dxa"/>
          </w:tcPr>
          <w:p w14:paraId="50BA68AD" w14:textId="352E1388" w:rsidR="000F7885" w:rsidRPr="00BB7497" w:rsidRDefault="000F7885" w:rsidP="000F7885">
            <w:pPr>
              <w:rPr>
                <w:rFonts w:ascii="Arial" w:hAnsi="Arial" w:cs="Times New Roman"/>
                <w:sz w:val="20"/>
                <w:szCs w:val="20"/>
              </w:rPr>
            </w:pPr>
            <w:r w:rsidRPr="00BB7497">
              <w:rPr>
                <w:rFonts w:ascii="Arial" w:hAnsi="Arial" w:cs="Times New Roman"/>
                <w:sz w:val="20"/>
                <w:szCs w:val="20"/>
              </w:rPr>
              <w:t>Visible condition (T for visible)</w:t>
            </w:r>
          </w:p>
        </w:tc>
      </w:tr>
      <w:tr w:rsidR="000F7885" w:rsidRPr="00BB7497" w14:paraId="3C3E8531" w14:textId="77777777" w:rsidTr="000F7885">
        <w:tc>
          <w:tcPr>
            <w:tcW w:w="2178" w:type="dxa"/>
          </w:tcPr>
          <w:p w14:paraId="562BC06C" w14:textId="43B02505" w:rsidR="000F7885" w:rsidRPr="00BB7497" w:rsidRDefault="000F7885" w:rsidP="000F7885">
            <w:pPr>
              <w:rPr>
                <w:rFonts w:ascii="Arial" w:hAnsi="Arial" w:cs="Times New Roman"/>
                <w:sz w:val="20"/>
                <w:szCs w:val="20"/>
              </w:rPr>
            </w:pPr>
            <w:r w:rsidRPr="00BB7497">
              <w:rPr>
                <w:rFonts w:ascii="Arial" w:hAnsi="Arial" w:cs="Times New Roman"/>
                <w:sz w:val="20"/>
                <w:szCs w:val="20"/>
              </w:rPr>
              <w:t>costbenefit</w:t>
            </w:r>
          </w:p>
        </w:tc>
        <w:tc>
          <w:tcPr>
            <w:tcW w:w="1890" w:type="dxa"/>
          </w:tcPr>
          <w:p w14:paraId="6781D9EE" w14:textId="387AC7DF" w:rsidR="000F7885" w:rsidRPr="00BB7497" w:rsidRDefault="000F7885" w:rsidP="000F7885">
            <w:pPr>
              <w:rPr>
                <w:rFonts w:ascii="Arial" w:hAnsi="Arial" w:cs="Times New Roman"/>
                <w:sz w:val="20"/>
                <w:szCs w:val="20"/>
              </w:rPr>
            </w:pPr>
            <w:r w:rsidRPr="00BB7497">
              <w:rPr>
                <w:rFonts w:ascii="Arial" w:hAnsi="Arial" w:cs="Times New Roman"/>
                <w:sz w:val="20"/>
                <w:szCs w:val="20"/>
              </w:rPr>
              <w:t>50100</w:t>
            </w:r>
          </w:p>
        </w:tc>
        <w:tc>
          <w:tcPr>
            <w:tcW w:w="4788" w:type="dxa"/>
          </w:tcPr>
          <w:p w14:paraId="7B927279" w14:textId="4E9D39A9" w:rsidR="000F7885" w:rsidRPr="00BB7497" w:rsidRDefault="000F7885" w:rsidP="000F7885">
            <w:pPr>
              <w:rPr>
                <w:rFonts w:ascii="Arial" w:hAnsi="Arial" w:cs="Times New Roman"/>
                <w:sz w:val="20"/>
                <w:szCs w:val="20"/>
              </w:rPr>
            </w:pPr>
            <w:r>
              <w:rPr>
                <w:rFonts w:ascii="Arial" w:hAnsi="Arial" w:cs="Times New Roman"/>
                <w:sz w:val="20"/>
                <w:szCs w:val="20"/>
              </w:rPr>
              <w:t>c/b (50100 means</w:t>
            </w:r>
            <w:r w:rsidRPr="00BB7497">
              <w:rPr>
                <w:rFonts w:ascii="Arial" w:hAnsi="Arial" w:cs="Times New Roman"/>
                <w:sz w:val="20"/>
                <w:szCs w:val="20"/>
              </w:rPr>
              <w:t xml:space="preserve"> c/b = 50/100)</w:t>
            </w:r>
          </w:p>
        </w:tc>
      </w:tr>
      <w:tr w:rsidR="000F7885" w:rsidRPr="00BB7497" w14:paraId="09939E43" w14:textId="77777777" w:rsidTr="000F7885">
        <w:tc>
          <w:tcPr>
            <w:tcW w:w="2178" w:type="dxa"/>
          </w:tcPr>
          <w:p w14:paraId="45887EBE" w14:textId="6B53B655" w:rsidR="000F7885" w:rsidRPr="00BB7497" w:rsidRDefault="000F7885" w:rsidP="000F7885">
            <w:pPr>
              <w:rPr>
                <w:rFonts w:ascii="Arial" w:hAnsi="Arial" w:cs="Times New Roman"/>
                <w:sz w:val="20"/>
                <w:szCs w:val="20"/>
              </w:rPr>
            </w:pPr>
            <w:r w:rsidRPr="00BB7497">
              <w:rPr>
                <w:rFonts w:ascii="Arial" w:hAnsi="Arial" w:cs="Times New Roman"/>
                <w:sz w:val="20"/>
                <w:szCs w:val="20"/>
              </w:rPr>
              <w:t>game</w:t>
            </w:r>
          </w:p>
        </w:tc>
        <w:tc>
          <w:tcPr>
            <w:tcW w:w="1890" w:type="dxa"/>
          </w:tcPr>
          <w:p w14:paraId="207325FA" w14:textId="75C72DDD" w:rsidR="000F7885" w:rsidRPr="00BB7497" w:rsidRDefault="000F7885" w:rsidP="000F7885">
            <w:pPr>
              <w:rPr>
                <w:rFonts w:ascii="Arial" w:hAnsi="Arial" w:cs="Times New Roman"/>
                <w:sz w:val="20"/>
                <w:szCs w:val="20"/>
              </w:rPr>
            </w:pPr>
            <w:r w:rsidRPr="00BB7497">
              <w:rPr>
                <w:rFonts w:ascii="Arial" w:hAnsi="Arial" w:cs="Times New Roman"/>
                <w:sz w:val="20"/>
                <w:szCs w:val="20"/>
              </w:rPr>
              <w:t>1-8</w:t>
            </w:r>
            <w:r>
              <w:rPr>
                <w:rFonts w:ascii="Arial" w:hAnsi="Arial" w:cs="Times New Roman"/>
                <w:sz w:val="20"/>
                <w:szCs w:val="20"/>
              </w:rPr>
              <w:t>0</w:t>
            </w:r>
          </w:p>
        </w:tc>
        <w:tc>
          <w:tcPr>
            <w:tcW w:w="4788" w:type="dxa"/>
          </w:tcPr>
          <w:p w14:paraId="7C84B152" w14:textId="1D2B98DF" w:rsidR="000F7885" w:rsidRPr="00BB7497" w:rsidRDefault="000F7885" w:rsidP="000F7885">
            <w:pPr>
              <w:rPr>
                <w:rFonts w:ascii="Arial" w:hAnsi="Arial" w:cs="Times New Roman"/>
                <w:sz w:val="20"/>
                <w:szCs w:val="20"/>
              </w:rPr>
            </w:pPr>
            <w:r w:rsidRPr="00BB7497">
              <w:rPr>
                <w:rFonts w:ascii="Arial" w:hAnsi="Arial" w:cs="Times New Roman"/>
                <w:sz w:val="20"/>
                <w:szCs w:val="20"/>
              </w:rPr>
              <w:t>The session ID (gameID was relabeled by its time order)</w:t>
            </w:r>
          </w:p>
        </w:tc>
      </w:tr>
      <w:tr w:rsidR="000F7885" w:rsidRPr="00BB7497" w14:paraId="054A209A" w14:textId="77777777" w:rsidTr="000F7885">
        <w:tc>
          <w:tcPr>
            <w:tcW w:w="2178" w:type="dxa"/>
          </w:tcPr>
          <w:p w14:paraId="7F2B3366" w14:textId="00B43DF4" w:rsidR="000F7885" w:rsidRPr="00BB7497" w:rsidRDefault="000F7885" w:rsidP="000F7885">
            <w:pPr>
              <w:rPr>
                <w:rFonts w:ascii="Arial" w:hAnsi="Arial" w:cs="Times New Roman"/>
                <w:sz w:val="20"/>
                <w:szCs w:val="20"/>
              </w:rPr>
            </w:pPr>
            <w:r>
              <w:rPr>
                <w:rFonts w:ascii="Arial" w:hAnsi="Arial" w:cs="Times New Roman"/>
                <w:sz w:val="20"/>
                <w:szCs w:val="20"/>
              </w:rPr>
              <w:t>gameID</w:t>
            </w:r>
          </w:p>
        </w:tc>
        <w:tc>
          <w:tcPr>
            <w:tcW w:w="1890" w:type="dxa"/>
          </w:tcPr>
          <w:p w14:paraId="375FBFB3" w14:textId="33B0542D" w:rsidR="000F7885" w:rsidRPr="00BB7497" w:rsidRDefault="000F7885" w:rsidP="000F7885">
            <w:pPr>
              <w:rPr>
                <w:rFonts w:ascii="Arial" w:hAnsi="Arial" w:cs="Times New Roman"/>
                <w:sz w:val="20"/>
                <w:szCs w:val="20"/>
              </w:rPr>
            </w:pPr>
          </w:p>
        </w:tc>
        <w:tc>
          <w:tcPr>
            <w:tcW w:w="4788" w:type="dxa"/>
          </w:tcPr>
          <w:p w14:paraId="6F4A0260" w14:textId="3AE19AA9" w:rsidR="000F7885" w:rsidRPr="00BB7497" w:rsidRDefault="00B96C9B" w:rsidP="000F7885">
            <w:pPr>
              <w:rPr>
                <w:rFonts w:ascii="Arial" w:hAnsi="Arial" w:cs="Times New Roman"/>
                <w:sz w:val="20"/>
                <w:szCs w:val="20"/>
              </w:rPr>
            </w:pPr>
            <w:r>
              <w:rPr>
                <w:rFonts w:ascii="Arial" w:hAnsi="Arial" w:cs="Times New Roman"/>
                <w:sz w:val="20"/>
                <w:szCs w:val="20"/>
              </w:rPr>
              <w:t>Unique ID for each session</w:t>
            </w:r>
          </w:p>
        </w:tc>
      </w:tr>
      <w:tr w:rsidR="000F7885" w:rsidRPr="00BB7497" w14:paraId="0E2942C7" w14:textId="77777777" w:rsidTr="000F7885">
        <w:tc>
          <w:tcPr>
            <w:tcW w:w="2178" w:type="dxa"/>
          </w:tcPr>
          <w:p w14:paraId="07D17403" w14:textId="0590AE77" w:rsidR="000F7885" w:rsidRPr="00BB7497" w:rsidRDefault="000F7885" w:rsidP="000F7885">
            <w:pPr>
              <w:rPr>
                <w:rFonts w:ascii="Arial" w:hAnsi="Arial" w:cs="Times New Roman"/>
                <w:sz w:val="20"/>
                <w:szCs w:val="20"/>
              </w:rPr>
            </w:pPr>
            <w:r w:rsidRPr="00BB7497">
              <w:rPr>
                <w:rFonts w:ascii="Arial" w:hAnsi="Arial" w:cs="Times New Roman"/>
                <w:sz w:val="20"/>
                <w:szCs w:val="20"/>
              </w:rPr>
              <w:t>round</w:t>
            </w:r>
          </w:p>
        </w:tc>
        <w:tc>
          <w:tcPr>
            <w:tcW w:w="1890" w:type="dxa"/>
          </w:tcPr>
          <w:p w14:paraId="095C562F" w14:textId="1A81CD78" w:rsidR="000F7885" w:rsidRPr="00BB7497" w:rsidRDefault="000F7885" w:rsidP="000F7885">
            <w:pPr>
              <w:rPr>
                <w:rFonts w:ascii="Arial" w:hAnsi="Arial" w:cs="Times New Roman"/>
                <w:sz w:val="20"/>
                <w:szCs w:val="20"/>
              </w:rPr>
            </w:pPr>
            <w:r w:rsidRPr="00BB7497">
              <w:rPr>
                <w:rFonts w:ascii="Arial" w:hAnsi="Arial" w:cs="Times New Roman"/>
                <w:sz w:val="20"/>
                <w:szCs w:val="20"/>
              </w:rPr>
              <w:t>0-10</w:t>
            </w:r>
          </w:p>
        </w:tc>
        <w:tc>
          <w:tcPr>
            <w:tcW w:w="4788" w:type="dxa"/>
          </w:tcPr>
          <w:p w14:paraId="3662FA4E" w14:textId="6155C307" w:rsidR="000F7885" w:rsidRPr="00BB7497" w:rsidRDefault="00B96C9B" w:rsidP="000F7885">
            <w:pPr>
              <w:rPr>
                <w:rFonts w:ascii="Arial" w:hAnsi="Arial" w:cs="Times New Roman"/>
                <w:sz w:val="20"/>
                <w:szCs w:val="20"/>
              </w:rPr>
            </w:pPr>
            <w:r>
              <w:rPr>
                <w:rFonts w:ascii="Arial" w:hAnsi="Arial" w:cs="Times New Roman"/>
                <w:sz w:val="20"/>
                <w:szCs w:val="20"/>
              </w:rPr>
              <w:t>Round 0 means the initial state</w:t>
            </w:r>
          </w:p>
        </w:tc>
      </w:tr>
      <w:tr w:rsidR="000F7885" w:rsidRPr="00BB7497" w14:paraId="61517858" w14:textId="77777777" w:rsidTr="000F7885">
        <w:tc>
          <w:tcPr>
            <w:tcW w:w="2178" w:type="dxa"/>
          </w:tcPr>
          <w:p w14:paraId="5FF387DC" w14:textId="7CE2465D" w:rsidR="000F7885" w:rsidRPr="00BB7497" w:rsidRDefault="00B96C9B" w:rsidP="000F7885">
            <w:pPr>
              <w:rPr>
                <w:rFonts w:ascii="Arial" w:hAnsi="Arial" w:cs="Times New Roman"/>
                <w:sz w:val="20"/>
                <w:szCs w:val="20"/>
              </w:rPr>
            </w:pPr>
            <w:r>
              <w:rPr>
                <w:rFonts w:ascii="Arial" w:hAnsi="Arial" w:cs="Times New Roman"/>
                <w:sz w:val="20"/>
                <w:szCs w:val="20"/>
              </w:rPr>
              <w:t>id</w:t>
            </w:r>
          </w:p>
        </w:tc>
        <w:tc>
          <w:tcPr>
            <w:tcW w:w="1890" w:type="dxa"/>
          </w:tcPr>
          <w:p w14:paraId="1CAFEC46" w14:textId="68AFFC60" w:rsidR="000F7885" w:rsidRPr="00BB7497" w:rsidRDefault="00B96C9B" w:rsidP="000F7885">
            <w:pPr>
              <w:rPr>
                <w:rFonts w:ascii="Arial" w:hAnsi="Arial" w:cs="Times New Roman"/>
                <w:sz w:val="20"/>
                <w:szCs w:val="20"/>
              </w:rPr>
            </w:pPr>
            <w:r>
              <w:rPr>
                <w:rFonts w:ascii="Arial" w:hAnsi="Arial" w:cs="Times New Roman"/>
                <w:sz w:val="20"/>
                <w:szCs w:val="20"/>
              </w:rPr>
              <w:t>pXX</w:t>
            </w:r>
          </w:p>
        </w:tc>
        <w:tc>
          <w:tcPr>
            <w:tcW w:w="4788" w:type="dxa"/>
          </w:tcPr>
          <w:p w14:paraId="2407FBBE" w14:textId="61CBA0C2" w:rsidR="000F7885" w:rsidRPr="00BB7497" w:rsidRDefault="00B96C9B" w:rsidP="000F7885">
            <w:pPr>
              <w:rPr>
                <w:rFonts w:ascii="Arial" w:hAnsi="Arial" w:cs="Times New Roman"/>
                <w:sz w:val="20"/>
                <w:szCs w:val="20"/>
              </w:rPr>
            </w:pPr>
            <w:r>
              <w:rPr>
                <w:rFonts w:ascii="Arial" w:hAnsi="Arial" w:cs="Times New Roman"/>
                <w:sz w:val="20"/>
                <w:szCs w:val="20"/>
              </w:rPr>
              <w:t>Individual id for each session. Subjects having same id number at different sessions are different individuals.</w:t>
            </w:r>
          </w:p>
        </w:tc>
      </w:tr>
      <w:tr w:rsidR="000F7885" w:rsidRPr="00BB7497" w14:paraId="77746755" w14:textId="77777777" w:rsidTr="000F7885">
        <w:tc>
          <w:tcPr>
            <w:tcW w:w="2178" w:type="dxa"/>
          </w:tcPr>
          <w:p w14:paraId="0D82BD63" w14:textId="48CBDA4D" w:rsidR="000F7885" w:rsidRPr="00BB7497" w:rsidRDefault="00B96C9B" w:rsidP="000F7885">
            <w:pPr>
              <w:rPr>
                <w:rFonts w:ascii="Arial" w:hAnsi="Arial" w:cs="Times New Roman"/>
                <w:sz w:val="20"/>
                <w:szCs w:val="20"/>
              </w:rPr>
            </w:pPr>
            <w:r>
              <w:rPr>
                <w:rFonts w:ascii="Arial" w:hAnsi="Arial" w:cs="Times New Roman"/>
                <w:sz w:val="20"/>
                <w:szCs w:val="20"/>
              </w:rPr>
              <w:t>initScore</w:t>
            </w:r>
          </w:p>
        </w:tc>
        <w:tc>
          <w:tcPr>
            <w:tcW w:w="1890" w:type="dxa"/>
          </w:tcPr>
          <w:p w14:paraId="6BA82447" w14:textId="5020AB40" w:rsidR="000F7885" w:rsidRPr="00BB7497" w:rsidRDefault="000F7885" w:rsidP="000F7885">
            <w:pPr>
              <w:rPr>
                <w:rFonts w:ascii="Arial" w:hAnsi="Arial" w:cs="Times New Roman"/>
                <w:sz w:val="20"/>
                <w:szCs w:val="20"/>
              </w:rPr>
            </w:pPr>
          </w:p>
        </w:tc>
        <w:tc>
          <w:tcPr>
            <w:tcW w:w="4788" w:type="dxa"/>
          </w:tcPr>
          <w:p w14:paraId="2C84A32B" w14:textId="42BBAA88" w:rsidR="000F7885" w:rsidRPr="00BB7497" w:rsidRDefault="00B96C9B" w:rsidP="000F7885">
            <w:pPr>
              <w:rPr>
                <w:rFonts w:ascii="Arial" w:hAnsi="Arial" w:cs="Times New Roman"/>
                <w:sz w:val="20"/>
                <w:szCs w:val="20"/>
              </w:rPr>
            </w:pPr>
            <w:r>
              <w:rPr>
                <w:rFonts w:ascii="Arial" w:hAnsi="Arial" w:cs="Times New Roman"/>
                <w:sz w:val="20"/>
                <w:szCs w:val="20"/>
              </w:rPr>
              <w:t>Initial score of the individual</w:t>
            </w:r>
          </w:p>
        </w:tc>
      </w:tr>
      <w:tr w:rsidR="00B96C9B" w:rsidRPr="00BB7497" w14:paraId="413FBF75" w14:textId="77777777" w:rsidTr="000F7885">
        <w:tc>
          <w:tcPr>
            <w:tcW w:w="2178" w:type="dxa"/>
          </w:tcPr>
          <w:p w14:paraId="47AD295B" w14:textId="5E0F0070" w:rsidR="00B96C9B" w:rsidRPr="00BB7497" w:rsidRDefault="00B96C9B" w:rsidP="000F7885">
            <w:pPr>
              <w:rPr>
                <w:rFonts w:ascii="Arial" w:hAnsi="Arial" w:cs="Times New Roman"/>
                <w:sz w:val="20"/>
                <w:szCs w:val="20"/>
              </w:rPr>
            </w:pPr>
            <w:r>
              <w:rPr>
                <w:rFonts w:ascii="Arial" w:hAnsi="Arial" w:cs="Times New Roman"/>
                <w:sz w:val="20"/>
                <w:szCs w:val="20"/>
              </w:rPr>
              <w:t>behavior</w:t>
            </w:r>
          </w:p>
        </w:tc>
        <w:tc>
          <w:tcPr>
            <w:tcW w:w="1890" w:type="dxa"/>
          </w:tcPr>
          <w:p w14:paraId="59185D1A" w14:textId="7697C62D" w:rsidR="00B96C9B" w:rsidRPr="00BB7497" w:rsidRDefault="009E65E7" w:rsidP="000F7885">
            <w:pPr>
              <w:rPr>
                <w:rFonts w:ascii="Arial" w:hAnsi="Arial" w:cs="Times New Roman"/>
                <w:sz w:val="20"/>
                <w:szCs w:val="20"/>
              </w:rPr>
            </w:pPr>
            <w:r w:rsidRPr="00BB7497">
              <w:rPr>
                <w:rFonts w:ascii="Arial" w:hAnsi="Arial" w:cs="Times New Roman"/>
                <w:sz w:val="20"/>
                <w:szCs w:val="20"/>
              </w:rPr>
              <w:t>0[D]/1[C]</w:t>
            </w:r>
          </w:p>
        </w:tc>
        <w:tc>
          <w:tcPr>
            <w:tcW w:w="4788" w:type="dxa"/>
          </w:tcPr>
          <w:p w14:paraId="16B88E82" w14:textId="135D7DAE" w:rsidR="00B96C9B" w:rsidRPr="00BB7497" w:rsidRDefault="009E65E7" w:rsidP="000F7885">
            <w:pPr>
              <w:rPr>
                <w:rFonts w:ascii="Arial" w:hAnsi="Arial" w:cs="Times New Roman"/>
                <w:sz w:val="20"/>
                <w:szCs w:val="20"/>
              </w:rPr>
            </w:pPr>
            <w:r w:rsidRPr="00BB7497">
              <w:rPr>
                <w:rFonts w:ascii="Arial" w:hAnsi="Arial" w:cs="Times New Roman"/>
                <w:sz w:val="20"/>
                <w:szCs w:val="20"/>
              </w:rPr>
              <w:t>Cooper</w:t>
            </w:r>
            <w:r>
              <w:rPr>
                <w:rFonts w:ascii="Arial" w:hAnsi="Arial" w:cs="Times New Roman"/>
                <w:sz w:val="20"/>
                <w:szCs w:val="20"/>
              </w:rPr>
              <w:t>ation behavior of focal subjects</w:t>
            </w:r>
          </w:p>
        </w:tc>
      </w:tr>
      <w:tr w:rsidR="00B96C9B" w:rsidRPr="00BB7497" w14:paraId="0E0D6DD3" w14:textId="77777777" w:rsidTr="000F7885">
        <w:tc>
          <w:tcPr>
            <w:tcW w:w="2178" w:type="dxa"/>
          </w:tcPr>
          <w:p w14:paraId="45A0C81E" w14:textId="0090A9B9" w:rsidR="00B96C9B" w:rsidRPr="00BB7497" w:rsidRDefault="00B96C9B" w:rsidP="000F7885">
            <w:pPr>
              <w:rPr>
                <w:rFonts w:ascii="Arial" w:hAnsi="Arial" w:cs="Times New Roman"/>
                <w:sz w:val="20"/>
                <w:szCs w:val="20"/>
              </w:rPr>
            </w:pPr>
            <w:r>
              <w:rPr>
                <w:rFonts w:ascii="Arial" w:hAnsi="Arial" w:cs="Times New Roman"/>
                <w:sz w:val="20"/>
                <w:szCs w:val="20"/>
              </w:rPr>
              <w:t>behaviorTime</w:t>
            </w:r>
          </w:p>
        </w:tc>
        <w:tc>
          <w:tcPr>
            <w:tcW w:w="1890" w:type="dxa"/>
          </w:tcPr>
          <w:p w14:paraId="4429EDDB" w14:textId="34CD52EF" w:rsidR="00B96C9B" w:rsidRPr="00BB7497" w:rsidRDefault="00B96C9B" w:rsidP="000F7885">
            <w:pPr>
              <w:rPr>
                <w:rFonts w:ascii="Arial" w:hAnsi="Arial" w:cs="Times New Roman"/>
                <w:sz w:val="20"/>
                <w:szCs w:val="20"/>
              </w:rPr>
            </w:pPr>
          </w:p>
        </w:tc>
        <w:tc>
          <w:tcPr>
            <w:tcW w:w="4788" w:type="dxa"/>
          </w:tcPr>
          <w:p w14:paraId="1796C4ED" w14:textId="48F3DF7B" w:rsidR="00B96C9B" w:rsidRPr="00BB7497" w:rsidRDefault="00AB37EA" w:rsidP="000F7885">
            <w:pPr>
              <w:rPr>
                <w:rFonts w:ascii="Arial" w:hAnsi="Arial" w:cs="Times New Roman"/>
                <w:sz w:val="20"/>
                <w:szCs w:val="20"/>
              </w:rPr>
            </w:pPr>
            <w:r>
              <w:rPr>
                <w:rFonts w:ascii="Arial" w:hAnsi="Arial" w:cs="Times New Roman"/>
                <w:sz w:val="20"/>
                <w:szCs w:val="20"/>
              </w:rPr>
              <w:t>Response time of cooperation behavior (msec)</w:t>
            </w:r>
          </w:p>
        </w:tc>
      </w:tr>
      <w:tr w:rsidR="00B96C9B" w:rsidRPr="00BB7497" w14:paraId="4A4A83C7" w14:textId="77777777" w:rsidTr="000F7885">
        <w:tc>
          <w:tcPr>
            <w:tcW w:w="2178" w:type="dxa"/>
          </w:tcPr>
          <w:p w14:paraId="343AF432" w14:textId="4F828960" w:rsidR="00B96C9B" w:rsidRPr="00BB7497" w:rsidRDefault="00B96C9B" w:rsidP="000F7885">
            <w:pPr>
              <w:rPr>
                <w:rFonts w:ascii="Arial" w:hAnsi="Arial" w:cs="Times New Roman"/>
                <w:sz w:val="20"/>
                <w:szCs w:val="20"/>
              </w:rPr>
            </w:pPr>
            <w:r>
              <w:rPr>
                <w:rFonts w:ascii="Arial" w:hAnsi="Arial" w:cs="Times New Roman"/>
                <w:sz w:val="20"/>
                <w:szCs w:val="20"/>
              </w:rPr>
              <w:t>payoff</w:t>
            </w:r>
          </w:p>
        </w:tc>
        <w:tc>
          <w:tcPr>
            <w:tcW w:w="1890" w:type="dxa"/>
          </w:tcPr>
          <w:p w14:paraId="54B6F303" w14:textId="51AD55B6" w:rsidR="00B96C9B" w:rsidRPr="00BB7497" w:rsidRDefault="00B96C9B" w:rsidP="000F7885">
            <w:pPr>
              <w:rPr>
                <w:rFonts w:ascii="Arial" w:hAnsi="Arial" w:cs="Times New Roman"/>
                <w:sz w:val="20"/>
                <w:szCs w:val="20"/>
              </w:rPr>
            </w:pPr>
          </w:p>
        </w:tc>
        <w:tc>
          <w:tcPr>
            <w:tcW w:w="4788" w:type="dxa"/>
          </w:tcPr>
          <w:p w14:paraId="0995938F" w14:textId="6DBC1CCC" w:rsidR="00B96C9B" w:rsidRPr="00BB7497" w:rsidRDefault="00AB37EA" w:rsidP="000F7885">
            <w:pPr>
              <w:rPr>
                <w:rFonts w:ascii="Arial" w:hAnsi="Arial" w:cs="Times New Roman"/>
                <w:sz w:val="20"/>
                <w:szCs w:val="20"/>
              </w:rPr>
            </w:pPr>
            <w:r>
              <w:rPr>
                <w:rFonts w:ascii="Arial" w:hAnsi="Arial" w:cs="Times New Roman"/>
                <w:sz w:val="20"/>
                <w:szCs w:val="20"/>
              </w:rPr>
              <w:t>Payoff (income)</w:t>
            </w:r>
            <w:r w:rsidRPr="00BB7497">
              <w:rPr>
                <w:rFonts w:ascii="Arial" w:hAnsi="Arial" w:cs="Times New Roman"/>
                <w:sz w:val="20"/>
                <w:szCs w:val="20"/>
              </w:rPr>
              <w:t xml:space="preserve"> at </w:t>
            </w:r>
            <w:r>
              <w:rPr>
                <w:rFonts w:ascii="Arial" w:hAnsi="Arial" w:cs="Times New Roman"/>
                <w:sz w:val="20"/>
                <w:szCs w:val="20"/>
              </w:rPr>
              <w:t>each round</w:t>
            </w:r>
          </w:p>
        </w:tc>
      </w:tr>
      <w:tr w:rsidR="00B96C9B" w:rsidRPr="00BB7497" w14:paraId="253D61CF" w14:textId="77777777" w:rsidTr="000F7885">
        <w:tc>
          <w:tcPr>
            <w:tcW w:w="2178" w:type="dxa"/>
          </w:tcPr>
          <w:p w14:paraId="27AE574A" w14:textId="5DDCFF2A" w:rsidR="00B96C9B" w:rsidRPr="00BB7497" w:rsidRDefault="00B96C9B" w:rsidP="000F7885">
            <w:pPr>
              <w:rPr>
                <w:rFonts w:ascii="Arial" w:hAnsi="Arial" w:cs="Times New Roman"/>
                <w:sz w:val="20"/>
                <w:szCs w:val="20"/>
              </w:rPr>
            </w:pPr>
            <w:r>
              <w:rPr>
                <w:rFonts w:ascii="Arial" w:hAnsi="Arial" w:cs="Times New Roman"/>
                <w:sz w:val="20"/>
                <w:szCs w:val="20"/>
              </w:rPr>
              <w:lastRenderedPageBreak/>
              <w:t>cumulativePayoff</w:t>
            </w:r>
          </w:p>
        </w:tc>
        <w:tc>
          <w:tcPr>
            <w:tcW w:w="1890" w:type="dxa"/>
          </w:tcPr>
          <w:p w14:paraId="66577E3C" w14:textId="5C8673FF" w:rsidR="00B96C9B" w:rsidRPr="00BB7497" w:rsidRDefault="00B96C9B" w:rsidP="000F7885">
            <w:pPr>
              <w:rPr>
                <w:rFonts w:ascii="Arial" w:hAnsi="Arial" w:cs="Times New Roman"/>
                <w:sz w:val="20"/>
                <w:szCs w:val="20"/>
              </w:rPr>
            </w:pPr>
          </w:p>
        </w:tc>
        <w:tc>
          <w:tcPr>
            <w:tcW w:w="4788" w:type="dxa"/>
          </w:tcPr>
          <w:p w14:paraId="4592A128" w14:textId="46661D99" w:rsidR="00B96C9B" w:rsidRPr="00BB7497" w:rsidRDefault="00AB37EA" w:rsidP="000F7885">
            <w:pPr>
              <w:rPr>
                <w:rFonts w:ascii="Arial" w:hAnsi="Arial" w:cs="Times New Roman"/>
                <w:sz w:val="20"/>
                <w:szCs w:val="20"/>
              </w:rPr>
            </w:pPr>
            <w:r>
              <w:rPr>
                <w:rFonts w:ascii="Arial" w:hAnsi="Arial" w:cs="Times New Roman"/>
                <w:sz w:val="20"/>
                <w:szCs w:val="20"/>
              </w:rPr>
              <w:t>Cumulative p</w:t>
            </w:r>
            <w:r w:rsidRPr="00BB7497">
              <w:rPr>
                <w:rFonts w:ascii="Arial" w:hAnsi="Arial" w:cs="Times New Roman"/>
                <w:sz w:val="20"/>
                <w:szCs w:val="20"/>
              </w:rPr>
              <w:t xml:space="preserve">ayoff </w:t>
            </w:r>
            <w:r>
              <w:rPr>
                <w:rFonts w:ascii="Arial" w:hAnsi="Arial" w:cs="Times New Roman"/>
                <w:sz w:val="20"/>
                <w:szCs w:val="20"/>
              </w:rPr>
              <w:t>(wealth) of ego at each round</w:t>
            </w:r>
          </w:p>
        </w:tc>
      </w:tr>
      <w:tr w:rsidR="00B96C9B" w:rsidRPr="00BB7497" w14:paraId="446BE182" w14:textId="77777777" w:rsidTr="000F7885">
        <w:tc>
          <w:tcPr>
            <w:tcW w:w="2178" w:type="dxa"/>
          </w:tcPr>
          <w:p w14:paraId="3EDE19B7" w14:textId="0235DF8E" w:rsidR="00B96C9B" w:rsidRPr="00BB7497" w:rsidRDefault="00B96C9B" w:rsidP="000F7885">
            <w:pPr>
              <w:rPr>
                <w:rFonts w:ascii="Arial" w:hAnsi="Arial" w:cs="Times New Roman"/>
                <w:sz w:val="20"/>
                <w:szCs w:val="20"/>
              </w:rPr>
            </w:pPr>
            <w:r>
              <w:rPr>
                <w:rFonts w:ascii="Arial" w:hAnsi="Arial" w:cs="Times New Roman"/>
                <w:sz w:val="20"/>
                <w:szCs w:val="20"/>
              </w:rPr>
              <w:t>makeLink</w:t>
            </w:r>
          </w:p>
        </w:tc>
        <w:tc>
          <w:tcPr>
            <w:tcW w:w="1890" w:type="dxa"/>
          </w:tcPr>
          <w:p w14:paraId="698D6150" w14:textId="293A1974" w:rsidR="00B96C9B" w:rsidRPr="00BB7497" w:rsidRDefault="00AB37EA" w:rsidP="000F7885">
            <w:pPr>
              <w:rPr>
                <w:rFonts w:ascii="Arial" w:hAnsi="Arial" w:cs="Times New Roman"/>
                <w:sz w:val="20"/>
                <w:szCs w:val="20"/>
              </w:rPr>
            </w:pPr>
            <w:r>
              <w:rPr>
                <w:rFonts w:ascii="Arial" w:hAnsi="Arial" w:cs="Times New Roman"/>
                <w:sz w:val="20"/>
                <w:szCs w:val="20"/>
              </w:rPr>
              <w:t>pXX, pXX, ..</w:t>
            </w:r>
          </w:p>
        </w:tc>
        <w:tc>
          <w:tcPr>
            <w:tcW w:w="4788" w:type="dxa"/>
          </w:tcPr>
          <w:p w14:paraId="6FDB201D" w14:textId="355F2827" w:rsidR="00B96C9B" w:rsidRPr="00BB7497" w:rsidRDefault="00AB37EA" w:rsidP="0017372E">
            <w:pPr>
              <w:rPr>
                <w:rFonts w:ascii="Arial" w:hAnsi="Arial" w:cs="Times New Roman"/>
                <w:sz w:val="20"/>
                <w:szCs w:val="20"/>
              </w:rPr>
            </w:pPr>
            <w:r>
              <w:rPr>
                <w:rFonts w:ascii="Arial" w:hAnsi="Arial" w:cs="Times New Roman"/>
                <w:sz w:val="20"/>
                <w:szCs w:val="20"/>
              </w:rPr>
              <w:t xml:space="preserve">IDs of alters with whom focal individuals </w:t>
            </w:r>
            <w:r w:rsidR="0017372E">
              <w:rPr>
                <w:rFonts w:ascii="Arial" w:hAnsi="Arial" w:cs="Times New Roman"/>
                <w:sz w:val="20"/>
                <w:szCs w:val="20"/>
              </w:rPr>
              <w:t xml:space="preserve">chose to </w:t>
            </w:r>
            <w:r>
              <w:rPr>
                <w:rFonts w:ascii="Arial" w:hAnsi="Arial" w:cs="Times New Roman"/>
                <w:sz w:val="20"/>
                <w:szCs w:val="20"/>
              </w:rPr>
              <w:t>newly connect at each round</w:t>
            </w:r>
          </w:p>
        </w:tc>
      </w:tr>
      <w:tr w:rsidR="00B96C9B" w:rsidRPr="00BB7497" w14:paraId="1835EFD1" w14:textId="77777777" w:rsidTr="000F7885">
        <w:tc>
          <w:tcPr>
            <w:tcW w:w="2178" w:type="dxa"/>
          </w:tcPr>
          <w:p w14:paraId="79B7247F" w14:textId="67CDF046" w:rsidR="00B96C9B" w:rsidRPr="00BB7497" w:rsidRDefault="00B96C9B" w:rsidP="000F7885">
            <w:pPr>
              <w:rPr>
                <w:rFonts w:ascii="Arial" w:hAnsi="Arial" w:cs="Times New Roman"/>
                <w:sz w:val="20"/>
                <w:szCs w:val="20"/>
              </w:rPr>
            </w:pPr>
            <w:r>
              <w:rPr>
                <w:rFonts w:ascii="Arial" w:hAnsi="Arial" w:cs="Times New Roman"/>
                <w:sz w:val="20"/>
                <w:szCs w:val="20"/>
              </w:rPr>
              <w:t>notmakeLink</w:t>
            </w:r>
          </w:p>
        </w:tc>
        <w:tc>
          <w:tcPr>
            <w:tcW w:w="1890" w:type="dxa"/>
          </w:tcPr>
          <w:p w14:paraId="0200080A" w14:textId="3FC6B6D1" w:rsidR="00B96C9B" w:rsidRPr="00BB7497" w:rsidRDefault="00AB37EA" w:rsidP="000F7885">
            <w:pPr>
              <w:rPr>
                <w:rFonts w:ascii="Arial" w:hAnsi="Arial" w:cs="Times New Roman"/>
                <w:sz w:val="20"/>
                <w:szCs w:val="20"/>
              </w:rPr>
            </w:pPr>
            <w:r>
              <w:rPr>
                <w:rFonts w:ascii="Arial" w:hAnsi="Arial" w:cs="Times New Roman"/>
                <w:sz w:val="20"/>
                <w:szCs w:val="20"/>
              </w:rPr>
              <w:t>pXX, pXX, ..</w:t>
            </w:r>
          </w:p>
        </w:tc>
        <w:tc>
          <w:tcPr>
            <w:tcW w:w="4788" w:type="dxa"/>
          </w:tcPr>
          <w:p w14:paraId="56410A53" w14:textId="4F638BCA" w:rsidR="00B96C9B" w:rsidRPr="00BB7497" w:rsidRDefault="00AB37EA" w:rsidP="000F7885">
            <w:pPr>
              <w:rPr>
                <w:rFonts w:ascii="Arial" w:hAnsi="Arial" w:cs="Times New Roman"/>
                <w:sz w:val="20"/>
                <w:szCs w:val="20"/>
              </w:rPr>
            </w:pPr>
            <w:r>
              <w:rPr>
                <w:rFonts w:ascii="Arial" w:hAnsi="Arial" w:cs="Times New Roman"/>
                <w:sz w:val="20"/>
                <w:szCs w:val="20"/>
              </w:rPr>
              <w:t xml:space="preserve">IDs of alters with whom focal individuals </w:t>
            </w:r>
            <w:r w:rsidR="0017372E">
              <w:rPr>
                <w:rFonts w:ascii="Arial" w:hAnsi="Arial" w:cs="Times New Roman"/>
                <w:sz w:val="20"/>
                <w:szCs w:val="20"/>
              </w:rPr>
              <w:t xml:space="preserve">chose </w:t>
            </w:r>
            <w:r w:rsidR="0017372E">
              <w:rPr>
                <w:rFonts w:ascii="Arial" w:hAnsi="Arial" w:cs="Times New Roman"/>
                <w:sz w:val="20"/>
                <w:szCs w:val="20"/>
              </w:rPr>
              <w:t xml:space="preserve">not </w:t>
            </w:r>
            <w:r w:rsidR="0017372E">
              <w:rPr>
                <w:rFonts w:ascii="Arial" w:hAnsi="Arial" w:cs="Times New Roman"/>
                <w:sz w:val="20"/>
                <w:szCs w:val="20"/>
              </w:rPr>
              <w:t xml:space="preserve">to </w:t>
            </w:r>
            <w:r w:rsidR="0017372E">
              <w:rPr>
                <w:rFonts w:ascii="Arial" w:hAnsi="Arial" w:cs="Times New Roman"/>
                <w:sz w:val="20"/>
                <w:szCs w:val="20"/>
              </w:rPr>
              <w:t>newly connect at each round</w:t>
            </w:r>
          </w:p>
        </w:tc>
      </w:tr>
      <w:tr w:rsidR="00B96C9B" w:rsidRPr="00BB7497" w14:paraId="2B9C4122" w14:textId="77777777" w:rsidTr="000F7885">
        <w:tc>
          <w:tcPr>
            <w:tcW w:w="2178" w:type="dxa"/>
          </w:tcPr>
          <w:p w14:paraId="683DF15A" w14:textId="62879548" w:rsidR="00B96C9B" w:rsidRPr="00BB7497" w:rsidRDefault="00B96C9B" w:rsidP="000F7885">
            <w:pPr>
              <w:rPr>
                <w:rFonts w:ascii="Arial" w:hAnsi="Arial" w:cs="Times New Roman"/>
                <w:sz w:val="20"/>
                <w:szCs w:val="20"/>
              </w:rPr>
            </w:pPr>
            <w:r>
              <w:rPr>
                <w:rFonts w:ascii="Arial" w:hAnsi="Arial" w:cs="Times New Roman"/>
                <w:sz w:val="20"/>
                <w:szCs w:val="20"/>
              </w:rPr>
              <w:t>breakLink</w:t>
            </w:r>
          </w:p>
        </w:tc>
        <w:tc>
          <w:tcPr>
            <w:tcW w:w="1890" w:type="dxa"/>
          </w:tcPr>
          <w:p w14:paraId="2B60EE07" w14:textId="45603FF3" w:rsidR="00B96C9B" w:rsidRPr="00BB7497" w:rsidRDefault="00AB37EA" w:rsidP="000F7885">
            <w:pPr>
              <w:rPr>
                <w:rFonts w:ascii="Arial" w:hAnsi="Arial" w:cs="Times New Roman"/>
                <w:sz w:val="20"/>
                <w:szCs w:val="20"/>
              </w:rPr>
            </w:pPr>
            <w:r>
              <w:rPr>
                <w:rFonts w:ascii="Arial" w:hAnsi="Arial" w:cs="Times New Roman"/>
                <w:sz w:val="20"/>
                <w:szCs w:val="20"/>
              </w:rPr>
              <w:t>pXX, pXX, ..</w:t>
            </w:r>
          </w:p>
        </w:tc>
        <w:tc>
          <w:tcPr>
            <w:tcW w:w="4788" w:type="dxa"/>
          </w:tcPr>
          <w:p w14:paraId="40983E56" w14:textId="452F9D93" w:rsidR="00B96C9B" w:rsidRPr="00BB7497" w:rsidRDefault="00AB37EA" w:rsidP="0017372E">
            <w:pPr>
              <w:rPr>
                <w:rFonts w:ascii="Arial" w:hAnsi="Arial" w:cs="Times New Roman"/>
                <w:sz w:val="20"/>
                <w:szCs w:val="20"/>
              </w:rPr>
            </w:pPr>
            <w:r>
              <w:rPr>
                <w:rFonts w:ascii="Arial" w:hAnsi="Arial" w:cs="Times New Roman"/>
                <w:sz w:val="20"/>
                <w:szCs w:val="20"/>
              </w:rPr>
              <w:t xml:space="preserve">IDs of alters with whom focal individuals </w:t>
            </w:r>
            <w:r w:rsidR="0017372E">
              <w:rPr>
                <w:rFonts w:ascii="Arial" w:hAnsi="Arial" w:cs="Times New Roman"/>
                <w:sz w:val="20"/>
                <w:szCs w:val="20"/>
              </w:rPr>
              <w:t xml:space="preserve">chose to </w:t>
            </w:r>
            <w:r w:rsidR="0017372E">
              <w:rPr>
                <w:rFonts w:ascii="Arial" w:hAnsi="Arial" w:cs="Times New Roman"/>
                <w:sz w:val="20"/>
                <w:szCs w:val="20"/>
              </w:rPr>
              <w:t>break a link at each round</w:t>
            </w:r>
          </w:p>
        </w:tc>
      </w:tr>
      <w:tr w:rsidR="00B96C9B" w:rsidRPr="00BB7497" w14:paraId="32C1E08C" w14:textId="77777777" w:rsidTr="000F7885">
        <w:tc>
          <w:tcPr>
            <w:tcW w:w="2178" w:type="dxa"/>
          </w:tcPr>
          <w:p w14:paraId="19167304" w14:textId="0676D290" w:rsidR="00B96C9B" w:rsidRPr="00BB7497" w:rsidRDefault="00B96C9B" w:rsidP="000F7885">
            <w:pPr>
              <w:rPr>
                <w:rFonts w:ascii="Arial" w:hAnsi="Arial" w:cs="Times New Roman"/>
                <w:sz w:val="20"/>
                <w:szCs w:val="20"/>
              </w:rPr>
            </w:pPr>
            <w:r>
              <w:rPr>
                <w:rFonts w:ascii="Arial" w:hAnsi="Arial" w:cs="Times New Roman"/>
                <w:sz w:val="20"/>
                <w:szCs w:val="20"/>
              </w:rPr>
              <w:t>notbreakLink</w:t>
            </w:r>
          </w:p>
        </w:tc>
        <w:tc>
          <w:tcPr>
            <w:tcW w:w="1890" w:type="dxa"/>
          </w:tcPr>
          <w:p w14:paraId="0D472325" w14:textId="188226D2" w:rsidR="00B96C9B" w:rsidRPr="00BB7497" w:rsidRDefault="00AB37EA" w:rsidP="000F7885">
            <w:pPr>
              <w:rPr>
                <w:rFonts w:ascii="Arial" w:hAnsi="Arial" w:cs="Times New Roman"/>
                <w:sz w:val="20"/>
                <w:szCs w:val="20"/>
              </w:rPr>
            </w:pPr>
            <w:r>
              <w:rPr>
                <w:rFonts w:ascii="Arial" w:hAnsi="Arial" w:cs="Times New Roman"/>
                <w:sz w:val="20"/>
                <w:szCs w:val="20"/>
              </w:rPr>
              <w:t>pXX, pXX, ..</w:t>
            </w:r>
          </w:p>
        </w:tc>
        <w:tc>
          <w:tcPr>
            <w:tcW w:w="4788" w:type="dxa"/>
          </w:tcPr>
          <w:p w14:paraId="7D1BE8E0" w14:textId="6ACB46E2" w:rsidR="00B96C9B" w:rsidRPr="00BB7497" w:rsidRDefault="00AB37EA" w:rsidP="00AB37EA">
            <w:pPr>
              <w:rPr>
                <w:rFonts w:ascii="Arial" w:hAnsi="Arial" w:cs="Times New Roman"/>
                <w:sz w:val="20"/>
                <w:szCs w:val="20"/>
              </w:rPr>
            </w:pPr>
            <w:r>
              <w:rPr>
                <w:rFonts w:ascii="Arial" w:hAnsi="Arial" w:cs="Times New Roman"/>
                <w:sz w:val="20"/>
                <w:szCs w:val="20"/>
              </w:rPr>
              <w:t xml:space="preserve">IDs of alters with whom focal individuals </w:t>
            </w:r>
            <w:r w:rsidR="0017372E">
              <w:rPr>
                <w:rFonts w:ascii="Arial" w:hAnsi="Arial" w:cs="Times New Roman"/>
                <w:sz w:val="20"/>
                <w:szCs w:val="20"/>
              </w:rPr>
              <w:t>chose not to break a link</w:t>
            </w:r>
            <w:r w:rsidR="0017372E">
              <w:rPr>
                <w:rFonts w:ascii="Arial" w:hAnsi="Arial" w:cs="Times New Roman"/>
                <w:sz w:val="20"/>
                <w:szCs w:val="20"/>
              </w:rPr>
              <w:t xml:space="preserve"> at each round</w:t>
            </w:r>
          </w:p>
        </w:tc>
      </w:tr>
    </w:tbl>
    <w:p w14:paraId="6A8C1CD3" w14:textId="77777777" w:rsidR="000F7885" w:rsidRDefault="000F7885" w:rsidP="00BB7497">
      <w:pPr>
        <w:rPr>
          <w:rFonts w:ascii="Times New Roman" w:hAnsi="Times New Roman" w:cs="Times New Roman"/>
        </w:rPr>
      </w:pPr>
    </w:p>
    <w:p w14:paraId="4E1F5721" w14:textId="77777777" w:rsidR="00BB7497" w:rsidRPr="00BB7497" w:rsidRDefault="00BB7497" w:rsidP="00BB7497">
      <w:pPr>
        <w:rPr>
          <w:rFonts w:ascii="Times New Roman" w:hAnsi="Times New Roman" w:cs="Times New Roman"/>
        </w:rPr>
      </w:pPr>
    </w:p>
    <w:p w14:paraId="02BD1DCF" w14:textId="626745A1" w:rsidR="000463FB" w:rsidRPr="00BB7497" w:rsidRDefault="000463FB" w:rsidP="000463FB">
      <w:pPr>
        <w:rPr>
          <w:rFonts w:ascii="Arial" w:hAnsi="Arial" w:cs="Times New Roman"/>
          <w:b/>
        </w:rPr>
      </w:pPr>
      <w:r w:rsidRPr="00BB7497">
        <w:rPr>
          <w:rFonts w:ascii="Arial" w:hAnsi="Arial" w:cs="Times New Roman"/>
          <w:b/>
        </w:rPr>
        <w:t>I</w:t>
      </w:r>
      <w:r>
        <w:rPr>
          <w:rFonts w:ascii="Arial" w:hAnsi="Arial" w:cs="Times New Roman"/>
          <w:b/>
        </w:rPr>
        <w:t>I</w:t>
      </w:r>
      <w:r w:rsidRPr="00BB7497">
        <w:rPr>
          <w:rFonts w:ascii="Arial" w:hAnsi="Arial" w:cs="Times New Roman"/>
          <w:b/>
        </w:rPr>
        <w:t xml:space="preserve">I. </w:t>
      </w:r>
      <w:r>
        <w:rPr>
          <w:rFonts w:ascii="Arial" w:hAnsi="Arial" w:cs="Times New Roman"/>
          <w:b/>
        </w:rPr>
        <w:t xml:space="preserve">Link </w:t>
      </w:r>
      <w:r w:rsidRPr="00BB7497">
        <w:rPr>
          <w:rFonts w:ascii="Arial" w:hAnsi="Arial" w:cs="Times New Roman"/>
          <w:b/>
        </w:rPr>
        <w:t>data</w:t>
      </w:r>
      <w:r w:rsidR="00AB37EA">
        <w:rPr>
          <w:rFonts w:ascii="Arial" w:hAnsi="Arial" w:cs="Times New Roman"/>
          <w:b/>
        </w:rPr>
        <w:t xml:space="preserve"> (ldata)</w:t>
      </w:r>
      <w:r w:rsidRPr="00BB7497">
        <w:rPr>
          <w:rFonts w:ascii="Arial" w:hAnsi="Arial" w:cs="Times New Roman"/>
          <w:b/>
        </w:rPr>
        <w:t xml:space="preserve">: </w:t>
      </w:r>
      <w:r>
        <w:rPr>
          <w:rFonts w:ascii="Arial" w:hAnsi="Arial" w:cs="Times New Roman"/>
          <w:b/>
        </w:rPr>
        <w:t>link.Rdata</w:t>
      </w:r>
    </w:p>
    <w:p w14:paraId="75AD3AEE" w14:textId="77777777" w:rsidR="00BB7497" w:rsidRPr="00BB7497" w:rsidRDefault="00BB7497" w:rsidP="00BB7497">
      <w:pPr>
        <w:rPr>
          <w:rFonts w:ascii="Times New Roman" w:hAnsi="Times New Roman" w:cs="Times New Roman"/>
          <w:b/>
        </w:rPr>
      </w:pPr>
    </w:p>
    <w:p w14:paraId="4D4E70F0" w14:textId="39ADB824" w:rsidR="00A00A09" w:rsidRPr="00BB7497" w:rsidRDefault="00A00A09" w:rsidP="00A00A09">
      <w:pPr>
        <w:rPr>
          <w:rFonts w:ascii="Times New Roman" w:hAnsi="Times New Roman" w:cs="Times New Roman"/>
        </w:rPr>
      </w:pPr>
      <w:r w:rsidRPr="00BB7497">
        <w:rPr>
          <w:rFonts w:ascii="Times New Roman" w:hAnsi="Times New Roman" w:cs="Times New Roman"/>
        </w:rPr>
        <w:t xml:space="preserve">This data has </w:t>
      </w:r>
      <w:r>
        <w:rPr>
          <w:rFonts w:ascii="Times New Roman" w:hAnsi="Times New Roman" w:cs="Times New Roman"/>
        </w:rPr>
        <w:t>63,309 rows and 10 columns/variables. 80</w:t>
      </w:r>
      <w:r w:rsidRPr="00BB7497">
        <w:rPr>
          <w:rFonts w:ascii="Times New Roman" w:hAnsi="Times New Roman" w:cs="Times New Roman"/>
        </w:rPr>
        <w:t xml:space="preserve"> sessions and 11 rounds (round</w:t>
      </w:r>
      <w:r>
        <w:rPr>
          <w:rFonts w:ascii="Times New Roman" w:hAnsi="Times New Roman" w:cs="Times New Roman"/>
        </w:rPr>
        <w:t>s</w:t>
      </w:r>
      <w:r w:rsidRPr="00BB7497">
        <w:rPr>
          <w:rFonts w:ascii="Times New Roman" w:hAnsi="Times New Roman" w:cs="Times New Roman"/>
        </w:rPr>
        <w:t xml:space="preserve"> 0 to 10) are saved separately. </w:t>
      </w:r>
      <w:r>
        <w:rPr>
          <w:rFonts w:ascii="Times New Roman" w:hAnsi="Times New Roman" w:cs="Times New Roman"/>
        </w:rPr>
        <w:t xml:space="preserve">Each row represents each dyad at each session. </w:t>
      </w:r>
    </w:p>
    <w:p w14:paraId="2C6560E3" w14:textId="77777777" w:rsidR="00B96C9B" w:rsidRPr="00BB7497" w:rsidRDefault="00B96C9B" w:rsidP="00B96C9B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1890"/>
        <w:gridCol w:w="4788"/>
      </w:tblGrid>
      <w:tr w:rsidR="00B96C9B" w:rsidRPr="00BB7497" w14:paraId="5E23D3A8" w14:textId="77777777" w:rsidTr="00B96C9B">
        <w:tc>
          <w:tcPr>
            <w:tcW w:w="2178" w:type="dxa"/>
          </w:tcPr>
          <w:p w14:paraId="4842A6DA" w14:textId="77777777" w:rsidR="00B96C9B" w:rsidRPr="00BB7497" w:rsidRDefault="00B96C9B" w:rsidP="00B96C9B">
            <w:pPr>
              <w:rPr>
                <w:rFonts w:ascii="Arial" w:hAnsi="Arial" w:cs="Times New Roman"/>
                <w:b/>
                <w:sz w:val="20"/>
                <w:szCs w:val="20"/>
              </w:rPr>
            </w:pPr>
            <w:r w:rsidRPr="00BB7497">
              <w:rPr>
                <w:rFonts w:ascii="Arial" w:hAnsi="Arial" w:cs="Times New Roman"/>
                <w:b/>
                <w:sz w:val="20"/>
                <w:szCs w:val="20"/>
              </w:rPr>
              <w:t>Variable name</w:t>
            </w:r>
          </w:p>
        </w:tc>
        <w:tc>
          <w:tcPr>
            <w:tcW w:w="1890" w:type="dxa"/>
          </w:tcPr>
          <w:p w14:paraId="4007D07D" w14:textId="77777777" w:rsidR="00B96C9B" w:rsidRPr="00BB7497" w:rsidRDefault="00B96C9B" w:rsidP="00B96C9B">
            <w:pPr>
              <w:rPr>
                <w:rFonts w:ascii="Arial" w:hAnsi="Arial" w:cs="Times New Roman"/>
                <w:b/>
                <w:sz w:val="20"/>
                <w:szCs w:val="20"/>
              </w:rPr>
            </w:pPr>
            <w:r w:rsidRPr="00BB7497">
              <w:rPr>
                <w:rFonts w:ascii="Arial" w:hAnsi="Arial" w:cs="Times New Roman"/>
                <w:b/>
                <w:sz w:val="20"/>
                <w:szCs w:val="20"/>
              </w:rPr>
              <w:t>Category</w:t>
            </w:r>
          </w:p>
        </w:tc>
        <w:tc>
          <w:tcPr>
            <w:tcW w:w="4788" w:type="dxa"/>
          </w:tcPr>
          <w:p w14:paraId="06D61658" w14:textId="77777777" w:rsidR="00B96C9B" w:rsidRPr="00BB7497" w:rsidRDefault="00B96C9B" w:rsidP="00B96C9B">
            <w:pPr>
              <w:rPr>
                <w:rFonts w:ascii="Arial" w:hAnsi="Arial" w:cs="Times New Roman"/>
                <w:b/>
                <w:sz w:val="20"/>
                <w:szCs w:val="20"/>
              </w:rPr>
            </w:pPr>
            <w:r w:rsidRPr="00BB7497">
              <w:rPr>
                <w:rFonts w:ascii="Arial" w:hAnsi="Arial" w:cs="Times New Roman"/>
                <w:b/>
                <w:sz w:val="20"/>
                <w:szCs w:val="20"/>
              </w:rPr>
              <w:t>Note</w:t>
            </w:r>
          </w:p>
        </w:tc>
      </w:tr>
      <w:tr w:rsidR="00B96C9B" w:rsidRPr="00BB7497" w14:paraId="3EF96EE0" w14:textId="77777777" w:rsidTr="00B96C9B">
        <w:tc>
          <w:tcPr>
            <w:tcW w:w="2178" w:type="dxa"/>
          </w:tcPr>
          <w:p w14:paraId="1F7BBBE2" w14:textId="77777777" w:rsidR="00B96C9B" w:rsidRPr="00BB7497" w:rsidRDefault="00B96C9B" w:rsidP="00B96C9B">
            <w:pPr>
              <w:rPr>
                <w:rFonts w:ascii="Arial" w:hAnsi="Arial" w:cs="Times New Roman"/>
                <w:sz w:val="20"/>
                <w:szCs w:val="20"/>
              </w:rPr>
            </w:pPr>
            <w:r w:rsidRPr="00BB7497">
              <w:rPr>
                <w:rFonts w:ascii="Arial" w:hAnsi="Arial" w:cs="Times New Roman"/>
                <w:sz w:val="20"/>
                <w:szCs w:val="20"/>
              </w:rPr>
              <w:t>scoreA</w:t>
            </w:r>
          </w:p>
        </w:tc>
        <w:tc>
          <w:tcPr>
            <w:tcW w:w="1890" w:type="dxa"/>
          </w:tcPr>
          <w:p w14:paraId="68E39D7F" w14:textId="77777777" w:rsidR="00B96C9B" w:rsidRPr="00BB7497" w:rsidRDefault="00B96C9B" w:rsidP="00B96C9B">
            <w:pPr>
              <w:rPr>
                <w:rFonts w:ascii="Arial" w:hAnsi="Arial" w:cs="Times New Roman"/>
                <w:sz w:val="20"/>
                <w:szCs w:val="20"/>
              </w:rPr>
            </w:pPr>
            <w:r>
              <w:rPr>
                <w:rFonts w:ascii="Arial" w:hAnsi="Arial" w:cs="Times New Roman"/>
                <w:sz w:val="20"/>
                <w:szCs w:val="20"/>
              </w:rPr>
              <w:t>1150,</w:t>
            </w:r>
            <w:r w:rsidRPr="00BB7497">
              <w:rPr>
                <w:rFonts w:ascii="Arial" w:hAnsi="Arial" w:cs="Times New Roman"/>
                <w:sz w:val="20"/>
                <w:szCs w:val="20"/>
              </w:rPr>
              <w:t>850,700,500</w:t>
            </w:r>
          </w:p>
        </w:tc>
        <w:tc>
          <w:tcPr>
            <w:tcW w:w="4788" w:type="dxa"/>
          </w:tcPr>
          <w:p w14:paraId="7F1E0D84" w14:textId="77777777" w:rsidR="00B96C9B" w:rsidRPr="00BB7497" w:rsidRDefault="00B96C9B" w:rsidP="00B96C9B">
            <w:pPr>
              <w:rPr>
                <w:rFonts w:ascii="Arial" w:hAnsi="Arial" w:cs="Times New Roman"/>
                <w:sz w:val="20"/>
                <w:szCs w:val="20"/>
              </w:rPr>
            </w:pPr>
            <w:r w:rsidRPr="00BB7497">
              <w:rPr>
                <w:rFonts w:ascii="Arial" w:hAnsi="Arial" w:cs="Times New Roman"/>
                <w:sz w:val="20"/>
                <w:szCs w:val="20"/>
              </w:rPr>
              <w:t>Initial score for a richer group</w:t>
            </w:r>
          </w:p>
        </w:tc>
      </w:tr>
      <w:tr w:rsidR="00B96C9B" w:rsidRPr="00BB7497" w14:paraId="17FCF985" w14:textId="77777777" w:rsidTr="00B96C9B">
        <w:tc>
          <w:tcPr>
            <w:tcW w:w="2178" w:type="dxa"/>
          </w:tcPr>
          <w:p w14:paraId="021F4CD6" w14:textId="77777777" w:rsidR="00B96C9B" w:rsidRPr="00BB7497" w:rsidRDefault="00B96C9B" w:rsidP="00B96C9B">
            <w:pPr>
              <w:rPr>
                <w:rFonts w:ascii="Arial" w:hAnsi="Arial" w:cs="Times New Roman"/>
                <w:sz w:val="20"/>
                <w:szCs w:val="20"/>
              </w:rPr>
            </w:pPr>
            <w:r w:rsidRPr="00BB7497">
              <w:rPr>
                <w:rFonts w:ascii="Arial" w:hAnsi="Arial" w:cs="Times New Roman"/>
                <w:sz w:val="20"/>
                <w:szCs w:val="20"/>
              </w:rPr>
              <w:t>scoreB</w:t>
            </w:r>
          </w:p>
        </w:tc>
        <w:tc>
          <w:tcPr>
            <w:tcW w:w="1890" w:type="dxa"/>
          </w:tcPr>
          <w:p w14:paraId="05D36FD5" w14:textId="77777777" w:rsidR="00B96C9B" w:rsidRPr="00BB7497" w:rsidRDefault="00B96C9B" w:rsidP="00B96C9B">
            <w:pPr>
              <w:rPr>
                <w:rFonts w:ascii="Arial" w:hAnsi="Arial" w:cs="Times New Roman"/>
                <w:sz w:val="20"/>
                <w:szCs w:val="20"/>
              </w:rPr>
            </w:pPr>
            <w:r>
              <w:rPr>
                <w:rFonts w:ascii="Arial" w:hAnsi="Arial" w:cs="Times New Roman"/>
                <w:sz w:val="20"/>
                <w:szCs w:val="20"/>
              </w:rPr>
              <w:t>200,</w:t>
            </w:r>
            <w:r w:rsidRPr="00BB7497">
              <w:rPr>
                <w:rFonts w:ascii="Arial" w:hAnsi="Arial" w:cs="Times New Roman"/>
                <w:sz w:val="20"/>
                <w:szCs w:val="20"/>
              </w:rPr>
              <w:t>300,350,500</w:t>
            </w:r>
          </w:p>
        </w:tc>
        <w:tc>
          <w:tcPr>
            <w:tcW w:w="4788" w:type="dxa"/>
          </w:tcPr>
          <w:p w14:paraId="1B75F9CD" w14:textId="77777777" w:rsidR="00B96C9B" w:rsidRPr="00BB7497" w:rsidRDefault="00B96C9B" w:rsidP="00B96C9B">
            <w:pPr>
              <w:rPr>
                <w:rFonts w:ascii="Arial" w:hAnsi="Arial" w:cs="Times New Roman"/>
                <w:sz w:val="20"/>
                <w:szCs w:val="20"/>
              </w:rPr>
            </w:pPr>
            <w:r w:rsidRPr="00BB7497">
              <w:rPr>
                <w:rFonts w:ascii="Arial" w:hAnsi="Arial" w:cs="Times New Roman"/>
                <w:sz w:val="20"/>
                <w:szCs w:val="20"/>
              </w:rPr>
              <w:t>Initial score for a poor group</w:t>
            </w:r>
          </w:p>
        </w:tc>
      </w:tr>
      <w:tr w:rsidR="00B96C9B" w:rsidRPr="00BB7497" w14:paraId="41D1AA49" w14:textId="77777777" w:rsidTr="00B96C9B">
        <w:tc>
          <w:tcPr>
            <w:tcW w:w="2178" w:type="dxa"/>
          </w:tcPr>
          <w:p w14:paraId="5EFD158E" w14:textId="77777777" w:rsidR="00B96C9B" w:rsidRPr="00BB7497" w:rsidRDefault="00B96C9B" w:rsidP="00B96C9B">
            <w:pPr>
              <w:rPr>
                <w:rFonts w:ascii="Arial" w:hAnsi="Arial" w:cs="Times New Roman"/>
                <w:sz w:val="20"/>
                <w:szCs w:val="20"/>
              </w:rPr>
            </w:pPr>
            <w:r w:rsidRPr="00BB7497">
              <w:rPr>
                <w:rFonts w:ascii="Arial" w:hAnsi="Arial" w:cs="Times New Roman"/>
                <w:sz w:val="20"/>
                <w:szCs w:val="20"/>
              </w:rPr>
              <w:t>percentA</w:t>
            </w:r>
          </w:p>
        </w:tc>
        <w:tc>
          <w:tcPr>
            <w:tcW w:w="1890" w:type="dxa"/>
          </w:tcPr>
          <w:p w14:paraId="2E30CD8E" w14:textId="77777777" w:rsidR="00B96C9B" w:rsidRPr="00BB7497" w:rsidRDefault="00B96C9B" w:rsidP="00B96C9B">
            <w:pPr>
              <w:rPr>
                <w:rFonts w:ascii="Arial" w:hAnsi="Arial" w:cs="Times New Roman"/>
                <w:sz w:val="20"/>
                <w:szCs w:val="20"/>
              </w:rPr>
            </w:pPr>
            <w:r>
              <w:rPr>
                <w:rFonts w:ascii="Arial" w:hAnsi="Arial" w:cs="Times New Roman"/>
                <w:sz w:val="20"/>
                <w:szCs w:val="20"/>
              </w:rPr>
              <w:t>0.3,0.5</w:t>
            </w:r>
          </w:p>
        </w:tc>
        <w:tc>
          <w:tcPr>
            <w:tcW w:w="4788" w:type="dxa"/>
          </w:tcPr>
          <w:p w14:paraId="214A7E08" w14:textId="77777777" w:rsidR="00B96C9B" w:rsidRPr="00BB7497" w:rsidRDefault="00B96C9B" w:rsidP="00B96C9B">
            <w:pPr>
              <w:rPr>
                <w:rFonts w:ascii="Arial" w:hAnsi="Arial" w:cs="Times New Roman"/>
                <w:sz w:val="20"/>
                <w:szCs w:val="20"/>
              </w:rPr>
            </w:pPr>
            <w:r>
              <w:rPr>
                <w:rFonts w:ascii="Arial" w:hAnsi="Arial" w:cs="Times New Roman"/>
                <w:sz w:val="20"/>
                <w:szCs w:val="20"/>
              </w:rPr>
              <w:t>Probability</w:t>
            </w:r>
            <w:r w:rsidRPr="00BB7497">
              <w:rPr>
                <w:rFonts w:ascii="Arial" w:hAnsi="Arial" w:cs="Times New Roman"/>
                <w:sz w:val="20"/>
                <w:szCs w:val="20"/>
              </w:rPr>
              <w:t xml:space="preserve"> to being assigned to a richer group</w:t>
            </w:r>
          </w:p>
        </w:tc>
      </w:tr>
      <w:tr w:rsidR="00B96C9B" w:rsidRPr="00BB7497" w14:paraId="6C85EA5F" w14:textId="77777777" w:rsidTr="00B96C9B">
        <w:tc>
          <w:tcPr>
            <w:tcW w:w="2178" w:type="dxa"/>
          </w:tcPr>
          <w:p w14:paraId="237E80E6" w14:textId="77777777" w:rsidR="00B96C9B" w:rsidRPr="00BB7497" w:rsidRDefault="00B96C9B" w:rsidP="00B96C9B">
            <w:pPr>
              <w:rPr>
                <w:rFonts w:ascii="Arial" w:hAnsi="Arial" w:cs="Times New Roman"/>
                <w:sz w:val="20"/>
                <w:szCs w:val="20"/>
              </w:rPr>
            </w:pPr>
            <w:r w:rsidRPr="00BB7497">
              <w:rPr>
                <w:rFonts w:ascii="Arial" w:hAnsi="Arial" w:cs="Times New Roman"/>
                <w:sz w:val="20"/>
                <w:szCs w:val="20"/>
              </w:rPr>
              <w:t>showScore</w:t>
            </w:r>
          </w:p>
        </w:tc>
        <w:tc>
          <w:tcPr>
            <w:tcW w:w="1890" w:type="dxa"/>
          </w:tcPr>
          <w:p w14:paraId="4723AAE1" w14:textId="77777777" w:rsidR="00B96C9B" w:rsidRPr="00BB7497" w:rsidRDefault="00B96C9B" w:rsidP="00B96C9B">
            <w:pPr>
              <w:rPr>
                <w:rFonts w:ascii="Arial" w:hAnsi="Arial" w:cs="Times New Roman"/>
                <w:sz w:val="20"/>
                <w:szCs w:val="20"/>
              </w:rPr>
            </w:pPr>
            <w:r w:rsidRPr="00BB7497">
              <w:rPr>
                <w:rFonts w:ascii="Arial" w:hAnsi="Arial" w:cs="Times New Roman"/>
                <w:sz w:val="20"/>
                <w:szCs w:val="20"/>
              </w:rPr>
              <w:t>T/F</w:t>
            </w:r>
          </w:p>
        </w:tc>
        <w:tc>
          <w:tcPr>
            <w:tcW w:w="4788" w:type="dxa"/>
          </w:tcPr>
          <w:p w14:paraId="3E5F63D6" w14:textId="77777777" w:rsidR="00B96C9B" w:rsidRPr="00BB7497" w:rsidRDefault="00B96C9B" w:rsidP="00B96C9B">
            <w:pPr>
              <w:rPr>
                <w:rFonts w:ascii="Arial" w:hAnsi="Arial" w:cs="Times New Roman"/>
                <w:sz w:val="20"/>
                <w:szCs w:val="20"/>
              </w:rPr>
            </w:pPr>
            <w:r w:rsidRPr="00BB7497">
              <w:rPr>
                <w:rFonts w:ascii="Arial" w:hAnsi="Arial" w:cs="Times New Roman"/>
                <w:sz w:val="20"/>
                <w:szCs w:val="20"/>
              </w:rPr>
              <w:t>Visible condition (T for visible)</w:t>
            </w:r>
          </w:p>
        </w:tc>
      </w:tr>
      <w:tr w:rsidR="00B96C9B" w:rsidRPr="00BB7497" w14:paraId="3AD08F80" w14:textId="77777777" w:rsidTr="00B96C9B">
        <w:tc>
          <w:tcPr>
            <w:tcW w:w="2178" w:type="dxa"/>
          </w:tcPr>
          <w:p w14:paraId="687D3259" w14:textId="77777777" w:rsidR="00B96C9B" w:rsidRPr="00BB7497" w:rsidRDefault="00B96C9B" w:rsidP="00B96C9B">
            <w:pPr>
              <w:rPr>
                <w:rFonts w:ascii="Arial" w:hAnsi="Arial" w:cs="Times New Roman"/>
                <w:sz w:val="20"/>
                <w:szCs w:val="20"/>
              </w:rPr>
            </w:pPr>
            <w:r w:rsidRPr="00BB7497">
              <w:rPr>
                <w:rFonts w:ascii="Arial" w:hAnsi="Arial" w:cs="Times New Roman"/>
                <w:sz w:val="20"/>
                <w:szCs w:val="20"/>
              </w:rPr>
              <w:t>costbenefit</w:t>
            </w:r>
          </w:p>
        </w:tc>
        <w:tc>
          <w:tcPr>
            <w:tcW w:w="1890" w:type="dxa"/>
          </w:tcPr>
          <w:p w14:paraId="260179A5" w14:textId="77777777" w:rsidR="00B96C9B" w:rsidRPr="00BB7497" w:rsidRDefault="00B96C9B" w:rsidP="00B96C9B">
            <w:pPr>
              <w:rPr>
                <w:rFonts w:ascii="Arial" w:hAnsi="Arial" w:cs="Times New Roman"/>
                <w:sz w:val="20"/>
                <w:szCs w:val="20"/>
              </w:rPr>
            </w:pPr>
            <w:r w:rsidRPr="00BB7497">
              <w:rPr>
                <w:rFonts w:ascii="Arial" w:hAnsi="Arial" w:cs="Times New Roman"/>
                <w:sz w:val="20"/>
                <w:szCs w:val="20"/>
              </w:rPr>
              <w:t>50100</w:t>
            </w:r>
          </w:p>
        </w:tc>
        <w:tc>
          <w:tcPr>
            <w:tcW w:w="4788" w:type="dxa"/>
          </w:tcPr>
          <w:p w14:paraId="21A46557" w14:textId="77777777" w:rsidR="00B96C9B" w:rsidRPr="00BB7497" w:rsidRDefault="00B96C9B" w:rsidP="00B96C9B">
            <w:pPr>
              <w:rPr>
                <w:rFonts w:ascii="Arial" w:hAnsi="Arial" w:cs="Times New Roman"/>
                <w:sz w:val="20"/>
                <w:szCs w:val="20"/>
              </w:rPr>
            </w:pPr>
            <w:r>
              <w:rPr>
                <w:rFonts w:ascii="Arial" w:hAnsi="Arial" w:cs="Times New Roman"/>
                <w:sz w:val="20"/>
                <w:szCs w:val="20"/>
              </w:rPr>
              <w:t>c/b (50100 means</w:t>
            </w:r>
            <w:r w:rsidRPr="00BB7497">
              <w:rPr>
                <w:rFonts w:ascii="Arial" w:hAnsi="Arial" w:cs="Times New Roman"/>
                <w:sz w:val="20"/>
                <w:szCs w:val="20"/>
              </w:rPr>
              <w:t xml:space="preserve"> c/b = 50/100)</w:t>
            </w:r>
          </w:p>
        </w:tc>
      </w:tr>
      <w:tr w:rsidR="00B96C9B" w:rsidRPr="00BB7497" w14:paraId="5222B749" w14:textId="77777777" w:rsidTr="00B96C9B">
        <w:tc>
          <w:tcPr>
            <w:tcW w:w="2178" w:type="dxa"/>
          </w:tcPr>
          <w:p w14:paraId="6E1DF39E" w14:textId="77777777" w:rsidR="00B96C9B" w:rsidRPr="00BB7497" w:rsidRDefault="00B96C9B" w:rsidP="00B96C9B">
            <w:pPr>
              <w:rPr>
                <w:rFonts w:ascii="Arial" w:hAnsi="Arial" w:cs="Times New Roman"/>
                <w:sz w:val="20"/>
                <w:szCs w:val="20"/>
              </w:rPr>
            </w:pPr>
            <w:r w:rsidRPr="00BB7497">
              <w:rPr>
                <w:rFonts w:ascii="Arial" w:hAnsi="Arial" w:cs="Times New Roman"/>
                <w:sz w:val="20"/>
                <w:szCs w:val="20"/>
              </w:rPr>
              <w:t>game</w:t>
            </w:r>
          </w:p>
        </w:tc>
        <w:tc>
          <w:tcPr>
            <w:tcW w:w="1890" w:type="dxa"/>
          </w:tcPr>
          <w:p w14:paraId="0E17F79A" w14:textId="77777777" w:rsidR="00B96C9B" w:rsidRPr="00BB7497" w:rsidRDefault="00B96C9B" w:rsidP="00B96C9B">
            <w:pPr>
              <w:rPr>
                <w:rFonts w:ascii="Arial" w:hAnsi="Arial" w:cs="Times New Roman"/>
                <w:sz w:val="20"/>
                <w:szCs w:val="20"/>
              </w:rPr>
            </w:pPr>
            <w:r w:rsidRPr="00BB7497">
              <w:rPr>
                <w:rFonts w:ascii="Arial" w:hAnsi="Arial" w:cs="Times New Roman"/>
                <w:sz w:val="20"/>
                <w:szCs w:val="20"/>
              </w:rPr>
              <w:t>1-8</w:t>
            </w:r>
            <w:r>
              <w:rPr>
                <w:rFonts w:ascii="Arial" w:hAnsi="Arial" w:cs="Times New Roman"/>
                <w:sz w:val="20"/>
                <w:szCs w:val="20"/>
              </w:rPr>
              <w:t>0</w:t>
            </w:r>
          </w:p>
        </w:tc>
        <w:tc>
          <w:tcPr>
            <w:tcW w:w="4788" w:type="dxa"/>
          </w:tcPr>
          <w:p w14:paraId="48828485" w14:textId="77777777" w:rsidR="00B96C9B" w:rsidRPr="00BB7497" w:rsidRDefault="00B96C9B" w:rsidP="00B96C9B">
            <w:pPr>
              <w:rPr>
                <w:rFonts w:ascii="Arial" w:hAnsi="Arial" w:cs="Times New Roman"/>
                <w:sz w:val="20"/>
                <w:szCs w:val="20"/>
              </w:rPr>
            </w:pPr>
            <w:r w:rsidRPr="00BB7497">
              <w:rPr>
                <w:rFonts w:ascii="Arial" w:hAnsi="Arial" w:cs="Times New Roman"/>
                <w:sz w:val="20"/>
                <w:szCs w:val="20"/>
              </w:rPr>
              <w:t>The session ID (gameID was relabeled by its time order)</w:t>
            </w:r>
          </w:p>
        </w:tc>
      </w:tr>
      <w:tr w:rsidR="00B96C9B" w:rsidRPr="00BB7497" w14:paraId="528D545E" w14:textId="77777777" w:rsidTr="00B96C9B">
        <w:tc>
          <w:tcPr>
            <w:tcW w:w="2178" w:type="dxa"/>
          </w:tcPr>
          <w:p w14:paraId="18DE449D" w14:textId="77777777" w:rsidR="00B96C9B" w:rsidRPr="00BB7497" w:rsidRDefault="00B96C9B" w:rsidP="00B96C9B">
            <w:pPr>
              <w:rPr>
                <w:rFonts w:ascii="Arial" w:hAnsi="Arial" w:cs="Times New Roman"/>
                <w:sz w:val="20"/>
                <w:szCs w:val="20"/>
              </w:rPr>
            </w:pPr>
            <w:r>
              <w:rPr>
                <w:rFonts w:ascii="Arial" w:hAnsi="Arial" w:cs="Times New Roman"/>
                <w:sz w:val="20"/>
                <w:szCs w:val="20"/>
              </w:rPr>
              <w:t>gameID</w:t>
            </w:r>
          </w:p>
        </w:tc>
        <w:tc>
          <w:tcPr>
            <w:tcW w:w="1890" w:type="dxa"/>
          </w:tcPr>
          <w:p w14:paraId="21FAED64" w14:textId="77777777" w:rsidR="00B96C9B" w:rsidRPr="00BB7497" w:rsidRDefault="00B96C9B" w:rsidP="00B96C9B">
            <w:pPr>
              <w:rPr>
                <w:rFonts w:ascii="Arial" w:hAnsi="Arial" w:cs="Times New Roman"/>
                <w:sz w:val="20"/>
                <w:szCs w:val="20"/>
              </w:rPr>
            </w:pPr>
          </w:p>
        </w:tc>
        <w:tc>
          <w:tcPr>
            <w:tcW w:w="4788" w:type="dxa"/>
          </w:tcPr>
          <w:p w14:paraId="3271CB34" w14:textId="77777777" w:rsidR="00B96C9B" w:rsidRPr="00BB7497" w:rsidRDefault="00B96C9B" w:rsidP="00B96C9B">
            <w:pPr>
              <w:rPr>
                <w:rFonts w:ascii="Arial" w:hAnsi="Arial" w:cs="Times New Roman"/>
                <w:sz w:val="20"/>
                <w:szCs w:val="20"/>
              </w:rPr>
            </w:pPr>
            <w:r>
              <w:rPr>
                <w:rFonts w:ascii="Arial" w:hAnsi="Arial" w:cs="Times New Roman"/>
                <w:sz w:val="20"/>
                <w:szCs w:val="20"/>
              </w:rPr>
              <w:t>Unique ID for each session</w:t>
            </w:r>
          </w:p>
        </w:tc>
      </w:tr>
      <w:tr w:rsidR="00B96C9B" w:rsidRPr="00BB7497" w14:paraId="76F680B8" w14:textId="77777777" w:rsidTr="00B96C9B">
        <w:tc>
          <w:tcPr>
            <w:tcW w:w="2178" w:type="dxa"/>
          </w:tcPr>
          <w:p w14:paraId="12EA891F" w14:textId="77777777" w:rsidR="00B96C9B" w:rsidRPr="00BB7497" w:rsidRDefault="00B96C9B" w:rsidP="00B96C9B">
            <w:pPr>
              <w:rPr>
                <w:rFonts w:ascii="Arial" w:hAnsi="Arial" w:cs="Times New Roman"/>
                <w:sz w:val="20"/>
                <w:szCs w:val="20"/>
              </w:rPr>
            </w:pPr>
            <w:r w:rsidRPr="00BB7497">
              <w:rPr>
                <w:rFonts w:ascii="Arial" w:hAnsi="Arial" w:cs="Times New Roman"/>
                <w:sz w:val="20"/>
                <w:szCs w:val="20"/>
              </w:rPr>
              <w:t>round</w:t>
            </w:r>
          </w:p>
        </w:tc>
        <w:tc>
          <w:tcPr>
            <w:tcW w:w="1890" w:type="dxa"/>
          </w:tcPr>
          <w:p w14:paraId="4A9B1E1D" w14:textId="77777777" w:rsidR="00B96C9B" w:rsidRPr="00BB7497" w:rsidRDefault="00B96C9B" w:rsidP="00B96C9B">
            <w:pPr>
              <w:rPr>
                <w:rFonts w:ascii="Arial" w:hAnsi="Arial" w:cs="Times New Roman"/>
                <w:sz w:val="20"/>
                <w:szCs w:val="20"/>
              </w:rPr>
            </w:pPr>
            <w:r w:rsidRPr="00BB7497">
              <w:rPr>
                <w:rFonts w:ascii="Arial" w:hAnsi="Arial" w:cs="Times New Roman"/>
                <w:sz w:val="20"/>
                <w:szCs w:val="20"/>
              </w:rPr>
              <w:t>0-10</w:t>
            </w:r>
          </w:p>
        </w:tc>
        <w:tc>
          <w:tcPr>
            <w:tcW w:w="4788" w:type="dxa"/>
          </w:tcPr>
          <w:p w14:paraId="3BDF0CB0" w14:textId="609E976C" w:rsidR="00B96C9B" w:rsidRPr="00BB7497" w:rsidRDefault="00B96C9B" w:rsidP="00B96C9B">
            <w:pPr>
              <w:rPr>
                <w:rFonts w:ascii="Arial" w:hAnsi="Arial" w:cs="Times New Roman"/>
                <w:sz w:val="20"/>
                <w:szCs w:val="20"/>
              </w:rPr>
            </w:pPr>
            <w:r>
              <w:rPr>
                <w:rFonts w:ascii="Arial" w:hAnsi="Arial" w:cs="Times New Roman"/>
                <w:sz w:val="20"/>
                <w:szCs w:val="20"/>
              </w:rPr>
              <w:t>Round 0 means the initial state</w:t>
            </w:r>
          </w:p>
        </w:tc>
      </w:tr>
      <w:tr w:rsidR="00B96C9B" w:rsidRPr="00BB7497" w14:paraId="6201AA5D" w14:textId="77777777" w:rsidTr="00B96C9B">
        <w:tc>
          <w:tcPr>
            <w:tcW w:w="2178" w:type="dxa"/>
          </w:tcPr>
          <w:p w14:paraId="69B5094E" w14:textId="77777777" w:rsidR="00B96C9B" w:rsidRPr="00BB7497" w:rsidRDefault="00B96C9B" w:rsidP="00B96C9B">
            <w:pPr>
              <w:rPr>
                <w:rFonts w:ascii="Arial" w:hAnsi="Arial" w:cs="Times New Roman"/>
                <w:sz w:val="20"/>
                <w:szCs w:val="20"/>
              </w:rPr>
            </w:pPr>
            <w:r>
              <w:rPr>
                <w:rFonts w:ascii="Arial" w:hAnsi="Arial" w:cs="Times New Roman"/>
                <w:sz w:val="20"/>
                <w:szCs w:val="20"/>
              </w:rPr>
              <w:t>id1</w:t>
            </w:r>
          </w:p>
        </w:tc>
        <w:tc>
          <w:tcPr>
            <w:tcW w:w="1890" w:type="dxa"/>
          </w:tcPr>
          <w:p w14:paraId="6132D5EB" w14:textId="4A00892C" w:rsidR="00B96C9B" w:rsidRPr="00BB7497" w:rsidRDefault="00B96C9B" w:rsidP="00B96C9B">
            <w:pPr>
              <w:rPr>
                <w:rFonts w:ascii="Arial" w:hAnsi="Arial" w:cs="Times New Roman"/>
                <w:sz w:val="20"/>
                <w:szCs w:val="20"/>
              </w:rPr>
            </w:pPr>
            <w:r>
              <w:rPr>
                <w:rFonts w:ascii="Arial" w:hAnsi="Arial" w:cs="Times New Roman"/>
                <w:sz w:val="20"/>
                <w:szCs w:val="20"/>
              </w:rPr>
              <w:t>pXX</w:t>
            </w:r>
          </w:p>
        </w:tc>
        <w:tc>
          <w:tcPr>
            <w:tcW w:w="4788" w:type="dxa"/>
          </w:tcPr>
          <w:p w14:paraId="76457761" w14:textId="04C2E3C8" w:rsidR="00B96C9B" w:rsidRPr="00BB7497" w:rsidRDefault="00B96C9B" w:rsidP="00B96C9B">
            <w:pPr>
              <w:rPr>
                <w:rFonts w:ascii="Arial" w:hAnsi="Arial" w:cs="Times New Roman"/>
                <w:sz w:val="20"/>
                <w:szCs w:val="20"/>
              </w:rPr>
            </w:pPr>
            <w:r>
              <w:rPr>
                <w:rFonts w:ascii="Arial" w:hAnsi="Arial" w:cs="Times New Roman"/>
                <w:sz w:val="20"/>
                <w:szCs w:val="20"/>
              </w:rPr>
              <w:t>Ego’s id (bidirectional; both listed)</w:t>
            </w:r>
          </w:p>
        </w:tc>
      </w:tr>
      <w:tr w:rsidR="00B96C9B" w:rsidRPr="00BB7497" w14:paraId="391C7190" w14:textId="77777777" w:rsidTr="00B96C9B">
        <w:tc>
          <w:tcPr>
            <w:tcW w:w="2178" w:type="dxa"/>
          </w:tcPr>
          <w:p w14:paraId="74F1A1CD" w14:textId="77777777" w:rsidR="00B96C9B" w:rsidRPr="00BB7497" w:rsidRDefault="00B96C9B" w:rsidP="00B96C9B">
            <w:pPr>
              <w:rPr>
                <w:rFonts w:ascii="Arial" w:hAnsi="Arial" w:cs="Times New Roman"/>
                <w:sz w:val="20"/>
                <w:szCs w:val="20"/>
              </w:rPr>
            </w:pPr>
            <w:r>
              <w:rPr>
                <w:rFonts w:ascii="Arial" w:hAnsi="Arial" w:cs="Times New Roman"/>
                <w:sz w:val="20"/>
                <w:szCs w:val="20"/>
              </w:rPr>
              <w:t>id2</w:t>
            </w:r>
          </w:p>
        </w:tc>
        <w:tc>
          <w:tcPr>
            <w:tcW w:w="1890" w:type="dxa"/>
          </w:tcPr>
          <w:p w14:paraId="74D92483" w14:textId="6E37AB35" w:rsidR="00B96C9B" w:rsidRPr="00BB7497" w:rsidRDefault="00B96C9B" w:rsidP="00B96C9B">
            <w:pPr>
              <w:rPr>
                <w:rFonts w:ascii="Arial" w:hAnsi="Arial" w:cs="Times New Roman"/>
                <w:sz w:val="20"/>
                <w:szCs w:val="20"/>
              </w:rPr>
            </w:pPr>
            <w:r>
              <w:rPr>
                <w:rFonts w:ascii="Arial" w:hAnsi="Arial" w:cs="Times New Roman"/>
                <w:sz w:val="20"/>
                <w:szCs w:val="20"/>
              </w:rPr>
              <w:t>pXX</w:t>
            </w:r>
          </w:p>
        </w:tc>
        <w:tc>
          <w:tcPr>
            <w:tcW w:w="4788" w:type="dxa"/>
          </w:tcPr>
          <w:p w14:paraId="495ABD49" w14:textId="43A91E69" w:rsidR="00B96C9B" w:rsidRPr="00BB7497" w:rsidRDefault="00B96C9B" w:rsidP="00B96C9B">
            <w:pPr>
              <w:rPr>
                <w:rFonts w:ascii="Arial" w:hAnsi="Arial" w:cs="Times New Roman"/>
                <w:sz w:val="20"/>
                <w:szCs w:val="20"/>
              </w:rPr>
            </w:pPr>
            <w:r>
              <w:rPr>
                <w:rFonts w:ascii="Arial" w:hAnsi="Arial" w:cs="Times New Roman"/>
                <w:sz w:val="20"/>
                <w:szCs w:val="20"/>
              </w:rPr>
              <w:t>Alter’s id (bidirectional; both listed)</w:t>
            </w:r>
          </w:p>
        </w:tc>
      </w:tr>
    </w:tbl>
    <w:p w14:paraId="5F1F1609" w14:textId="77777777" w:rsidR="000F7885" w:rsidRPr="00BB7497" w:rsidRDefault="000F7885" w:rsidP="00BB7497">
      <w:pPr>
        <w:rPr>
          <w:rFonts w:ascii="Times New Roman" w:hAnsi="Times New Roman" w:cs="Times New Roman"/>
        </w:rPr>
      </w:pPr>
    </w:p>
    <w:p w14:paraId="5CDF3163" w14:textId="77777777" w:rsidR="00BB7497" w:rsidRPr="00BB7497" w:rsidRDefault="00BB7497" w:rsidP="00BB7497">
      <w:pPr>
        <w:rPr>
          <w:rFonts w:ascii="Times New Roman" w:hAnsi="Times New Roman" w:cs="Times New Roman"/>
        </w:rPr>
      </w:pPr>
    </w:p>
    <w:p w14:paraId="03A4E0DC" w14:textId="77777777" w:rsidR="005F48B7" w:rsidRPr="00BB7497" w:rsidRDefault="005F48B7">
      <w:pPr>
        <w:rPr>
          <w:rFonts w:ascii="Times New Roman" w:hAnsi="Times New Roman" w:cs="Times New Roman"/>
        </w:rPr>
      </w:pPr>
    </w:p>
    <w:sectPr w:rsidR="005F48B7" w:rsidRPr="00BB7497" w:rsidSect="009335B0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F558D34" w14:textId="77777777" w:rsidR="0017372E" w:rsidRDefault="0017372E" w:rsidP="0017372E">
      <w:r>
        <w:separator/>
      </w:r>
    </w:p>
  </w:endnote>
  <w:endnote w:type="continuationSeparator" w:id="0">
    <w:p w14:paraId="3DE66B5E" w14:textId="77777777" w:rsidR="0017372E" w:rsidRDefault="0017372E" w:rsidP="001737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DB570A" w14:textId="77777777" w:rsidR="0017372E" w:rsidRDefault="0017372E" w:rsidP="006B134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9D68C90" w14:textId="77777777" w:rsidR="0017372E" w:rsidRDefault="0017372E" w:rsidP="0017372E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157321" w14:textId="77777777" w:rsidR="0017372E" w:rsidRPr="0017372E" w:rsidRDefault="0017372E" w:rsidP="006B1347">
    <w:pPr>
      <w:pStyle w:val="Footer"/>
      <w:framePr w:wrap="around" w:vAnchor="text" w:hAnchor="margin" w:xAlign="right" w:y="1"/>
      <w:rPr>
        <w:rStyle w:val="PageNumber"/>
        <w:rFonts w:ascii="Arial" w:hAnsi="Arial"/>
        <w:sz w:val="20"/>
        <w:szCs w:val="20"/>
      </w:rPr>
    </w:pPr>
    <w:r w:rsidRPr="0017372E">
      <w:rPr>
        <w:rStyle w:val="PageNumber"/>
        <w:rFonts w:ascii="Arial" w:hAnsi="Arial"/>
        <w:sz w:val="20"/>
        <w:szCs w:val="20"/>
      </w:rPr>
      <w:fldChar w:fldCharType="begin"/>
    </w:r>
    <w:r w:rsidRPr="0017372E">
      <w:rPr>
        <w:rStyle w:val="PageNumber"/>
        <w:rFonts w:ascii="Arial" w:hAnsi="Arial"/>
        <w:sz w:val="20"/>
        <w:szCs w:val="20"/>
      </w:rPr>
      <w:instrText xml:space="preserve">PAGE  </w:instrText>
    </w:r>
    <w:r w:rsidRPr="0017372E">
      <w:rPr>
        <w:rStyle w:val="PageNumber"/>
        <w:rFonts w:ascii="Arial" w:hAnsi="Arial"/>
        <w:sz w:val="20"/>
        <w:szCs w:val="20"/>
      </w:rPr>
      <w:fldChar w:fldCharType="separate"/>
    </w:r>
    <w:r w:rsidR="00836DCD">
      <w:rPr>
        <w:rStyle w:val="PageNumber"/>
        <w:rFonts w:ascii="Arial" w:hAnsi="Arial"/>
        <w:noProof/>
        <w:sz w:val="20"/>
        <w:szCs w:val="20"/>
      </w:rPr>
      <w:t>1</w:t>
    </w:r>
    <w:r w:rsidRPr="0017372E">
      <w:rPr>
        <w:rStyle w:val="PageNumber"/>
        <w:rFonts w:ascii="Arial" w:hAnsi="Arial"/>
        <w:sz w:val="20"/>
        <w:szCs w:val="20"/>
      </w:rPr>
      <w:fldChar w:fldCharType="end"/>
    </w:r>
  </w:p>
  <w:p w14:paraId="7B2B958E" w14:textId="77777777" w:rsidR="0017372E" w:rsidRPr="0017372E" w:rsidRDefault="0017372E" w:rsidP="0017372E">
    <w:pPr>
      <w:pStyle w:val="Footer"/>
      <w:ind w:right="360"/>
      <w:rPr>
        <w:rFonts w:ascii="Arial" w:hAnsi="Arial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D13DCD8" w14:textId="77777777" w:rsidR="0017372E" w:rsidRDefault="0017372E" w:rsidP="0017372E">
      <w:r>
        <w:separator/>
      </w:r>
    </w:p>
  </w:footnote>
  <w:footnote w:type="continuationSeparator" w:id="0">
    <w:p w14:paraId="3FD47FDF" w14:textId="77777777" w:rsidR="0017372E" w:rsidRDefault="0017372E" w:rsidP="0017372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48B7"/>
    <w:rsid w:val="000463FB"/>
    <w:rsid w:val="000F7885"/>
    <w:rsid w:val="0017372E"/>
    <w:rsid w:val="001D049E"/>
    <w:rsid w:val="005F48B7"/>
    <w:rsid w:val="006807D3"/>
    <w:rsid w:val="00836DCD"/>
    <w:rsid w:val="008929D9"/>
    <w:rsid w:val="009335B0"/>
    <w:rsid w:val="009E65E7"/>
    <w:rsid w:val="00A00A09"/>
    <w:rsid w:val="00A83A55"/>
    <w:rsid w:val="00AB37EA"/>
    <w:rsid w:val="00B96C9B"/>
    <w:rsid w:val="00BB7497"/>
    <w:rsid w:val="00F80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5E690D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48B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B749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17372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372E"/>
  </w:style>
  <w:style w:type="character" w:styleId="PageNumber">
    <w:name w:val="page number"/>
    <w:basedOn w:val="DefaultParagraphFont"/>
    <w:uiPriority w:val="99"/>
    <w:semiHidden/>
    <w:unhideWhenUsed/>
    <w:rsid w:val="0017372E"/>
  </w:style>
  <w:style w:type="paragraph" w:styleId="Header">
    <w:name w:val="header"/>
    <w:basedOn w:val="Normal"/>
    <w:link w:val="HeaderChar"/>
    <w:uiPriority w:val="99"/>
    <w:unhideWhenUsed/>
    <w:rsid w:val="0017372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372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48B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B749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17372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372E"/>
  </w:style>
  <w:style w:type="character" w:styleId="PageNumber">
    <w:name w:val="page number"/>
    <w:basedOn w:val="DefaultParagraphFont"/>
    <w:uiPriority w:val="99"/>
    <w:semiHidden/>
    <w:unhideWhenUsed/>
    <w:rsid w:val="0017372E"/>
  </w:style>
  <w:style w:type="paragraph" w:styleId="Header">
    <w:name w:val="header"/>
    <w:basedOn w:val="Normal"/>
    <w:link w:val="HeaderChar"/>
    <w:uiPriority w:val="99"/>
    <w:unhideWhenUsed/>
    <w:rsid w:val="0017372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37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539</Words>
  <Characters>3078</Characters>
  <Application>Microsoft Macintosh Word</Application>
  <DocSecurity>0</DocSecurity>
  <Lines>25</Lines>
  <Paragraphs>7</Paragraphs>
  <ScaleCrop>false</ScaleCrop>
  <Company>Yale University</Company>
  <LinksUpToDate>false</LinksUpToDate>
  <CharactersWithSpaces>3610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Akihiro Nishi</dc:creator>
  <cp:keywords/>
  <dc:description/>
  <cp:lastModifiedBy>Akihiro Nishi</cp:lastModifiedBy>
  <cp:revision>9</cp:revision>
  <dcterms:created xsi:type="dcterms:W3CDTF">2014-10-28T02:54:00Z</dcterms:created>
  <dcterms:modified xsi:type="dcterms:W3CDTF">2014-10-30T18:56:00Z</dcterms:modified>
</cp:coreProperties>
</file>