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3E" w:rsidRDefault="00A044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Реализовать консольное приложение, удовлетворяющее следующим требованиям: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Использовать возможности ООП: классы, наследование, полиморфизм, инкапсуляция.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Каждый класс должен иметь исчерпывающее смысл название и информативный состав.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Наследование должно применяться только тогда, когда это имеет смысл.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4. При кодировании следует придерживаться соглашения об оформлении кода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convention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 Классы должны быть грамотно разложены в структуре проекта.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 Работа с консолью или консольное меню должно быть минимальным.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7. Для хранения параметров инициализации можно использовать файлы.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 Возможно (не обязательно) следование подходящему по смыслу задачи паттерну проектирования.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9. Приветствуется более детальная проработка предметной области.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Новогодний подарок. Определить иерархию конфет и прочих сладостей. Создать несколько объектов-конфет. Собрать детский подарок с определением его веса. Провести сортировку конфет в подарке на основе одного из параметров. Найти конфету в подарке, соответствующую заданному диапазону содержания сахара.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Шеф-повар. Определить иерархию овощей. Сделать салат. Посчитать калорийность. Провести сортировку овощей для салата на основе одного из параметров. Найти овощи в салате, соответствующие заданному диапазону калорийности.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Транспорт. Определить иерархию подвижного состава железнодорожного транспорта. Создать пассажирский поезд. Посчитать общую численность пассажиров и багажа. Провести сортировку вагонов поезда на основе уровня комфортности. Найти вагоны в поезде, соответствующие заданному диапазону параметров числа пассажиров.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Авиакомпания. Определить иерархию самолетов. Создать авиакомпанию. Посчитать общую вместимость и грузоподъемность. Провести сортировку самолетов компании по дальности полета. Найти самолет в компании, соответствующий заданному диапазону параметров потребления горючего.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 Таксопарк. Определить иерархию легковых автомобилей. Создать таксопарк. Посчитать стоимость автопарка. Провести сортировку автомобилей парка по расходу топлива. Найти автомобиль в компании, соответствующий заданному диапазону параметров скорости.</w:t>
      </w:r>
      <w:r>
        <w:br w:type="page"/>
      </w:r>
    </w:p>
    <w:p w:rsidR="00E068A0" w:rsidRPr="00E068A0" w:rsidRDefault="00E068A0" w:rsidP="00983158">
      <w:pPr>
        <w:pStyle w:val="2"/>
      </w:pPr>
      <w:hyperlink r:id="rId6" w:history="1">
        <w:r w:rsidRPr="00A845BD">
          <w:rPr>
            <w:rStyle w:val="a4"/>
            <w:lang w:val="en-US"/>
          </w:rPr>
          <w:t>http</w:t>
        </w:r>
        <w:r w:rsidRPr="00A845BD">
          <w:rPr>
            <w:rStyle w:val="a4"/>
          </w:rPr>
          <w:t>://</w:t>
        </w:r>
        <w:r w:rsidRPr="00A845BD">
          <w:rPr>
            <w:rStyle w:val="a4"/>
            <w:lang w:val="en-US"/>
          </w:rPr>
          <w:t>text</w:t>
        </w:r>
        <w:r w:rsidRPr="00A845BD">
          <w:rPr>
            <w:rStyle w:val="a4"/>
          </w:rPr>
          <w:t>.</w:t>
        </w:r>
        <w:proofErr w:type="spellStart"/>
        <w:r w:rsidRPr="00A845BD">
          <w:rPr>
            <w:rStyle w:val="a4"/>
            <w:lang w:val="en-US"/>
          </w:rPr>
          <w:t>tr</w:t>
        </w:r>
        <w:proofErr w:type="spellEnd"/>
        <w:r w:rsidRPr="00A845BD">
          <w:rPr>
            <w:rStyle w:val="a4"/>
          </w:rPr>
          <w:t>200.</w:t>
        </w:r>
        <w:r w:rsidRPr="00A845BD">
          <w:rPr>
            <w:rStyle w:val="a4"/>
            <w:lang w:val="en-US"/>
          </w:rPr>
          <w:t>biz</w:t>
        </w:r>
        <w:r w:rsidRPr="00A845BD">
          <w:rPr>
            <w:rStyle w:val="a4"/>
          </w:rPr>
          <w:t>/</w:t>
        </w:r>
        <w:proofErr w:type="spellStart"/>
        <w:r w:rsidRPr="00A845BD">
          <w:rPr>
            <w:rStyle w:val="a4"/>
            <w:lang w:val="en-US"/>
          </w:rPr>
          <w:t>referat</w:t>
        </w:r>
        <w:proofErr w:type="spellEnd"/>
        <w:r w:rsidRPr="00A845BD">
          <w:rPr>
            <w:rStyle w:val="a4"/>
          </w:rPr>
          <w:t>_</w:t>
        </w:r>
        <w:proofErr w:type="spellStart"/>
        <w:r w:rsidRPr="00A845BD">
          <w:rPr>
            <w:rStyle w:val="a4"/>
            <w:lang w:val="en-US"/>
          </w:rPr>
          <w:t>kuljtura</w:t>
        </w:r>
        <w:proofErr w:type="spellEnd"/>
        <w:r w:rsidRPr="00A845BD">
          <w:rPr>
            <w:rStyle w:val="a4"/>
          </w:rPr>
          <w:t>_</w:t>
        </w:r>
        <w:proofErr w:type="spellStart"/>
        <w:r w:rsidRPr="00A845BD">
          <w:rPr>
            <w:rStyle w:val="a4"/>
            <w:lang w:val="en-US"/>
          </w:rPr>
          <w:t>i</w:t>
        </w:r>
        <w:proofErr w:type="spellEnd"/>
        <w:r w:rsidRPr="00A845BD">
          <w:rPr>
            <w:rStyle w:val="a4"/>
          </w:rPr>
          <w:t>_</w:t>
        </w:r>
        <w:proofErr w:type="spellStart"/>
        <w:r w:rsidRPr="00A845BD">
          <w:rPr>
            <w:rStyle w:val="a4"/>
            <w:lang w:val="en-US"/>
          </w:rPr>
          <w:t>iskusstvo</w:t>
        </w:r>
        <w:proofErr w:type="spellEnd"/>
        <w:r w:rsidRPr="00A845BD">
          <w:rPr>
            <w:rStyle w:val="a4"/>
          </w:rPr>
          <w:t>/?</w:t>
        </w:r>
        <w:proofErr w:type="spellStart"/>
        <w:r w:rsidRPr="00A845BD">
          <w:rPr>
            <w:rStyle w:val="a4"/>
            <w:lang w:val="en-US"/>
          </w:rPr>
          <w:t>referat</w:t>
        </w:r>
        <w:proofErr w:type="spellEnd"/>
        <w:r w:rsidRPr="00A845BD">
          <w:rPr>
            <w:rStyle w:val="a4"/>
          </w:rPr>
          <w:t>=604370&amp;</w:t>
        </w:r>
        <w:r w:rsidRPr="00A845BD">
          <w:rPr>
            <w:rStyle w:val="a4"/>
            <w:lang w:val="en-US"/>
          </w:rPr>
          <w:t>page</w:t>
        </w:r>
        <w:r w:rsidRPr="00A845BD">
          <w:rPr>
            <w:rStyle w:val="a4"/>
          </w:rPr>
          <w:t>=1</w:t>
        </w:r>
      </w:hyperlink>
    </w:p>
    <w:p w:rsidR="00E068A0" w:rsidRDefault="00CC30B3" w:rsidP="00E068A0">
      <w:pPr>
        <w:rPr>
          <w:rFonts w:ascii="Arial" w:hAnsi="Arial" w:cs="Arial"/>
          <w:color w:val="000000"/>
          <w:sz w:val="27"/>
          <w:szCs w:val="27"/>
          <w:lang w:val="en-US"/>
        </w:rPr>
      </w:pPr>
      <w:r w:rsidRPr="00CC30B3">
        <w:rPr>
          <w:rFonts w:ascii="Arial" w:hAnsi="Arial" w:cs="Arial"/>
          <w:b/>
          <w:color w:val="000000"/>
          <w:sz w:val="27"/>
          <w:szCs w:val="27"/>
        </w:rPr>
        <w:t>Конфеты</w:t>
      </w:r>
      <w:r>
        <w:rPr>
          <w:rFonts w:ascii="Arial" w:hAnsi="Arial" w:cs="Arial"/>
          <w:color w:val="000000"/>
          <w:sz w:val="27"/>
          <w:szCs w:val="27"/>
        </w:rPr>
        <w:t xml:space="preserve"> — кондитерские изделия из одной или не</w:t>
      </w:r>
      <w:r>
        <w:rPr>
          <w:rFonts w:ascii="Arial" w:hAnsi="Arial" w:cs="Arial"/>
          <w:color w:val="000000"/>
          <w:sz w:val="27"/>
          <w:szCs w:val="27"/>
        </w:rPr>
        <w:softHyphen/>
        <w:t>скольких конфетных масс, изготовленных на сахарной ос</w:t>
      </w:r>
      <w:r>
        <w:rPr>
          <w:rFonts w:ascii="Arial" w:hAnsi="Arial" w:cs="Arial"/>
          <w:color w:val="000000"/>
          <w:sz w:val="27"/>
          <w:szCs w:val="27"/>
        </w:rPr>
        <w:softHyphen/>
        <w:t>нове, с различными добавками, мягкой консистенции, высокой калорийности. Конфетные массы получают на основе сахара с внесением различных добавок.</w:t>
      </w:r>
    </w:p>
    <w:p w:rsidR="00786FCF" w:rsidRPr="00786FCF" w:rsidRDefault="00786FCF" w:rsidP="00E068A0">
      <w:pPr>
        <w:rPr>
          <w:b/>
        </w:rPr>
      </w:pPr>
      <w:proofErr w:type="gramStart"/>
      <w:r w:rsidRPr="00786FCF">
        <w:rPr>
          <w:rFonts w:ascii="Arial" w:hAnsi="Arial" w:cs="Arial"/>
          <w:b/>
          <w:color w:val="000000"/>
          <w:sz w:val="27"/>
          <w:szCs w:val="27"/>
        </w:rPr>
        <w:t>Сырьём</w:t>
      </w:r>
      <w:r>
        <w:rPr>
          <w:rFonts w:ascii="Arial" w:hAnsi="Arial" w:cs="Arial"/>
          <w:color w:val="000000"/>
          <w:sz w:val="27"/>
          <w:szCs w:val="27"/>
        </w:rPr>
        <w:t xml:space="preserve"> для пр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>оизводства конфет является сахар, крахмальная патока, пчелиный мед, фрукты и ягоды, какао тертое, орехи (фундук, миндаль, кешью и др.), масличные семена (подсолнечник, кунжут и др.), жиры (животные, растительные и их производные), молочные продукты, яйцепродукты, вкусовые вещества (кофе, ваниль, вина) и др.</w:t>
      </w:r>
      <w:proofErr w:type="gramEnd"/>
    </w:p>
    <w:p w:rsidR="00BE6AF7" w:rsidRDefault="00983158" w:rsidP="00983158">
      <w:pPr>
        <w:pStyle w:val="2"/>
      </w:pPr>
      <w:r>
        <w:t>Сладости:</w:t>
      </w:r>
    </w:p>
    <w:p w:rsidR="00983158" w:rsidRPr="00983158" w:rsidRDefault="00983158" w:rsidP="00983158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4D4D4D"/>
          <w:shd w:val="clear" w:color="auto" w:fill="FFFFFF"/>
        </w:rPr>
        <w:t>Сахаристые изделия: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взбитые вместе с сахаром яичные белки с различными добавками (безе, меренги, суфле, кремы, муссы, зефир, пастила);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сваренные в сахарном сиропе фрукты и ягоды с различными добавками (варенье, конфитюр, мармелад, джем, повидло, желе);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конфеты (грильяж, карамель, ирис, леденцы, помадка, марципан);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 xml:space="preserve">восточные сладости (виды: халва, </w:t>
      </w:r>
      <w:proofErr w:type="spellStart"/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козинаки</w:t>
      </w:r>
      <w:proofErr w:type="spellEnd"/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 xml:space="preserve">, </w:t>
      </w:r>
      <w:proofErr w:type="spellStart"/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лукум</w:t>
      </w:r>
      <w:proofErr w:type="spellEnd"/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 xml:space="preserve">, нуга, цукаты, </w:t>
      </w:r>
      <w:proofErr w:type="spellStart"/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чурчхела</w:t>
      </w:r>
      <w:proofErr w:type="spellEnd"/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);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сладости из какао-бобов (шоколад и его разновидности);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молочные изделия с различными добавками (мороженое, эскимо, сладкие йогурты, творожные сырки).</w:t>
      </w:r>
    </w:p>
    <w:p w:rsidR="00983158" w:rsidRPr="00983158" w:rsidRDefault="00983158" w:rsidP="00983158">
      <w:pPr>
        <w:numPr>
          <w:ilvl w:val="0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Мучные изделия, среди которых можно выделить следующие типы сладостей: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пропеченные изделия из теста (вафли, печенье, пироги, ватрушки, пончики);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хлебобулочные изделия (ромовые бабы, пряники, кексы, коврижки);</w:t>
      </w:r>
    </w:p>
    <w:p w:rsidR="00983158" w:rsidRPr="00983158" w:rsidRDefault="00983158" w:rsidP="00983158">
      <w:pPr>
        <w:numPr>
          <w:ilvl w:val="1"/>
          <w:numId w:val="1"/>
        </w:numPr>
        <w:shd w:val="clear" w:color="auto" w:fill="FFFFFF"/>
        <w:spacing w:after="135" w:line="330" w:lineRule="atLeast"/>
        <w:textAlignment w:val="baseline"/>
        <w:rPr>
          <w:rFonts w:ascii="Arial" w:eastAsia="Times New Roman" w:hAnsi="Arial" w:cs="Arial"/>
          <w:color w:val="4D4D4D"/>
          <w:sz w:val="24"/>
          <w:szCs w:val="24"/>
          <w:lang w:eastAsia="ru-RU"/>
        </w:rPr>
      </w:pPr>
      <w:r w:rsidRPr="00983158">
        <w:rPr>
          <w:rFonts w:ascii="Arial" w:eastAsia="Times New Roman" w:hAnsi="Arial" w:cs="Arial"/>
          <w:color w:val="4D4D4D"/>
          <w:sz w:val="24"/>
          <w:szCs w:val="24"/>
          <w:lang w:eastAsia="ru-RU"/>
        </w:rPr>
        <w:t>десерты (эклеры, торты, пирожные).</w:t>
      </w:r>
    </w:p>
    <w:p w:rsidR="00630927" w:rsidRDefault="00630927" w:rsidP="00630927">
      <w:pPr>
        <w:pStyle w:val="2"/>
      </w:pPr>
      <w:r>
        <w:t>Состав:</w:t>
      </w:r>
    </w:p>
    <w:p w:rsidR="00630927" w:rsidRPr="00630927" w:rsidRDefault="00630927" w:rsidP="00630927">
      <w:pPr>
        <w:pStyle w:val="a3"/>
        <w:numPr>
          <w:ilvl w:val="0"/>
          <w:numId w:val="4"/>
        </w:numPr>
      </w:pPr>
      <w:r w:rsidRPr="00630927">
        <w:rPr>
          <w:rFonts w:ascii="Arial" w:hAnsi="Arial" w:cs="Arial"/>
          <w:color w:val="4D4D4D"/>
          <w:shd w:val="clear" w:color="auto" w:fill="FFFFFF"/>
        </w:rPr>
        <w:t xml:space="preserve">сахар, </w:t>
      </w:r>
    </w:p>
    <w:p w:rsidR="00630927" w:rsidRPr="00630927" w:rsidRDefault="00630927" w:rsidP="00630927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4D4D4D"/>
          <w:shd w:val="clear" w:color="auto" w:fill="FFFFFF"/>
        </w:rPr>
        <w:t>жиры</w:t>
      </w:r>
    </w:p>
    <w:p w:rsidR="00630927" w:rsidRPr="00630927" w:rsidRDefault="00630927" w:rsidP="00630927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4D4D4D"/>
          <w:shd w:val="clear" w:color="auto" w:fill="FFFFFF"/>
        </w:rPr>
        <w:t>сгущенные белки</w:t>
      </w:r>
      <w:r w:rsidRPr="00630927">
        <w:rPr>
          <w:rFonts w:ascii="Arial" w:hAnsi="Arial" w:cs="Arial"/>
          <w:color w:val="4D4D4D"/>
          <w:shd w:val="clear" w:color="auto" w:fill="FFFFFF"/>
        </w:rPr>
        <w:t xml:space="preserve">, </w:t>
      </w:r>
    </w:p>
    <w:p w:rsidR="00630927" w:rsidRPr="00630927" w:rsidRDefault="00630927" w:rsidP="00630927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4D4D4D"/>
          <w:shd w:val="clear" w:color="auto" w:fill="FFFFFF"/>
        </w:rPr>
        <w:t xml:space="preserve">пищевые </w:t>
      </w:r>
      <w:r w:rsidR="00B36ED5">
        <w:rPr>
          <w:rFonts w:ascii="Arial" w:hAnsi="Arial" w:cs="Arial"/>
          <w:color w:val="4D4D4D"/>
          <w:shd w:val="clear" w:color="auto" w:fill="FFFFFF"/>
        </w:rPr>
        <w:t>добавки</w:t>
      </w:r>
      <w:r w:rsidRPr="00630927"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630927" w:rsidRPr="00630927" w:rsidRDefault="00630927" w:rsidP="00630927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4D4D4D"/>
          <w:shd w:val="clear" w:color="auto" w:fill="FFFFFF"/>
        </w:rPr>
        <w:t>красители</w:t>
      </w:r>
      <w:r w:rsidRPr="00630927">
        <w:rPr>
          <w:rFonts w:ascii="Arial" w:hAnsi="Arial" w:cs="Arial"/>
          <w:color w:val="4D4D4D"/>
          <w:shd w:val="clear" w:color="auto" w:fill="FFFFFF"/>
        </w:rPr>
        <w:t>.</w:t>
      </w:r>
    </w:p>
    <w:p w:rsidR="00983158" w:rsidRPr="00630927" w:rsidRDefault="00983158" w:rsidP="00630927"/>
    <w:sectPr w:rsidR="00983158" w:rsidRPr="00630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47FD"/>
    <w:multiLevelType w:val="hybridMultilevel"/>
    <w:tmpl w:val="1040B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7186A"/>
    <w:multiLevelType w:val="multilevel"/>
    <w:tmpl w:val="84AC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492D66"/>
    <w:multiLevelType w:val="hybridMultilevel"/>
    <w:tmpl w:val="D64A5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434AB"/>
    <w:multiLevelType w:val="multilevel"/>
    <w:tmpl w:val="89B6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158"/>
    <w:rsid w:val="002C6D67"/>
    <w:rsid w:val="00630927"/>
    <w:rsid w:val="00786FCF"/>
    <w:rsid w:val="00983158"/>
    <w:rsid w:val="00A0443E"/>
    <w:rsid w:val="00B36ED5"/>
    <w:rsid w:val="00BE6AF7"/>
    <w:rsid w:val="00CC30B3"/>
    <w:rsid w:val="00E0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3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3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831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68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3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3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831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68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xt.tr200.biz/referat_kuljtura_i_iskusstvo/?referat=604370&amp;page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6314166@mail.ru</dc:creator>
  <cp:lastModifiedBy>6314166@mail.ru</cp:lastModifiedBy>
  <cp:revision>7</cp:revision>
  <dcterms:created xsi:type="dcterms:W3CDTF">2015-05-06T20:30:00Z</dcterms:created>
  <dcterms:modified xsi:type="dcterms:W3CDTF">2015-05-10T08:50:00Z</dcterms:modified>
</cp:coreProperties>
</file>