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hAnsi="Times New Roman" w:cs="Times New Roman"/>
          <w:sz w:val="24"/>
          <w:szCs w:val="24"/>
        </w:rPr>
        <w:t>Ryuichi Hamakawa</w:t>
      </w:r>
    </w:p>
    <w:p w:rsidR="00B15132" w:rsidRPr="00AA0C3D" w:rsidRDefault="00F978A0" w:rsidP="002673FD">
      <w:pPr>
        <w:pStyle w:val="a4"/>
        <w:jc w:val="center"/>
        <w:rPr>
          <w:rFonts w:ascii="Times New Roman" w:eastAsia="Times New Roman" w:hAnsi="Times New Roman" w:cs="Times New Roman"/>
          <w:b/>
          <w:sz w:val="24"/>
          <w:szCs w:val="24"/>
        </w:rPr>
      </w:pPr>
      <w:r w:rsidRPr="00AA0C3D">
        <w:rPr>
          <w:rFonts w:ascii="Times New Roman" w:hAnsi="Times New Roman" w:cs="Times New Roman"/>
          <w:b/>
          <w:sz w:val="24"/>
          <w:szCs w:val="24"/>
          <w:lang w:val="de-DE"/>
        </w:rPr>
        <w:t>Outline</w:t>
      </w:r>
    </w:p>
    <w:p w:rsidR="00B15132" w:rsidRPr="00AA0C3D" w:rsidRDefault="00F978A0" w:rsidP="002673FD">
      <w:pPr>
        <w:pStyle w:val="a4"/>
        <w:jc w:val="center"/>
        <w:rPr>
          <w:rFonts w:ascii="Times New Roman" w:hAnsi="Times New Roman" w:cs="Times New Roman"/>
          <w:sz w:val="24"/>
          <w:szCs w:val="24"/>
        </w:rPr>
      </w:pPr>
      <w:r w:rsidRPr="00AA0C3D">
        <w:rPr>
          <w:rFonts w:ascii="Times New Roman" w:hAnsi="Times New Roman" w:cs="Times New Roman"/>
          <w:sz w:val="24"/>
          <w:szCs w:val="24"/>
        </w:rPr>
        <w:t>“</w:t>
      </w:r>
      <w:r w:rsidRPr="00AA0C3D">
        <w:rPr>
          <w:rFonts w:ascii="Times New Roman" w:hAnsi="Times New Roman" w:cs="Times New Roman"/>
          <w:sz w:val="24"/>
          <w:szCs w:val="24"/>
          <w:lang w:val="en-US"/>
        </w:rPr>
        <w:t xml:space="preserve">Musical Preference and </w:t>
      </w:r>
      <w:r w:rsidR="00191661" w:rsidRPr="00AA0C3D">
        <w:rPr>
          <w:rFonts w:ascii="Times New Roman" w:hAnsi="Times New Roman" w:cs="Times New Roman"/>
          <w:sz w:val="24"/>
          <w:szCs w:val="24"/>
          <w:lang w:val="en-US"/>
        </w:rPr>
        <w:t>Stimulus Designing</w:t>
      </w:r>
      <w:r w:rsidRPr="00AA0C3D">
        <w:rPr>
          <w:rFonts w:ascii="Times New Roman" w:hAnsi="Times New Roman" w:cs="Times New Roman"/>
          <w:sz w:val="24"/>
          <w:szCs w:val="24"/>
          <w:lang w:val="en-US"/>
        </w:rPr>
        <w:t xml:space="preserve"> </w:t>
      </w:r>
      <w:r w:rsidR="00191661" w:rsidRPr="00AA0C3D">
        <w:rPr>
          <w:rFonts w:ascii="Times New Roman" w:hAnsi="Times New Roman" w:cs="Times New Roman"/>
          <w:sz w:val="24"/>
          <w:szCs w:val="24"/>
          <w:lang w:val="en-US"/>
        </w:rPr>
        <w:t>for</w:t>
      </w:r>
      <w:r w:rsidRPr="00AA0C3D">
        <w:rPr>
          <w:rFonts w:ascii="Times New Roman" w:hAnsi="Times New Roman" w:cs="Times New Roman"/>
          <w:sz w:val="24"/>
          <w:szCs w:val="24"/>
          <w:lang w:val="en-US"/>
        </w:rPr>
        <w:t xml:space="preserve"> </w:t>
      </w:r>
      <w:proofErr w:type="gramStart"/>
      <w:r w:rsidRPr="00AA0C3D">
        <w:rPr>
          <w:rFonts w:ascii="Times New Roman" w:hAnsi="Times New Roman" w:cs="Times New Roman"/>
          <w:sz w:val="24"/>
          <w:szCs w:val="24"/>
          <w:lang w:val="en-US"/>
        </w:rPr>
        <w:t>Primates</w:t>
      </w:r>
      <w:r w:rsidRPr="00AA0C3D">
        <w:rPr>
          <w:rFonts w:ascii="Times New Roman" w:hAnsi="Times New Roman" w:cs="Times New Roman"/>
          <w:sz w:val="24"/>
          <w:szCs w:val="24"/>
        </w:rPr>
        <w:t>“</w:t>
      </w:r>
      <w:proofErr w:type="gramEnd"/>
    </w:p>
    <w:p w:rsidR="00191661" w:rsidRPr="00AA0C3D" w:rsidRDefault="00191661" w:rsidP="002673FD">
      <w:pPr>
        <w:pStyle w:val="a4"/>
        <w:jc w:val="center"/>
        <w:rPr>
          <w:rFonts w:ascii="Times New Roman" w:eastAsia="Times New Roman" w:hAnsi="Times New Roman" w:cs="Times New Roman"/>
          <w:sz w:val="24"/>
          <w:szCs w:val="24"/>
        </w:rPr>
      </w:pP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hAnsi="Times New Roman" w:cs="Times New Roman"/>
          <w:sz w:val="24"/>
          <w:szCs w:val="24"/>
          <w:lang w:val="fr-FR"/>
        </w:rPr>
        <w:t>1.Introduction</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 xml:space="preserve">-the significance of the study. </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Introduce telling that human culture and where they live has a strong connection, and similar social animals such as primates should have the same ability to have a musical preference depending on where they live. Ex. Primates from the African continent would show preference to music from where it</w:t>
      </w:r>
      <w:r w:rsidRPr="00AA0C3D">
        <w:rPr>
          <w:rFonts w:ascii="Times New Roman" w:hAnsi="Times New Roman" w:cs="Times New Roman"/>
          <w:sz w:val="24"/>
          <w:szCs w:val="24"/>
        </w:rPr>
        <w:t>’</w:t>
      </w:r>
      <w:r w:rsidRPr="00AA0C3D">
        <w:rPr>
          <w:rFonts w:ascii="Times New Roman" w:hAnsi="Times New Roman" w:cs="Times New Roman"/>
          <w:sz w:val="24"/>
          <w:szCs w:val="24"/>
          <w:lang w:val="en-US"/>
        </w:rPr>
        <w:t>s similar to where they live.</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rPr>
        <w:tab/>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-background information. (precious resources</w:t>
      </w:r>
      <w:r w:rsidRPr="00AA0C3D">
        <w:rPr>
          <w:rFonts w:ascii="Times New Roman" w:hAnsi="Times New Roman" w:cs="Times New Roman"/>
          <w:sz w:val="24"/>
          <w:szCs w:val="24"/>
        </w:rPr>
        <w:t>…)</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-Honing 2012 a great source to design the excitatory signal. A specific study done on what kind of components of sounds do nonhuman primate would pay attention.</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 xml:space="preserve">-Mingle 2014 tells that the homology of the species also matters a lot. environment factors could help animals form a preference for </w:t>
      </w:r>
      <w:proofErr w:type="gramStart"/>
      <w:r w:rsidRPr="00AA0C3D">
        <w:rPr>
          <w:rFonts w:ascii="Times New Roman" w:eastAsia="Times New Roman" w:hAnsi="Times New Roman" w:cs="Times New Roman"/>
          <w:sz w:val="24"/>
          <w:szCs w:val="24"/>
          <w:lang w:val="en-US"/>
        </w:rPr>
        <w:t>art?</w:t>
      </w:r>
      <w:proofErr w:type="gramEnd"/>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-Wallace 2017 tells what to do and not to do. Have to have more understanding of the subject to design a more effective study</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w:t>
      </w:r>
      <w:proofErr w:type="spellStart"/>
      <w:r w:rsidRPr="00AA0C3D">
        <w:rPr>
          <w:rFonts w:ascii="Times New Roman" w:eastAsia="Times New Roman" w:hAnsi="Times New Roman" w:cs="Times New Roman"/>
          <w:sz w:val="24"/>
          <w:szCs w:val="24"/>
          <w:lang w:val="en-US"/>
        </w:rPr>
        <w:t>Koda</w:t>
      </w:r>
      <w:proofErr w:type="spellEnd"/>
      <w:r w:rsidRPr="00AA0C3D">
        <w:rPr>
          <w:rFonts w:ascii="Times New Roman" w:eastAsia="Times New Roman" w:hAnsi="Times New Roman" w:cs="Times New Roman"/>
          <w:sz w:val="24"/>
          <w:szCs w:val="24"/>
          <w:lang w:val="en-US"/>
        </w:rPr>
        <w:t xml:space="preserve"> 2013 this study gives a possibility to know how we developed and evolutionary changed to have a sensitivity of harmonic music.</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 xml:space="preserve">-Hinds 2007 </w:t>
      </w:r>
      <w:r w:rsidR="006C1238" w:rsidRPr="00AA0C3D">
        <w:rPr>
          <w:rFonts w:ascii="Times New Roman" w:eastAsia="Times New Roman" w:hAnsi="Times New Roman" w:cs="Times New Roman"/>
          <w:sz w:val="24"/>
          <w:szCs w:val="24"/>
          <w:lang w:val="en-US"/>
        </w:rPr>
        <w:t xml:space="preserve">reports that </w:t>
      </w:r>
      <w:r w:rsidRPr="00AA0C3D">
        <w:rPr>
          <w:rFonts w:ascii="Times New Roman" w:eastAsia="Times New Roman" w:hAnsi="Times New Roman" w:cs="Times New Roman"/>
          <w:sz w:val="24"/>
          <w:szCs w:val="24"/>
          <w:lang w:val="en-US"/>
        </w:rPr>
        <w:t xml:space="preserve">different </w:t>
      </w:r>
      <w:r w:rsidR="006C1238" w:rsidRPr="00AA0C3D">
        <w:rPr>
          <w:rFonts w:ascii="Times New Roman" w:eastAsia="Times New Roman" w:hAnsi="Times New Roman" w:cs="Times New Roman"/>
          <w:sz w:val="24"/>
          <w:szCs w:val="24"/>
          <w:lang w:val="en-US"/>
        </w:rPr>
        <w:t xml:space="preserve">nonhuman primate </w:t>
      </w:r>
      <w:r w:rsidRPr="00AA0C3D">
        <w:rPr>
          <w:rFonts w:ascii="Times New Roman" w:eastAsia="Times New Roman" w:hAnsi="Times New Roman" w:cs="Times New Roman"/>
          <w:sz w:val="24"/>
          <w:szCs w:val="24"/>
          <w:lang w:val="en-US"/>
        </w:rPr>
        <w:t>species of primates also gives a different response</w:t>
      </w:r>
      <w:r w:rsidR="006C1238" w:rsidRPr="00AA0C3D">
        <w:rPr>
          <w:rFonts w:ascii="Times New Roman" w:eastAsia="Times New Roman" w:hAnsi="Times New Roman" w:cs="Times New Roman"/>
          <w:sz w:val="24"/>
          <w:szCs w:val="24"/>
          <w:lang w:val="en-US"/>
        </w:rPr>
        <w:t xml:space="preserve"> regarding to their natural behavior.</w:t>
      </w:r>
    </w:p>
    <w:p w:rsidR="00B15132" w:rsidRPr="00AA0C3D" w:rsidRDefault="00B15132" w:rsidP="002673FD">
      <w:pPr>
        <w:pStyle w:val="a4"/>
        <w:rPr>
          <w:rFonts w:ascii="Times New Roman" w:eastAsia="Times New Roman" w:hAnsi="Times New Roman" w:cs="Times New Roman"/>
          <w:sz w:val="24"/>
          <w:szCs w:val="24"/>
        </w:rPr>
      </w:pP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 xml:space="preserve">-If human form their culture based on environmental matters such as landscape, weather, animals and </w:t>
      </w:r>
      <w:proofErr w:type="spellStart"/>
      <w:r w:rsidRPr="00AA0C3D">
        <w:rPr>
          <w:rFonts w:ascii="Times New Roman" w:eastAsia="Times New Roman" w:hAnsi="Times New Roman" w:cs="Times New Roman"/>
          <w:sz w:val="24"/>
          <w:szCs w:val="24"/>
          <w:lang w:val="en-US"/>
        </w:rPr>
        <w:t>etc</w:t>
      </w:r>
      <w:proofErr w:type="spellEnd"/>
      <w:r w:rsidRPr="00AA0C3D">
        <w:rPr>
          <w:rFonts w:ascii="Times New Roman" w:hAnsi="Times New Roman" w:cs="Times New Roman"/>
          <w:sz w:val="24"/>
          <w:szCs w:val="24"/>
        </w:rPr>
        <w:t xml:space="preserve">… </w:t>
      </w:r>
      <w:r w:rsidRPr="00AA0C3D">
        <w:rPr>
          <w:rFonts w:ascii="Times New Roman" w:hAnsi="Times New Roman" w:cs="Times New Roman"/>
          <w:sz w:val="24"/>
          <w:szCs w:val="24"/>
          <w:lang w:val="en-US"/>
        </w:rPr>
        <w:t>Why not other animals do so also??</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 xml:space="preserve">-It is important for human to create and seek ways of communication and understanding between species in order to better fit this mother planet and our neighbors. </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-There are also more possible hints for study fields such as music learning ability of all kind of living things including human beings.</w:t>
      </w:r>
    </w:p>
    <w:p w:rsidR="00B15132" w:rsidRPr="00AA0C3D" w:rsidRDefault="00B15132" w:rsidP="002673FD">
      <w:pPr>
        <w:pStyle w:val="a4"/>
        <w:rPr>
          <w:rFonts w:ascii="Times New Roman" w:eastAsia="Times New Roman" w:hAnsi="Times New Roman" w:cs="Times New Roman"/>
          <w:sz w:val="24"/>
          <w:szCs w:val="24"/>
        </w:rPr>
      </w:pPr>
    </w:p>
    <w:p w:rsidR="00B15132" w:rsidRPr="00AA0C3D" w:rsidRDefault="00B15132" w:rsidP="002673FD">
      <w:pPr>
        <w:pStyle w:val="a4"/>
        <w:rPr>
          <w:rFonts w:ascii="Times New Roman" w:eastAsia="Times New Roman" w:hAnsi="Times New Roman" w:cs="Times New Roman"/>
          <w:sz w:val="24"/>
          <w:szCs w:val="24"/>
        </w:rPr>
      </w:pPr>
    </w:p>
    <w:p w:rsidR="00B15132" w:rsidRPr="00AA0C3D" w:rsidRDefault="00F978A0" w:rsidP="002673FD">
      <w:pPr>
        <w:pStyle w:val="a4"/>
        <w:rPr>
          <w:rFonts w:ascii="Times New Roman" w:eastAsia="Times New Roman" w:hAnsi="Times New Roman" w:cs="Times New Roman"/>
          <w:sz w:val="24"/>
          <w:szCs w:val="24"/>
          <w:lang w:val="en-US"/>
        </w:rPr>
      </w:pPr>
      <w:r w:rsidRPr="00AA0C3D">
        <w:rPr>
          <w:rFonts w:ascii="Times New Roman" w:eastAsia="Times New Roman" w:hAnsi="Times New Roman" w:cs="Times New Roman"/>
          <w:sz w:val="24"/>
          <w:szCs w:val="24"/>
          <w:lang w:val="fr-FR"/>
        </w:rPr>
        <w:tab/>
        <w:t>-</w:t>
      </w:r>
      <w:proofErr w:type="spellStart"/>
      <w:r w:rsidRPr="00AA0C3D">
        <w:rPr>
          <w:rFonts w:ascii="Times New Roman" w:eastAsia="Times New Roman" w:hAnsi="Times New Roman" w:cs="Times New Roman"/>
          <w:sz w:val="24"/>
          <w:szCs w:val="24"/>
          <w:lang w:val="fr-FR"/>
        </w:rPr>
        <w:t>Study</w:t>
      </w:r>
      <w:proofErr w:type="spellEnd"/>
      <w:r w:rsidRPr="00AA0C3D">
        <w:rPr>
          <w:rFonts w:ascii="Times New Roman" w:eastAsia="Times New Roman" w:hAnsi="Times New Roman" w:cs="Times New Roman"/>
          <w:sz w:val="24"/>
          <w:szCs w:val="24"/>
          <w:lang w:val="fr-FR"/>
        </w:rPr>
        <w:t xml:space="preserve"> Information (Basic </w:t>
      </w:r>
      <w:r w:rsidRPr="00AA0C3D">
        <w:rPr>
          <w:rFonts w:ascii="Times New Roman" w:eastAsia="Times New Roman" w:hAnsi="Times New Roman" w:cs="Times New Roman"/>
          <w:sz w:val="24"/>
          <w:szCs w:val="24"/>
          <w:lang w:val="en-US"/>
        </w:rPr>
        <w:t>Experimental-Cross Sectional</w:t>
      </w:r>
      <w:r w:rsidR="00D55D41" w:rsidRPr="00AA0C3D">
        <w:rPr>
          <w:rFonts w:ascii="Times New Roman" w:eastAsia="ＭＳ 明朝" w:hAnsi="Times New Roman" w:cs="Times New Roman"/>
          <w:sz w:val="24"/>
          <w:szCs w:val="24"/>
          <w:lang w:val="en-US" w:eastAsia="ja-JP"/>
        </w:rPr>
        <w:t>)</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 xml:space="preserve">Three groups of </w:t>
      </w:r>
      <w:proofErr w:type="gramStart"/>
      <w:r w:rsidRPr="00AA0C3D">
        <w:rPr>
          <w:rFonts w:ascii="Times New Roman" w:eastAsia="Times New Roman" w:hAnsi="Times New Roman" w:cs="Times New Roman"/>
          <w:sz w:val="24"/>
          <w:szCs w:val="24"/>
          <w:lang w:val="en-US"/>
        </w:rPr>
        <w:t>primates(</w:t>
      </w:r>
      <w:proofErr w:type="gramEnd"/>
      <w:r w:rsidRPr="00AA0C3D">
        <w:rPr>
          <w:rFonts w:ascii="Times New Roman" w:eastAsia="Times New Roman" w:hAnsi="Times New Roman" w:cs="Times New Roman"/>
          <w:sz w:val="24"/>
          <w:szCs w:val="24"/>
          <w:lang w:val="en-US"/>
        </w:rPr>
        <w:t xml:space="preserve">5 sex random adults, </w:t>
      </w:r>
      <w:r w:rsidRPr="00AA0C3D">
        <w:rPr>
          <w:rFonts w:ascii="Times New Roman" w:hAnsi="Times New Roman" w:cs="Times New Roman"/>
          <w:b/>
          <w:bCs/>
          <w:sz w:val="24"/>
          <w:szCs w:val="24"/>
        </w:rPr>
        <w:t>Hominoids</w:t>
      </w:r>
      <w:r w:rsidRPr="00AA0C3D">
        <w:rPr>
          <w:rFonts w:ascii="Times New Roman" w:hAnsi="Times New Roman" w:cs="Times New Roman"/>
          <w:sz w:val="24"/>
          <w:szCs w:val="24"/>
          <w:lang w:val="en-US"/>
        </w:rPr>
        <w:t xml:space="preserve">) from three different locations with different types of culture exist in domestic. </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Thus, variables would therefore be</w:t>
      </w:r>
    </w:p>
    <w:p w:rsidR="00064FD6" w:rsidRPr="00AA0C3D" w:rsidRDefault="00F978A0" w:rsidP="002673FD">
      <w:pPr>
        <w:pStyle w:val="a4"/>
        <w:ind w:left="2160"/>
        <w:rPr>
          <w:rFonts w:ascii="Times New Roman" w:eastAsia="Times New Roman" w:hAnsi="Times New Roman" w:cs="Times New Roman"/>
          <w:sz w:val="24"/>
          <w:szCs w:val="24"/>
          <w:lang w:val="en-US"/>
        </w:rPr>
      </w:pPr>
      <w:proofErr w:type="gramStart"/>
      <w:r w:rsidRPr="00AA0C3D">
        <w:rPr>
          <w:rFonts w:ascii="Times New Roman" w:eastAsia="Times New Roman" w:hAnsi="Times New Roman" w:cs="Times New Roman"/>
          <w:sz w:val="24"/>
          <w:szCs w:val="24"/>
          <w:lang w:val="en-US"/>
        </w:rPr>
        <w:t>-[</w:t>
      </w:r>
      <w:proofErr w:type="gramEnd"/>
      <w:r w:rsidRPr="00AA0C3D">
        <w:rPr>
          <w:rFonts w:ascii="Times New Roman" w:eastAsia="Times New Roman" w:hAnsi="Times New Roman" w:cs="Times New Roman"/>
          <w:sz w:val="24"/>
          <w:szCs w:val="24"/>
          <w:lang w:val="en-US"/>
        </w:rPr>
        <w:t>IV 1]</w:t>
      </w:r>
      <w:r w:rsidR="00064FD6" w:rsidRPr="00AA0C3D">
        <w:rPr>
          <w:rFonts w:ascii="Times New Roman" w:eastAsia="Times New Roman" w:hAnsi="Times New Roman" w:cs="Times New Roman"/>
          <w:sz w:val="24"/>
          <w:szCs w:val="24"/>
          <w:lang w:val="en-US"/>
        </w:rPr>
        <w:t xml:space="preserve"> The type of breed of the subject group (Bonobo, </w:t>
      </w:r>
      <w:proofErr w:type="spellStart"/>
      <w:r w:rsidR="00064FD6" w:rsidRPr="00AA0C3D">
        <w:rPr>
          <w:rFonts w:ascii="Times New Roman" w:eastAsia="Times New Roman" w:hAnsi="Times New Roman" w:cs="Times New Roman"/>
          <w:sz w:val="24"/>
          <w:szCs w:val="24"/>
          <w:lang w:val="en-US"/>
        </w:rPr>
        <w:t>Hylobatidae</w:t>
      </w:r>
      <w:proofErr w:type="spellEnd"/>
      <w:r w:rsidR="00064FD6" w:rsidRPr="00AA0C3D">
        <w:rPr>
          <w:rFonts w:ascii="Times New Roman" w:eastAsia="Times New Roman" w:hAnsi="Times New Roman" w:cs="Times New Roman"/>
          <w:sz w:val="24"/>
          <w:szCs w:val="24"/>
          <w:lang w:val="en-US"/>
        </w:rPr>
        <w:t>, and Siamang)</w:t>
      </w:r>
    </w:p>
    <w:p w:rsidR="00064FD6"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r>
      <w:proofErr w:type="gramStart"/>
      <w:r w:rsidRPr="00AA0C3D">
        <w:rPr>
          <w:rFonts w:ascii="Times New Roman" w:eastAsia="Times New Roman" w:hAnsi="Times New Roman" w:cs="Times New Roman"/>
          <w:sz w:val="24"/>
          <w:szCs w:val="24"/>
          <w:lang w:val="en-US"/>
        </w:rPr>
        <w:t>-[</w:t>
      </w:r>
      <w:proofErr w:type="gramEnd"/>
      <w:r w:rsidRPr="00AA0C3D">
        <w:rPr>
          <w:rFonts w:ascii="Times New Roman" w:eastAsia="Times New Roman" w:hAnsi="Times New Roman" w:cs="Times New Roman"/>
          <w:sz w:val="24"/>
          <w:szCs w:val="24"/>
          <w:lang w:val="en-US"/>
        </w:rPr>
        <w:t>IV 2]</w:t>
      </w:r>
      <w:r w:rsidR="00064FD6" w:rsidRPr="00AA0C3D">
        <w:rPr>
          <w:rFonts w:ascii="Times New Roman" w:eastAsia="Times New Roman" w:hAnsi="Times New Roman" w:cs="Times New Roman"/>
          <w:sz w:val="24"/>
          <w:szCs w:val="24"/>
          <w:lang w:val="en-US"/>
        </w:rPr>
        <w:t xml:space="preserve"> The type of the musical stimuli exposed to the subjects.</w:t>
      </w:r>
    </w:p>
    <w:p w:rsidR="00B15132" w:rsidRDefault="00792A5C" w:rsidP="002673FD">
      <w:pPr>
        <w:pStyle w:val="a4"/>
        <w:rPr>
          <w:rFonts w:ascii="Times New Roman" w:eastAsia="Times New Roman" w:hAnsi="Times New Roman" w:cs="Times New Roman"/>
          <w:sz w:val="24"/>
          <w:szCs w:val="24"/>
          <w:lang w:val="en-US"/>
        </w:rPr>
      </w:pPr>
      <w:r w:rsidRPr="00AA0C3D">
        <w:rPr>
          <w:rFonts w:ascii="Times New Roman" w:eastAsia="Times New Roman" w:hAnsi="Times New Roman" w:cs="Times New Roman"/>
          <w:sz w:val="24"/>
          <w:szCs w:val="24"/>
          <w:lang w:val="en-US"/>
        </w:rPr>
        <w:t>*Designed with d</w:t>
      </w:r>
      <w:r w:rsidR="00F978A0" w:rsidRPr="00AA0C3D">
        <w:rPr>
          <w:rFonts w:ascii="Times New Roman" w:eastAsia="Times New Roman" w:hAnsi="Times New Roman" w:cs="Times New Roman"/>
          <w:sz w:val="24"/>
          <w:szCs w:val="24"/>
          <w:lang w:val="en-US"/>
        </w:rPr>
        <w:t>ifferent environmental matters</w:t>
      </w:r>
      <w:r w:rsidRPr="00AA0C3D">
        <w:rPr>
          <w:rFonts w:ascii="Times New Roman" w:eastAsia="Times New Roman" w:hAnsi="Times New Roman" w:cs="Times New Roman"/>
          <w:sz w:val="24"/>
          <w:szCs w:val="24"/>
          <w:lang w:val="en-US"/>
        </w:rPr>
        <w:t xml:space="preserve"> </w:t>
      </w:r>
      <w:proofErr w:type="gramStart"/>
      <w:r w:rsidRPr="00AA0C3D">
        <w:rPr>
          <w:rFonts w:ascii="Times New Roman" w:eastAsia="Times New Roman" w:hAnsi="Times New Roman" w:cs="Times New Roman"/>
          <w:sz w:val="24"/>
          <w:szCs w:val="24"/>
          <w:lang w:val="en-US"/>
        </w:rPr>
        <w:t>controlled</w:t>
      </w:r>
      <w:r w:rsidR="00F978A0" w:rsidRPr="00AA0C3D">
        <w:rPr>
          <w:rFonts w:ascii="Times New Roman" w:eastAsia="Times New Roman" w:hAnsi="Times New Roman" w:cs="Times New Roman"/>
          <w:sz w:val="24"/>
          <w:szCs w:val="24"/>
          <w:lang w:val="en-US"/>
        </w:rPr>
        <w:t>(</w:t>
      </w:r>
      <w:proofErr w:type="gramEnd"/>
      <w:r w:rsidR="00F978A0" w:rsidRPr="00AA0C3D">
        <w:rPr>
          <w:rFonts w:ascii="Times New Roman" w:eastAsia="Times New Roman" w:hAnsi="Times New Roman" w:cs="Times New Roman"/>
          <w:sz w:val="24"/>
          <w:szCs w:val="24"/>
          <w:lang w:val="en-US"/>
        </w:rPr>
        <w:t>ex. cold or hot, safe or dangerous, domestic human culture differences)(environmental variables)</w:t>
      </w:r>
    </w:p>
    <w:p w:rsidR="00312944" w:rsidRDefault="00312944" w:rsidP="002673FD">
      <w:pPr>
        <w:pStyle w:val="a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With respect to the Dependent Variables, the mean response time to each </w:t>
      </w:r>
      <w:proofErr w:type="gramStart"/>
      <w:r>
        <w:rPr>
          <w:rFonts w:ascii="Times New Roman" w:eastAsia="Times New Roman" w:hAnsi="Times New Roman" w:cs="Times New Roman"/>
          <w:sz w:val="24"/>
          <w:szCs w:val="24"/>
          <w:lang w:val="en-US"/>
        </w:rPr>
        <w:t>stimuli</w:t>
      </w:r>
      <w:proofErr w:type="gramEnd"/>
      <w:r>
        <w:rPr>
          <w:rFonts w:ascii="Times New Roman" w:eastAsia="Times New Roman" w:hAnsi="Times New Roman" w:cs="Times New Roman"/>
          <w:sz w:val="24"/>
          <w:szCs w:val="24"/>
          <w:lang w:val="en-US"/>
        </w:rPr>
        <w:t xml:space="preserve"> was measured.</w:t>
      </w:r>
    </w:p>
    <w:p w:rsidR="00312944" w:rsidRPr="00AA0C3D" w:rsidRDefault="00312944" w:rsidP="002673FD">
      <w:pPr>
        <w:pStyle w:val="a4"/>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-[DV] Mean respond time to the stimuli</w:t>
      </w:r>
      <w:bookmarkStart w:id="0" w:name="_GoBack"/>
      <w:bookmarkEnd w:id="0"/>
    </w:p>
    <w:p w:rsidR="00B15132" w:rsidRPr="00AA0C3D" w:rsidRDefault="00B15132" w:rsidP="002673FD">
      <w:pPr>
        <w:pStyle w:val="a4"/>
        <w:jc w:val="center"/>
        <w:rPr>
          <w:rFonts w:ascii="Times New Roman" w:eastAsia="Times New Roman" w:hAnsi="Times New Roman" w:cs="Times New Roman"/>
          <w:sz w:val="24"/>
          <w:szCs w:val="24"/>
        </w:rPr>
      </w:pPr>
    </w:p>
    <w:p w:rsidR="00B15132" w:rsidRPr="00AA0C3D" w:rsidRDefault="00B15132" w:rsidP="002673FD">
      <w:pPr>
        <w:pStyle w:val="a4"/>
        <w:jc w:val="center"/>
        <w:rPr>
          <w:rFonts w:ascii="Times New Roman" w:eastAsia="Times New Roman" w:hAnsi="Times New Roman" w:cs="Times New Roman"/>
          <w:sz w:val="24"/>
          <w:szCs w:val="24"/>
        </w:rPr>
      </w:pP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hAnsi="Times New Roman" w:cs="Times New Roman"/>
          <w:sz w:val="24"/>
          <w:szCs w:val="24"/>
          <w:lang w:val="en-US"/>
        </w:rPr>
        <w:t>2.Methodology</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lastRenderedPageBreak/>
        <w:tab/>
        <w:t xml:space="preserve">-Subjects will be consist of three groups of </w:t>
      </w:r>
      <w:r w:rsidR="00064FD6" w:rsidRPr="00AA0C3D">
        <w:rPr>
          <w:rFonts w:ascii="Times New Roman" w:eastAsia="Times New Roman" w:hAnsi="Times New Roman" w:cs="Times New Roman"/>
          <w:sz w:val="24"/>
          <w:szCs w:val="24"/>
          <w:lang w:val="en-US"/>
        </w:rPr>
        <w:t>5</w:t>
      </w:r>
      <w:r w:rsidRPr="00AA0C3D">
        <w:rPr>
          <w:rFonts w:ascii="Times New Roman" w:eastAsia="Times New Roman" w:hAnsi="Times New Roman" w:cs="Times New Roman"/>
          <w:sz w:val="24"/>
          <w:szCs w:val="24"/>
          <w:lang w:val="en-US"/>
        </w:rPr>
        <w:t xml:space="preserve"> adult </w:t>
      </w:r>
      <w:r w:rsidR="00064FD6" w:rsidRPr="00AA0C3D">
        <w:rPr>
          <w:rFonts w:ascii="Times New Roman" w:eastAsia="Times New Roman" w:hAnsi="Times New Roman" w:cs="Times New Roman"/>
          <w:sz w:val="24"/>
          <w:szCs w:val="24"/>
          <w:lang w:val="en-US"/>
        </w:rPr>
        <w:t>nonhuman primates (</w:t>
      </w:r>
      <w:r w:rsidRPr="00AA0C3D">
        <w:rPr>
          <w:rFonts w:ascii="Times New Roman" w:eastAsia="Times New Roman" w:hAnsi="Times New Roman" w:cs="Times New Roman"/>
          <w:sz w:val="24"/>
          <w:szCs w:val="24"/>
          <w:lang w:val="en-US"/>
        </w:rPr>
        <w:t>Hominoids</w:t>
      </w:r>
      <w:r w:rsidR="00064FD6" w:rsidRPr="00AA0C3D">
        <w:rPr>
          <w:rFonts w:ascii="Times New Roman" w:eastAsia="Times New Roman" w:hAnsi="Times New Roman" w:cs="Times New Roman"/>
          <w:sz w:val="24"/>
          <w:szCs w:val="24"/>
          <w:lang w:val="en-US"/>
        </w:rPr>
        <w:t>)</w:t>
      </w:r>
      <w:r w:rsidRPr="00AA0C3D">
        <w:rPr>
          <w:rFonts w:ascii="Times New Roman" w:eastAsia="Times New Roman" w:hAnsi="Times New Roman" w:cs="Times New Roman"/>
          <w:sz w:val="24"/>
          <w:szCs w:val="24"/>
          <w:lang w:val="en-US"/>
        </w:rPr>
        <w:t xml:space="preserve"> from three locations with different environmental and human cultural categories.</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t>-</w:t>
      </w:r>
      <w:r w:rsidRPr="00AA0C3D">
        <w:rPr>
          <w:rFonts w:ascii="Times New Roman" w:hAnsi="Times New Roman" w:cs="Times New Roman"/>
          <w:i/>
          <w:iCs/>
          <w:sz w:val="24"/>
          <w:szCs w:val="24"/>
        </w:rPr>
        <w:t>Bonobo</w:t>
      </w:r>
      <w:r w:rsidR="00064FD6" w:rsidRPr="00AA0C3D">
        <w:rPr>
          <w:rFonts w:ascii="Times New Roman" w:hAnsi="Times New Roman" w:cs="Times New Roman"/>
          <w:i/>
          <w:iCs/>
          <w:sz w:val="24"/>
          <w:szCs w:val="24"/>
        </w:rPr>
        <w:t xml:space="preserve"> </w:t>
      </w:r>
      <w:r w:rsidRPr="00AA0C3D">
        <w:rPr>
          <w:rFonts w:ascii="Times New Roman" w:hAnsi="Times New Roman" w:cs="Times New Roman"/>
          <w:sz w:val="24"/>
          <w:szCs w:val="24"/>
        </w:rPr>
        <w:t>(Africa)</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t>-</w:t>
      </w:r>
      <w:proofErr w:type="spellStart"/>
      <w:r w:rsidRPr="00AA0C3D">
        <w:rPr>
          <w:rFonts w:ascii="Times New Roman" w:hAnsi="Times New Roman" w:cs="Times New Roman"/>
          <w:i/>
          <w:iCs/>
          <w:sz w:val="24"/>
          <w:szCs w:val="24"/>
          <w:lang w:val="pt-PT"/>
        </w:rPr>
        <w:t>Hylobatidae</w:t>
      </w:r>
      <w:proofErr w:type="spellEnd"/>
      <w:r w:rsidR="00064FD6" w:rsidRPr="00AA0C3D">
        <w:rPr>
          <w:rFonts w:ascii="Times New Roman" w:hAnsi="Times New Roman" w:cs="Times New Roman"/>
          <w:i/>
          <w:iCs/>
          <w:sz w:val="24"/>
          <w:szCs w:val="24"/>
          <w:lang w:val="pt-PT"/>
        </w:rPr>
        <w:t xml:space="preserve"> </w:t>
      </w:r>
      <w:r w:rsidRPr="00AA0C3D">
        <w:rPr>
          <w:rFonts w:ascii="Times New Roman" w:hAnsi="Times New Roman" w:cs="Times New Roman"/>
          <w:sz w:val="24"/>
          <w:szCs w:val="24"/>
        </w:rPr>
        <w:t>(China)</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r>
      <w:r w:rsidRPr="00AA0C3D">
        <w:rPr>
          <w:rFonts w:ascii="Times New Roman" w:eastAsia="Times New Roman" w:hAnsi="Times New Roman" w:cs="Times New Roman"/>
          <w:sz w:val="24"/>
          <w:szCs w:val="24"/>
        </w:rPr>
        <w:tab/>
        <w:t>-</w:t>
      </w:r>
      <w:proofErr w:type="spellStart"/>
      <w:r w:rsidRPr="00AA0C3D">
        <w:rPr>
          <w:rFonts w:ascii="Times New Roman" w:hAnsi="Times New Roman" w:cs="Times New Roman"/>
          <w:i/>
          <w:iCs/>
          <w:sz w:val="24"/>
          <w:szCs w:val="24"/>
        </w:rPr>
        <w:t>Siamang</w:t>
      </w:r>
      <w:proofErr w:type="spellEnd"/>
      <w:r w:rsidR="00064FD6" w:rsidRPr="00AA0C3D">
        <w:rPr>
          <w:rFonts w:ascii="Times New Roman" w:hAnsi="Times New Roman" w:cs="Times New Roman"/>
          <w:i/>
          <w:iCs/>
          <w:sz w:val="24"/>
          <w:szCs w:val="24"/>
        </w:rPr>
        <w:t xml:space="preserve"> </w:t>
      </w:r>
      <w:r w:rsidRPr="00AA0C3D">
        <w:rPr>
          <w:rFonts w:ascii="Times New Roman" w:hAnsi="Times New Roman" w:cs="Times New Roman"/>
          <w:sz w:val="24"/>
          <w:szCs w:val="24"/>
          <w:lang w:val="pt-PT"/>
        </w:rPr>
        <w:t>(</w:t>
      </w:r>
      <w:proofErr w:type="spellStart"/>
      <w:r w:rsidRPr="00AA0C3D">
        <w:rPr>
          <w:rFonts w:ascii="Times New Roman" w:hAnsi="Times New Roman" w:cs="Times New Roman"/>
          <w:sz w:val="24"/>
          <w:szCs w:val="24"/>
          <w:lang w:val="pt-PT"/>
        </w:rPr>
        <w:t>Malaysia</w:t>
      </w:r>
      <w:proofErr w:type="spellEnd"/>
      <w:r w:rsidR="00064FD6" w:rsidRPr="00AA0C3D">
        <w:rPr>
          <w:rFonts w:ascii="Times New Roman" w:hAnsi="Times New Roman" w:cs="Times New Roman"/>
          <w:sz w:val="24"/>
          <w:szCs w:val="24"/>
          <w:lang w:val="pt-PT"/>
        </w:rPr>
        <w:t xml:space="preserve"> </w:t>
      </w:r>
      <w:proofErr w:type="spellStart"/>
      <w:r w:rsidR="00064FD6" w:rsidRPr="00AA0C3D">
        <w:rPr>
          <w:rFonts w:ascii="Times New Roman" w:hAnsi="Times New Roman" w:cs="Times New Roman"/>
          <w:sz w:val="24"/>
          <w:szCs w:val="24"/>
          <w:lang w:val="pt-PT"/>
        </w:rPr>
        <w:t>and</w:t>
      </w:r>
      <w:proofErr w:type="spellEnd"/>
      <w:r w:rsidR="00064FD6" w:rsidRPr="00AA0C3D">
        <w:rPr>
          <w:rFonts w:ascii="Times New Roman" w:hAnsi="Times New Roman" w:cs="Times New Roman"/>
          <w:sz w:val="24"/>
          <w:szCs w:val="24"/>
          <w:lang w:val="pt-PT"/>
        </w:rPr>
        <w:t xml:space="preserve"> </w:t>
      </w:r>
      <w:r w:rsidRPr="00AA0C3D">
        <w:rPr>
          <w:rFonts w:ascii="Times New Roman" w:hAnsi="Times New Roman" w:cs="Times New Roman"/>
          <w:sz w:val="24"/>
          <w:szCs w:val="24"/>
          <w:lang w:val="pt-PT"/>
        </w:rPr>
        <w:t>Sumatra)</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-Three different kinds of stimulus will be played from three equally distanced corners in a room. Each subject group will enter the room and stay for one daily cycle with food, entertainment, and proper treatment.</w:t>
      </w:r>
    </w:p>
    <w:p w:rsidR="00B15132" w:rsidRDefault="00F978A0" w:rsidP="002673FD">
      <w:pPr>
        <w:pStyle w:val="a4"/>
        <w:rPr>
          <w:rFonts w:ascii="Times New Roman" w:eastAsia="Times New Roman" w:hAnsi="Times New Roman" w:cs="Times New Roman"/>
          <w:sz w:val="24"/>
          <w:szCs w:val="24"/>
          <w:lang w:val="en-US"/>
        </w:rPr>
      </w:pPr>
      <w:r w:rsidRPr="00AA0C3D">
        <w:rPr>
          <w:rFonts w:ascii="Times New Roman" w:eastAsia="Times New Roman" w:hAnsi="Times New Roman" w:cs="Times New Roman"/>
          <w:sz w:val="24"/>
          <w:szCs w:val="24"/>
          <w:lang w:val="en-US"/>
        </w:rPr>
        <w:tab/>
        <w:t xml:space="preserve">-The stimulus will be chosen from acoustic rhythm played from a domestic human cultural percussion instrument. Music will be instrumental and limited to one type of instrument. </w:t>
      </w:r>
    </w:p>
    <w:p w:rsidR="00630217" w:rsidRDefault="00630217" w:rsidP="002673FD">
      <w:pPr>
        <w:pStyle w:val="a4"/>
        <w:rPr>
          <w:rFonts w:ascii="Times New Roman" w:eastAsia="Times New Roman" w:hAnsi="Times New Roman" w:cs="Times New Roman"/>
          <w:sz w:val="24"/>
          <w:szCs w:val="24"/>
          <w:lang w:val="en-US"/>
        </w:rPr>
      </w:pPr>
    </w:p>
    <w:p w:rsidR="00630217" w:rsidRDefault="00630217" w:rsidP="002673FD">
      <w:pPr>
        <w:pStyle w:val="a4"/>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Pr>
          <w:rFonts w:ascii="Times New Roman" w:eastAsia="Times New Roman" w:hAnsi="Times New Roman" w:cs="Times New Roman" w:hint="eastAsia"/>
          <w:sz w:val="24"/>
          <w:szCs w:val="24"/>
          <w:lang w:val="en-US"/>
        </w:rPr>
        <w:t>S</w:t>
      </w:r>
      <w:r>
        <w:rPr>
          <w:rFonts w:ascii="Times New Roman" w:eastAsia="Times New Roman" w:hAnsi="Times New Roman" w:cs="Times New Roman"/>
          <w:sz w:val="24"/>
          <w:szCs w:val="24"/>
          <w:lang w:val="en-US"/>
        </w:rPr>
        <w:t>timuli instruments</w:t>
      </w:r>
    </w:p>
    <w:p w:rsidR="00630217" w:rsidRDefault="00630217" w:rsidP="002673FD">
      <w:pPr>
        <w:pStyle w:val="a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-Djembe-Africa</w:t>
      </w:r>
    </w:p>
    <w:p w:rsidR="00630217" w:rsidRDefault="00630217" w:rsidP="002673FD">
      <w:pPr>
        <w:pStyle w:val="a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-Qin-China</w:t>
      </w:r>
    </w:p>
    <w:p w:rsidR="00630217" w:rsidRDefault="00630217" w:rsidP="002673FD">
      <w:pPr>
        <w:pStyle w:val="a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-Gamelan Gongs-Sumatra</w:t>
      </w:r>
    </w:p>
    <w:p w:rsidR="00630217" w:rsidRPr="00AA0C3D" w:rsidRDefault="00630217" w:rsidP="002673FD">
      <w:pPr>
        <w:pStyle w:val="a4"/>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-The three instruments were chosen for its material and background history. Each instrument has its unique tone which is from the structure and material of the instrument (not from editing, electronically created), thus effective for carrying environmental influence into the stimuli.</w:t>
      </w:r>
    </w:p>
    <w:p w:rsidR="00B15132" w:rsidRPr="00AA0C3D" w:rsidRDefault="00B15132" w:rsidP="002673FD">
      <w:pPr>
        <w:pStyle w:val="a4"/>
        <w:rPr>
          <w:rFonts w:ascii="Times New Roman" w:eastAsia="Times New Roman" w:hAnsi="Times New Roman" w:cs="Times New Roman"/>
          <w:sz w:val="24"/>
          <w:szCs w:val="24"/>
        </w:rPr>
      </w:pPr>
    </w:p>
    <w:p w:rsidR="00B15132" w:rsidRPr="00AA0C3D" w:rsidRDefault="00B15132" w:rsidP="002673FD">
      <w:pPr>
        <w:pStyle w:val="a4"/>
        <w:rPr>
          <w:rFonts w:ascii="Times New Roman" w:eastAsia="Times New Roman" w:hAnsi="Times New Roman" w:cs="Times New Roman"/>
          <w:sz w:val="24"/>
          <w:szCs w:val="24"/>
        </w:rPr>
      </w:pPr>
    </w:p>
    <w:p w:rsidR="00EC62AE" w:rsidRDefault="00F978A0" w:rsidP="002673FD">
      <w:pPr>
        <w:pStyle w:val="a4"/>
        <w:rPr>
          <w:rFonts w:ascii="Times New Roman" w:hAnsi="Times New Roman" w:cs="Times New Roman"/>
          <w:sz w:val="24"/>
          <w:szCs w:val="24"/>
          <w:lang w:val="en-US"/>
        </w:rPr>
      </w:pPr>
      <w:r w:rsidRPr="00AA0C3D">
        <w:rPr>
          <w:rFonts w:ascii="Times New Roman" w:hAnsi="Times New Roman" w:cs="Times New Roman"/>
          <w:sz w:val="24"/>
          <w:szCs w:val="24"/>
          <w:lang w:val="en-US"/>
        </w:rPr>
        <w:t xml:space="preserve">3.Results and Discussion </w:t>
      </w:r>
      <w:r w:rsidR="00EC62AE">
        <w:rPr>
          <w:rFonts w:ascii="Times New Roman" w:hAnsi="Times New Roman" w:cs="Times New Roman"/>
          <w:sz w:val="24"/>
          <w:szCs w:val="24"/>
          <w:lang w:val="en-US"/>
        </w:rPr>
        <w:t xml:space="preserve"> </w:t>
      </w:r>
    </w:p>
    <w:p w:rsidR="00B15132" w:rsidRPr="00AA0C3D" w:rsidRDefault="00EC62AE" w:rsidP="002673FD">
      <w:pPr>
        <w:pStyle w:val="a4"/>
        <w:rPr>
          <w:rFonts w:ascii="Times New Roman" w:eastAsia="Times New Roman" w:hAnsi="Times New Roman" w:cs="Times New Roman"/>
          <w:sz w:val="24"/>
          <w:szCs w:val="24"/>
        </w:rPr>
      </w:pPr>
      <w:r>
        <w:rPr>
          <w:rFonts w:ascii="Times New Roman" w:hAnsi="Times New Roman" w:cs="Times New Roman"/>
          <w:sz w:val="24"/>
          <w:szCs w:val="24"/>
          <w:lang w:val="en-US"/>
        </w:rPr>
        <w:t>(*All the results data are hypothetical)</w:t>
      </w:r>
      <w:r w:rsidR="002673FD">
        <w:rPr>
          <w:rFonts w:ascii="Times New Roman" w:hAnsi="Times New Roman" w:cs="Times New Roman"/>
          <w:sz w:val="24"/>
          <w:szCs w:val="24"/>
          <w:lang w:val="en-US"/>
        </w:rPr>
        <w:t xml:space="preserve"> </w:t>
      </w:r>
      <w:r>
        <w:rPr>
          <w:rFonts w:ascii="Times New Roman" w:hAnsi="Times New Roman" w:cs="Times New Roman"/>
          <w:sz w:val="24"/>
          <w:szCs w:val="24"/>
          <w:lang w:val="en-US"/>
        </w:rPr>
        <w:t>(unknown numbers are stated as x)</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t>-Prediction</w:t>
      </w:r>
      <w:r w:rsidR="002673FD">
        <w:rPr>
          <w:rFonts w:ascii="Times New Roman" w:eastAsia="Times New Roman" w:hAnsi="Times New Roman" w:cs="Times New Roman"/>
          <w:sz w:val="24"/>
          <w:szCs w:val="24"/>
          <w:lang w:val="en-US"/>
        </w:rPr>
        <w:t xml:space="preserve"> </w:t>
      </w:r>
      <w:r w:rsidRPr="00AA0C3D">
        <w:rPr>
          <w:rFonts w:ascii="Times New Roman" w:eastAsia="Times New Roman" w:hAnsi="Times New Roman" w:cs="Times New Roman"/>
          <w:sz w:val="24"/>
          <w:szCs w:val="24"/>
          <w:lang w:val="en-US"/>
        </w:rPr>
        <w:t>&amp;</w:t>
      </w:r>
      <w:r w:rsidR="002673FD">
        <w:rPr>
          <w:rFonts w:ascii="Times New Roman" w:eastAsia="Times New Roman" w:hAnsi="Times New Roman" w:cs="Times New Roman"/>
          <w:sz w:val="24"/>
          <w:szCs w:val="24"/>
          <w:lang w:val="en-US"/>
        </w:rPr>
        <w:t xml:space="preserve"> </w:t>
      </w:r>
      <w:r w:rsidRPr="00AA0C3D">
        <w:rPr>
          <w:rFonts w:ascii="Times New Roman" w:eastAsia="Times New Roman" w:hAnsi="Times New Roman" w:cs="Times New Roman"/>
          <w:sz w:val="24"/>
          <w:szCs w:val="24"/>
          <w:lang w:val="en-US"/>
        </w:rPr>
        <w:t xml:space="preserve">Hypothesis </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 xml:space="preserve">-Each group will spend some time and eventually spend most of their stay in where their own regional rhythm stimulus is played. </w:t>
      </w:r>
    </w:p>
    <w:p w:rsidR="00B15132" w:rsidRPr="00AA0C3D" w:rsidRDefault="00F978A0" w:rsidP="002673FD">
      <w:pPr>
        <w:pStyle w:val="a4"/>
        <w:rPr>
          <w:rFonts w:ascii="Times New Roman" w:eastAsia="Times New Roman" w:hAnsi="Times New Roman" w:cs="Times New Roman"/>
          <w:sz w:val="24"/>
          <w:szCs w:val="24"/>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-Thus hypothetically, animals with the decent ability to understand musical elements will have the possibility of forming the same cultural preference with the human.</w:t>
      </w:r>
    </w:p>
    <w:p w:rsidR="00B15132" w:rsidRDefault="00F978A0" w:rsidP="002673FD">
      <w:pPr>
        <w:pStyle w:val="a4"/>
        <w:rPr>
          <w:rFonts w:ascii="Times New Roman" w:eastAsia="Times New Roman" w:hAnsi="Times New Roman" w:cs="Times New Roman"/>
          <w:sz w:val="24"/>
          <w:szCs w:val="24"/>
          <w:lang w:val="en-US"/>
        </w:rPr>
      </w:pPr>
      <w:r w:rsidRPr="00AA0C3D">
        <w:rPr>
          <w:rFonts w:ascii="Times New Roman" w:eastAsia="Times New Roman" w:hAnsi="Times New Roman" w:cs="Times New Roman"/>
          <w:sz w:val="24"/>
          <w:szCs w:val="24"/>
          <w:lang w:val="en-US"/>
        </w:rPr>
        <w:tab/>
      </w:r>
      <w:r w:rsidRPr="00AA0C3D">
        <w:rPr>
          <w:rFonts w:ascii="Times New Roman" w:eastAsia="Times New Roman" w:hAnsi="Times New Roman" w:cs="Times New Roman"/>
          <w:sz w:val="24"/>
          <w:szCs w:val="24"/>
          <w:lang w:val="en-US"/>
        </w:rPr>
        <w:tab/>
        <w:t>-In the future, the understanding of how animals form their cultural preference will lead us to find the root of our personality of preference for all things. In other words, how we form our personality.</w:t>
      </w:r>
    </w:p>
    <w:p w:rsidR="00630217" w:rsidRDefault="00630217" w:rsidP="002673FD">
      <w:pPr>
        <w:pStyle w:val="a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 xml:space="preserve">-Results in </w:t>
      </w:r>
      <w:r w:rsidR="00EC62AE">
        <w:rPr>
          <w:rFonts w:ascii="Times New Roman" w:eastAsia="Times New Roman" w:hAnsi="Times New Roman" w:cs="Times New Roman"/>
          <w:sz w:val="24"/>
          <w:szCs w:val="24"/>
          <w:lang w:val="en-US"/>
        </w:rPr>
        <w:t>text</w:t>
      </w:r>
    </w:p>
    <w:p w:rsidR="00EC62AE" w:rsidRPr="00EC62AE" w:rsidRDefault="00EC62AE" w:rsidP="002673FD">
      <w:pPr>
        <w:pBdr>
          <w:top w:val="none" w:sz="0" w:space="0" w:color="auto"/>
          <w:left w:val="none" w:sz="0" w:space="0" w:color="auto"/>
          <w:bottom w:val="none" w:sz="0" w:space="0" w:color="auto"/>
          <w:right w:val="none" w:sz="0" w:space="0" w:color="auto"/>
          <w:between w:val="none" w:sz="0" w:space="0" w:color="auto"/>
          <w:bar w:val="none" w:sz="0" w:color="auto"/>
        </w:pBdr>
        <w:ind w:firstLine="1440"/>
        <w:rPr>
          <w:rFonts w:ascii="-webkit-standard" w:eastAsia="ＭＳ Ｐゴシック" w:hAnsi="-webkit-standard" w:cs="ＭＳ Ｐゴシック" w:hint="eastAsia"/>
          <w:color w:val="000000"/>
          <w:bdr w:val="none" w:sz="0" w:space="0" w:color="auto"/>
          <w:lang w:eastAsia="ja-JP"/>
        </w:rPr>
      </w:pPr>
      <w:r>
        <w:rPr>
          <w:rFonts w:eastAsia="ＭＳ Ｐゴシック"/>
          <w:color w:val="000000"/>
          <w:bdr w:val="none" w:sz="0" w:space="0" w:color="auto"/>
          <w:lang w:eastAsia="ja-JP"/>
        </w:rPr>
        <w:t>-</w:t>
      </w:r>
      <w:r w:rsidRPr="00EC62AE">
        <w:rPr>
          <w:rFonts w:eastAsia="ＭＳ Ｐゴシック"/>
          <w:color w:val="000000"/>
          <w:bdr w:val="none" w:sz="0" w:space="0" w:color="auto"/>
          <w:lang w:eastAsia="ja-JP"/>
        </w:rPr>
        <w:t xml:space="preserve">A two-way between-subjects analysis of variance (two-way ANOVA) was used to check for the main effect on the musical preference of nonhuman primates. The main effect of interest in the presented study were the possible effect of the stimuli and the breed types on the musical preference in nonhuman primates. There was a significant main effect of the stimuli, </w:t>
      </w:r>
      <w:proofErr w:type="gramStart"/>
      <w:r w:rsidRPr="00EC62AE">
        <w:rPr>
          <w:rFonts w:eastAsia="ＭＳ Ｐゴシック"/>
          <w:i/>
          <w:iCs/>
          <w:color w:val="000000"/>
          <w:bdr w:val="none" w:sz="0" w:space="0" w:color="auto"/>
          <w:lang w:eastAsia="ja-JP"/>
        </w:rPr>
        <w:t>F</w:t>
      </w:r>
      <w:r w:rsidRPr="00EC62AE">
        <w:rPr>
          <w:rFonts w:eastAsia="ＭＳ Ｐゴシック"/>
          <w:color w:val="000000"/>
          <w:bdr w:val="none" w:sz="0" w:space="0" w:color="auto"/>
          <w:lang w:eastAsia="ja-JP"/>
        </w:rPr>
        <w:t>(</w:t>
      </w:r>
      <w:proofErr w:type="gramEnd"/>
      <w:r w:rsidRPr="00EC62AE">
        <w:rPr>
          <w:rFonts w:eastAsia="ＭＳ Ｐゴシック"/>
          <w:color w:val="000000"/>
          <w:bdr w:val="none" w:sz="0" w:space="0" w:color="auto"/>
          <w:lang w:eastAsia="ja-JP"/>
        </w:rPr>
        <w:t>2,12)</w:t>
      </w:r>
      <w:r w:rsidRPr="00EC62AE">
        <w:rPr>
          <w:rFonts w:eastAsia="ＭＳ Ｐゴシック"/>
          <w:i/>
          <w:iCs/>
          <w:color w:val="000000"/>
          <w:bdr w:val="none" w:sz="0" w:space="0" w:color="auto"/>
          <w:lang w:eastAsia="ja-JP"/>
        </w:rPr>
        <w:t>=</w:t>
      </w:r>
      <w:proofErr w:type="spellStart"/>
      <w:r w:rsidRPr="00EC62AE">
        <w:rPr>
          <w:rFonts w:eastAsia="ＭＳ Ｐゴシック"/>
          <w:i/>
          <w:iCs/>
          <w:color w:val="000000"/>
          <w:bdr w:val="none" w:sz="0" w:space="0" w:color="auto"/>
          <w:lang w:eastAsia="ja-JP"/>
        </w:rPr>
        <w:t>x.xx</w:t>
      </w:r>
      <w:proofErr w:type="spellEnd"/>
      <w:r w:rsidRPr="00EC62AE">
        <w:rPr>
          <w:rFonts w:eastAsia="ＭＳ Ｐゴシック"/>
          <w:i/>
          <w:iCs/>
          <w:color w:val="000000"/>
          <w:bdr w:val="none" w:sz="0" w:space="0" w:color="auto"/>
          <w:lang w:eastAsia="ja-JP"/>
        </w:rPr>
        <w:t>, P&lt;.xx</w:t>
      </w:r>
      <w:r w:rsidRPr="00EC62AE">
        <w:rPr>
          <w:rFonts w:eastAsia="ＭＳ Ｐゴシック"/>
          <w:color w:val="000000"/>
          <w:bdr w:val="none" w:sz="0" w:space="0" w:color="auto"/>
          <w:lang w:eastAsia="ja-JP"/>
        </w:rPr>
        <w:t>., such that each primate group reacted differently to each stimulus.</w:t>
      </w:r>
    </w:p>
    <w:p w:rsidR="00EC62AE" w:rsidRPr="00EC62AE" w:rsidRDefault="00EC62AE" w:rsidP="002673FD">
      <w:pPr>
        <w:pBdr>
          <w:top w:val="none" w:sz="0" w:space="0" w:color="auto"/>
          <w:left w:val="none" w:sz="0" w:space="0" w:color="auto"/>
          <w:bottom w:val="none" w:sz="0" w:space="0" w:color="auto"/>
          <w:right w:val="none" w:sz="0" w:space="0" w:color="auto"/>
          <w:between w:val="none" w:sz="0" w:space="0" w:color="auto"/>
          <w:bar w:val="none" w:sz="0" w:color="auto"/>
        </w:pBdr>
        <w:rPr>
          <w:rFonts w:ascii="ＭＳ Ｐゴシック" w:eastAsia="ＭＳ Ｐゴシック" w:hAnsi="ＭＳ Ｐゴシック" w:cs="ＭＳ Ｐゴシック"/>
          <w:bdr w:val="none" w:sz="0" w:space="0" w:color="auto"/>
          <w:lang w:eastAsia="ja-JP"/>
        </w:rPr>
      </w:pPr>
      <w:r w:rsidRPr="00EC62AE">
        <w:rPr>
          <w:rFonts w:eastAsia="ＭＳ Ｐゴシック"/>
          <w:color w:val="000000"/>
          <w:bdr w:val="none" w:sz="0" w:space="0" w:color="auto"/>
          <w:lang w:eastAsia="ja-JP"/>
        </w:rPr>
        <w:t xml:space="preserve">The significance of the main effect of breed type was also confirmed, </w:t>
      </w:r>
      <w:proofErr w:type="gramStart"/>
      <w:r w:rsidRPr="00EC62AE">
        <w:rPr>
          <w:rFonts w:eastAsia="ＭＳ Ｐゴシック"/>
          <w:i/>
          <w:iCs/>
          <w:color w:val="000000"/>
          <w:bdr w:val="none" w:sz="0" w:space="0" w:color="auto"/>
          <w:lang w:eastAsia="ja-JP"/>
        </w:rPr>
        <w:t>F</w:t>
      </w:r>
      <w:r w:rsidRPr="00EC62AE">
        <w:rPr>
          <w:rFonts w:eastAsia="ＭＳ Ｐゴシック"/>
          <w:color w:val="000000"/>
          <w:bdr w:val="none" w:sz="0" w:space="0" w:color="auto"/>
          <w:lang w:eastAsia="ja-JP"/>
        </w:rPr>
        <w:t>(</w:t>
      </w:r>
      <w:proofErr w:type="gramEnd"/>
      <w:r w:rsidRPr="00EC62AE">
        <w:rPr>
          <w:rFonts w:eastAsia="ＭＳ Ｐゴシック"/>
          <w:color w:val="000000"/>
          <w:bdr w:val="none" w:sz="0" w:space="0" w:color="auto"/>
          <w:lang w:eastAsia="ja-JP"/>
        </w:rPr>
        <w:t>2,12)=</w:t>
      </w:r>
      <w:proofErr w:type="spellStart"/>
      <w:r w:rsidRPr="00EC62AE">
        <w:rPr>
          <w:rFonts w:eastAsia="ＭＳ Ｐゴシック"/>
          <w:i/>
          <w:iCs/>
          <w:color w:val="000000"/>
          <w:bdr w:val="none" w:sz="0" w:space="0" w:color="auto"/>
          <w:lang w:eastAsia="ja-JP"/>
        </w:rPr>
        <w:t>x.xx</w:t>
      </w:r>
      <w:proofErr w:type="spellEnd"/>
      <w:r w:rsidRPr="00EC62AE">
        <w:rPr>
          <w:rFonts w:eastAsia="ＭＳ Ｐゴシック"/>
          <w:i/>
          <w:iCs/>
          <w:color w:val="000000"/>
          <w:bdr w:val="none" w:sz="0" w:space="0" w:color="auto"/>
          <w:lang w:eastAsia="ja-JP"/>
        </w:rPr>
        <w:t>, p&lt;.xx.,</w:t>
      </w:r>
      <w:r w:rsidRPr="00EC62AE">
        <w:rPr>
          <w:rFonts w:eastAsia="ＭＳ Ｐゴシック"/>
          <w:color w:val="000000"/>
          <w:bdr w:val="none" w:sz="0" w:space="0" w:color="auto"/>
          <w:lang w:eastAsia="ja-JP"/>
        </w:rPr>
        <w:t xml:space="preserve"> such that each primates group </w:t>
      </w:r>
      <w:proofErr w:type="spellStart"/>
      <w:r w:rsidRPr="00EC62AE">
        <w:rPr>
          <w:rFonts w:eastAsia="ＭＳ Ｐゴシック"/>
          <w:color w:val="000000"/>
          <w:bdr w:val="none" w:sz="0" w:space="0" w:color="auto"/>
          <w:lang w:eastAsia="ja-JP"/>
        </w:rPr>
        <w:t>prefered</w:t>
      </w:r>
      <w:proofErr w:type="spellEnd"/>
      <w:r w:rsidRPr="00EC62AE">
        <w:rPr>
          <w:rFonts w:eastAsia="ＭＳ Ｐゴシック"/>
          <w:color w:val="000000"/>
          <w:bdr w:val="none" w:sz="0" w:space="0" w:color="auto"/>
          <w:lang w:eastAsia="ja-JP"/>
        </w:rPr>
        <w:t xml:space="preserve"> music from each of their own origin over music from other regions. A significant interaction effect such that primates reacted differently depending on the type of stimuli and the breed type, </w:t>
      </w:r>
      <w:r w:rsidRPr="00EC62AE">
        <w:rPr>
          <w:rFonts w:eastAsia="ＭＳ Ｐゴシック"/>
          <w:i/>
          <w:iCs/>
          <w:color w:val="000000"/>
          <w:bdr w:val="none" w:sz="0" w:space="0" w:color="auto"/>
          <w:lang w:eastAsia="ja-JP"/>
        </w:rPr>
        <w:t>F(</w:t>
      </w:r>
      <w:proofErr w:type="spellStart"/>
      <w:proofErr w:type="gramStart"/>
      <w:r w:rsidRPr="00EC62AE">
        <w:rPr>
          <w:rFonts w:eastAsia="ＭＳ Ｐゴシック"/>
          <w:i/>
          <w:iCs/>
          <w:color w:val="000000"/>
          <w:bdr w:val="none" w:sz="0" w:space="0" w:color="auto"/>
          <w:lang w:eastAsia="ja-JP"/>
        </w:rPr>
        <w:t>x,x</w:t>
      </w:r>
      <w:proofErr w:type="spellEnd"/>
      <w:proofErr w:type="gramEnd"/>
      <w:r w:rsidRPr="00EC62AE">
        <w:rPr>
          <w:rFonts w:eastAsia="ＭＳ Ｐゴシック"/>
          <w:color w:val="000000"/>
          <w:bdr w:val="none" w:sz="0" w:space="0" w:color="auto"/>
          <w:lang w:eastAsia="ja-JP"/>
        </w:rPr>
        <w:t>)=</w:t>
      </w:r>
      <w:proofErr w:type="spellStart"/>
      <w:r w:rsidRPr="00EC62AE">
        <w:rPr>
          <w:rFonts w:eastAsia="ＭＳ Ｐゴシック"/>
          <w:i/>
          <w:iCs/>
          <w:color w:val="000000"/>
          <w:bdr w:val="none" w:sz="0" w:space="0" w:color="auto"/>
          <w:lang w:eastAsia="ja-JP"/>
        </w:rPr>
        <w:t>x.xx</w:t>
      </w:r>
      <w:proofErr w:type="spellEnd"/>
      <w:r w:rsidRPr="00EC62AE">
        <w:rPr>
          <w:rFonts w:eastAsia="ＭＳ Ｐゴシック"/>
          <w:color w:val="000000"/>
          <w:bdr w:val="none" w:sz="0" w:space="0" w:color="auto"/>
          <w:lang w:eastAsia="ja-JP"/>
        </w:rPr>
        <w:t xml:space="preserve">, </w:t>
      </w:r>
      <w:r w:rsidRPr="00EC62AE">
        <w:rPr>
          <w:rFonts w:eastAsia="ＭＳ Ｐゴシック"/>
          <w:i/>
          <w:iCs/>
          <w:color w:val="000000"/>
          <w:bdr w:val="none" w:sz="0" w:space="0" w:color="auto"/>
          <w:lang w:eastAsia="ja-JP"/>
        </w:rPr>
        <w:t>p&lt;.</w:t>
      </w:r>
    </w:p>
    <w:p w:rsidR="00EC62AE" w:rsidRPr="00AA0C3D" w:rsidRDefault="00EC62AE" w:rsidP="002673FD">
      <w:pPr>
        <w:pStyle w:val="a4"/>
        <w:rPr>
          <w:rFonts w:ascii="Times New Roman" w:eastAsia="Times New Roman" w:hAnsi="Times New Roman" w:cs="Times New Roman"/>
          <w:sz w:val="24"/>
          <w:szCs w:val="24"/>
          <w:lang w:val="en-US"/>
        </w:rPr>
      </w:pPr>
    </w:p>
    <w:p w:rsidR="006D68F1" w:rsidRPr="00AA0C3D" w:rsidRDefault="006D68F1" w:rsidP="002673FD">
      <w:pPr>
        <w:pStyle w:val="a4"/>
        <w:rPr>
          <w:rFonts w:ascii="Times New Roman" w:eastAsia="Times New Roman" w:hAnsi="Times New Roman" w:cs="Times New Roman"/>
          <w:sz w:val="24"/>
          <w:szCs w:val="24"/>
          <w:lang w:val="en-US"/>
        </w:rPr>
      </w:pPr>
    </w:p>
    <w:p w:rsidR="006D68F1" w:rsidRPr="00AA0C3D" w:rsidRDefault="006D68F1" w:rsidP="002673FD">
      <w:pPr>
        <w:jc w:val="center"/>
        <w:rPr>
          <w:b/>
        </w:rPr>
      </w:pPr>
      <w:r w:rsidRPr="00AA0C3D">
        <w:rPr>
          <w:b/>
        </w:rPr>
        <w:t xml:space="preserve">Participants </w:t>
      </w:r>
    </w:p>
    <w:p w:rsidR="006D68F1" w:rsidRPr="00AA0C3D" w:rsidRDefault="006D68F1" w:rsidP="002673FD">
      <w:pPr>
        <w:ind w:firstLine="720"/>
        <w:rPr>
          <w:rFonts w:eastAsia="Times New Roman"/>
        </w:rPr>
      </w:pPr>
      <w:r w:rsidRPr="00AA0C3D">
        <w:rPr>
          <w:rFonts w:eastAsia="Times New Roman"/>
        </w:rPr>
        <w:t xml:space="preserve">Participants includes 15 hominoid nonhuman primates (six males, nine females) in total, all of them are healthy native adult individuals. All the subject primates are recruited from </w:t>
      </w:r>
      <w:r w:rsidRPr="00AA0C3D">
        <w:rPr>
          <w:rFonts w:eastAsia="Times New Roman"/>
        </w:rPr>
        <w:lastRenderedPageBreak/>
        <w:t xml:space="preserve">habitats of each breed (Africa, China, and Sumatra). Subjects are separated into three groups of five, and each group is consisted of five individuals (two males, three females) from three different breeds; </w:t>
      </w:r>
      <w:r w:rsidRPr="00AA0C3D">
        <w:rPr>
          <w:rFonts w:eastAsia="Times New Roman"/>
          <w:i/>
        </w:rPr>
        <w:t>Bonobo</w:t>
      </w:r>
      <w:r w:rsidRPr="00AA0C3D">
        <w:rPr>
          <w:rFonts w:eastAsia="Times New Roman"/>
        </w:rPr>
        <w:t xml:space="preserve"> from Africa, </w:t>
      </w:r>
      <w:proofErr w:type="spellStart"/>
      <w:r w:rsidRPr="00AA0C3D">
        <w:rPr>
          <w:rFonts w:eastAsia="Times New Roman"/>
          <w:i/>
        </w:rPr>
        <w:t>Hylobatidae</w:t>
      </w:r>
      <w:proofErr w:type="spellEnd"/>
      <w:r w:rsidRPr="00AA0C3D">
        <w:rPr>
          <w:rFonts w:eastAsia="Times New Roman"/>
        </w:rPr>
        <w:t xml:space="preserve"> from China, and </w:t>
      </w:r>
      <w:r w:rsidRPr="00AA0C3D">
        <w:rPr>
          <w:rFonts w:eastAsia="Times New Roman"/>
          <w:i/>
        </w:rPr>
        <w:t>Siamang</w:t>
      </w:r>
      <w:r w:rsidRPr="00AA0C3D">
        <w:rPr>
          <w:rFonts w:eastAsia="Times New Roman"/>
        </w:rPr>
        <w:t xml:space="preserve"> from Sumatra. The number of the subjects and the sex ratio of each breed group are fixed due to consideration of tension between male subjects (</w:t>
      </w:r>
      <w:proofErr w:type="spellStart"/>
      <w:r w:rsidRPr="00AA0C3D">
        <w:rPr>
          <w:rFonts w:eastAsia="Times New Roman"/>
        </w:rPr>
        <w:t>Clutton</w:t>
      </w:r>
      <w:proofErr w:type="spellEnd"/>
      <w:r w:rsidRPr="00AA0C3D">
        <w:rPr>
          <w:rFonts w:eastAsia="Times New Roman"/>
        </w:rPr>
        <w:t xml:space="preserve">-Brock &amp; </w:t>
      </w:r>
      <w:proofErr w:type="spellStart"/>
      <w:r w:rsidRPr="00AA0C3D">
        <w:rPr>
          <w:rFonts w:eastAsia="Times New Roman"/>
        </w:rPr>
        <w:t>Huchard</w:t>
      </w:r>
      <w:proofErr w:type="spellEnd"/>
      <w:r w:rsidRPr="00AA0C3D">
        <w:rPr>
          <w:rFonts w:eastAsia="Times New Roman"/>
        </w:rPr>
        <w:t xml:space="preserve">, 2013). Samuels and </w:t>
      </w:r>
      <w:proofErr w:type="spellStart"/>
      <w:r w:rsidRPr="00AA0C3D">
        <w:rPr>
          <w:rFonts w:eastAsia="Times New Roman"/>
        </w:rPr>
        <w:t>Henrickson</w:t>
      </w:r>
      <w:proofErr w:type="spellEnd"/>
      <w:r w:rsidRPr="00AA0C3D">
        <w:rPr>
          <w:rFonts w:eastAsia="Times New Roman"/>
        </w:rPr>
        <w:t xml:space="preserve"> (1988) also reported that group housing where primates are able to perform highly complex social interactions can cause serious fights. Potential subjects are excluded prior to the study if they were pregnant, deaf, or cognitively impaired. These three breeds are chosen for its habitats since three different locations bring three different styles of world music, which is important for stimulus designing. Proper food and care such as entertaining items are given during the study. </w:t>
      </w:r>
    </w:p>
    <w:p w:rsidR="006D68F1" w:rsidRPr="00AA0C3D" w:rsidRDefault="006D68F1" w:rsidP="002673FD">
      <w:pPr>
        <w:jc w:val="center"/>
        <w:rPr>
          <w:rFonts w:eastAsia="Times New Roman"/>
          <w:b/>
        </w:rPr>
      </w:pPr>
    </w:p>
    <w:p w:rsidR="006D68F1" w:rsidRPr="00AA0C3D" w:rsidRDefault="006D68F1" w:rsidP="002673FD">
      <w:pPr>
        <w:jc w:val="center"/>
        <w:rPr>
          <w:rFonts w:eastAsia="Times New Roman"/>
          <w:b/>
        </w:rPr>
      </w:pPr>
      <w:r w:rsidRPr="00AA0C3D">
        <w:rPr>
          <w:rFonts w:eastAsia="Times New Roman"/>
          <w:b/>
        </w:rPr>
        <w:t>Stimulus Designing</w:t>
      </w:r>
    </w:p>
    <w:p w:rsidR="006D68F1" w:rsidRPr="00AA0C3D" w:rsidRDefault="006D68F1" w:rsidP="002673FD">
      <w:pPr>
        <w:ind w:firstLine="720"/>
        <w:rPr>
          <w:rFonts w:eastAsia="Times New Roman"/>
        </w:rPr>
      </w:pPr>
      <w:r w:rsidRPr="00AA0C3D">
        <w:rPr>
          <w:rFonts w:eastAsia="Times New Roman"/>
        </w:rPr>
        <w:t xml:space="preserve">The volume of the stimulus is set to loud enough for primates to hear from at least six meters away with a maximal sound intensity level of 45 </w:t>
      </w:r>
      <w:r w:rsidRPr="00AA0C3D">
        <w:rPr>
          <w:rFonts w:eastAsia="Times New Roman"/>
          <w:i/>
        </w:rPr>
        <w:t>dB</w:t>
      </w:r>
      <w:r w:rsidRPr="00AA0C3D">
        <w:rPr>
          <w:rFonts w:eastAsia="Times New Roman"/>
        </w:rPr>
        <w:t xml:space="preserve"> and a minimal sound intensity level of 35 </w:t>
      </w:r>
      <w:r w:rsidRPr="00AA0C3D">
        <w:rPr>
          <w:rFonts w:eastAsia="Times New Roman"/>
          <w:i/>
        </w:rPr>
        <w:t>dB</w:t>
      </w:r>
      <w:r w:rsidRPr="00AA0C3D">
        <w:rPr>
          <w:rFonts w:eastAsia="Times New Roman"/>
        </w:rPr>
        <w:t xml:space="preserve"> (maximal at closest to the speaker and minimal at approximately six meters away from the speaker). </w:t>
      </w:r>
      <w:r w:rsidR="00EC62AE">
        <w:rPr>
          <w:rFonts w:eastAsia="Times New Roman"/>
        </w:rPr>
        <w:t xml:space="preserve">The loudness of the stimuli was designed to be loud enough to be heard, yet quiet enough for the subjects to relax. Overly loud stimuli could cause the subjects to perceive the stimuli as noisy sound, thus needed to be controlled. </w:t>
      </w:r>
      <w:r w:rsidRPr="00AA0C3D">
        <w:rPr>
          <w:rFonts w:eastAsia="Times New Roman"/>
        </w:rPr>
        <w:t xml:space="preserve">As former studies have shown that the sound components of the stimulus strongly influence the result, and there were some general preferences for sounds among primates such as acoustic sound is preferred over non-acoustic sound (Mingle et al., 2014). The stimuli are designed to be acoustic, and this condition was met by clarifying what instrument to be used for each stimulus (one instrument for one stimulus). The instruments for each breed's habitat regions are Djembe, the most popular African drum of thousands worldwide (Price, 2013), Qin, a traditional Chinese string instrument with long history (Waltham, Yang Lan, &amp; </w:t>
      </w:r>
      <w:proofErr w:type="spellStart"/>
      <w:r w:rsidRPr="00AA0C3D">
        <w:rPr>
          <w:rFonts w:eastAsia="Times New Roman"/>
        </w:rPr>
        <w:t>Koster</w:t>
      </w:r>
      <w:proofErr w:type="spellEnd"/>
      <w:r w:rsidRPr="00AA0C3D">
        <w:rPr>
          <w:rFonts w:eastAsia="Times New Roman"/>
        </w:rPr>
        <w:t xml:space="preserve">., 2016), and Gamelan Gongs, a traditional Javanese music gongs which were originally supposed to be played in a traditional Javanese orchestra. Each of these instruments as part of its body made of natural materials, which influences the tone of the sound of the instrument greatly. </w:t>
      </w:r>
    </w:p>
    <w:p w:rsidR="006D68F1" w:rsidRPr="00AA0C3D" w:rsidRDefault="006D68F1" w:rsidP="002673FD">
      <w:pPr>
        <w:ind w:firstLine="720"/>
        <w:rPr>
          <w:rFonts w:eastAsia="Times New Roman"/>
        </w:rPr>
      </w:pPr>
      <w:r w:rsidRPr="00AA0C3D">
        <w:rPr>
          <w:rFonts w:eastAsia="Times New Roman"/>
        </w:rPr>
        <w:t>All three different stimuli share the same control on their components, which are pitch, loudness, and tone. Sound components, defined as pitch (</w:t>
      </w:r>
      <w:r w:rsidRPr="00AA0C3D">
        <w:rPr>
          <w:rFonts w:eastAsia="Times New Roman"/>
          <w:i/>
        </w:rPr>
        <w:t>Hz</w:t>
      </w:r>
      <w:r w:rsidRPr="00AA0C3D">
        <w:rPr>
          <w:rFonts w:eastAsia="Times New Roman"/>
        </w:rPr>
        <w:t>), intensity (</w:t>
      </w:r>
      <w:r w:rsidRPr="00AA0C3D">
        <w:rPr>
          <w:rFonts w:eastAsia="Times New Roman"/>
          <w:i/>
        </w:rPr>
        <w:t>dB),</w:t>
      </w:r>
      <w:r w:rsidRPr="00AA0C3D">
        <w:rPr>
          <w:rFonts w:eastAsia="Times New Roman"/>
        </w:rPr>
        <w:t xml:space="preserve"> and tone are controlled to have effective and minimal differences between the three stimuli. With consideration of results from former studies, the stimuli are designed to be relatively soft sound (40</w:t>
      </w:r>
      <w:r w:rsidRPr="00AA0C3D">
        <w:rPr>
          <w:rFonts w:eastAsia="Times New Roman"/>
          <w:i/>
        </w:rPr>
        <w:t>dB</w:t>
      </w:r>
      <w:r w:rsidRPr="00AA0C3D">
        <w:rPr>
          <w:rFonts w:eastAsia="Times New Roman"/>
        </w:rPr>
        <w:t>) with white noise applied in order to diminish the unnecessary differences in tones. The softer sound was chosen because lower intensity is preferred over higher intensity (90</w:t>
      </w:r>
      <w:r w:rsidRPr="00AA0C3D">
        <w:rPr>
          <w:rFonts w:eastAsia="Times New Roman"/>
          <w:i/>
        </w:rPr>
        <w:t>dB</w:t>
      </w:r>
      <w:r w:rsidRPr="00AA0C3D">
        <w:rPr>
          <w:rFonts w:eastAsia="Times New Roman"/>
        </w:rPr>
        <w:t>&lt;), and the white noise was applied since overly varied tones could become extraneous variables (</w:t>
      </w:r>
      <w:proofErr w:type="spellStart"/>
      <w:r w:rsidRPr="00AA0C3D">
        <w:rPr>
          <w:rFonts w:eastAsia="Times New Roman"/>
        </w:rPr>
        <w:t>Koda</w:t>
      </w:r>
      <w:proofErr w:type="spellEnd"/>
      <w:r w:rsidRPr="00AA0C3D">
        <w:rPr>
          <w:rFonts w:eastAsia="Times New Roman"/>
        </w:rPr>
        <w:t xml:space="preserve"> et al., 2013). With two of the three sound components controlled, pitch remained untouched since pitch changes were needed to structure melody lines</w:t>
      </w:r>
    </w:p>
    <w:p w:rsidR="006D68F1" w:rsidRPr="00AA0C3D" w:rsidRDefault="006D68F1" w:rsidP="002673FD">
      <w:pPr>
        <w:jc w:val="center"/>
        <w:rPr>
          <w:rFonts w:eastAsia="Times New Roman"/>
        </w:rPr>
      </w:pPr>
    </w:p>
    <w:p w:rsidR="006D68F1" w:rsidRPr="00AA0C3D" w:rsidRDefault="006D68F1" w:rsidP="002673FD">
      <w:pPr>
        <w:jc w:val="center"/>
        <w:rPr>
          <w:rFonts w:eastAsia="Times New Roman"/>
        </w:rPr>
      </w:pPr>
    </w:p>
    <w:p w:rsidR="006D68F1" w:rsidRPr="00AA0C3D" w:rsidRDefault="006D68F1" w:rsidP="002673FD">
      <w:pPr>
        <w:jc w:val="center"/>
        <w:rPr>
          <w:rFonts w:eastAsia="Times New Roman"/>
        </w:rPr>
      </w:pPr>
      <w:r w:rsidRPr="00AA0C3D">
        <w:rPr>
          <w:rFonts w:eastAsia="Times New Roman"/>
        </w:rPr>
        <w:t>Reference</w:t>
      </w:r>
    </w:p>
    <w:p w:rsidR="006D68F1" w:rsidRPr="00AA0C3D" w:rsidRDefault="006D68F1" w:rsidP="002673FD">
      <w:pPr>
        <w:ind w:left="720" w:hanging="675"/>
        <w:rPr>
          <w:rFonts w:eastAsia="Times New Roman"/>
          <w:color w:val="1C1D1E"/>
          <w:highlight w:val="white"/>
        </w:rPr>
      </w:pPr>
      <w:proofErr w:type="spellStart"/>
      <w:r w:rsidRPr="00AA0C3D">
        <w:rPr>
          <w:rFonts w:eastAsia="Times New Roman"/>
          <w:color w:val="1C1D1E"/>
        </w:rPr>
        <w:t>Clutton</w:t>
      </w:r>
      <w:proofErr w:type="spellEnd"/>
      <w:r w:rsidRPr="00AA0C3D">
        <w:rPr>
          <w:rFonts w:eastAsia="Times New Roman"/>
          <w:color w:val="1C1D1E"/>
        </w:rPr>
        <w:t>‐Brock, T. H.</w:t>
      </w:r>
      <w:r w:rsidRPr="00AA0C3D">
        <w:rPr>
          <w:rFonts w:eastAsia="Times New Roman"/>
          <w:color w:val="1C1D1E"/>
          <w:highlight w:val="white"/>
        </w:rPr>
        <w:t xml:space="preserve">, &amp; </w:t>
      </w:r>
      <w:proofErr w:type="spellStart"/>
      <w:r w:rsidRPr="00AA0C3D">
        <w:rPr>
          <w:rFonts w:eastAsia="Times New Roman"/>
          <w:color w:val="1C1D1E"/>
        </w:rPr>
        <w:t>Huchard</w:t>
      </w:r>
      <w:proofErr w:type="spellEnd"/>
      <w:r w:rsidRPr="00AA0C3D">
        <w:rPr>
          <w:rFonts w:eastAsia="Times New Roman"/>
          <w:color w:val="1C1D1E"/>
        </w:rPr>
        <w:t>, E</w:t>
      </w:r>
      <w:r w:rsidRPr="00AA0C3D">
        <w:rPr>
          <w:rFonts w:eastAsia="Times New Roman"/>
          <w:color w:val="1C1D1E"/>
          <w:highlight w:val="white"/>
        </w:rPr>
        <w:t xml:space="preserve">. </w:t>
      </w:r>
      <w:proofErr w:type="gramStart"/>
      <w:r w:rsidRPr="00AA0C3D">
        <w:rPr>
          <w:rFonts w:eastAsia="Times New Roman"/>
          <w:color w:val="1C1D1E"/>
          <w:highlight w:val="white"/>
        </w:rPr>
        <w:t xml:space="preserve">( </w:t>
      </w:r>
      <w:r w:rsidRPr="00AA0C3D">
        <w:rPr>
          <w:rFonts w:eastAsia="Times New Roman"/>
          <w:color w:val="1C1D1E"/>
        </w:rPr>
        <w:t>2013</w:t>
      </w:r>
      <w:proofErr w:type="gramEnd"/>
      <w:r w:rsidRPr="00AA0C3D">
        <w:rPr>
          <w:rFonts w:eastAsia="Times New Roman"/>
          <w:color w:val="1C1D1E"/>
          <w:highlight w:val="white"/>
        </w:rPr>
        <w:t xml:space="preserve">).  </w:t>
      </w:r>
      <w:r w:rsidRPr="00AA0C3D">
        <w:rPr>
          <w:rFonts w:eastAsia="Times New Roman"/>
          <w:color w:val="1C1D1E"/>
        </w:rPr>
        <w:t>Social competition and selection in males and females</w:t>
      </w:r>
      <w:r w:rsidRPr="00AA0C3D">
        <w:rPr>
          <w:rFonts w:eastAsia="Times New Roman"/>
          <w:color w:val="1C1D1E"/>
          <w:highlight w:val="white"/>
        </w:rPr>
        <w:t xml:space="preserve">. </w:t>
      </w:r>
      <w:r w:rsidRPr="00AA0C3D">
        <w:rPr>
          <w:rFonts w:eastAsia="Times New Roman"/>
          <w:i/>
          <w:color w:val="1C1D1E"/>
        </w:rPr>
        <w:t>Philosophical Transactions of the Royal Society B: Biological Sciences</w:t>
      </w:r>
      <w:r w:rsidRPr="00AA0C3D">
        <w:rPr>
          <w:rFonts w:eastAsia="Times New Roman"/>
          <w:color w:val="1C1D1E"/>
          <w:highlight w:val="white"/>
        </w:rPr>
        <w:t>,</w:t>
      </w:r>
      <w:r w:rsidRPr="00AA0C3D">
        <w:rPr>
          <w:rFonts w:eastAsia="Times New Roman"/>
          <w:color w:val="1C1D1E"/>
        </w:rPr>
        <w:t>368</w:t>
      </w:r>
      <w:r w:rsidRPr="00AA0C3D">
        <w:rPr>
          <w:rFonts w:eastAsia="Times New Roman"/>
          <w:color w:val="1C1D1E"/>
          <w:highlight w:val="white"/>
        </w:rPr>
        <w:t xml:space="preserve">, </w:t>
      </w:r>
      <w:r w:rsidRPr="00AA0C3D">
        <w:rPr>
          <w:rFonts w:eastAsia="Times New Roman"/>
          <w:color w:val="1C1D1E"/>
        </w:rPr>
        <w:t>20130074</w:t>
      </w:r>
      <w:r w:rsidRPr="00AA0C3D">
        <w:rPr>
          <w:rFonts w:eastAsia="Times New Roman"/>
          <w:color w:val="1C1D1E"/>
          <w:highlight w:val="white"/>
        </w:rPr>
        <w:t>–</w:t>
      </w:r>
      <w:r w:rsidRPr="00AA0C3D">
        <w:rPr>
          <w:rFonts w:eastAsia="Times New Roman"/>
          <w:color w:val="1C1D1E"/>
        </w:rPr>
        <w:t>20130074</w:t>
      </w:r>
      <w:r w:rsidRPr="00AA0C3D">
        <w:rPr>
          <w:rFonts w:eastAsia="Times New Roman"/>
          <w:color w:val="1C1D1E"/>
          <w:highlight w:val="white"/>
        </w:rPr>
        <w:t>.</w:t>
      </w:r>
    </w:p>
    <w:p w:rsidR="006D68F1" w:rsidRPr="00AA0C3D" w:rsidRDefault="006D68F1" w:rsidP="002673FD">
      <w:pPr>
        <w:ind w:left="720" w:hanging="675"/>
        <w:rPr>
          <w:rFonts w:eastAsia="Times New Roman"/>
        </w:rPr>
      </w:pPr>
      <w:r w:rsidRPr="00AA0C3D">
        <w:rPr>
          <w:rFonts w:eastAsia="Times New Roman"/>
        </w:rPr>
        <w:t xml:space="preserve">Fruth, B. B. I. F. ac. u., </w:t>
      </w:r>
      <w:proofErr w:type="spellStart"/>
      <w:r w:rsidRPr="00AA0C3D">
        <w:rPr>
          <w:rFonts w:eastAsia="Times New Roman"/>
        </w:rPr>
        <w:t>Tagg</w:t>
      </w:r>
      <w:proofErr w:type="spellEnd"/>
      <w:r w:rsidRPr="00AA0C3D">
        <w:rPr>
          <w:rFonts w:eastAsia="Times New Roman"/>
        </w:rPr>
        <w:t xml:space="preserve">, N., &amp; Stewart, F. (2018). Sleep and nesting behavior in primates: A review. </w:t>
      </w:r>
      <w:r w:rsidRPr="00AA0C3D">
        <w:rPr>
          <w:rFonts w:eastAsia="Times New Roman"/>
          <w:i/>
        </w:rPr>
        <w:t>American Journal of Physical Anthropology</w:t>
      </w:r>
      <w:r w:rsidRPr="00AA0C3D">
        <w:rPr>
          <w:rFonts w:eastAsia="Times New Roman"/>
        </w:rPr>
        <w:t xml:space="preserve">, </w:t>
      </w:r>
      <w:r w:rsidRPr="00AA0C3D">
        <w:rPr>
          <w:rFonts w:eastAsia="Times New Roman"/>
          <w:i/>
        </w:rPr>
        <w:t>166</w:t>
      </w:r>
      <w:r w:rsidRPr="00AA0C3D">
        <w:rPr>
          <w:rFonts w:eastAsia="Times New Roman"/>
        </w:rPr>
        <w:t>(3), 499–509</w:t>
      </w:r>
    </w:p>
    <w:p w:rsidR="006D68F1" w:rsidRPr="00AA0C3D" w:rsidRDefault="006D68F1" w:rsidP="002673FD">
      <w:pPr>
        <w:ind w:left="720" w:hanging="720"/>
        <w:rPr>
          <w:rFonts w:eastAsia="Times New Roman"/>
        </w:rPr>
      </w:pPr>
      <w:r w:rsidRPr="00AA0C3D">
        <w:rPr>
          <w:rFonts w:eastAsia="Times New Roman"/>
        </w:rPr>
        <w:lastRenderedPageBreak/>
        <w:t xml:space="preserve">Hand, R. (2018). Schools and families as institutions of learning in Central Javanese gamelan. </w:t>
      </w:r>
      <w:r w:rsidRPr="00AA0C3D">
        <w:rPr>
          <w:rFonts w:eastAsia="Times New Roman"/>
          <w:i/>
        </w:rPr>
        <w:t>Ethnomusicology Forum</w:t>
      </w:r>
      <w:r w:rsidRPr="00AA0C3D">
        <w:rPr>
          <w:rFonts w:eastAsia="Times New Roman"/>
        </w:rPr>
        <w:t xml:space="preserve">, </w:t>
      </w:r>
      <w:r w:rsidRPr="00AA0C3D">
        <w:rPr>
          <w:rFonts w:eastAsia="Times New Roman"/>
          <w:i/>
        </w:rPr>
        <w:t>27</w:t>
      </w:r>
      <w:r w:rsidRPr="00AA0C3D">
        <w:rPr>
          <w:rFonts w:eastAsia="Times New Roman"/>
        </w:rPr>
        <w:t>(1), 68–87</w:t>
      </w:r>
    </w:p>
    <w:p w:rsidR="006D68F1" w:rsidRPr="00AA0C3D" w:rsidRDefault="006D68F1" w:rsidP="002673FD">
      <w:pPr>
        <w:ind w:left="720" w:hanging="720"/>
        <w:rPr>
          <w:rFonts w:eastAsia="Times New Roman"/>
        </w:rPr>
      </w:pPr>
      <w:r w:rsidRPr="00AA0C3D">
        <w:rPr>
          <w:rFonts w:eastAsia="Times New Roman"/>
        </w:rPr>
        <w:t xml:space="preserve">Hinds, S. B., </w:t>
      </w:r>
      <w:proofErr w:type="spellStart"/>
      <w:r w:rsidRPr="00AA0C3D">
        <w:rPr>
          <w:rFonts w:eastAsia="Times New Roman"/>
        </w:rPr>
        <w:t>Raimond</w:t>
      </w:r>
      <w:proofErr w:type="spellEnd"/>
      <w:r w:rsidRPr="00AA0C3D">
        <w:rPr>
          <w:rFonts w:eastAsia="Times New Roman"/>
        </w:rPr>
        <w:t xml:space="preserve">, S., &amp; Purcell, B. K. (2007). The effect of harp music on heart rate, mean blood pressure, respiratory rate, and body temperature in the African green monkey. </w:t>
      </w:r>
      <w:r w:rsidRPr="00AA0C3D">
        <w:rPr>
          <w:rFonts w:eastAsia="Times New Roman"/>
          <w:i/>
        </w:rPr>
        <w:t>Journal of Medical Primatology</w:t>
      </w:r>
      <w:r w:rsidRPr="00AA0C3D">
        <w:rPr>
          <w:rFonts w:eastAsia="Times New Roman"/>
        </w:rPr>
        <w:t>, 36(2), 95–100.</w:t>
      </w:r>
    </w:p>
    <w:p w:rsidR="006D68F1" w:rsidRPr="00AA0C3D" w:rsidRDefault="006D68F1" w:rsidP="002673FD">
      <w:pPr>
        <w:ind w:left="720" w:hanging="720"/>
        <w:rPr>
          <w:rFonts w:eastAsia="Times New Roman"/>
        </w:rPr>
      </w:pPr>
      <w:r w:rsidRPr="00AA0C3D">
        <w:rPr>
          <w:rFonts w:eastAsia="Times New Roman"/>
        </w:rPr>
        <w:t xml:space="preserve">Honing, H., Merchant, H., </w:t>
      </w:r>
      <w:proofErr w:type="spellStart"/>
      <w:r w:rsidRPr="00AA0C3D">
        <w:rPr>
          <w:rFonts w:eastAsia="Times New Roman"/>
        </w:rPr>
        <w:t>Háden</w:t>
      </w:r>
      <w:proofErr w:type="spellEnd"/>
      <w:r w:rsidRPr="00AA0C3D">
        <w:rPr>
          <w:rFonts w:eastAsia="Times New Roman"/>
        </w:rPr>
        <w:t xml:space="preserve">, G. P., Prado, L., &amp; </w:t>
      </w:r>
      <w:proofErr w:type="spellStart"/>
      <w:r w:rsidRPr="00AA0C3D">
        <w:rPr>
          <w:rFonts w:eastAsia="Times New Roman"/>
        </w:rPr>
        <w:t>Bartolo</w:t>
      </w:r>
      <w:proofErr w:type="spellEnd"/>
      <w:r w:rsidRPr="00AA0C3D">
        <w:rPr>
          <w:rFonts w:eastAsia="Times New Roman"/>
        </w:rPr>
        <w:t>, R. (2012). Rhesus Monkeys (</w:t>
      </w:r>
      <w:proofErr w:type="spellStart"/>
      <w:r w:rsidRPr="00AA0C3D">
        <w:rPr>
          <w:rFonts w:eastAsia="Times New Roman"/>
        </w:rPr>
        <w:t>Macaca</w:t>
      </w:r>
      <w:proofErr w:type="spellEnd"/>
      <w:r w:rsidRPr="00AA0C3D">
        <w:rPr>
          <w:rFonts w:eastAsia="Times New Roman"/>
        </w:rPr>
        <w:t xml:space="preserve"> </w:t>
      </w:r>
      <w:proofErr w:type="spellStart"/>
      <w:r w:rsidRPr="00AA0C3D">
        <w:rPr>
          <w:rFonts w:eastAsia="Times New Roman"/>
        </w:rPr>
        <w:t>mulatta</w:t>
      </w:r>
      <w:proofErr w:type="spellEnd"/>
      <w:r w:rsidRPr="00AA0C3D">
        <w:rPr>
          <w:rFonts w:eastAsia="Times New Roman"/>
        </w:rPr>
        <w:t xml:space="preserve">) Detect Rhythmic Groups in Music, but Not the Beat. </w:t>
      </w:r>
      <w:proofErr w:type="spellStart"/>
      <w:r w:rsidRPr="00AA0C3D">
        <w:rPr>
          <w:rFonts w:eastAsia="Times New Roman"/>
        </w:rPr>
        <w:t>PLoS</w:t>
      </w:r>
      <w:proofErr w:type="spellEnd"/>
      <w:r w:rsidRPr="00AA0C3D">
        <w:rPr>
          <w:rFonts w:eastAsia="Times New Roman"/>
        </w:rPr>
        <w:t xml:space="preserve"> ONE, 7(12), 1–10.</w:t>
      </w:r>
    </w:p>
    <w:p w:rsidR="006D68F1" w:rsidRPr="00AA0C3D" w:rsidRDefault="006D68F1" w:rsidP="002673FD">
      <w:pPr>
        <w:ind w:left="720" w:hanging="690"/>
        <w:rPr>
          <w:rFonts w:eastAsia="Times New Roman"/>
        </w:rPr>
      </w:pPr>
      <w:r w:rsidRPr="00AA0C3D">
        <w:rPr>
          <w:rFonts w:eastAsia="Times New Roman"/>
        </w:rPr>
        <w:t>"homology, n.". OED Online. March 2019. Oxford University Press. http://www.oed.com/view/Entry/88080?redirectedFrom=homology&amp; (accessed April 03, 2019).</w:t>
      </w:r>
    </w:p>
    <w:p w:rsidR="006D68F1" w:rsidRPr="00AA0C3D" w:rsidRDefault="006D68F1" w:rsidP="002673FD">
      <w:pPr>
        <w:ind w:left="720" w:hanging="720"/>
        <w:rPr>
          <w:rFonts w:eastAsia="Times New Roman"/>
        </w:rPr>
      </w:pPr>
      <w:proofErr w:type="spellStart"/>
      <w:r w:rsidRPr="00AA0C3D">
        <w:rPr>
          <w:rFonts w:eastAsia="Times New Roman"/>
        </w:rPr>
        <w:t>Koda</w:t>
      </w:r>
      <w:proofErr w:type="spellEnd"/>
      <w:r w:rsidRPr="00AA0C3D">
        <w:rPr>
          <w:rFonts w:eastAsia="Times New Roman"/>
        </w:rPr>
        <w:t xml:space="preserve">, H., Basile, M., Olivier, M., </w:t>
      </w:r>
      <w:proofErr w:type="spellStart"/>
      <w:r w:rsidRPr="00AA0C3D">
        <w:rPr>
          <w:rFonts w:eastAsia="Times New Roman"/>
        </w:rPr>
        <w:t>Remeuf</w:t>
      </w:r>
      <w:proofErr w:type="spellEnd"/>
      <w:r w:rsidRPr="00AA0C3D">
        <w:rPr>
          <w:rFonts w:eastAsia="Times New Roman"/>
        </w:rPr>
        <w:t xml:space="preserve">, K., </w:t>
      </w:r>
      <w:proofErr w:type="spellStart"/>
      <w:r w:rsidRPr="00AA0C3D">
        <w:rPr>
          <w:rFonts w:eastAsia="Times New Roman"/>
        </w:rPr>
        <w:t>Nagumo</w:t>
      </w:r>
      <w:proofErr w:type="spellEnd"/>
      <w:r w:rsidRPr="00AA0C3D">
        <w:rPr>
          <w:rFonts w:eastAsia="Times New Roman"/>
        </w:rPr>
        <w:t>, S., Blois-</w:t>
      </w:r>
      <w:proofErr w:type="spellStart"/>
      <w:r w:rsidRPr="00AA0C3D">
        <w:rPr>
          <w:rFonts w:eastAsia="Times New Roman"/>
        </w:rPr>
        <w:t>Heulin</w:t>
      </w:r>
      <w:proofErr w:type="spellEnd"/>
      <w:r w:rsidRPr="00AA0C3D">
        <w:rPr>
          <w:rFonts w:eastAsia="Times New Roman"/>
        </w:rPr>
        <w:t xml:space="preserve">, C., &amp; </w:t>
      </w:r>
      <w:proofErr w:type="spellStart"/>
      <w:r w:rsidRPr="00AA0C3D">
        <w:rPr>
          <w:rFonts w:eastAsia="Times New Roman"/>
        </w:rPr>
        <w:t>Lemasson</w:t>
      </w:r>
      <w:proofErr w:type="spellEnd"/>
      <w:r w:rsidRPr="00AA0C3D">
        <w:rPr>
          <w:rFonts w:eastAsia="Times New Roman"/>
        </w:rPr>
        <w:t xml:space="preserve">, A. (2013). Validation of an auditory sensory reinforcement paradigm: Campbell’s monkeys (Cercopithecus </w:t>
      </w:r>
      <w:proofErr w:type="spellStart"/>
      <w:r w:rsidRPr="00AA0C3D">
        <w:rPr>
          <w:rFonts w:eastAsia="Times New Roman"/>
        </w:rPr>
        <w:t>campbelli</w:t>
      </w:r>
      <w:proofErr w:type="spellEnd"/>
      <w:r w:rsidRPr="00AA0C3D">
        <w:rPr>
          <w:rFonts w:eastAsia="Times New Roman"/>
        </w:rPr>
        <w:t xml:space="preserve">) do not prefer consonant over dissonant </w:t>
      </w:r>
      <w:proofErr w:type="spellStart"/>
      <w:proofErr w:type="gramStart"/>
      <w:r w:rsidRPr="00AA0C3D">
        <w:rPr>
          <w:rFonts w:eastAsia="Times New Roman"/>
        </w:rPr>
        <w:t>sounds.</w:t>
      </w:r>
      <w:r w:rsidRPr="00AA0C3D">
        <w:rPr>
          <w:rFonts w:eastAsia="Times New Roman"/>
          <w:i/>
        </w:rPr>
        <w:t>Journal</w:t>
      </w:r>
      <w:proofErr w:type="spellEnd"/>
      <w:proofErr w:type="gramEnd"/>
      <w:r w:rsidRPr="00AA0C3D">
        <w:rPr>
          <w:rFonts w:eastAsia="Times New Roman"/>
          <w:i/>
        </w:rPr>
        <w:t xml:space="preserve"> of Comparative Psychology</w:t>
      </w:r>
      <w:r w:rsidRPr="00AA0C3D">
        <w:rPr>
          <w:rFonts w:eastAsia="Times New Roman"/>
        </w:rPr>
        <w:t>, 127(3), 265–271.</w:t>
      </w:r>
    </w:p>
    <w:p w:rsidR="006D68F1" w:rsidRPr="00AA0C3D" w:rsidRDefault="006D68F1" w:rsidP="002673FD">
      <w:pPr>
        <w:ind w:left="720" w:hanging="720"/>
        <w:rPr>
          <w:rFonts w:eastAsia="Times New Roman"/>
        </w:rPr>
      </w:pPr>
      <w:r w:rsidRPr="00AA0C3D">
        <w:rPr>
          <w:rFonts w:eastAsia="Times New Roman"/>
        </w:rPr>
        <w:t xml:space="preserve">Mingle, M. E., Eppley, T. M., Campbell, M. W., Hall, K., Horner, V., &amp; de Waal, F. B. M. (2014). Chimpanzees prefer African and Indian music over silence. </w:t>
      </w:r>
      <w:r w:rsidRPr="00AA0C3D">
        <w:rPr>
          <w:rFonts w:eastAsia="Times New Roman"/>
          <w:i/>
        </w:rPr>
        <w:t>Journal of Experimental Psychology: Animal Learning and Cognition</w:t>
      </w:r>
      <w:r w:rsidRPr="00AA0C3D">
        <w:rPr>
          <w:rFonts w:eastAsia="Times New Roman"/>
        </w:rPr>
        <w:t xml:space="preserve">, 40(4), 502–505. </w:t>
      </w:r>
    </w:p>
    <w:p w:rsidR="006D68F1" w:rsidRPr="00AA0C3D" w:rsidRDefault="006D68F1" w:rsidP="002673FD">
      <w:pPr>
        <w:ind w:left="708" w:hangingChars="295" w:hanging="708"/>
        <w:rPr>
          <w:rFonts w:eastAsia="ＭＳ Ｐゴシック"/>
          <w:color w:val="000000" w:themeColor="text1"/>
        </w:rPr>
      </w:pPr>
      <w:r w:rsidRPr="00AA0C3D">
        <w:rPr>
          <w:rFonts w:eastAsia="ＭＳ Ｐゴシック"/>
          <w:color w:val="000000" w:themeColor="text1"/>
        </w:rPr>
        <w:t>Miyazaki, S., Liu, C.-Y., &amp; Hayashi, Y. (2017). Sleep in vertebrate and invertebrate animals, and insights into the function and evolution of sleep. </w:t>
      </w:r>
      <w:r w:rsidRPr="00AA0C3D">
        <w:rPr>
          <w:rFonts w:eastAsia="ＭＳ Ｐゴシック"/>
          <w:i/>
          <w:iCs/>
          <w:color w:val="000000" w:themeColor="text1"/>
          <w:bdr w:val="none" w:sz="0" w:space="0" w:color="auto" w:frame="1"/>
        </w:rPr>
        <w:t>Neuroscience Research</w:t>
      </w:r>
      <w:r w:rsidRPr="00AA0C3D">
        <w:rPr>
          <w:rFonts w:eastAsia="ＭＳ Ｐゴシック"/>
          <w:color w:val="000000" w:themeColor="text1"/>
        </w:rPr>
        <w:t>, </w:t>
      </w:r>
      <w:r w:rsidRPr="00AA0C3D">
        <w:rPr>
          <w:rFonts w:eastAsia="ＭＳ Ｐゴシック"/>
          <w:i/>
          <w:iCs/>
          <w:color w:val="000000" w:themeColor="text1"/>
          <w:bdr w:val="none" w:sz="0" w:space="0" w:color="auto" w:frame="1"/>
        </w:rPr>
        <w:t>118</w:t>
      </w:r>
      <w:r w:rsidRPr="00AA0C3D">
        <w:rPr>
          <w:rFonts w:eastAsia="ＭＳ Ｐゴシック"/>
          <w:color w:val="000000" w:themeColor="text1"/>
        </w:rPr>
        <w:t>, 3–12.</w:t>
      </w:r>
    </w:p>
    <w:p w:rsidR="006D68F1" w:rsidRPr="00AA0C3D" w:rsidRDefault="006D68F1" w:rsidP="002673FD">
      <w:pPr>
        <w:ind w:left="720" w:hanging="690"/>
      </w:pPr>
      <w:r w:rsidRPr="00AA0C3D">
        <w:rPr>
          <w:rFonts w:eastAsia="Times New Roman"/>
        </w:rPr>
        <w:t xml:space="preserve">Novak, M. A., &amp; Suomi, S. J. (1988). Psychological well-being of primates in captivity. </w:t>
      </w:r>
      <w:r w:rsidRPr="00AA0C3D">
        <w:rPr>
          <w:i/>
        </w:rPr>
        <w:t>American Psychologist</w:t>
      </w:r>
      <w:r w:rsidRPr="00AA0C3D">
        <w:t xml:space="preserve">, </w:t>
      </w:r>
      <w:r w:rsidRPr="00AA0C3D">
        <w:rPr>
          <w:i/>
        </w:rPr>
        <w:t>43</w:t>
      </w:r>
      <w:r w:rsidRPr="00AA0C3D">
        <w:t>(10), 765–773.</w:t>
      </w:r>
    </w:p>
    <w:p w:rsidR="006D68F1" w:rsidRPr="00AA0C3D" w:rsidRDefault="006D68F1" w:rsidP="002673FD">
      <w:pPr>
        <w:ind w:left="720" w:hanging="690"/>
        <w:rPr>
          <w:rFonts w:eastAsia="Times New Roman"/>
        </w:rPr>
      </w:pPr>
      <w:r w:rsidRPr="00AA0C3D">
        <w:rPr>
          <w:rFonts w:eastAsia="Times New Roman"/>
        </w:rPr>
        <w:t xml:space="preserve">PRICE, T. </w:t>
      </w:r>
      <w:proofErr w:type="gramStart"/>
      <w:r w:rsidRPr="00AA0C3D">
        <w:rPr>
          <w:rFonts w:eastAsia="Times New Roman"/>
        </w:rPr>
        <w:t>Y. .</w:t>
      </w:r>
      <w:proofErr w:type="gramEnd"/>
      <w:r w:rsidRPr="00AA0C3D">
        <w:rPr>
          <w:rFonts w:eastAsia="Times New Roman"/>
        </w:rPr>
        <w:t xml:space="preserve"> (2013). Rhythms of Culture: Djembe and African Memory in African-American Cultural Traditions. </w:t>
      </w:r>
      <w:r w:rsidRPr="00AA0C3D">
        <w:rPr>
          <w:rFonts w:eastAsia="Times New Roman"/>
          <w:i/>
        </w:rPr>
        <w:t>Black Music Research Journal</w:t>
      </w:r>
      <w:r w:rsidRPr="00AA0C3D">
        <w:rPr>
          <w:rFonts w:eastAsia="Times New Roman"/>
        </w:rPr>
        <w:t xml:space="preserve">, </w:t>
      </w:r>
      <w:r w:rsidRPr="00AA0C3D">
        <w:rPr>
          <w:rFonts w:eastAsia="Times New Roman"/>
          <w:i/>
        </w:rPr>
        <w:t>33</w:t>
      </w:r>
      <w:r w:rsidRPr="00AA0C3D">
        <w:rPr>
          <w:rFonts w:eastAsia="Times New Roman"/>
        </w:rPr>
        <w:t>(2), 227–247</w:t>
      </w:r>
    </w:p>
    <w:p w:rsidR="006D68F1" w:rsidRPr="00AA0C3D" w:rsidRDefault="006D68F1" w:rsidP="002673FD">
      <w:pPr>
        <w:ind w:left="720" w:hanging="720"/>
      </w:pPr>
      <w:r w:rsidRPr="00AA0C3D">
        <w:rPr>
          <w:rFonts w:eastAsia="Times New Roman"/>
        </w:rPr>
        <w:t xml:space="preserve">Samuels, A., &amp; </w:t>
      </w:r>
      <w:proofErr w:type="spellStart"/>
      <w:r w:rsidRPr="00AA0C3D">
        <w:rPr>
          <w:rFonts w:eastAsia="Times New Roman"/>
        </w:rPr>
        <w:t>Henrickson</w:t>
      </w:r>
      <w:proofErr w:type="spellEnd"/>
      <w:r w:rsidRPr="00AA0C3D">
        <w:rPr>
          <w:rFonts w:eastAsia="Times New Roman"/>
        </w:rPr>
        <w:t xml:space="preserve">, R. V. (1983). Outbreak of severe aggression in captive </w:t>
      </w:r>
      <w:proofErr w:type="spellStart"/>
      <w:r w:rsidRPr="00AA0C3D">
        <w:rPr>
          <w:rFonts w:eastAsia="Times New Roman"/>
        </w:rPr>
        <w:t>Macaca</w:t>
      </w:r>
      <w:proofErr w:type="spellEnd"/>
      <w:r w:rsidRPr="00AA0C3D">
        <w:rPr>
          <w:rFonts w:eastAsia="Times New Roman"/>
        </w:rPr>
        <w:t xml:space="preserve"> </w:t>
      </w:r>
      <w:proofErr w:type="spellStart"/>
      <w:r w:rsidRPr="00AA0C3D">
        <w:rPr>
          <w:rFonts w:eastAsia="Times New Roman"/>
        </w:rPr>
        <w:t>mulatta</w:t>
      </w:r>
      <w:proofErr w:type="spellEnd"/>
      <w:r w:rsidRPr="00AA0C3D">
        <w:rPr>
          <w:rFonts w:eastAsia="Times New Roman"/>
        </w:rPr>
        <w:t xml:space="preserve">. </w:t>
      </w:r>
      <w:r w:rsidRPr="00AA0C3D">
        <w:rPr>
          <w:i/>
        </w:rPr>
        <w:t>American Journal of Primatology</w:t>
      </w:r>
      <w:r w:rsidRPr="00AA0C3D">
        <w:t xml:space="preserve">, </w:t>
      </w:r>
      <w:r w:rsidRPr="00AA0C3D">
        <w:rPr>
          <w:i/>
        </w:rPr>
        <w:t>5</w:t>
      </w:r>
      <w:r w:rsidRPr="00AA0C3D">
        <w:t>(3), 277–281.</w:t>
      </w:r>
    </w:p>
    <w:p w:rsidR="006D68F1" w:rsidRPr="00AA0C3D" w:rsidRDefault="006D68F1" w:rsidP="002673FD">
      <w:pPr>
        <w:ind w:left="720" w:hanging="720"/>
        <w:rPr>
          <w:rFonts w:eastAsia="Times New Roman"/>
        </w:rPr>
      </w:pPr>
      <w:r w:rsidRPr="00AA0C3D">
        <w:rPr>
          <w:rFonts w:eastAsia="Times New Roman"/>
        </w:rPr>
        <w:t xml:space="preserve">Waltham, C., Yang Lan, &amp; </w:t>
      </w:r>
      <w:proofErr w:type="spellStart"/>
      <w:r w:rsidRPr="00AA0C3D">
        <w:rPr>
          <w:rFonts w:eastAsia="Times New Roman"/>
        </w:rPr>
        <w:t>Koster</w:t>
      </w:r>
      <w:proofErr w:type="spellEnd"/>
      <w:r w:rsidRPr="00AA0C3D">
        <w:rPr>
          <w:rFonts w:eastAsia="Times New Roman"/>
        </w:rPr>
        <w:t xml:space="preserve">, E. (2016). An acoustical study of the </w:t>
      </w:r>
      <w:proofErr w:type="spellStart"/>
      <w:r w:rsidRPr="00AA0C3D">
        <w:rPr>
          <w:rFonts w:eastAsia="Times New Roman"/>
        </w:rPr>
        <w:t>qin</w:t>
      </w:r>
      <w:proofErr w:type="spellEnd"/>
      <w:r w:rsidRPr="00AA0C3D">
        <w:rPr>
          <w:rFonts w:eastAsia="Times New Roman"/>
        </w:rPr>
        <w:t xml:space="preserve">. </w:t>
      </w:r>
      <w:r w:rsidRPr="00AA0C3D">
        <w:rPr>
          <w:rFonts w:eastAsia="Times New Roman"/>
          <w:i/>
        </w:rPr>
        <w:t>Journal of the Acoustical Society of America</w:t>
      </w:r>
      <w:r w:rsidRPr="00AA0C3D">
        <w:rPr>
          <w:rFonts w:eastAsia="Times New Roman"/>
        </w:rPr>
        <w:t xml:space="preserve">, </w:t>
      </w:r>
      <w:r w:rsidRPr="00AA0C3D">
        <w:rPr>
          <w:rFonts w:eastAsia="Times New Roman"/>
          <w:i/>
        </w:rPr>
        <w:t>139</w:t>
      </w:r>
      <w:r w:rsidRPr="00AA0C3D">
        <w:rPr>
          <w:rFonts w:eastAsia="Times New Roman"/>
        </w:rPr>
        <w:t>(4), 1592–1600</w:t>
      </w:r>
    </w:p>
    <w:p w:rsidR="006D68F1" w:rsidRPr="00AA0C3D" w:rsidRDefault="006D68F1" w:rsidP="002673FD"/>
    <w:p w:rsidR="006D68F1" w:rsidRPr="00AA0C3D" w:rsidRDefault="006D68F1" w:rsidP="002673FD">
      <w:pPr>
        <w:pStyle w:val="a4"/>
        <w:rPr>
          <w:rFonts w:ascii="Times New Roman" w:hAnsi="Times New Roman" w:cs="Times New Roman"/>
          <w:sz w:val="24"/>
          <w:szCs w:val="24"/>
        </w:rPr>
      </w:pPr>
    </w:p>
    <w:sectPr w:rsidR="006D68F1" w:rsidRPr="00AA0C3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715E" w:rsidRDefault="0079715E">
      <w:r>
        <w:separator/>
      </w:r>
    </w:p>
  </w:endnote>
  <w:endnote w:type="continuationSeparator" w:id="0">
    <w:p w:rsidR="0079715E" w:rsidRDefault="00797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ヒラギノ角ゴ ProN W3">
    <w:altName w:val="Calibri"/>
    <w:panose1 w:val="020B0300000000000000"/>
    <w:charset w:val="80"/>
    <w:family w:val="swiss"/>
    <w:pitch w:val="variable"/>
    <w:sig w:usb0="E00002FF" w:usb1="7AC7FFFF" w:usb2="00000012" w:usb3="00000000" w:csb0="0002000D" w:csb1="00000000"/>
  </w:font>
  <w:font w:name="ＭＳ Ｐゴシック">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webkit-standard">
    <w:altName w:val="Cambria"/>
    <w:panose1 w:val="020B0604020202020204"/>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altName w:val="MS PMincho"/>
    <w:panose1 w:val="020B06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1661" w:rsidRDefault="0019166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132" w:rsidRDefault="00B1513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1661" w:rsidRDefault="0019166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715E" w:rsidRDefault="0079715E">
      <w:r>
        <w:separator/>
      </w:r>
    </w:p>
  </w:footnote>
  <w:footnote w:type="continuationSeparator" w:id="0">
    <w:p w:rsidR="0079715E" w:rsidRDefault="00797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1661" w:rsidRDefault="0019166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132" w:rsidRDefault="00B1513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1661" w:rsidRDefault="00191661">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displayBackgroundShape/>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132"/>
    <w:rsid w:val="00064FD6"/>
    <w:rsid w:val="00191661"/>
    <w:rsid w:val="002673FD"/>
    <w:rsid w:val="00312944"/>
    <w:rsid w:val="004C6CD3"/>
    <w:rsid w:val="005F01EA"/>
    <w:rsid w:val="00630217"/>
    <w:rsid w:val="00687FC7"/>
    <w:rsid w:val="006C1238"/>
    <w:rsid w:val="006D68F1"/>
    <w:rsid w:val="00792A5C"/>
    <w:rsid w:val="0079715E"/>
    <w:rsid w:val="00801CB5"/>
    <w:rsid w:val="0086474B"/>
    <w:rsid w:val="00896511"/>
    <w:rsid w:val="009333B1"/>
    <w:rsid w:val="00A93213"/>
    <w:rsid w:val="00AA0C3D"/>
    <w:rsid w:val="00B15132"/>
    <w:rsid w:val="00BB034D"/>
    <w:rsid w:val="00D55D41"/>
    <w:rsid w:val="00EC62AE"/>
    <w:rsid w:val="00F978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39CDB78"/>
  <w15:docId w15:val="{5FB611AD-274C-42B4-9366-E0087B27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a4">
    <w:name w:val="デフォルト"/>
    <w:rPr>
      <w:rFonts w:ascii="ヒラギノ角ゴ ProN W3" w:hAnsi="ヒラギノ角ゴ ProN W3" w:cs="Arial Unicode MS"/>
      <w:color w:val="000000"/>
      <w:sz w:val="22"/>
      <w:szCs w:val="22"/>
      <w:lang w:val="it-IT"/>
    </w:rPr>
  </w:style>
  <w:style w:type="paragraph" w:styleId="a5">
    <w:name w:val="header"/>
    <w:basedOn w:val="a"/>
    <w:link w:val="a6"/>
    <w:uiPriority w:val="99"/>
    <w:unhideWhenUsed/>
    <w:rsid w:val="00191661"/>
    <w:pPr>
      <w:tabs>
        <w:tab w:val="center" w:pos="4252"/>
        <w:tab w:val="right" w:pos="8504"/>
      </w:tabs>
      <w:snapToGrid w:val="0"/>
    </w:pPr>
  </w:style>
  <w:style w:type="character" w:customStyle="1" w:styleId="a6">
    <w:name w:val="ヘッダー (文字)"/>
    <w:basedOn w:val="a0"/>
    <w:link w:val="a5"/>
    <w:uiPriority w:val="99"/>
    <w:rsid w:val="00191661"/>
    <w:rPr>
      <w:sz w:val="24"/>
      <w:szCs w:val="24"/>
    </w:rPr>
  </w:style>
  <w:style w:type="paragraph" w:styleId="a7">
    <w:name w:val="footer"/>
    <w:basedOn w:val="a"/>
    <w:link w:val="a8"/>
    <w:uiPriority w:val="99"/>
    <w:unhideWhenUsed/>
    <w:rsid w:val="00191661"/>
    <w:pPr>
      <w:tabs>
        <w:tab w:val="center" w:pos="4252"/>
        <w:tab w:val="right" w:pos="8504"/>
      </w:tabs>
      <w:snapToGrid w:val="0"/>
    </w:pPr>
  </w:style>
  <w:style w:type="character" w:customStyle="1" w:styleId="a8">
    <w:name w:val="フッター (文字)"/>
    <w:basedOn w:val="a0"/>
    <w:link w:val="a7"/>
    <w:uiPriority w:val="99"/>
    <w:rsid w:val="00191661"/>
    <w:rPr>
      <w:sz w:val="24"/>
      <w:szCs w:val="24"/>
    </w:rPr>
  </w:style>
  <w:style w:type="paragraph" w:styleId="Web">
    <w:name w:val="Normal (Web)"/>
    <w:basedOn w:val="a"/>
    <w:uiPriority w:val="99"/>
    <w:semiHidden/>
    <w:unhideWhenUsed/>
    <w:rsid w:val="00EC62A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ＭＳ Ｐゴシック" w:eastAsia="ＭＳ Ｐゴシック" w:hAnsi="ＭＳ Ｐゴシック" w:cs="ＭＳ Ｐゴシック"/>
      <w:bdr w:val="none" w:sz="0" w:space="0" w:color="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437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1578</Words>
  <Characters>8998</Characters>
  <Application>Microsoft Office Word</Application>
  <DocSecurity>0</DocSecurity>
  <Lines>74</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Stony Brook University</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psychuser</dc:creator>
  <cp:lastModifiedBy>Hamakawa, Ryuichi</cp:lastModifiedBy>
  <cp:revision>8</cp:revision>
  <dcterms:created xsi:type="dcterms:W3CDTF">2019-03-04T21:19:00Z</dcterms:created>
  <dcterms:modified xsi:type="dcterms:W3CDTF">2019-05-11T00:03:00Z</dcterms:modified>
</cp:coreProperties>
</file>