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Documentation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Client-Server Network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feature will connect our database to the ECE team’s product, and allow data from their readings to be sent to and stored within our database. It uses a TLS connection, which is appropriately secure for hospital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 Files: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cert.pem: This PEM file contains the certificate (public key) required for accessing the client-server network through transport layer security protocols.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key.pem: This PEM file holds the private key necessary for accessing the client-server network via transport layer security protocols.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tls_client.py: This Python file establishes a secure TLS connection to a server and facilitates data exchange using Python's socket and SSL modules.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tls_server.py: This Python file establishes a secure SSL/TLS encryption server, which awaits incoming connections over TLS, accepts data from clients, and sends responses back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is only outlined right now, as we do not have information on how exactly the ECE team’s program will function. For now, the program only provides a basic TLS connection using a public certificate and a private key. More information will be provided on this section as we continue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sz w:val="24"/>
          <w:szCs w:val="24"/>
          <w:rtl w:val="0"/>
        </w:rPr>
        <w:t xml:space="preserve">Lauren Twist, Kierra Young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