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RAHUL KUMAR</w:t>
      </w:r>
    </w:p>
    <w:p>
      <w:r>
        <w:t xml:space="preserve">AWS / DevOps Engineer</w:t>
      </w:r>
    </w:p>
    <w:p>
      <w:r>
        <w:t xml:space="preserve">Delhi, India | RKTECH7621@GMAIL.COM | +91-7210476048</w:t>
      </w:r>
    </w:p>
    <w:p>
      <w:r>
        <w:t xml:space="preserve"/>
      </w:r>
    </w:p>
    <w:p>
      <w:r>
        <w:rPr>
          <w:b/>
        </w:rPr>
        <w:t xml:space="preserve">SUMMARY</w:t>
      </w:r>
    </w:p>
    <w:p>
      <w:r>
        <w:t xml:space="preserve">AWS DevOps engineer with Terraform and CloudFormation infrastructure automation, Jenkins pipelines, Ansible, Linux, Git, Docker, and Kubernetes experience. Supports build and release workflows and collaborates with developers on infrastructure and application deployment issues.</w:t>
      </w:r>
    </w:p>
    <w:p>
      <w:r>
        <w:t xml:space="preserve"/>
      </w:r>
    </w:p>
    <w:p>
      <w:r>
        <w:rPr>
          <w:b/>
        </w:rPr>
        <w:t xml:space="preserve">SKILLS</w:t>
      </w:r>
    </w:p>
    <w:p>
      <w:r>
        <w:t xml:space="preserve">AWS, EKS, EC2, S3, RDS, IAM, VPC, Route 53, Terraform, CloudFormation, Jenkins, Ansible, Git, Docker, Kubernetes, Python, Bash</w:t>
      </w:r>
    </w:p>
    <w:p>
      <w:r>
        <w:t xml:space="preserve"/>
      </w:r>
    </w:p>
    <w:p>
      <w:r>
        <w:rPr>
          <w:b/>
        </w:rPr>
        <w:t xml:space="preserve">SELECTED CLIENT PROJECT: ENTERPRISE LOGISTICS PLATFORM</w:t>
      </w:r>
    </w:p>
    <w:p>
      <w:r>
        <w:t xml:space="preserve">- Built CI/CD workflows for image builds, artifact publishing, and Kubernetes deployments.</w:t>
      </w:r>
    </w:p>
    <w:p>
      <w:r>
        <w:t xml:space="preserve">- Provisioned AWS resources using Terraform and CloudFormation.</w:t>
      </w:r>
    </w:p>
    <w:p>
      <w:r>
        <w:t xml:space="preserve">- Managed application routing, DNS, certificates, access controls, and cloud monitoring.</w:t>
      </w:r>
    </w:p>
    <w:p>
      <w:r>
        <w:t xml:space="preserve">- Supported Git workflows and resolved build and deployment failures with developers.</w:t>
      </w:r>
    </w:p>
    <w:p>
      <w:r>
        <w:t xml:space="preserve"/>
      </w:r>
    </w:p>
    <w:p>
      <w:r>
        <w:rPr>
          <w:b/>
        </w:rPr>
        <w:t xml:space="preserve">EXPERIENCE</w:t>
      </w:r>
    </w:p>
    <w:p>
      <w:r>
        <w:t xml:space="preserve">Programming.com, Delhi | DevOps Engineer | March 2025 - Present</w:t>
      </w:r>
    </w:p>
    <w:p>
      <w:r>
        <w:t xml:space="preserve">Cloud platform and DevOps responsibilities supporting an enterprise logistics client.</w:t>
      </w:r>
    </w:p>
    <w:p>
      <w:r>
        <w:t xml:space="preserve">- Managed AWS infrastructure and Kubernetes deployments for enterprise applications.</w:t>
      </w:r>
    </w:p>
    <w:p>
      <w:r>
        <w:t xml:space="preserve">- Automated build and deployment workflows using Jenkins, Git, Docker, and infrastructure as code.</w:t>
      </w:r>
    </w:p>
    <w:p>
      <w:r>
        <w:t xml:space="preserve">- Supported Linux systems, application releases, troubleshooting, and operational documentation.</w:t>
      </w:r>
    </w:p>
    <w:p>
      <w:r>
        <w:t xml:space="preserve"/>
      </w:r>
    </w:p>
    <w:p>
      <w:r>
        <w:t xml:space="preserve">Midea India, Delhi | DevOps Engineer | October 2020 - December 2022</w:t>
      </w:r>
    </w:p>
    <w:p>
      <w:r>
        <w:t xml:space="preserve"/>
      </w:r>
    </w:p>
    <w:p>
      <w:r>
        <w:rPr>
          <w:b/>
        </w:rPr>
        <w:t xml:space="preserve">EDUCATION</w:t>
      </w:r>
    </w:p>
    <w:p>
      <w:r>
        <w:t xml:space="preserve">B.Tech, Information Technology | Delhi Technological University | 2016 - 2020</w:t>
      </w:r>
    </w:p>
    <w:p>
      <w:r>
        <w:t xml:space="preserve">MBA, Business Analytics | Delhi Technological University | 2023 - 2025</w:t>
      </w:r>
    </w:p>
    <w:sectPr>
      <w:pgSz w:w="11906" w:h="16838"/>
      <w:pgMar w:top="720" w:right="850" w:bottom="720" w:left="850"/>
    </w:sectPr>
  </w:body>
</w:document>
</file>