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FA" w:rsidRPr="009C7B83" w:rsidRDefault="009C7B83" w:rsidP="009C7B83">
      <w:pPr>
        <w:pStyle w:val="Heading1"/>
        <w:rPr>
          <w:b/>
        </w:rPr>
      </w:pPr>
      <w:r w:rsidRPr="009C7B83">
        <w:rPr>
          <w:b/>
        </w:rPr>
        <w:t>Imports data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MFN (Most Favored Nation) vs. AHS (Applied Harmonized System) Tariffs: When Are They Favorable?</w:t>
      </w:r>
    </w:p>
    <w:p w:rsidR="009C7B83" w:rsidRDefault="009C7B83" w:rsidP="009C7B83">
      <w:pPr>
        <w:pStyle w:val="Heading4"/>
      </w:pPr>
      <w:r>
        <w:rPr>
          <w:rStyle w:val="Strong"/>
          <w:b w:val="0"/>
          <w:bCs w:val="0"/>
        </w:rPr>
        <w:t>1. MFN (Most Favored Nation) Tariffs</w:t>
      </w:r>
    </w:p>
    <w:p w:rsidR="009C7B83" w:rsidRDefault="009C7B83" w:rsidP="009C7B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The tariff rate applied to all World Trade Organization (WTO) member countries unless a special trade agreement exists.</w:t>
      </w:r>
    </w:p>
    <w:p w:rsidR="009C7B83" w:rsidRDefault="009C7B83" w:rsidP="009C7B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Favorable when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Low MFN tariff rates</w:t>
      </w:r>
      <w:r>
        <w:t xml:space="preserve"> → Reduces import costs, making fuel cheaper.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 MFN Duty-Free Tariff Share</w:t>
      </w:r>
      <w:r>
        <w:t xml:space="preserve"> → </w:t>
      </w:r>
      <w:proofErr w:type="gramStart"/>
      <w:r>
        <w:t>More</w:t>
      </w:r>
      <w:proofErr w:type="gramEnd"/>
      <w:r>
        <w:t xml:space="preserve"> products enter without tariffs.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Low MFN Weighted Average Tariff</w:t>
      </w:r>
      <w:r>
        <w:t xml:space="preserve"> → </w:t>
      </w:r>
      <w:proofErr w:type="gramStart"/>
      <w:r>
        <w:t>The</w:t>
      </w:r>
      <w:proofErr w:type="gramEnd"/>
      <w:r>
        <w:t xml:space="preserve"> actual impact on fuel imports is minimal.</w:t>
      </w:r>
    </w:p>
    <w:p w:rsidR="009C7B83" w:rsidRDefault="009C7B83" w:rsidP="009C7B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Not favorable when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High MFN tariff rates</w:t>
      </w:r>
      <w:r>
        <w:t xml:space="preserve"> → Increases import costs, raising fuel prices.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High Dutiable Imports Share</w:t>
      </w:r>
      <w:r>
        <w:t xml:space="preserve"> → </w:t>
      </w:r>
      <w:proofErr w:type="gramStart"/>
      <w:r>
        <w:t>Most</w:t>
      </w:r>
      <w:proofErr w:type="gramEnd"/>
      <w:r>
        <w:t xml:space="preserve"> imports are taxed, making them expensive.</w:t>
      </w:r>
    </w:p>
    <w:p w:rsidR="009C7B83" w:rsidRDefault="009C7B83" w:rsidP="009C7B83">
      <w:pPr>
        <w:pStyle w:val="Heading4"/>
      </w:pPr>
      <w:r>
        <w:rPr>
          <w:rStyle w:val="Strong"/>
          <w:b w:val="0"/>
          <w:bCs w:val="0"/>
        </w:rPr>
        <w:t>2. AHS (Applied Harmonized System) Tariffs</w:t>
      </w:r>
    </w:p>
    <w:p w:rsidR="009C7B83" w:rsidRDefault="009C7B83" w:rsidP="009C7B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The actual tariff rates that a country applies to imports, including preferential rates under trade agreements.</w:t>
      </w:r>
    </w:p>
    <w:p w:rsidR="009C7B83" w:rsidRDefault="009C7B83" w:rsidP="009C7B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Favorable when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Low AHS tariff rates</w:t>
      </w:r>
      <w:r>
        <w:t xml:space="preserve"> → Encourages imports, keeping fuel prices stable.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 AHS Duty-Free Tariff Share</w:t>
      </w:r>
      <w:r>
        <w:t xml:space="preserve"> → </w:t>
      </w:r>
      <w:proofErr w:type="gramStart"/>
      <w:r>
        <w:t>More</w:t>
      </w:r>
      <w:proofErr w:type="gramEnd"/>
      <w:r>
        <w:t xml:space="preserve"> fuel imports enter without extra costs.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Low AHS Weighted Average Tariff</w:t>
      </w:r>
      <w:r>
        <w:t xml:space="preserve"> → Ensures fair and competitive pricing.</w:t>
      </w:r>
    </w:p>
    <w:p w:rsidR="009C7B83" w:rsidRDefault="009C7B83" w:rsidP="009C7B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Not favorable when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High AHS tariff rates</w:t>
      </w:r>
      <w:r>
        <w:t xml:space="preserve"> → Restricts fuel imports, increasing costs.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High Specific Duty Imports</w:t>
      </w:r>
      <w:r>
        <w:t xml:space="preserve"> → Fixed taxes per unit make fuel expensive.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 xml:space="preserve">Key Takeaway for </w:t>
      </w:r>
      <w:bookmarkStart w:id="0" w:name="_GoBack"/>
      <w:bookmarkEnd w:id="0"/>
      <w:r>
        <w:rPr>
          <w:rStyle w:val="Strong"/>
          <w:b w:val="0"/>
          <w:bCs w:val="0"/>
        </w:rPr>
        <w:t>Forecasting Model</w:t>
      </w:r>
    </w:p>
    <w:p w:rsidR="009C7B83" w:rsidRDefault="009C7B83" w:rsidP="009C7B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Lower tariffs (AHS/MFN) → </w:t>
      </w:r>
      <w:proofErr w:type="gramStart"/>
      <w:r>
        <w:rPr>
          <w:rStyle w:val="Strong"/>
        </w:rPr>
        <w:t>More</w:t>
      </w:r>
      <w:proofErr w:type="gramEnd"/>
      <w:r>
        <w:rPr>
          <w:rStyle w:val="Strong"/>
        </w:rPr>
        <w:t xml:space="preserve"> fuel imports → Lower fuel prices → Higher demand.</w:t>
      </w:r>
    </w:p>
    <w:p w:rsidR="009C7B83" w:rsidRDefault="009C7B83" w:rsidP="009C7B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Higher tariffs → Restricted imports → </w:t>
      </w:r>
      <w:proofErr w:type="gramStart"/>
      <w:r>
        <w:rPr>
          <w:rStyle w:val="Strong"/>
        </w:rPr>
        <w:t>Higher</w:t>
      </w:r>
      <w:proofErr w:type="gramEnd"/>
      <w:r>
        <w:rPr>
          <w:rStyle w:val="Strong"/>
        </w:rPr>
        <w:t xml:space="preserve"> fuel prices → Lower demand.</w:t>
      </w:r>
    </w:p>
    <w:p w:rsidR="009C7B83" w:rsidRDefault="009C7B83" w:rsidP="009C7B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Comparing AHS vs. MFN:</w:t>
      </w:r>
    </w:p>
    <w:p w:rsidR="009C7B83" w:rsidRDefault="009C7B83" w:rsidP="009C7B8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AHS is more flexible</w:t>
      </w:r>
      <w:r>
        <w:t xml:space="preserve"> (varies by trade agreements).</w:t>
      </w:r>
    </w:p>
    <w:p w:rsidR="009C7B83" w:rsidRDefault="009C7B83" w:rsidP="009C7B8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MFN is the baseline rate</w:t>
      </w:r>
      <w:r>
        <w:t xml:space="preserve"> (applied to most WTO members).</w:t>
      </w:r>
    </w:p>
    <w:p w:rsidR="009C7B83" w:rsidRDefault="009C7B83" w:rsidP="009C7B83">
      <w:pPr>
        <w:pStyle w:val="Heading2"/>
        <w:rPr>
          <w:rStyle w:val="Strong"/>
          <w:b w:val="0"/>
          <w:bCs w:val="0"/>
        </w:rPr>
      </w:pPr>
    </w:p>
    <w:p w:rsidR="009C7B83" w:rsidRDefault="009C7B83" w:rsidP="009C7B83">
      <w:pPr>
        <w:pStyle w:val="Heading2"/>
        <w:rPr>
          <w:rStyle w:val="Strong"/>
          <w:b w:val="0"/>
          <w:bCs w:val="0"/>
        </w:rPr>
      </w:pPr>
    </w:p>
    <w:p w:rsidR="009C7B83" w:rsidRDefault="009C7B83" w:rsidP="009C7B83">
      <w:pPr>
        <w:pStyle w:val="Heading2"/>
        <w:rPr>
          <w:rStyle w:val="Strong"/>
          <w:b w:val="0"/>
          <w:bCs w:val="0"/>
        </w:rPr>
      </w:pPr>
    </w:p>
    <w:p w:rsidR="009C7B83" w:rsidRDefault="009C7B83" w:rsidP="009C7B83">
      <w:pPr>
        <w:pStyle w:val="Heading2"/>
        <w:rPr>
          <w:rStyle w:val="Strong"/>
          <w:b w:val="0"/>
          <w:bCs w:val="0"/>
        </w:rPr>
      </w:pPr>
    </w:p>
    <w:p w:rsidR="009C7B83" w:rsidRDefault="009C7B83" w:rsidP="009C7B83">
      <w:pPr>
        <w:pStyle w:val="Heading2"/>
      </w:pPr>
      <w:r>
        <w:rPr>
          <w:rStyle w:val="Strong"/>
          <w:b w:val="0"/>
          <w:bCs w:val="0"/>
        </w:rPr>
        <w:t>1. Import-Related Features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Import (US$ Thousand)</w:t>
      </w:r>
    </w:p>
    <w:p w:rsidR="009C7B83" w:rsidRDefault="009C7B83" w:rsidP="009C7B8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The total value of fuel imports in USD (thousands).</w:t>
      </w:r>
    </w:p>
    <w:p w:rsidR="009C7B83" w:rsidRDefault="009C7B83" w:rsidP="009C7B8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🔼</w:t>
      </w:r>
      <w:r>
        <w:t xml:space="preserve"> </w:t>
      </w:r>
      <w:r>
        <w:rPr>
          <w:rStyle w:val="Strong"/>
        </w:rPr>
        <w:t>Higher imports</w:t>
      </w:r>
      <w:r>
        <w:t xml:space="preserve"> → More fuel supply → Lower prices → </w:t>
      </w:r>
      <w:r>
        <w:rPr>
          <w:rFonts w:ascii="Segoe UI Symbol" w:hAnsi="Segoe UI Symbol" w:cs="Segoe UI Symbol"/>
        </w:rPr>
        <w:t>🔼</w:t>
      </w:r>
      <w:r>
        <w:t xml:space="preserve"> Demand</w:t>
      </w:r>
    </w:p>
    <w:p w:rsidR="009C7B83" w:rsidRDefault="009C7B83" w:rsidP="009C7B8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🔽</w:t>
      </w:r>
      <w:r>
        <w:t xml:space="preserve"> </w:t>
      </w:r>
      <w:r>
        <w:rPr>
          <w:rStyle w:val="Strong"/>
        </w:rPr>
        <w:t>Lower imports</w:t>
      </w:r>
      <w:r>
        <w:t xml:space="preserve"> → Limited supply → Higher prices → </w:t>
      </w:r>
      <w:r>
        <w:rPr>
          <w:rFonts w:ascii="Segoe UI Symbol" w:hAnsi="Segoe UI Symbol" w:cs="Segoe UI Symbol"/>
        </w:rPr>
        <w:t>🔽</w:t>
      </w:r>
      <w:r>
        <w:t xml:space="preserve"> Demand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Import Product Share (%)</w:t>
      </w:r>
    </w:p>
    <w:p w:rsidR="009C7B83" w:rsidRDefault="009C7B83" w:rsidP="009C7B8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The proportion of total imports that fuel represents.</w:t>
      </w:r>
    </w:p>
    <w:p w:rsidR="009C7B83" w:rsidRDefault="009C7B83" w:rsidP="009C7B8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fuel share is high</w:t>
      </w:r>
      <w:r>
        <w:t xml:space="preserve">, demand is likely </w:t>
      </w:r>
      <w:r>
        <w:rPr>
          <w:rStyle w:val="Strong"/>
        </w:rPr>
        <w:t>stable or increasing</w:t>
      </w:r>
      <w:r>
        <w:t>.</w:t>
      </w:r>
    </w:p>
    <w:p w:rsidR="009C7B83" w:rsidRDefault="009C7B83" w:rsidP="009C7B8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fuel share drops</w:t>
      </w:r>
      <w:r>
        <w:t>, other sources (e.g., local production, alternative energy) may be replacing imports.</w:t>
      </w:r>
    </w:p>
    <w:p w:rsidR="009C7B83" w:rsidRDefault="009C7B83" w:rsidP="009C7B8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C7B83" w:rsidRDefault="009C7B83" w:rsidP="009C7B83">
      <w:pPr>
        <w:pStyle w:val="Heading2"/>
      </w:pPr>
      <w:r>
        <w:rPr>
          <w:rStyle w:val="Strong"/>
          <w:b w:val="0"/>
          <w:bCs w:val="0"/>
        </w:rPr>
        <w:t>2. AHS (Applied Harmonized System) Tariff Features</w:t>
      </w:r>
    </w:p>
    <w:p w:rsidR="009C7B83" w:rsidRDefault="009C7B83" w:rsidP="009C7B83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rFonts w:eastAsiaTheme="majorEastAsia"/>
        </w:rPr>
        <w:t>AHS tariffs are the actual tariff rates applied, including preferential rates.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AHS Simple Average (%)</w:t>
      </w:r>
      <w:r>
        <w:t xml:space="preserve"> &amp; </w:t>
      </w:r>
      <w:r>
        <w:rPr>
          <w:rStyle w:val="Strong"/>
          <w:b w:val="0"/>
          <w:bCs w:val="0"/>
        </w:rPr>
        <w:t>AHS Weighted Average (%)</w:t>
      </w:r>
    </w:p>
    <w:p w:rsidR="009C7B83" w:rsidRDefault="009C7B83" w:rsidP="009C7B8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What they mean:</w:t>
      </w:r>
    </w:p>
    <w:p w:rsidR="009C7B83" w:rsidRDefault="009C7B83" w:rsidP="009C7B8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Simple Average</w:t>
      </w:r>
      <w:r>
        <w:t xml:space="preserve"> → </w:t>
      </w:r>
      <w:proofErr w:type="gramStart"/>
      <w:r>
        <w:t>The</w:t>
      </w:r>
      <w:proofErr w:type="gramEnd"/>
      <w:r>
        <w:t xml:space="preserve"> average import tariff applied across all products.</w:t>
      </w:r>
    </w:p>
    <w:p w:rsidR="009C7B83" w:rsidRDefault="009C7B83" w:rsidP="009C7B8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Weighted Average</w:t>
      </w:r>
      <w:r>
        <w:t xml:space="preserve"> → </w:t>
      </w:r>
      <w:proofErr w:type="gramStart"/>
      <w:r>
        <w:t>The</w:t>
      </w:r>
      <w:proofErr w:type="gramEnd"/>
      <w:r>
        <w:t xml:space="preserve"> tariff average, but adjusted based on trade volume.</w:t>
      </w:r>
    </w:p>
    <w:p w:rsidR="009C7B83" w:rsidRDefault="009C7B83" w:rsidP="009C7B8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🔼</w:t>
      </w:r>
      <w:r>
        <w:t xml:space="preserve"> </w:t>
      </w:r>
      <w:r>
        <w:rPr>
          <w:rStyle w:val="Strong"/>
        </w:rPr>
        <w:t>Higher tariffs</w:t>
      </w:r>
      <w:r>
        <w:t xml:space="preserve"> → Fuel is more expensive → </w:t>
      </w:r>
      <w:r>
        <w:rPr>
          <w:rFonts w:ascii="Segoe UI Symbol" w:hAnsi="Segoe UI Symbol" w:cs="Segoe UI Symbol"/>
        </w:rPr>
        <w:t>🔽</w:t>
      </w:r>
      <w:r>
        <w:t xml:space="preserve"> Demand</w:t>
      </w:r>
    </w:p>
    <w:p w:rsidR="009C7B83" w:rsidRDefault="009C7B83" w:rsidP="009C7B8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🔽</w:t>
      </w:r>
      <w:r>
        <w:t xml:space="preserve"> </w:t>
      </w:r>
      <w:r>
        <w:rPr>
          <w:rStyle w:val="Strong"/>
        </w:rPr>
        <w:t>Lower tariffs</w:t>
      </w:r>
      <w:r>
        <w:t xml:space="preserve"> → Fuel is cheaper → </w:t>
      </w:r>
      <w:r>
        <w:rPr>
          <w:rFonts w:ascii="Segoe UI Symbol" w:hAnsi="Segoe UI Symbol" w:cs="Segoe UI Symbol"/>
        </w:rPr>
        <w:t>🔼</w:t>
      </w:r>
      <w:r>
        <w:t xml:space="preserve"> Demand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AHS Total Tariff Lines</w:t>
      </w:r>
    </w:p>
    <w:p w:rsidR="009C7B83" w:rsidRDefault="009C7B83" w:rsidP="009C7B8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Number of different tariff rates applied across products.</w:t>
      </w:r>
    </w:p>
    <w:p w:rsidR="009C7B83" w:rsidRDefault="009C7B83" w:rsidP="009C7B8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More tariff lines → More </w:t>
      </w:r>
      <w:r>
        <w:rPr>
          <w:rStyle w:val="Strong"/>
        </w:rPr>
        <w:t>complex regulations</w:t>
      </w:r>
      <w:r>
        <w:t xml:space="preserve"> → May </w:t>
      </w:r>
      <w:r>
        <w:rPr>
          <w:rStyle w:val="Strong"/>
        </w:rPr>
        <w:t>restrict imports</w:t>
      </w:r>
      <w:r>
        <w:t>, reducing supply.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AHS Duty-Free Tariff Lines Share (%)</w:t>
      </w:r>
    </w:p>
    <w:p w:rsidR="009C7B83" w:rsidRDefault="009C7B83" w:rsidP="009C7B8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The percentage of fuel imports that enter without tariffs.</w:t>
      </w:r>
    </w:p>
    <w:p w:rsidR="009C7B83" w:rsidRDefault="009C7B83" w:rsidP="009C7B8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Impact on demand:</w:t>
      </w:r>
    </w:p>
    <w:p w:rsidR="009C7B83" w:rsidRDefault="009C7B83" w:rsidP="009C7B8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🔼</w:t>
      </w:r>
      <w:r>
        <w:t xml:space="preserve"> </w:t>
      </w:r>
      <w:r>
        <w:rPr>
          <w:rStyle w:val="Strong"/>
        </w:rPr>
        <w:t>Higher share</w:t>
      </w:r>
      <w:r>
        <w:t xml:space="preserve"> → Lower import costs → </w:t>
      </w:r>
      <w:r>
        <w:rPr>
          <w:rFonts w:ascii="Segoe UI Symbol" w:hAnsi="Segoe UI Symbol" w:cs="Segoe UI Symbol"/>
        </w:rPr>
        <w:t>🔼</w:t>
      </w:r>
      <w:r>
        <w:t xml:space="preserve"> Demand</w:t>
      </w:r>
    </w:p>
    <w:p w:rsidR="009C7B83" w:rsidRDefault="009C7B83" w:rsidP="009C7B8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🔽</w:t>
      </w:r>
      <w:r>
        <w:t xml:space="preserve"> </w:t>
      </w:r>
      <w:r>
        <w:rPr>
          <w:rStyle w:val="Strong"/>
        </w:rPr>
        <w:t>Lower share</w:t>
      </w:r>
      <w:r>
        <w:t xml:space="preserve"> → More tariffs applied → </w:t>
      </w:r>
      <w:r>
        <w:rPr>
          <w:rFonts w:ascii="Segoe UI Symbol" w:hAnsi="Segoe UI Symbol" w:cs="Segoe UI Symbol"/>
        </w:rPr>
        <w:t>🔽</w:t>
      </w:r>
      <w:r>
        <w:t xml:space="preserve"> Demand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 xml:space="preserve">AHS </w:t>
      </w:r>
      <w:proofErr w:type="spellStart"/>
      <w:r>
        <w:rPr>
          <w:rStyle w:val="Strong"/>
          <w:b w:val="0"/>
          <w:bCs w:val="0"/>
        </w:rPr>
        <w:t>MaxRate</w:t>
      </w:r>
      <w:proofErr w:type="spellEnd"/>
      <w:r>
        <w:rPr>
          <w:rStyle w:val="Strong"/>
          <w:b w:val="0"/>
          <w:bCs w:val="0"/>
        </w:rPr>
        <w:t xml:space="preserve"> (%) &amp; AHS </w:t>
      </w:r>
      <w:proofErr w:type="spellStart"/>
      <w:r>
        <w:rPr>
          <w:rStyle w:val="Strong"/>
          <w:b w:val="0"/>
          <w:bCs w:val="0"/>
        </w:rPr>
        <w:t>MinRate</w:t>
      </w:r>
      <w:proofErr w:type="spellEnd"/>
      <w:r>
        <w:rPr>
          <w:rStyle w:val="Strong"/>
          <w:b w:val="0"/>
          <w:bCs w:val="0"/>
        </w:rPr>
        <w:t xml:space="preserve"> (%)</w:t>
      </w:r>
    </w:p>
    <w:p w:rsidR="009C7B83" w:rsidRDefault="009C7B83" w:rsidP="009C7B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What they mean:</w:t>
      </w:r>
      <w:r>
        <w:t xml:space="preserve"> The highest and lowest tariff rates applied to fuel imports.</w:t>
      </w:r>
    </w:p>
    <w:p w:rsidR="009C7B83" w:rsidRDefault="009C7B83" w:rsidP="009C7B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Strong"/>
        </w:rPr>
        <w:t>MaxRate</w:t>
      </w:r>
      <w:proofErr w:type="spellEnd"/>
      <w:r>
        <w:rPr>
          <w:rStyle w:val="Strong"/>
        </w:rPr>
        <w:t xml:space="preserve"> is very high</w:t>
      </w:r>
      <w:r>
        <w:t xml:space="preserve">, importers might reduce imports, </w:t>
      </w:r>
      <w:r>
        <w:rPr>
          <w:rStyle w:val="Strong"/>
        </w:rPr>
        <w:t>causing supply shortages</w:t>
      </w:r>
      <w:r>
        <w:t xml:space="preserve"> and increasing fuel prices.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AHS Specific Duty Imports (US$ Thousand)</w:t>
      </w:r>
    </w:p>
    <w:p w:rsidR="009C7B83" w:rsidRDefault="009C7B83" w:rsidP="009C7B8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Value of imports taxed by </w:t>
      </w:r>
      <w:r>
        <w:rPr>
          <w:rStyle w:val="Strong"/>
        </w:rPr>
        <w:t>specific duties</w:t>
      </w:r>
      <w:r>
        <w:t xml:space="preserve"> (fixed amount per unit).</w:t>
      </w:r>
    </w:p>
    <w:p w:rsidR="009C7B83" w:rsidRDefault="009C7B83" w:rsidP="009C7B8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specific duties are high</w:t>
      </w:r>
      <w:r>
        <w:t xml:space="preserve">, fuel </w:t>
      </w:r>
      <w:r>
        <w:rPr>
          <w:rStyle w:val="Strong"/>
        </w:rPr>
        <w:t>becomes more expensive</w:t>
      </w:r>
      <w:r>
        <w:t>, reducing demand.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AHS Dutiable Imports (US$ Thousand)</w:t>
      </w:r>
    </w:p>
    <w:p w:rsidR="009C7B83" w:rsidRDefault="009C7B83" w:rsidP="009C7B8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Total value of fuel imports </w:t>
      </w:r>
      <w:r>
        <w:rPr>
          <w:rStyle w:val="Strong"/>
        </w:rPr>
        <w:t>subject to tariffs</w:t>
      </w:r>
      <w:r>
        <w:t>.</w:t>
      </w:r>
    </w:p>
    <w:p w:rsidR="009C7B83" w:rsidRDefault="009C7B83" w:rsidP="009C7B8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If a </w:t>
      </w:r>
      <w:r>
        <w:rPr>
          <w:rStyle w:val="Strong"/>
        </w:rPr>
        <w:t>large portion of imports is dutiable</w:t>
      </w:r>
      <w:r>
        <w:t xml:space="preserve">, fuel prices </w:t>
      </w:r>
      <w:r>
        <w:rPr>
          <w:rStyle w:val="Strong"/>
        </w:rPr>
        <w:t>rise</w:t>
      </w:r>
      <w:r>
        <w:t>, reducing demand.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AHS Duty-Free Imports (US$ Thousand)</w:t>
      </w:r>
    </w:p>
    <w:p w:rsidR="009C7B83" w:rsidRDefault="009C7B83" w:rsidP="009C7B8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Value of fuel imports that enter </w:t>
      </w:r>
      <w:r>
        <w:rPr>
          <w:rStyle w:val="Strong"/>
        </w:rPr>
        <w:t>without tariffs</w:t>
      </w:r>
      <w:r>
        <w:t>.</w:t>
      </w:r>
    </w:p>
    <w:p w:rsidR="009C7B83" w:rsidRDefault="009C7B83" w:rsidP="009C7B8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More </w:t>
      </w:r>
      <w:r>
        <w:rPr>
          <w:rStyle w:val="Strong"/>
        </w:rPr>
        <w:t>duty-free imports</w:t>
      </w:r>
      <w:r>
        <w:t xml:space="preserve"> → Fuel is cheaper → </w:t>
      </w:r>
      <w:r>
        <w:rPr>
          <w:rStyle w:val="Strong"/>
        </w:rPr>
        <w:t>Higher demand</w:t>
      </w:r>
    </w:p>
    <w:p w:rsidR="009C7B83" w:rsidRDefault="009C7B83" w:rsidP="009C7B8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C7B83" w:rsidRDefault="009C7B83" w:rsidP="009C7B83">
      <w:pPr>
        <w:pStyle w:val="Heading2"/>
      </w:pPr>
      <w:r>
        <w:rPr>
          <w:rStyle w:val="Strong"/>
          <w:b w:val="0"/>
          <w:bCs w:val="0"/>
        </w:rPr>
        <w:t>3. MFN (Most Favored Nation) Tariff Features</w:t>
      </w:r>
    </w:p>
    <w:p w:rsidR="009C7B83" w:rsidRDefault="009C7B83" w:rsidP="009C7B83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rFonts w:eastAsiaTheme="majorEastAsia"/>
        </w:rPr>
        <w:t>MFN tariffs apply to all WTO members unless a special trade deal exists.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MFN Simple Average (%) &amp; MFN Weighted Average (%)</w:t>
      </w:r>
    </w:p>
    <w:p w:rsidR="009C7B83" w:rsidRDefault="009C7B83" w:rsidP="009C7B8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they mean:</w:t>
      </w:r>
      <w:r>
        <w:t xml:space="preserve"> Similar to AHS, but for </w:t>
      </w:r>
      <w:r>
        <w:rPr>
          <w:rStyle w:val="Strong"/>
        </w:rPr>
        <w:t>MFN partners only</w:t>
      </w:r>
      <w:r>
        <w:t>.</w:t>
      </w:r>
    </w:p>
    <w:p w:rsidR="009C7B83" w:rsidRDefault="009C7B83" w:rsidP="009C7B8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Sri Lanka has lower MFN tariffs</w:t>
      </w:r>
      <w:r>
        <w:t xml:space="preserve">, fuel </w:t>
      </w:r>
      <w:r>
        <w:rPr>
          <w:rStyle w:val="Strong"/>
        </w:rPr>
        <w:t>is cheaper</w:t>
      </w:r>
      <w:r>
        <w:t>, boosting demand.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MFN Total Tariff Lines</w:t>
      </w:r>
    </w:p>
    <w:p w:rsidR="009C7B83" w:rsidRDefault="009C7B83" w:rsidP="009C7B8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The number of different tariff rates under </w:t>
      </w:r>
      <w:r>
        <w:rPr>
          <w:rStyle w:val="Strong"/>
        </w:rPr>
        <w:t>MFN status</w:t>
      </w:r>
      <w:r>
        <w:t>.</w:t>
      </w:r>
    </w:p>
    <w:p w:rsidR="009C7B83" w:rsidRDefault="009C7B83" w:rsidP="009C7B8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More tariff lines → </w:t>
      </w:r>
      <w:proofErr w:type="gramStart"/>
      <w:r>
        <w:t>More</w:t>
      </w:r>
      <w:proofErr w:type="gramEnd"/>
      <w:r>
        <w:t xml:space="preserve"> </w:t>
      </w:r>
      <w:r>
        <w:rPr>
          <w:rStyle w:val="Strong"/>
        </w:rPr>
        <w:t>complex regulations</w:t>
      </w:r>
      <w:r>
        <w:t>, which may discourage imports.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lastRenderedPageBreak/>
        <w:t>MFN Duty-Free Tariff Lines Share (%)</w:t>
      </w:r>
    </w:p>
    <w:p w:rsidR="009C7B83" w:rsidRDefault="009C7B83" w:rsidP="009C7B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The percentage of fuel imports under MFN </w:t>
      </w:r>
      <w:r>
        <w:rPr>
          <w:rStyle w:val="Strong"/>
        </w:rPr>
        <w:t>not subject to tariffs</w:t>
      </w:r>
      <w:r>
        <w:t>.</w:t>
      </w:r>
    </w:p>
    <w:p w:rsidR="009C7B83" w:rsidRDefault="009C7B83" w:rsidP="009C7B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🔼</w:t>
      </w:r>
      <w:r>
        <w:t xml:space="preserve"> </w:t>
      </w:r>
      <w:r>
        <w:rPr>
          <w:rStyle w:val="Strong"/>
        </w:rPr>
        <w:t>Higher share</w:t>
      </w:r>
      <w:r>
        <w:t xml:space="preserve"> → More </w:t>
      </w:r>
      <w:r>
        <w:rPr>
          <w:rStyle w:val="Strong"/>
        </w:rPr>
        <w:t>fuel enters duty-free</w:t>
      </w:r>
      <w:r>
        <w:t xml:space="preserve"> → </w:t>
      </w:r>
      <w:r>
        <w:rPr>
          <w:rFonts w:ascii="Segoe UI Symbol" w:hAnsi="Segoe UI Symbol" w:cs="Segoe UI Symbol"/>
        </w:rPr>
        <w:t>🔼</w:t>
      </w:r>
      <w:r>
        <w:t xml:space="preserve"> Demand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 xml:space="preserve">MFN </w:t>
      </w:r>
      <w:proofErr w:type="spellStart"/>
      <w:r>
        <w:rPr>
          <w:rStyle w:val="Strong"/>
          <w:b w:val="0"/>
          <w:bCs w:val="0"/>
        </w:rPr>
        <w:t>MaxRate</w:t>
      </w:r>
      <w:proofErr w:type="spellEnd"/>
      <w:r>
        <w:rPr>
          <w:rStyle w:val="Strong"/>
          <w:b w:val="0"/>
          <w:bCs w:val="0"/>
        </w:rPr>
        <w:t xml:space="preserve"> (%) &amp; MFN </w:t>
      </w:r>
      <w:proofErr w:type="spellStart"/>
      <w:r>
        <w:rPr>
          <w:rStyle w:val="Strong"/>
          <w:b w:val="0"/>
          <w:bCs w:val="0"/>
        </w:rPr>
        <w:t>MinRate</w:t>
      </w:r>
      <w:proofErr w:type="spellEnd"/>
      <w:r>
        <w:rPr>
          <w:rStyle w:val="Strong"/>
          <w:b w:val="0"/>
          <w:bCs w:val="0"/>
        </w:rPr>
        <w:t xml:space="preserve"> (%)</w:t>
      </w:r>
    </w:p>
    <w:p w:rsidR="009C7B83" w:rsidRDefault="009C7B83" w:rsidP="009C7B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What they mean:</w:t>
      </w:r>
      <w:r>
        <w:t xml:space="preserve"> The highest and lowest tariff rates under MFN status.</w:t>
      </w:r>
    </w:p>
    <w:p w:rsidR="009C7B83" w:rsidRDefault="009C7B83" w:rsidP="009C7B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High </w:t>
      </w:r>
      <w:proofErr w:type="spellStart"/>
      <w:r>
        <w:rPr>
          <w:rStyle w:val="Strong"/>
        </w:rPr>
        <w:t>MaxRate</w:t>
      </w:r>
      <w:proofErr w:type="spellEnd"/>
      <w:r>
        <w:t xml:space="preserve"> → </w:t>
      </w:r>
      <w:r>
        <w:rPr>
          <w:rStyle w:val="Strong"/>
        </w:rPr>
        <w:t>Fuel prices rise</w:t>
      </w:r>
      <w:r>
        <w:t>, discouraging imports and reducing demand.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MFN Specific Duty Imports (US$ Thousand)</w:t>
      </w:r>
    </w:p>
    <w:p w:rsidR="009C7B83" w:rsidRDefault="009C7B83" w:rsidP="009C7B8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Value of imports taxed with a </w:t>
      </w:r>
      <w:r>
        <w:rPr>
          <w:rStyle w:val="Strong"/>
        </w:rPr>
        <w:t>specific duty</w:t>
      </w:r>
      <w:r>
        <w:t xml:space="preserve"> under MFN.</w:t>
      </w:r>
    </w:p>
    <w:p w:rsidR="009C7B83" w:rsidRDefault="009C7B83" w:rsidP="009C7B8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If specific duties are high, fuel </w:t>
      </w:r>
      <w:r>
        <w:rPr>
          <w:rStyle w:val="Strong"/>
        </w:rPr>
        <w:t>costs more</w:t>
      </w:r>
      <w:r>
        <w:t xml:space="preserve">, </w:t>
      </w:r>
      <w:r>
        <w:rPr>
          <w:rStyle w:val="Strong"/>
        </w:rPr>
        <w:t>reducing demand</w:t>
      </w:r>
      <w:r>
        <w:t>.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MFN Dutiable Imports (US$ Thousand)</w:t>
      </w:r>
    </w:p>
    <w:p w:rsidR="009C7B83" w:rsidRDefault="009C7B83" w:rsidP="009C7B8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Value of imports under MFN </w:t>
      </w:r>
      <w:r>
        <w:rPr>
          <w:rStyle w:val="Strong"/>
        </w:rPr>
        <w:t>subject to tariffs</w:t>
      </w:r>
      <w:r>
        <w:t>.</w:t>
      </w:r>
    </w:p>
    <w:p w:rsidR="009C7B83" w:rsidRDefault="009C7B83" w:rsidP="009C7B8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More </w:t>
      </w:r>
      <w:r>
        <w:rPr>
          <w:rStyle w:val="Strong"/>
        </w:rPr>
        <w:t>dutiable imports</w:t>
      </w:r>
      <w:r>
        <w:t xml:space="preserve"> → Fuel is </w:t>
      </w:r>
      <w:r>
        <w:rPr>
          <w:rStyle w:val="Strong"/>
        </w:rPr>
        <w:t>more expensive</w:t>
      </w:r>
      <w:r>
        <w:t xml:space="preserve"> → </w:t>
      </w:r>
      <w:r>
        <w:rPr>
          <w:rFonts w:ascii="Segoe UI Symbol" w:hAnsi="Segoe UI Symbol" w:cs="Segoe UI Symbol"/>
        </w:rPr>
        <w:t>🔽</w:t>
      </w:r>
      <w:r>
        <w:t xml:space="preserve"> Demand</w:t>
      </w:r>
    </w:p>
    <w:p w:rsidR="009C7B83" w:rsidRDefault="009C7B83" w:rsidP="009C7B83">
      <w:pPr>
        <w:pStyle w:val="Heading3"/>
      </w:pPr>
      <w:r>
        <w:rPr>
          <w:rStyle w:val="Strong"/>
          <w:b w:val="0"/>
          <w:bCs w:val="0"/>
        </w:rPr>
        <w:t>MFN Duty-Free Imports (US$ Thousand)</w:t>
      </w:r>
    </w:p>
    <w:p w:rsidR="009C7B83" w:rsidRDefault="009C7B83" w:rsidP="009C7B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What it means:</w:t>
      </w:r>
      <w:r>
        <w:t xml:space="preserve"> Value of MFN fuel imports that </w:t>
      </w:r>
      <w:r>
        <w:rPr>
          <w:rStyle w:val="Strong"/>
        </w:rPr>
        <w:t>do not have tariffs</w:t>
      </w:r>
      <w:r>
        <w:t>.</w:t>
      </w:r>
    </w:p>
    <w:p w:rsidR="009C7B83" w:rsidRDefault="009C7B83" w:rsidP="009C7B8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Impact on demand:</w:t>
      </w:r>
    </w:p>
    <w:p w:rsidR="009C7B83" w:rsidRDefault="009C7B83" w:rsidP="009C7B8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🔼</w:t>
      </w:r>
      <w:r>
        <w:t xml:space="preserve"> </w:t>
      </w:r>
      <w:r>
        <w:rPr>
          <w:rStyle w:val="Strong"/>
        </w:rPr>
        <w:t>Higher value</w:t>
      </w:r>
      <w:r>
        <w:t xml:space="preserve"> → More fuel enters duty-free → </w:t>
      </w:r>
      <w:r>
        <w:rPr>
          <w:rStyle w:val="Strong"/>
        </w:rPr>
        <w:t>Lower prices → Higher demand</w:t>
      </w:r>
    </w:p>
    <w:p w:rsidR="009C7B83" w:rsidRDefault="009C7B83" w:rsidP="009C7B8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C7B83" w:rsidRDefault="009C7B83" w:rsidP="009C7B83">
      <w:pPr>
        <w:pStyle w:val="Heading2"/>
      </w:pPr>
      <w:r>
        <w:rPr>
          <w:rStyle w:val="Strong"/>
          <w:b w:val="0"/>
          <w:bCs w:val="0"/>
        </w:rPr>
        <w:t>Key Takeaways for Your Demand Forecasting Model</w:t>
      </w:r>
    </w:p>
    <w:p w:rsidR="009C7B83" w:rsidRDefault="009C7B83" w:rsidP="009C7B83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rFonts w:eastAsiaTheme="majorEastAsia"/>
        </w:rPr>
        <w:t>Factors That Increase Demand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Higher Import Volume</w:t>
      </w:r>
      <w:r>
        <w:t xml:space="preserve"> → </w:t>
      </w:r>
      <w:proofErr w:type="gramStart"/>
      <w:r>
        <w:t>More</w:t>
      </w:r>
      <w:proofErr w:type="gramEnd"/>
      <w:r>
        <w:t xml:space="preserve"> fuel availability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Lower Tariff Rates (AHS/MFN)</w:t>
      </w:r>
      <w:r>
        <w:t xml:space="preserve"> → Fuel is cheaper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Higher Duty-Free Share</w:t>
      </w:r>
      <w:r>
        <w:t xml:space="preserve"> → Fuel enters Sri Lanka without extra costs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Lower Weighted Average Tariffs</w:t>
      </w:r>
      <w:r>
        <w:t xml:space="preserve"> → Less burden on fuel importers</w:t>
      </w:r>
    </w:p>
    <w:p w:rsidR="009C7B83" w:rsidRDefault="009C7B83" w:rsidP="009C7B83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rFonts w:eastAsiaTheme="majorEastAsia"/>
        </w:rPr>
        <w:t>Factors That Decrease Demand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rFonts w:eastAsiaTheme="majorEastAsia"/>
        </w:rPr>
        <w:t>Higher Import Tariffs</w:t>
      </w:r>
      <w:r>
        <w:t xml:space="preserve"> → Fuel becomes expensive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rFonts w:eastAsiaTheme="majorEastAsia"/>
        </w:rPr>
        <w:t>More Dutiable Imports</w:t>
      </w:r>
      <w:r>
        <w:t xml:space="preserve"> → Extra costs passed to consumers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rFonts w:eastAsiaTheme="majorEastAsia"/>
        </w:rPr>
        <w:t>Higher Specific Duties</w:t>
      </w:r>
      <w:r>
        <w:t xml:space="preserve"> → Fixed extra costs per unit of fuel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rFonts w:eastAsiaTheme="majorEastAsia"/>
        </w:rPr>
        <w:t>Lower Import Share</w:t>
      </w:r>
      <w:r>
        <w:t xml:space="preserve"> → Fuel supply may be unstable</w:t>
      </w:r>
    </w:p>
    <w:p w:rsidR="009C7B83" w:rsidRPr="009C7B83" w:rsidRDefault="009C7B83">
      <w:pPr>
        <w:rPr>
          <w:b/>
        </w:rPr>
      </w:pPr>
    </w:p>
    <w:sectPr w:rsidR="009C7B83" w:rsidRPr="009C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2AFA"/>
    <w:multiLevelType w:val="multilevel"/>
    <w:tmpl w:val="03A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E21AE"/>
    <w:multiLevelType w:val="multilevel"/>
    <w:tmpl w:val="88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70F3E"/>
    <w:multiLevelType w:val="multilevel"/>
    <w:tmpl w:val="D43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15976"/>
    <w:multiLevelType w:val="multilevel"/>
    <w:tmpl w:val="9B70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D5810"/>
    <w:multiLevelType w:val="multilevel"/>
    <w:tmpl w:val="345A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F4C26"/>
    <w:multiLevelType w:val="multilevel"/>
    <w:tmpl w:val="335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B4147C"/>
    <w:multiLevelType w:val="multilevel"/>
    <w:tmpl w:val="0D76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B82146"/>
    <w:multiLevelType w:val="multilevel"/>
    <w:tmpl w:val="8026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3D5C7E"/>
    <w:multiLevelType w:val="multilevel"/>
    <w:tmpl w:val="175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D80BF6"/>
    <w:multiLevelType w:val="multilevel"/>
    <w:tmpl w:val="392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243A1"/>
    <w:multiLevelType w:val="multilevel"/>
    <w:tmpl w:val="8CE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2561E6"/>
    <w:multiLevelType w:val="multilevel"/>
    <w:tmpl w:val="E4C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920543"/>
    <w:multiLevelType w:val="multilevel"/>
    <w:tmpl w:val="128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C5529"/>
    <w:multiLevelType w:val="multilevel"/>
    <w:tmpl w:val="AB6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FB4690"/>
    <w:multiLevelType w:val="multilevel"/>
    <w:tmpl w:val="A4C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FB1722"/>
    <w:multiLevelType w:val="multilevel"/>
    <w:tmpl w:val="30D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5323B1"/>
    <w:multiLevelType w:val="multilevel"/>
    <w:tmpl w:val="109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0C6C09"/>
    <w:multiLevelType w:val="multilevel"/>
    <w:tmpl w:val="D558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642543"/>
    <w:multiLevelType w:val="multilevel"/>
    <w:tmpl w:val="7EFE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17"/>
  </w:num>
  <w:num w:numId="8">
    <w:abstractNumId w:val="13"/>
  </w:num>
  <w:num w:numId="9">
    <w:abstractNumId w:val="10"/>
  </w:num>
  <w:num w:numId="10">
    <w:abstractNumId w:val="6"/>
  </w:num>
  <w:num w:numId="11">
    <w:abstractNumId w:val="18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16"/>
  </w:num>
  <w:num w:numId="17">
    <w:abstractNumId w:val="3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83"/>
    <w:rsid w:val="009C7B83"/>
    <w:rsid w:val="00B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45144-9387-4CB9-B32B-E8588C5F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C7B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2025-01-29T03:32:00Z</dcterms:created>
  <dcterms:modified xsi:type="dcterms:W3CDTF">2025-01-29T03:37:00Z</dcterms:modified>
</cp:coreProperties>
</file>