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Проектирование системы мониторинга</w:t>
      </w:r>
    </w:p>
    <w:p>
      <w:pPr>
        <w:spacing w:after="140" w:line="300"/>
      </w:pPr>
      <w:r>
        <w:t xml:space="preserve">Артефакт блока 3. Документ отвечает на вопросы пунктов 1a–1d технического задания: какие метрики собирать, чем мониторить OpenVPN, какие алерты завести для виртуальных машин и какие — для самого сервиса.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1. Что мы на самом деле хотим знать</w:t>
      </w:r>
    </w:p>
    <w:p>
      <w:pPr>
        <w:spacing w:after="140" w:line="300"/>
      </w:pPr>
      <w:r>
        <w:t xml:space="preserve">Мониторинг легко превратить в набор красивых графиков, на которые никто не смотрит. Чтобы этого не произошло, сначала формулируем вопросы, ответы на которые нужны дежурному в три часа ночи: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Работает ли VPN прямо сейчас? Могут ли сотрудники подключиться?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не работает — что именно сломалось и что с этим делать?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Что сломается в ближайшие дни, если ничего не предпринять?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Есть ли у нас рабочая резервная копия на случай, если сломается совсем всё?</w:t>
      </w:r>
    </w:p>
    <w:p>
      <w:pPr>
        <w:spacing w:after="140" w:line="300"/>
      </w:pPr>
      <w:r>
        <w:t xml:space="preserve">Каждый алерт в системе отвечает на один из этих вопросов. Метрика, которая не служит ни одному из них, собирается для истории, но алерта не получает.</w:t>
      </w:r>
    </w:p>
    <w:p>
      <w:pPr>
        <w:spacing w:after="140" w:line="300"/>
      </w:pPr>
      <w:r>
        <w:rPr>
          <w:b/>
          <w:bCs/>
        </w:rPr>
        <w:t xml:space="preserve">Принцип отбора алертов.</w:t>
      </w:r>
      <w:r>
        <w:t xml:space="preserve"> Алерт заводится только тогда, когда на него есть осмысленное действие. «Загрузка процессора 60%» — не алерт, а факт: делать с ним нечего. «Диск заполнится через сутки» — алерт: есть время и есть что предпринять. Алерты, на которые нечего ответить, приучают игнорировать почту, и тогда пропускается настоящая авария.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2. Инфраструктурные метрики (пункт 1a ТЗ)</w:t>
      </w:r>
    </w:p>
    <w:p>
      <w:pPr>
        <w:spacing w:after="140" w:line="300"/>
      </w:pPr>
      <w:r>
        <w:t xml:space="preserve">Собираются со </w:t>
      </w:r>
      <w:r>
        <w:rPr>
          <w:b/>
          <w:bCs/>
        </w:rPr>
        <w:t xml:space="preserve">всех</w:t>
      </w:r>
      <w:r>
        <w:t xml:space="preserve"> машин сети одним набором. Это осознанное решение: одинаковый набор на каждой ВМ означает, что добавление новой машины сводится к установке пакета </w:t>
      </w:r>
      <w:r>
        <w:rPr>
          <w:rFonts w:ascii="Courier New" w:cs="Courier New" w:eastAsia="Courier New" w:hAnsi="Courier New"/>
          <w:sz w:val="19"/>
          <w:szCs w:val="19"/>
        </w:rPr>
        <w:t xml:space="preserve">infra-node-metrics</w:t>
      </w:r>
      <w:r>
        <w:t xml:space="preserve"> и одной строки в </w:t>
      </w:r>
      <w:r>
        <w:rPr>
          <w:rFonts w:ascii="Courier New" w:cs="Courier New" w:eastAsia="Courier New" w:hAnsi="Courier New"/>
          <w:sz w:val="19"/>
          <w:szCs w:val="19"/>
        </w:rPr>
        <w:t xml:space="preserve">prometheus.yml</w:t>
      </w:r>
      <w:r>
        <w:t xml:space="preserve">. Правила алертов при этом переиспользуются как есть — они написаны без привязки к конкретному хосту.</w:t>
      </w:r>
    </w:p>
    <w:p>
      <w:pPr>
        <w:spacing w:after="140" w:line="300"/>
      </w:pPr>
      <w:r>
        <w:t xml:space="preserve">Источник — </w:t>
      </w:r>
      <w:r>
        <w:rPr>
          <w:rFonts w:ascii="Courier New" w:cs="Courier New" w:eastAsia="Courier New" w:hAnsi="Courier New"/>
          <w:sz w:val="19"/>
          <w:szCs w:val="19"/>
        </w:rPr>
        <w:t xml:space="preserve">prometheus-node-exporter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5"/>
        <w:gridCol w:w="5042"/>
        <w:gridCol w:w="3001"/>
      </w:tblGrid>
      <w:tr>
        <w:trPr>
          <w:tblHeader/>
        </w:trPr>
        <w:tc>
          <w:tcPr>
            <w:tcW w:type="dxa" w:w="15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5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Метрики</w:t>
            </w:r>
          </w:p>
        </w:tc>
        <w:tc>
          <w:tcPr>
            <w:tcW w:type="dxa" w:w="30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5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node_boot_time_seconds</w:t>
            </w:r>
          </w:p>
        </w:tc>
        <w:tc>
          <w:tcPr>
            <w:tcW w:type="dxa" w:w="30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Жива ли машина, не перезагружалась ли внезапно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Процессор</w:t>
            </w:r>
          </w:p>
        </w:tc>
        <w:tc>
          <w:tcPr>
            <w:tcW w:type="dxa" w:w="5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node_cpu_seconds_total</w:t>
            </w:r>
          </w:p>
        </w:tc>
        <w:tc>
          <w:tcPr>
            <w:tcW w:type="dxa" w:w="30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Устойчивая перегрузка как признак проблемы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Память</w:t>
            </w:r>
          </w:p>
        </w:tc>
        <w:tc>
          <w:tcPr>
            <w:tcW w:type="dxa" w:w="5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node_memory_MemAvailable_bytes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node_memory_MemTotal_bytes</w:t>
            </w:r>
          </w:p>
        </w:tc>
        <w:tc>
          <w:tcPr>
            <w:tcW w:type="dxa" w:w="30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Приближение к OOM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Диск</w:t>
            </w:r>
          </w:p>
        </w:tc>
        <w:tc>
          <w:tcPr>
            <w:tcW w:type="dxa" w:w="5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node_filesystem_avail_bytes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node_filesystem_size_bytes</w:t>
            </w:r>
          </w:p>
        </w:tc>
        <w:tc>
          <w:tcPr>
            <w:tcW w:type="dxa" w:w="30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Кончающееся место — частая причина отказа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Время</w:t>
            </w:r>
          </w:p>
        </w:tc>
        <w:tc>
          <w:tcPr>
            <w:tcW w:type="dxa" w:w="5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node_timex_offset_seconds</w:t>
            </w:r>
          </w:p>
        </w:tc>
        <w:tc>
          <w:tcPr>
            <w:tcW w:type="dxa" w:w="30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Расхождение часов ломает проверку сертификатов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Службы</w:t>
            </w:r>
          </w:p>
        </w:tc>
        <w:tc>
          <w:tcPr>
            <w:tcW w:type="dxa" w:w="50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node_systemd_unit_state</w:t>
            </w:r>
          </w:p>
        </w:tc>
        <w:tc>
          <w:tcPr>
            <w:tcW w:type="dxa" w:w="300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Упавший юнит виден до того, как о нём сообщит пользователь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Два решения, которые стоит пояснить.</w:t>
      </w:r>
    </w:p>
    <w:p>
      <w:pPr>
        <w:spacing w:after="140" w:line="300"/>
      </w:pPr>
      <w:r>
        <w:rPr>
          <w:b/>
          <w:bCs/>
        </w:rPr>
        <w:t xml:space="preserve">Память меряем по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MemAvailable</w:t>
      </w:r>
      <w:r>
        <w:rPr>
          <w:b/>
          <w:bCs/>
        </w:rPr>
        <w:t xml:space="preserve">, а не по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MemFree</w:t>
      </w:r>
      <w:r>
        <w:rPr>
          <w:b/>
          <w:bCs/>
        </w:rPr>
        <w:t xml:space="preserve">.</w:t>
      </w:r>
      <w:r>
        <w:t xml:space="preserve"> Ядро Linux отдаёт всю незанятую память под дисковый кеш, поэтому </w:t>
      </w:r>
      <w:r>
        <w:rPr>
          <w:rFonts w:ascii="Courier New" w:cs="Courier New" w:eastAsia="Courier New" w:hAnsi="Courier New"/>
          <w:sz w:val="19"/>
          <w:szCs w:val="19"/>
        </w:rPr>
        <w:t xml:space="preserve">MemFree</w:t>
      </w:r>
      <w:r>
        <w:t xml:space="preserve"> на здоровой машине всегда близок к нулю. Алерт по нему срабатывал бы постоянно и ничего не значил. </w:t>
      </w:r>
      <w:r>
        <w:rPr>
          <w:rFonts w:ascii="Courier New" w:cs="Courier New" w:eastAsia="Courier New" w:hAnsi="Courier New"/>
          <w:sz w:val="19"/>
          <w:szCs w:val="19"/>
        </w:rPr>
        <w:t xml:space="preserve">MemAvailable</w:t>
      </w:r>
      <w:r>
        <w:t xml:space="preserve"> показывает, сколько ядро реально готово выдать приложению.</w:t>
      </w:r>
    </w:p>
    <w:p>
      <w:pPr>
        <w:spacing w:after="140" w:line="300"/>
      </w:pPr>
      <w:r>
        <w:rPr>
          <w:b/>
          <w:bCs/>
        </w:rPr>
        <w:t xml:space="preserve">Состояние юнитов собирается целиком, а фильтруется в алерте.</w:t>
      </w:r>
      <w:r>
        <w:t xml:space="preserve"> Флаг </w:t>
      </w:r>
      <w:r>
        <w:rPr>
          <w:rFonts w:ascii="Courier New" w:cs="Courier New" w:eastAsia="Courier New" w:hAnsi="Courier New"/>
          <w:sz w:val="19"/>
          <w:szCs w:val="19"/>
        </w:rPr>
        <w:t xml:space="preserve">--collector.systemd.unit-include</w:t>
      </w:r>
      <w:r>
        <w:t xml:space="preserve"> был бы уместен, но в node-exporter 0.18 из Ubuntu 20.04 его ещё нет — он назывался </w:t>
      </w:r>
      <w:r>
        <w:rPr>
          <w:rFonts w:ascii="Courier New" w:cs="Courier New" w:eastAsia="Courier New" w:hAnsi="Courier New"/>
          <w:sz w:val="19"/>
          <w:szCs w:val="19"/>
        </w:rPr>
        <w:t xml:space="preserve">unit-whitelist</w:t>
      </w:r>
      <w:r>
        <w:t xml:space="preserve">, и неизвестный флаг приводит к отказу службы при старте. Для четырёх машин сбор всех юнитов недорог, а алерт </w:t>
      </w:r>
      <w:r>
        <w:rPr>
          <w:rFonts w:ascii="Courier New" w:cs="Courier New" w:eastAsia="Courier New" w:hAnsi="Courier New"/>
          <w:sz w:val="19"/>
          <w:szCs w:val="19"/>
        </w:rPr>
        <w:t xml:space="preserve">SystemdUnitFailed</w:t>
      </w:r>
      <w:r>
        <w:t xml:space="preserve"> при этом охватывает больше служб. На практике сбор без фильтра дал шум: </w:t>
      </w:r>
      <w:r>
        <w:rPr>
          <w:rFonts w:ascii="Courier New" w:cs="Courier New" w:eastAsia="Courier New" w:hAnsi="Courier New"/>
          <w:sz w:val="19"/>
          <w:szCs w:val="19"/>
        </w:rPr>
        <w:t xml:space="preserve">SystemdUnitFailed</w:t>
      </w:r>
      <w:r>
        <w:t xml:space="preserve"> горел по пяти юнитам на трёх машинах — стадиям </w:t>
      </w:r>
      <w:r>
        <w:rPr>
          <w:rFonts w:ascii="Courier New" w:cs="Courier New" w:eastAsia="Courier New" w:hAnsi="Courier New"/>
          <w:sz w:val="19"/>
          <w:szCs w:val="19"/>
        </w:rPr>
        <w:t xml:space="preserve">cloud-init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fwupd-refresh</w:t>
      </w:r>
      <w:r>
        <w:t xml:space="preserve">, на падение которых нет осмысленного действия. Фильтр перенесён в выражение алерта: оно от версии экспортёра не зависит.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3. Мониторинг OpenVPN (пункт 1b ТЗ)</w:t>
      </w:r>
    </w:p>
    <w:p>
      <w:pPr>
        <w:pStyle w:val="Heading2"/>
      </w:pPr>
      <w:r>
        <w:t xml:space="preserve">Что было рассмотрено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9"/>
        <w:gridCol w:w="5349"/>
      </w:tblGrid>
      <w:tr>
        <w:trPr>
          <w:tblHeader/>
        </w:trPr>
        <w:tc>
          <w:tcPr>
            <w:tcW w:type="dxa" w:w="4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53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</w:tr>
      <w:tr>
        <w:trPr>
          <w:tblHeader w:val="false"/>
        </w:trPr>
        <w:tc>
          <w:tcPr>
            <w:tcW w:type="dxa" w:w="4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Только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systemctl is-active</w:t>
            </w:r>
            <w:r>
              <w:rPr>
                <w:sz w:val="19"/>
                <w:szCs w:val="19"/>
              </w:rPr>
              <w:t xml:space="preserve"> через node-exporter</w:t>
            </w:r>
          </w:p>
        </w:tc>
        <w:tc>
          <w:tcPr>
            <w:tcW w:type="dxa" w:w="53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Недостаточно. Зависший демон остаётся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active</w:t>
            </w:r>
            <w:r>
              <w:rPr>
                <w:sz w:val="19"/>
                <w:szCs w:val="19"/>
              </w:rPr>
              <w:t xml:space="preserve">, но клиентов не обслуживает</w:t>
            </w:r>
          </w:p>
        </w:tc>
      </w:tr>
      <w:tr>
        <w:trPr>
          <w:tblHeader w:val="false"/>
        </w:trPr>
        <w:tc>
          <w:tcPr>
            <w:tcW w:type="dxa" w:w="4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Проверка порта снаружи (blackbox-exporter)</w:t>
            </w:r>
          </w:p>
        </w:tc>
        <w:tc>
          <w:tcPr>
            <w:tcW w:type="dxa" w:w="53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Полезно, но отвечает лишь «порт откликается», без состояния сессий</w:t>
            </w:r>
          </w:p>
        </w:tc>
      </w:tr>
      <w:tr>
        <w:trPr>
          <w:tblHeader w:val="false"/>
        </w:trPr>
        <w:tc>
          <w:tcPr>
            <w:tcW w:type="dxa" w:w="4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Готовый экспортёр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kumina/openvpn_exporter</w:t>
            </w:r>
          </w:p>
        </w:tc>
        <w:tc>
          <w:tcPr>
            <w:tcW w:type="dxa" w:w="53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Отвергнут при развёртывании.</w:t>
            </w:r>
            <w:r>
              <w:rPr>
                <w:sz w:val="19"/>
                <w:szCs w:val="19"/>
              </w:rPr>
              <w:t xml:space="preserve"> Репозиторий заархивирован в августе 2021 года, в релизах только исходники под сборку компилятором Go</w:t>
            </w:r>
          </w:p>
        </w:tc>
      </w:tr>
      <w:tr>
        <w:trPr>
          <w:tblHeader w:val="false"/>
        </w:trPr>
        <w:tc>
          <w:tcPr>
            <w:tcW w:type="dxa" w:w="4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Собственный сборщик через textfile-коллектор</w:t>
            </w:r>
          </w:p>
        </w:tc>
        <w:tc>
          <w:tcPr>
            <w:tcW w:type="dxa" w:w="53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Выбран</w:t>
            </w:r>
          </w:p>
        </w:tc>
      </w:tr>
      <w:tr>
        <w:trPr>
          <w:tblHeader w:val="false"/>
        </w:trPr>
        <w:tc>
          <w:tcPr>
            <w:tcW w:type="dxa" w:w="42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Разбор журнала OpenVPN</w:t>
            </w:r>
          </w:p>
        </w:tc>
        <w:tc>
          <w:tcPr>
            <w:tcW w:type="dxa" w:w="53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Отвергнут: хрупко, формат меняется между версиями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Как это устроено</w:t>
      </w:r>
    </w:p>
    <w:p>
      <w:pPr>
        <w:spacing w:after="140" w:line="300"/>
      </w:pPr>
      <w:r>
        <w:t xml:space="preserve">OpenVPN раз в минуту переписывает файл </w:t>
      </w:r>
      <w:r>
        <w:rPr>
          <w:rFonts w:ascii="Courier New" w:cs="Courier New" w:eastAsia="Courier New" w:hAnsi="Courier New"/>
          <w:sz w:val="19"/>
          <w:szCs w:val="19"/>
        </w:rPr>
        <w:t xml:space="preserve">/var/log/openvpn/openvpn-status.log</w:t>
      </w:r>
      <w:r>
        <w:t xml:space="preserve">: список подключённых клиентов, их адреса, объёмы переданных данных и отметку времени. Команда </w:t>
      </w:r>
      <w:r>
        <w:rPr>
          <w:rFonts w:ascii="Courier New" w:cs="Courier New" w:eastAsia="Courier New" w:hAnsi="Courier New"/>
          <w:sz w:val="19"/>
          <w:szCs w:val="19"/>
        </w:rPr>
        <w:t xml:space="preserve">infra-openvpn-metrics</w:t>
      </w:r>
      <w:r>
        <w:t xml:space="preserve"> из пакета </w:t>
      </w:r>
      <w:r>
        <w:rPr>
          <w:rFonts w:ascii="Courier New" w:cs="Courier New" w:eastAsia="Courier New" w:hAnsi="Courier New"/>
          <w:sz w:val="19"/>
          <w:szCs w:val="19"/>
        </w:rPr>
        <w:t xml:space="preserve">infra-vpn-config</w:t>
      </w:r>
      <w:r>
        <w:t xml:space="preserve"> раз в 30 секунд разбирает его и пишет метрики в каталог textfile-коллектора node-exporter. Prometheus забирает их при обычном опросе порта 9100.</w:t>
      </w:r>
    </w:p>
    <w:p>
      <w:pPr>
        <w:spacing w:after="140" w:line="300"/>
      </w:pPr>
      <w:r>
        <w:t xml:space="preserve">Изначально планировался готовый экспортёр. При развёртывании выяснилось, что ссылка на бинарный файл возвращает 404: репозиторий заархивирован, а собранных файлов в релизах никогда не было. Ставить компилятор Go на рабочий сервер ради одного файла или завязываться на сторонний форк — плохие варианты. Собственный сборщик обходится без отдельного демона, сетевого порта, системного пользователя и правила фаервола. Имена метрик сохранены прежними, и правила алертов не потребовали правок.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openvpn_up</w:t>
      </w:r>
      <w:r>
        <w:t xml:space="preserve"> — удалось ли прочитать файл состояния;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openvpn_status_update_time_seconds</w:t>
      </w:r>
      <w:r>
        <w:t xml:space="preserve"> — когда файл обновлялся в последний раз;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openvpn_server_connected_clients</w:t>
      </w:r>
      <w:r>
        <w:t xml:space="preserve"> — сколько сотрудников подключено;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openvpn_server_client_received_bytes_total</w:t>
      </w:r>
      <w:r>
        <w:t xml:space="preserve"> / </w:t>
      </w:r>
      <w:r>
        <w:rPr>
          <w:rFonts w:ascii="Courier New" w:cs="Courier New" w:eastAsia="Courier New" w:hAnsi="Courier New"/>
          <w:sz w:val="19"/>
          <w:szCs w:val="19"/>
        </w:rPr>
        <w:t xml:space="preserve">sent</w:t>
      </w:r>
      <w:r>
        <w:t xml:space="preserve"> — трафик по клиентам.</w:t>
      </w:r>
    </w:p>
    <w:p>
      <w:pPr>
        <w:spacing w:after="140" w:line="300"/>
      </w:pPr>
      <w:r>
        <w:t xml:space="preserve">Ключевая из них — вторая. Она закрывает сценарий, который не ловится ничем другим: процесс запущен, systemd считает службу работающей, а демон завис и перестал обслуживать сессии. Отметка времени в такой ситуации перестаёт двигаться, и алерт </w:t>
      </w:r>
      <w:r>
        <w:rPr>
          <w:rFonts w:ascii="Courier New" w:cs="Courier New" w:eastAsia="Courier New" w:hAnsi="Courier New"/>
          <w:sz w:val="19"/>
          <w:szCs w:val="19"/>
        </w:rPr>
        <w:t xml:space="preserve">OpenVPNStatusFileStale</w:t>
      </w:r>
      <w:r>
        <w:t xml:space="preserve"> срабатывает через пять минут.</w:t>
      </w:r>
    </w:p>
    <w:p>
      <w:pPr>
        <w:spacing w:after="140" w:line="300"/>
      </w:pPr>
      <w:r>
        <w:t xml:space="preserve">Клиентской сборщик считает только строку, где счётчики байт — числа. Первая версия отсеивала служебные строки по тексту, и строка </w:t>
      </w:r>
      <w:r>
        <w:rPr>
          <w:rFonts w:ascii="Courier New" w:cs="Courier New" w:eastAsia="Courier New" w:hAnsi="Courier New"/>
          <w:sz w:val="19"/>
          <w:szCs w:val="19"/>
        </w:rPr>
        <w:t xml:space="preserve">Updated,&lt;дата&gt;</w:t>
      </w:r>
      <w:r>
        <w:t xml:space="preserve"> проходила фильтр, давая лишнего клиента. Это поймал тест на синтетическом файле состояния до установки на сервер.</w:t>
      </w:r>
    </w:p>
    <w:p>
      <w:pPr>
        <w:pStyle w:val="Heading2"/>
      </w:pPr>
      <w:r>
        <w:t xml:space="preserve">Косвенные данные</w:t>
      </w:r>
    </w:p>
    <w:p>
      <w:pPr>
        <w:spacing w:after="140" w:line="300"/>
      </w:pPr>
      <w:r>
        <w:t xml:space="preserve">Метрика </w:t>
      </w:r>
      <w:r>
        <w:rPr>
          <w:rFonts w:ascii="Courier New" w:cs="Courier New" w:eastAsia="Courier New" w:hAnsi="Courier New"/>
          <w:sz w:val="19"/>
          <w:szCs w:val="19"/>
        </w:rPr>
        <w:t xml:space="preserve">openvpn_server_connected_clients</w:t>
      </w:r>
      <w:r>
        <w:t xml:space="preserve"> используется ещё и как косвенный признак поломки. Полное отсутствие подключений в рабочее время само по себе не авария, но повод проверить, не отвалился ли порт снаружи. Этот алерт заведён с уровнем </w:t>
      </w:r>
      <w:r>
        <w:rPr>
          <w:rFonts w:ascii="Courier New" w:cs="Courier New" w:eastAsia="Courier New" w:hAnsi="Courier New"/>
          <w:sz w:val="19"/>
          <w:szCs w:val="19"/>
        </w:rPr>
        <w:t xml:space="preserve">info</w:t>
      </w:r>
      <w:r>
        <w:t xml:space="preserve"> и длинным окном в два часа — он не будит никого ночью и в выходные, когда ноль подключений совершенно нормален.</w:t>
      </w:r>
    </w:p>
    <w:p>
      <w:pPr>
        <w:spacing w:after="140" w:line="300"/>
      </w:pPr>
      <w:r>
        <w:t xml:space="preserve">Отдельно ловится массовый обрыв: если за последние 15 минут было больше трёх клиентов, а сейчас ноль, это не «все разошлись по домам», а перезапуск демона, потеря внешнего адреса или изменение правил фаервола.</w:t>
      </w:r>
    </w:p>
    <w:p>
      <w:pPr>
        <w:pStyle w:val="Heading2"/>
      </w:pPr>
      <w:r>
        <w:t xml:space="preserve">Что стоит добавить позже</w:t>
      </w:r>
    </w:p>
    <w:p>
      <w:pPr>
        <w:spacing w:after="140" w:line="300"/>
      </w:pPr>
      <w:r>
        <w:t xml:space="preserve">Проверка снаружи через </w:t>
      </w:r>
      <w:r>
        <w:rPr>
          <w:rFonts w:ascii="Courier New" w:cs="Courier New" w:eastAsia="Courier New" w:hAnsi="Courier New"/>
          <w:sz w:val="19"/>
          <w:szCs w:val="19"/>
        </w:rPr>
        <w:t xml:space="preserve">blackbox-exporter</w:t>
      </w:r>
      <w:r>
        <w:t xml:space="preserve"> отвечает на вопрос, которого нет у внутренних метрик: видит ли сервер внешний мир и доступен ли порт из интернета. Конфигурация под неё уже подготовлена в </w:t>
      </w:r>
      <w:r>
        <w:rPr>
          <w:rFonts w:ascii="Courier New" w:cs="Courier New" w:eastAsia="Courier New" w:hAnsi="Courier New"/>
          <w:sz w:val="19"/>
          <w:szCs w:val="19"/>
        </w:rPr>
        <w:t xml:space="preserve">prometheus.yml</w:t>
      </w:r>
      <w:r>
        <w:t xml:space="preserve"> и закомментирована. В план развития вынесена как задача первого приоритета.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4. Мониторинг сертификатов</w:t>
      </w:r>
    </w:p>
    <w:p>
      <w:pPr>
        <w:spacing w:after="140" w:line="300"/>
      </w:pPr>
      <w:r>
        <w:t xml:space="preserve">Истёкший сертификат — самая обидная из возможных аварий. Конфигурация не менялась, обновления не ставились, сервис работал годами и в одну ночь перестал. Поэтому срок действия сертификатов вынесен в отдельную группу алертов.</w:t>
      </w:r>
    </w:p>
    <w:p>
      <w:pPr>
        <w:spacing w:after="140" w:line="300"/>
      </w:pPr>
      <w:r>
        <w:t xml:space="preserve">Метрики пишет скрипт </w:t>
      </w:r>
      <w:r>
        <w:rPr>
          <w:rFonts w:ascii="Courier New" w:cs="Courier New" w:eastAsia="Courier New" w:hAnsi="Courier New"/>
          <w:sz w:val="19"/>
          <w:szCs w:val="19"/>
        </w:rPr>
        <w:t xml:space="preserve">infra-cert-metrics</w:t>
      </w:r>
      <w:r>
        <w:t xml:space="preserve"> через textfile-коллектор node-exporter, раз в час по таймеру systemd. Отдельный демон с сетевым портом ради данных, которые меняются раз в сутки, был бы лишней сущностью и лишней поверхностью атаки.</w:t>
      </w:r>
    </w:p>
    <w:p>
      <w:pPr>
        <w:spacing w:after="140" w:line="300"/>
      </w:pPr>
      <w:r>
        <w:t xml:space="preserve">Отслеживаются: корневой сертификат центра, сертификат VPN-сервера и </w:t>
      </w:r>
      <w:r>
        <w:rPr>
          <w:b/>
          <w:bCs/>
        </w:rPr>
        <w:t xml:space="preserve">список отзыва</w:t>
      </w:r>
      <w:r>
        <w:t xml:space="preserve">. Последний заслуживает отдельного упоминания: при директиве </w:t>
      </w:r>
      <w:r>
        <w:rPr>
          <w:rFonts w:ascii="Courier New" w:cs="Courier New" w:eastAsia="Courier New" w:hAnsi="Courier New"/>
          <w:sz w:val="19"/>
          <w:szCs w:val="19"/>
        </w:rPr>
        <w:t xml:space="preserve">crl-verify</w:t>
      </w:r>
      <w:r>
        <w:t xml:space="preserve"> просроченный CRL заставляет OpenVPN отвергать </w:t>
      </w:r>
      <w:r>
        <w:rPr>
          <w:b/>
          <w:bCs/>
        </w:rPr>
        <w:t xml:space="preserve">всех</w:t>
      </w:r>
      <w:r>
        <w:t xml:space="preserve"> клиентов разом. Авария выглядит как «никто не может подключиться», хотя ни один сертификат не истёк. Алерт </w:t>
      </w:r>
      <w:r>
        <w:rPr>
          <w:rFonts w:ascii="Courier New" w:cs="Courier New" w:eastAsia="Courier New" w:hAnsi="Courier New"/>
          <w:sz w:val="19"/>
          <w:szCs w:val="19"/>
        </w:rPr>
        <w:t xml:space="preserve">CRLExpiringSoon</w:t>
      </w:r>
      <w:r>
        <w:t xml:space="preserve"> предупреждает за две недели.</w:t>
      </w:r>
    </w:p>
    <w:p>
      <w:pPr>
        <w:spacing w:after="140" w:line="300"/>
      </w:pPr>
      <w:r>
        <w:t xml:space="preserve">Пороги: предупреждение за 30 дней, критический уровень за 7, отдельный алерт по факту истечения.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5. Мониторинг резервного копирования</w:t>
      </w:r>
    </w:p>
    <w:p>
      <w:pPr>
        <w:spacing w:after="140" w:line="300"/>
      </w:pPr>
      <w:r>
        <w:t xml:space="preserve">«Бэкап настроен» и «бэкап делается» — разные вещи. Молчаливо сломавшееся копирование обнаруживается ровно в тот момент, когда копия понадобилась, то есть в худший из возможных. Поэтому сам процесс копирования — такой же объект наблюдения, как и сервисы.</w:t>
      </w:r>
    </w:p>
    <w:p>
      <w:pPr>
        <w:spacing w:after="140" w:line="300"/>
      </w:pPr>
      <w:r>
        <w:t xml:space="preserve">Скрипт </w:t>
      </w:r>
      <w:r>
        <w:rPr>
          <w:rFonts w:ascii="Courier New" w:cs="Courier New" w:eastAsia="Courier New" w:hAnsi="Courier New"/>
          <w:sz w:val="19"/>
          <w:szCs w:val="19"/>
        </w:rPr>
        <w:t xml:space="preserve">backup.sh</w:t>
      </w:r>
      <w:r>
        <w:t xml:space="preserve"> пишет метрики при </w:t>
      </w:r>
      <w:r>
        <w:rPr>
          <w:b/>
          <w:bCs/>
        </w:rPr>
        <w:t xml:space="preserve">любом</w:t>
      </w:r>
      <w:r>
        <w:t xml:space="preserve"> исходе: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infra_backup_last_success_timestamp_seconds</w:t>
      </w:r>
      <w:r>
        <w:t xml:space="preserve"> — когда последний раз получилось;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infra_backup_last_exit_code</w:t>
      </w:r>
      <w:r>
        <w:t xml:space="preserve"> — код возврата последнего запуска;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infra_backup_size_bytes</w:t>
      </w:r>
      <w:r>
        <w:t xml:space="preserve"> — размер копии;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infra_backup_duration_seconds</w:t>
      </w:r>
      <w:r>
        <w:t xml:space="preserve"> — сколько заняло.</w:t>
      </w:r>
    </w:p>
    <w:p>
      <w:pPr>
        <w:spacing w:after="140" w:line="300"/>
      </w:pPr>
      <w:r>
        <w:t xml:space="preserve">Запись метрик при провале принципиальна. Если бы скрипт писал только успехи, сломавшаяся задача просто перестала бы обновлять метку времени, и узнали бы мы об этом через сутки по алерту </w:t>
      </w:r>
      <w:r>
        <w:rPr>
          <w:rFonts w:ascii="Courier New" w:cs="Courier New" w:eastAsia="Courier New" w:hAnsi="Courier New"/>
          <w:sz w:val="19"/>
          <w:szCs w:val="19"/>
        </w:rPr>
        <w:t xml:space="preserve">BackupTooOld</w:t>
      </w:r>
      <w:r>
        <w:t xml:space="preserve">. Явный ненулевой код даёт сигнал в течение десяти минут.</w:t>
      </w:r>
    </w:p>
    <w:p>
      <w:pPr>
        <w:pStyle w:val="Heading2"/>
      </w:pPr>
      <w:r>
        <w:t xml:space="preserve">Слепое пятно, найденное на практике</w:t>
      </w:r>
    </w:p>
    <w:p>
      <w:pPr>
        <w:spacing w:after="140" w:line="300"/>
      </w:pPr>
      <w:r>
        <w:t xml:space="preserve">Первая версия правил не замечала копирование, которое </w:t>
      </w:r>
      <w:r>
        <w:rPr>
          <w:b/>
          <w:bCs/>
        </w:rPr>
        <w:t xml:space="preserve">ни разу не отработало</w:t>
      </w:r>
      <w:r>
        <w:t xml:space="preserve">. Именно так и случилось: скрипт падал до записи метрик, и семнадцать часов мониторинг молчал.</w:t>
      </w:r>
    </w:p>
    <w:p>
      <w:pPr>
        <w:spacing w:after="140" w:line="300"/>
      </w:pPr>
      <w:r>
        <w:t xml:space="preserve">Причина в устройстве выражений. </w:t>
      </w:r>
      <w:r>
        <w:rPr>
          <w:rFonts w:ascii="Courier New" w:cs="Courier New" w:eastAsia="Courier New" w:hAnsi="Courier New"/>
          <w:sz w:val="19"/>
          <w:szCs w:val="19"/>
        </w:rPr>
        <w:t xml:space="preserve">BackupTooOld</w:t>
      </w:r>
      <w:r>
        <w:t xml:space="preserve"> вычисляет </w:t>
      </w:r>
      <w:r>
        <w:rPr>
          <w:rFonts w:ascii="Courier New" w:cs="Courier New" w:eastAsia="Courier New" w:hAnsi="Courier New"/>
          <w:sz w:val="19"/>
          <w:szCs w:val="19"/>
        </w:rPr>
        <w:t xml:space="preserve">time() - infra_backup_last_success_timestamp_seconds</w:t>
      </w:r>
      <w:r>
        <w:t xml:space="preserve">, и если метрики нет, результат пустой — сравнивать не с чем. </w:t>
      </w:r>
      <w:r>
        <w:rPr>
          <w:rFonts w:ascii="Courier New" w:cs="Courier New" w:eastAsia="Courier New" w:hAnsi="Courier New"/>
          <w:sz w:val="19"/>
          <w:szCs w:val="19"/>
        </w:rPr>
        <w:t xml:space="preserve">BackupFailed</w:t>
      </w:r>
      <w:r>
        <w:t xml:space="preserve"> смотрит на код возврата, которого в этом случае тоже нет. Оба алерта считаются по метрикам и молчат ровно тогда, когда метрик нет.</w:t>
      </w:r>
    </w:p>
    <w:p>
      <w:pPr>
        <w:spacing w:after="140" w:line="300"/>
      </w:pPr>
      <w:r>
        <w:t xml:space="preserve">Добавлен </w:t>
      </w:r>
      <w:r>
        <w:rPr>
          <w:rFonts w:ascii="Courier New" w:cs="Courier New" w:eastAsia="Courier New" w:hAnsi="Courier New"/>
          <w:sz w:val="19"/>
          <w:szCs w:val="19"/>
        </w:rPr>
        <w:t xml:space="preserve">BackupNeverSucceeded</w:t>
      </w:r>
      <w:r>
        <w:t xml:space="preserve"> через </w:t>
      </w:r>
      <w:r>
        <w:rPr>
          <w:rFonts w:ascii="Courier New" w:cs="Courier New" w:eastAsia="Courier New" w:hAnsi="Courier New"/>
          <w:sz w:val="19"/>
          <w:szCs w:val="19"/>
        </w:rPr>
        <w:t xml:space="preserve">absent()</w:t>
      </w:r>
      <w:r>
        <w:t xml:space="preserve"> — функцию, которая срабатывает именно на отсутствие метрики. Общий вывод: к каждому алерту «что-то пошло не так» нужен парный алерт «ничего не происходит».</w:t>
      </w:r>
    </w:p>
    <w:p>
      <w:pPr>
        <w:spacing w:after="140" w:line="300"/>
      </w:pPr>
      <w:r>
        <w:t xml:space="preserve">Алерт </w:t>
      </w:r>
      <w:r>
        <w:rPr>
          <w:rFonts w:ascii="Courier New" w:cs="Courier New" w:eastAsia="Courier New" w:hAnsi="Courier New"/>
          <w:sz w:val="19"/>
          <w:szCs w:val="19"/>
        </w:rPr>
        <w:t xml:space="preserve">BackupSizeAnomaly</w:t>
      </w:r>
      <w:r>
        <w:t xml:space="preserve"> закрывает отдельный неочевидный сценарий: копия внезапно стала втрое меньше обычного. Типичная причина — каталог с данными оказался не смонтирован, и в архив попала пустая точка монтирования. Формально задача успешна, код возврата ноль, а копии нет. Сравнение со средним за неделю ловит это.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6. Полный перечень алертов (пункты 1c и 1d ТЗ)</w:t>
      </w:r>
    </w:p>
    <w:p>
      <w:pPr>
        <w:pStyle w:val="Heading2"/>
      </w:pPr>
      <w:r>
        <w:t xml:space="preserve">Инфраструктура виртуальных машин — </w:t>
      </w:r>
      <w:r>
        <w:rPr>
          <w:rFonts w:ascii="Courier New" w:cs="Courier New" w:eastAsia="Courier New" w:hAnsi="Courier New"/>
          <w:sz w:val="19"/>
          <w:szCs w:val="19"/>
        </w:rPr>
        <w:t xml:space="preserve">node.rules.yml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6"/>
        <w:gridCol w:w="2862"/>
        <w:gridCol w:w="1560"/>
        <w:gridCol w:w="1160"/>
      </w:tblGrid>
      <w:tr>
        <w:trPr>
          <w:tblHeader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Окно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InstanceDown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up == 0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HostRebooted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время работы &lt; 10 мин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SystemdUnitFailed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юнит в состоянии failed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HostHighCpuLoad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загрузка &gt; 85%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мин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HostOutOfMemory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доступно &lt; 10%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HostOutOfDiskSpace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свободно &lt; 10%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HostDiskWillFillIn24h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прогноз по тренду за 6 ч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ч</w:t>
            </w:r>
          </w:p>
        </w:tc>
      </w:tr>
      <w:tr>
        <w:trPr>
          <w:tblHeader w:val="false"/>
        </w:trPr>
        <w:tc>
          <w:tcPr>
            <w:tcW w:type="dxa" w:w="40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HostClockSkew</w:t>
            </w:r>
          </w:p>
        </w:tc>
        <w:tc>
          <w:tcPr>
            <w:tcW w:type="dxa" w:w="28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расхождение &gt; 0,5 с</w:t>
            </w:r>
          </w:p>
        </w:tc>
        <w:tc>
          <w:tcPr>
            <w:tcW w:type="dxa" w:w="15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мин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Сервис OpenVPN — </w:t>
      </w:r>
      <w:r>
        <w:rPr>
          <w:rFonts w:ascii="Courier New" w:cs="Courier New" w:eastAsia="Courier New" w:hAnsi="Courier New"/>
          <w:sz w:val="19"/>
          <w:szCs w:val="19"/>
        </w:rPr>
        <w:t xml:space="preserve">openvpn.rules.yml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5"/>
        <w:gridCol w:w="3637"/>
        <w:gridCol w:w="1268"/>
        <w:gridCol w:w="868"/>
      </w:tblGrid>
      <w:tr>
        <w:trPr>
          <w:tblHeader/>
        </w:trPr>
        <w:tc>
          <w:tcPr>
            <w:tcW w:type="dxa" w:w="38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36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8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Окно</w:t>
            </w:r>
          </w:p>
        </w:tc>
      </w:tr>
      <w:tr>
        <w:trPr>
          <w:tblHeader w:val="false"/>
        </w:trPr>
        <w:tc>
          <w:tcPr>
            <w:tcW w:type="dxa" w:w="38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OpenVPNServiceDown</w:t>
            </w:r>
          </w:p>
        </w:tc>
        <w:tc>
          <w:tcPr>
            <w:tcW w:type="dxa" w:w="36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openvpn_up == 0</w:t>
            </w:r>
          </w:p>
        </w:tc>
        <w:tc>
          <w:tcPr>
            <w:tcW w:type="dxa" w:w="1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8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8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OpenVPNStatusFileStale</w:t>
            </w:r>
          </w:p>
        </w:tc>
        <w:tc>
          <w:tcPr>
            <w:tcW w:type="dxa" w:w="36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состояние не обновлялось &gt; 5 мин</w:t>
            </w:r>
          </w:p>
        </w:tc>
        <w:tc>
          <w:tcPr>
            <w:tcW w:type="dxa" w:w="1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8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8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OpenVPNMetricsStale</w:t>
            </w:r>
          </w:p>
        </w:tc>
        <w:tc>
          <w:tcPr>
            <w:tcW w:type="dxa" w:w="36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absent(openvpn_up)</w:t>
            </w:r>
            <w:r>
              <w:rPr>
                <w:sz w:val="19"/>
                <w:szCs w:val="19"/>
              </w:rPr>
              <w:t xml:space="preserve"> — метрики перестали поступать</w:t>
            </w:r>
          </w:p>
        </w:tc>
        <w:tc>
          <w:tcPr>
            <w:tcW w:type="dxa" w:w="1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8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8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OpenVPNClientDropSpike</w:t>
            </w:r>
          </w:p>
        </w:tc>
        <w:tc>
          <w:tcPr>
            <w:tcW w:type="dxa" w:w="36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было &gt; 3, стало 0</w:t>
            </w:r>
          </w:p>
        </w:tc>
        <w:tc>
          <w:tcPr>
            <w:tcW w:type="dxa" w:w="1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8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8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OpenVPNNoClientsConnected</w:t>
            </w:r>
          </w:p>
        </w:tc>
        <w:tc>
          <w:tcPr>
            <w:tcW w:type="dxa" w:w="36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подключений</w:t>
            </w:r>
          </w:p>
        </w:tc>
        <w:tc>
          <w:tcPr>
            <w:tcW w:type="dxa" w:w="1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</w:t>
            </w:r>
          </w:p>
        </w:tc>
        <w:tc>
          <w:tcPr>
            <w:tcW w:type="dxa" w:w="8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ч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Сертификаты — </w:t>
      </w:r>
      <w:r>
        <w:rPr>
          <w:rFonts w:ascii="Courier New" w:cs="Courier New" w:eastAsia="Courier New" w:hAnsi="Courier New"/>
          <w:sz w:val="19"/>
          <w:szCs w:val="19"/>
        </w:rPr>
        <w:t xml:space="preserve">certs.rules.yml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89"/>
        <w:gridCol w:w="2614"/>
        <w:gridCol w:w="1635"/>
      </w:tblGrid>
      <w:tr>
        <w:trPr>
          <w:tblHeader/>
        </w:trPr>
        <w:tc>
          <w:tcPr>
            <w:tcW w:type="dxa" w:w="5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2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6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</w:tr>
      <w:tr>
        <w:trPr>
          <w:tblHeader w:val="false"/>
        </w:trPr>
        <w:tc>
          <w:tcPr>
            <w:tcW w:type="dxa" w:w="5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CertificateExpiringSoon</w:t>
            </w:r>
          </w:p>
        </w:tc>
        <w:tc>
          <w:tcPr>
            <w:tcW w:type="dxa" w:w="2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30 дней</w:t>
            </w:r>
          </w:p>
        </w:tc>
        <w:tc>
          <w:tcPr>
            <w:tcW w:type="dxa" w:w="16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5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CertificateExpiringCritical</w:t>
            </w:r>
          </w:p>
        </w:tc>
        <w:tc>
          <w:tcPr>
            <w:tcW w:type="dxa" w:w="2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7 дней</w:t>
            </w:r>
          </w:p>
        </w:tc>
        <w:tc>
          <w:tcPr>
            <w:tcW w:type="dxa" w:w="16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5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CertificateExpired</w:t>
            </w:r>
          </w:p>
        </w:tc>
        <w:tc>
          <w:tcPr>
            <w:tcW w:type="dxa" w:w="2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срок вышел</w:t>
            </w:r>
          </w:p>
        </w:tc>
        <w:tc>
          <w:tcPr>
            <w:tcW w:type="dxa" w:w="16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538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CRLExpiringSoon</w:t>
            </w:r>
          </w:p>
        </w:tc>
        <w:tc>
          <w:tcPr>
            <w:tcW w:type="dxa" w:w="2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список отзыва &lt; 14 дней</w:t>
            </w:r>
          </w:p>
        </w:tc>
        <w:tc>
          <w:tcPr>
            <w:tcW w:type="dxa" w:w="163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Резервное копирование — </w:t>
      </w:r>
      <w:r>
        <w:rPr>
          <w:rFonts w:ascii="Courier New" w:cs="Courier New" w:eastAsia="Courier New" w:hAnsi="Courier New"/>
          <w:sz w:val="19"/>
          <w:szCs w:val="19"/>
        </w:rPr>
        <w:t xml:space="preserve">backup.rules.yml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2"/>
        <w:gridCol w:w="3870"/>
        <w:gridCol w:w="1656"/>
      </w:tblGrid>
      <w:tr>
        <w:trPr>
          <w:tblHeader/>
        </w:trPr>
        <w:tc>
          <w:tcPr>
            <w:tcW w:type="dxa" w:w="4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Алерт</w:t>
            </w:r>
          </w:p>
        </w:tc>
        <w:tc>
          <w:tcPr>
            <w:tcW w:type="dxa" w:w="38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16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Уровень</w:t>
            </w:r>
          </w:p>
        </w:tc>
      </w:tr>
      <w:tr>
        <w:trPr>
          <w:tblHeader w:val="false"/>
        </w:trPr>
        <w:tc>
          <w:tcPr>
            <w:tcW w:type="dxa" w:w="4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BackupTooOld</w:t>
            </w:r>
          </w:p>
        </w:tc>
        <w:tc>
          <w:tcPr>
            <w:tcW w:type="dxa" w:w="38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последний успех &gt; 26 ч назад</w:t>
            </w:r>
          </w:p>
        </w:tc>
        <w:tc>
          <w:tcPr>
            <w:tcW w:type="dxa" w:w="16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4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BackupNeverSucceeded</w:t>
            </w:r>
          </w:p>
        </w:tc>
        <w:tc>
          <w:tcPr>
            <w:tcW w:type="dxa" w:w="38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метрики успеха нет вовсе —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absent()</w:t>
            </w:r>
          </w:p>
        </w:tc>
        <w:tc>
          <w:tcPr>
            <w:tcW w:type="dxa" w:w="16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4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BackupFailed</w:t>
            </w:r>
          </w:p>
        </w:tc>
        <w:tc>
          <w:tcPr>
            <w:tcW w:type="dxa" w:w="38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код возврата ≠ 0</w:t>
            </w:r>
          </w:p>
        </w:tc>
        <w:tc>
          <w:tcPr>
            <w:tcW w:type="dxa" w:w="16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4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BackupSizeAnomaly</w:t>
            </w:r>
          </w:p>
        </w:tc>
        <w:tc>
          <w:tcPr>
            <w:tcW w:type="dxa" w:w="38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размер &lt; 30% среднего за неделю</w:t>
            </w:r>
          </w:p>
        </w:tc>
        <w:tc>
          <w:tcPr>
            <w:tcW w:type="dxa" w:w="16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</w:tr>
      <w:tr>
        <w:trPr>
          <w:tblHeader w:val="false"/>
        </w:trPr>
        <w:tc>
          <w:tcPr>
            <w:tcW w:type="dxa" w:w="41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BackupServerDown</w:t>
            </w:r>
          </w:p>
        </w:tc>
        <w:tc>
          <w:tcPr>
            <w:tcW w:type="dxa" w:w="387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сервер хранения недоступен</w:t>
            </w:r>
          </w:p>
        </w:tc>
        <w:tc>
          <w:tcPr>
            <w:tcW w:type="dxa" w:w="16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warning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Порог в 26 часов при суточном расписании даёт запас на сдвиг расписания (</w:t>
      </w:r>
      <w:r>
        <w:rPr>
          <w:rFonts w:ascii="Courier New" w:cs="Courier New" w:eastAsia="Courier New" w:hAnsi="Courier New"/>
          <w:sz w:val="19"/>
          <w:szCs w:val="19"/>
        </w:rPr>
        <w:t xml:space="preserve">RandomizedDelaySec=20min</w:t>
      </w:r>
      <w:r>
        <w:t xml:space="preserve">) и на длительность самой задачи.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7. Маршрутизация оповещений</w:t>
      </w:r>
    </w:p>
    <w:p>
      <w:pPr>
        <w:spacing w:after="140" w:line="300"/>
      </w:pPr>
      <w:r>
        <w:t xml:space="preserve">Три уровня важности и разная судьба у каждого: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critical</w:t>
      </w:r>
      <w:r>
        <w:t xml:space="preserve"> — письмо через 10 секунд, напоминание каждый час. Требует реакции немедленно.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warning</w:t>
      </w:r>
      <w:r>
        <w:t xml:space="preserve"> — письмо через 30 секунд, напоминание раз в 4 часа. Требует реакции в течение рабочего дня.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info</w:t>
      </w:r>
      <w:r>
        <w:t xml:space="preserve"> — накапливается, напоминание раз в сутки. К сведению.</w:t>
      </w:r>
    </w:p>
    <w:p>
      <w:pPr>
        <w:pStyle w:val="Heading2"/>
      </w:pPr>
      <w:r>
        <w:t xml:space="preserve">Группировка</w:t>
      </w:r>
    </w:p>
    <w:p>
      <w:pPr>
        <w:spacing w:after="140" w:line="300"/>
      </w:pPr>
      <w:r>
        <w:rPr>
          <w:rFonts w:ascii="Courier New" w:cs="Courier New" w:eastAsia="Courier New" w:hAnsi="Courier New"/>
          <w:sz w:val="19"/>
          <w:szCs w:val="19"/>
        </w:rPr>
        <w:t xml:space="preserve">group_by: ['alertname', 'instance_name']</w:t>
      </w:r>
      <w:r>
        <w:t xml:space="preserve">. Если разом отвалились четыре сервера, придёт одно письмо про четыре, а не четыре отдельных.</w:t>
      </w:r>
    </w:p>
    <w:p>
      <w:pPr>
        <w:pStyle w:val="Heading2"/>
      </w:pPr>
      <w:r>
        <w:t xml:space="preserve">Подавление вторичных алертов</w:t>
      </w:r>
    </w:p>
    <w:p>
      <w:pPr>
        <w:spacing w:after="140" w:line="300"/>
      </w:pPr>
      <w:r>
        <w:t xml:space="preserve">Это важнее, чем кажется. Когда машина падает целиком, срабатывает не один алерт, а пять: недоступность, отсутствие метрик памяти, упавшие юниты, молчащий экспортёр. Четыре из них — следствия, а не отдельные проблемы.</w:t>
      </w:r>
    </w:p>
    <w:p>
      <w:pPr>
        <w:shd w:fill="F3F4F6" w:color="auto" w:val="clear"/>
        <w:spacing w:after="0" w:before="8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inhibit_rules: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- source_matchers: [alertname = "InstanceDown"]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  target_matchers: [severity =~ "warning|info"]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urier New" w:cs="Courier New" w:eastAsia="Courier New" w:hAnsi="Courier New"/>
          <w:color w:val="1F2328"/>
          <w:sz w:val="17"/>
          <w:szCs w:val="17"/>
        </w:rPr>
        <w:t xml:space="preserve">    equal: ['instance_name']</w:t>
      </w:r>
    </w:p>
    <w:p>
      <w:pPr>
        <w:spacing w:after="140" w:line="300"/>
      </w:pPr>
      <w:r>
        <w:t xml:space="preserve">Без этого правила падение одного сервера даёт пять писем, из которых полезно одно. Через пару таких случаев почту с алертами перестают читать.</w:t>
      </w:r>
    </w:p>
    <w:p>
      <w:pPr>
        <w:pBdr>
          <w:bottom w:val="single" w:color="C9CED6" w:sz="6" w:space="1"/>
        </w:pBdr>
        <w:spacing w:after="160" w:before="60"/>
      </w:pPr>
    </w:p>
    <w:p>
      <w:pPr>
        <w:pStyle w:val="Heading1"/>
      </w:pPr>
      <w:r>
        <w:t xml:space="preserve">8. Защита самого мониторинга (пункт 8 ТЗ)</w:t>
      </w:r>
    </w:p>
    <w:p>
      <w:pPr>
        <w:spacing w:after="140" w:line="300"/>
      </w:pPr>
      <w:r>
        <w:t xml:space="preserve">Веб-интерфейс Prometheus по умолчанию открыт любому, кто дотянулся до порта. Показывает он при этом схему сети, имена машин, их адреса и состояние всех сервисов — готовую карту для разведки.</w:t>
      </w:r>
    </w:p>
    <w:p>
      <w:pPr>
        <w:pStyle w:val="Heading2"/>
      </w:pPr>
      <w:r>
        <w:t xml:space="preserve">Решение определили версии дистрибутива</w:t>
      </w:r>
    </w:p>
    <w:p>
      <w:pPr>
        <w:spacing w:after="140" w:line="300"/>
      </w:pPr>
      <w:r>
        <w:t xml:space="preserve">Конфигурация изначально писалась под современный синтаксис. Сверка с тем, что реально ставится из репозитория Ubuntu 20.04, показала, что она бы не запустилась: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2"/>
        <w:gridCol w:w="1411"/>
        <w:gridCol w:w="6245"/>
      </w:tblGrid>
      <w:tr>
        <w:trPr>
          <w:tblHeader/>
        </w:trPr>
        <w:tc>
          <w:tcPr>
            <w:tcW w:type="dxa" w:w="19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1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62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Чего в ней нет</w:t>
            </w:r>
          </w:p>
        </w:tc>
      </w:tr>
      <w:tr>
        <w:trPr>
          <w:tblHeader w:val="false"/>
        </w:trPr>
        <w:tc>
          <w:tcPr>
            <w:tcW w:type="dxa" w:w="19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Prometheus</w:t>
            </w:r>
          </w:p>
        </w:tc>
        <w:tc>
          <w:tcPr>
            <w:tcW w:type="dxa" w:w="1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2.15.2</w:t>
            </w:r>
          </w:p>
        </w:tc>
        <w:tc>
          <w:tcPr>
            <w:tcW w:type="dxa" w:w="62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--web.config.file</w:t>
            </w:r>
            <w:r>
              <w:rPr>
                <w:sz w:val="19"/>
                <w:szCs w:val="19"/>
              </w:rPr>
              <w:t xml:space="preserve"> — встроенная аутентификация, появилась в 2.24</w:t>
            </w:r>
          </w:p>
        </w:tc>
      </w:tr>
      <w:tr>
        <w:trPr>
          <w:tblHeader w:val="false"/>
        </w:trPr>
        <w:tc>
          <w:tcPr>
            <w:tcW w:type="dxa" w:w="19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Alertmanager</w:t>
            </w:r>
          </w:p>
        </w:tc>
        <w:tc>
          <w:tcPr>
            <w:tcW w:type="dxa" w:w="1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0.15.3 (2018 год)</w:t>
            </w:r>
          </w:p>
        </w:tc>
        <w:tc>
          <w:tcPr>
            <w:tcW w:type="dxa" w:w="62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matchers</w:t>
            </w:r>
            <w:r>
              <w:rPr>
                <w:sz w:val="19"/>
                <w:szCs w:val="19"/>
              </w:rPr>
              <w:t xml:space="preserve"> и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source_matchers</w:t>
            </w:r>
            <w:r>
              <w:rPr>
                <w:sz w:val="19"/>
                <w:szCs w:val="19"/>
              </w:rPr>
              <w:t xml:space="preserve"> — 0.22;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smtp_auth_password_file</w:t>
            </w:r>
            <w:r>
              <w:rPr>
                <w:sz w:val="19"/>
                <w:szCs w:val="19"/>
              </w:rPr>
              <w:t xml:space="preserve"> — 0.25</w:t>
            </w:r>
          </w:p>
        </w:tc>
      </w:tr>
      <w:tr>
        <w:trPr>
          <w:tblHeader w:val="false"/>
        </w:trPr>
        <w:tc>
          <w:tcPr>
            <w:tcW w:type="dxa" w:w="19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node-exporter</w:t>
            </w:r>
          </w:p>
        </w:tc>
        <w:tc>
          <w:tcPr>
            <w:tcW w:type="dxa" w:w="14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0.18.1</w:t>
            </w:r>
          </w:p>
        </w:tc>
        <w:tc>
          <w:tcPr>
            <w:tcW w:type="dxa" w:w="624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--collector.systemd.unit-include</w:t>
            </w:r>
            <w:r>
              <w:rPr>
                <w:sz w:val="19"/>
                <w:szCs w:val="19"/>
              </w:rPr>
              <w:t xml:space="preserve"> — тогда он назывался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unit-whitelist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Каждая из этих конструкций приводила бы к отказу службы при старте. Проверка версий до развёртывания — не формальность.</w:t>
      </w:r>
    </w:p>
    <w:p>
      <w:pPr>
        <w:pStyle w:val="Heading2"/>
      </w:pPr>
      <w:r>
        <w:t xml:space="preserve">Принятые меры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Обратный прокси nginx с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auth_basic</w:t>
      </w:r>
      <w:r>
        <w:rPr>
          <w:b/>
          <w:bCs/>
        </w:rPr>
        <w:t xml:space="preserve">.</w:t>
      </w:r>
      <w:r>
        <w:t xml:space="preserve"> Встроенной аутентификации у Prometheus 2.15 нет, поэтому службы слушают только </w:t>
      </w:r>
      <w:r>
        <w:rPr>
          <w:rFonts w:ascii="Courier New" w:cs="Courier New" w:eastAsia="Courier New" w:hAnsi="Courier New"/>
          <w:sz w:val="19"/>
          <w:szCs w:val="19"/>
        </w:rPr>
        <w:t xml:space="preserve">127.0.0.1</w:t>
      </w:r>
      <w:r>
        <w:t xml:space="preserve">, а снаружи запросы принимает nginx на внутреннем адресе машины и требует пароль. Порты совпадают, конфликта нет: адреса разные. Хеш bcrypt, пароль в открытом виде не хранится нигде. Прокси заодно даёт готовую точку для подключения HTTPS через Let's Encrypt.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Ограничение по источнику.</w:t>
      </w:r>
      <w:r>
        <w:t xml:space="preserve"> Порты 9090 и 9093 открыты только с адреса администратора и из подсети VPN </w:t>
      </w:r>
      <w:r>
        <w:rPr>
          <w:rFonts w:ascii="Courier New" w:cs="Courier New" w:eastAsia="Courier New" w:hAnsi="Courier New"/>
          <w:sz w:val="19"/>
          <w:szCs w:val="19"/>
        </w:rPr>
        <w:t xml:space="preserve">10.8.0.0/24</w:t>
      </w:r>
      <w:r>
        <w:t xml:space="preserve">. Сотрудник, подключённый к туннелю, попадает в веб-интерфейс, из интернета — нет.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Пароль SMTP.</w:t>
      </w:r>
      <w:r>
        <w:t xml:space="preserve"> Alertmanager 0.15 не умеет читать его из отдельного файла, поэтому скрипт настройки подставляет пароль прямо в конфигурацию, а права на неё ограничиваются до 0640 </w:t>
      </w:r>
      <w:r>
        <w:rPr>
          <w:rFonts w:ascii="Courier New" w:cs="Courier New" w:eastAsia="Courier New" w:hAnsi="Courier New"/>
          <w:sz w:val="19"/>
          <w:szCs w:val="19"/>
        </w:rPr>
        <w:t xml:space="preserve">root:prometheus</w:t>
      </w:r>
      <w:r>
        <w:t xml:space="preserve">. Это вынужденный шаг назад по гигиене секретов; переход на свежие версии стоит в плане развития.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Экспортёры принимают только своего.</w:t>
      </w:r>
      <w:r>
        <w:t xml:space="preserve"> Порт 9100 на каждой машине открыт ровно для </w:t>
      </w:r>
      <w:r>
        <w:rPr>
          <w:rFonts w:ascii="Courier New" w:cs="Courier New" w:eastAsia="Courier New" w:hAnsi="Courier New"/>
          <w:sz w:val="19"/>
          <w:szCs w:val="19"/>
        </w:rPr>
        <w:t xml:space="preserve">10.128.0.12/32</w:t>
      </w:r>
      <w:r>
        <w:t xml:space="preserve"> — и в группе безопасности облака, и в firewalld (пункт 9 ТЗ). Отдельного порта для метрик OpenVPN нет: они идут через тот же node-exporter.</w:t>
      </w:r>
    </w:p>
    <w:p>
      <w:pPr>
        <w:spacing w:after="140" w:line="300"/>
      </w:pPr>
      <w:r>
        <w:t xml:space="preserve">Результат проверяется командой </w:t>
      </w:r>
      <w:r>
        <w:rPr>
          <w:rFonts w:ascii="Courier New" w:cs="Courier New" w:eastAsia="Courier New" w:hAnsi="Courier New"/>
          <w:sz w:val="19"/>
          <w:szCs w:val="19"/>
        </w:rPr>
        <w:t xml:space="preserve">verify.sh mon</w:t>
      </w:r>
      <w:r>
        <w:t xml:space="preserve">: «Prometheus слушает только loopback» и «Внешний доступ требует пароль (HTTP 401)».</w:t>
      </w:r>
    </w:p>
    <w:p>
      <w:pPr>
        <w:pStyle w:val="Heading1"/>
      </w:pPr>
      <w:r>
        <w:t xml:space="preserve">9. Что осталось за рамками и почему</w:t>
      </w:r>
    </w:p>
    <w:p>
      <w:pPr>
        <w:spacing w:after="140" w:line="300"/>
      </w:pPr>
      <w:r>
        <w:rPr>
          <w:b/>
          <w:bCs/>
        </w:rPr>
        <w:t xml:space="preserve">Grafana.</w:t>
      </w:r>
      <w:r>
        <w:t xml:space="preserve"> Prometheus умеет строить графики сам, а для четырёх машин отдельный слой визуализации избыточен. Добавляется тривиально, когда появится потребность в дашбордах для нетехнических коллег.</w:t>
      </w:r>
    </w:p>
    <w:p>
      <w:pPr>
        <w:spacing w:after="140" w:line="300"/>
      </w:pPr>
      <w:r>
        <w:rPr>
          <w:b/>
          <w:bCs/>
        </w:rPr>
        <w:t xml:space="preserve">Долгое хранение метрик.</w:t>
      </w:r>
      <w:r>
        <w:t xml:space="preserve"> Штатный Prometheus держит данные 15 дней. Для разбора инцидентов этого достаточно. Thanos или VictoriaMetrics имеют смысл при годовой ретенции, до которой этой инфраструктуре далеко.</w:t>
      </w:r>
    </w:p>
    <w:p>
      <w:pPr>
        <w:spacing w:after="140" w:line="300"/>
      </w:pPr>
      <w:r>
        <w:rPr>
          <w:b/>
          <w:bCs/>
        </w:rPr>
        <w:t xml:space="preserve">Оповещения в мессенджер.</w:t>
      </w:r>
      <w:r>
        <w:t xml:space="preserve"> Почта выбрана как канал, работающий без внешних зависимостей. Telegram-бот добавлен в план развития: у него заметно ниже задержка доставки, но появляется зависимость от стороннего сервиса.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Инфраструктура VPN-сервиса · Проектирование мониторинга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232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232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2328"/>
      <w:sz w:val="24"/>
      <w:szCs w:val="24"/>
    </w:rPr>
  </w:style>
  <w:style w:type="character" w:styleId="Hyperlink">
    <w:name w:val="Hyperlink"/>
    <w:uiPriority w:val="99"/>
    <w:unhideWhenUsed/>
    <w:rPr>
      <w:color w:val="1F5FA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системы мониторинга</dc:title>
  <dc:creator>Infra Team</dc:creator>
  <cp:lastModifiedBy>Un-named</cp:lastModifiedBy>
  <cp:revision>1</cp:revision>
  <dcterms:created xsi:type="dcterms:W3CDTF">2026-09-22T12:17:00.902Z</dcterms:created>
  <dcterms:modified xsi:type="dcterms:W3CDTF">2026-09-22T12:17:00.902Z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