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西联智能平台架构优化方案"/>
      <w:r>
        <w:t xml:space="preserve">西联智能平台架构优化方案</w:t>
      </w:r>
      <w:bookmarkEnd w:id="20"/>
    </w:p>
    <w:p>
      <w:pPr>
        <w:pStyle w:val="FirstParagraph"/>
      </w:pPr>
      <w:r>
        <w:rPr>
          <w:b/>
        </w:rPr>
        <w:t xml:space="preserve">版本</w:t>
      </w:r>
      <w:r>
        <w:t xml:space="preserve">: 2.0</w:t>
      </w:r>
      <w:r>
        <w:br/>
      </w:r>
      <w:r>
        <w:rPr>
          <w:b/>
        </w:rPr>
        <w:t xml:space="preserve">日期</w:t>
      </w:r>
      <w:r>
        <w:t xml:space="preserve">: 2026年2月2日</w:t>
      </w:r>
      <w:r>
        <w:br/>
      </w:r>
      <w:r>
        <w:rPr>
          <w:b/>
        </w:rPr>
        <w:t xml:space="preserve">作者</w:t>
      </w:r>
      <w:r>
        <w:t xml:space="preserve">: Manus AI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摘要"/>
      <w:r>
        <w:t xml:space="preserve">摘要</w:t>
      </w:r>
      <w:bookmarkEnd w:id="21"/>
    </w:p>
    <w:p>
      <w:pPr>
        <w:pStyle w:val="FirstParagraph"/>
      </w:pPr>
      <w:r>
        <w:t xml:space="preserve">本文档针对西联智能平台的五个核心架构领域提出系统性优化方案：数据库设计、插件引擎规范、容器分类分级、数据流/工作流规范、以及API调用规范。方案借鉴了特斯拉等行业领先企业的架构理念，采用</w:t>
      </w:r>
      <w:r>
        <w:rPr>
          <w:b/>
        </w:rPr>
        <w:t xml:space="preserve">七层架构体系</w:t>
      </w:r>
      <w:r>
        <w:t xml:space="preserve">，融合</w:t>
      </w:r>
      <w:r>
        <w:rPr>
          <w:b/>
        </w:rPr>
        <w:t xml:space="preserve">Lambda+Kappa</w:t>
      </w:r>
      <w:r>
        <w:t xml:space="preserve">数据处理模式，结合</w:t>
      </w:r>
      <w:r>
        <w:rPr>
          <w:b/>
        </w:rPr>
        <w:t xml:space="preserve">多模态RAG</w:t>
      </w:r>
      <w:r>
        <w:t xml:space="preserve">技术，旨在构建一个可扩展、高可靠、易维护的工业智能诊断平台。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一七层架构体系总览"/>
      <w:r>
        <w:t xml:space="preserve">一、七层架构体系总览</w:t>
      </w:r>
      <w:bookmarkEnd w:id="22"/>
    </w:p>
    <w:p>
      <w:pPr>
        <w:pStyle w:val="FirstParagraph"/>
      </w:pPr>
      <w:r>
        <w:t xml:space="preserve">西联智能平台采用七层架构设计，从底层基础设施到顶层应用展示，层层递进：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第七层：应用展示层 (Presentation)                      │</w:t>
      </w:r>
      <w:r>
        <w:br/>
      </w:r>
      <w:r>
        <w:rPr>
          <w:rStyle w:val="VerbatimChar"/>
        </w:rPr>
        <w:t xml:space="preserve">│  React 19 + Tailwind 4 + shadcn/ui + ECharts + 3D可视化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第六层：业务逻辑层 (Business Logic)                    │</w:t>
      </w:r>
      <w:r>
        <w:br/>
      </w:r>
      <w:r>
        <w:rPr>
          <w:rStyle w:val="VerbatimChar"/>
        </w:rPr>
        <w:t xml:space="preserve">│  诊断引擎 + 知识推理 + 规则引擎 + 工作流编排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第五层：AI能力层 (AI Services)                         │</w:t>
      </w:r>
      <w:r>
        <w:br/>
      </w:r>
      <w:r>
        <w:rPr>
          <w:rStyle w:val="VerbatimChar"/>
        </w:rPr>
        <w:t xml:space="preserve">│  Ollama LLM + nomic-embed-text + 多模态RAG + 知识图谱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第四层：数据处理层 (Data Processing)                   │</w:t>
      </w:r>
      <w:r>
        <w:br/>
      </w:r>
      <w:r>
        <w:rPr>
          <w:rStyle w:val="VerbatimChar"/>
        </w:rPr>
        <w:t xml:space="preserve">│  Lambda+Kappa融合架构 + 实时流处理 + 批量分析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第三层：数据存储层 (Data Storage)                      │</w:t>
      </w:r>
      <w:r>
        <w:br/>
      </w:r>
      <w:r>
        <w:rPr>
          <w:rStyle w:val="VerbatimChar"/>
        </w:rPr>
        <w:t xml:space="preserve">│  MySQL/TiDB + Qdrant + InfluxDB + S3/MinIO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第二层：服务治理层 (Service Governance)                │</w:t>
      </w:r>
      <w:r>
        <w:br/>
      </w:r>
      <w:r>
        <w:rPr>
          <w:rStyle w:val="VerbatimChar"/>
        </w:rPr>
        <w:t xml:space="preserve">│  API网关 + 服务发现 + 负载均衡 + 熔断限流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第一层：基础设施层 (Infrastructure)                    │</w:t>
      </w:r>
      <w:r>
        <w:br/>
      </w:r>
      <w:r>
        <w:rPr>
          <w:rStyle w:val="VerbatimChar"/>
        </w:rPr>
        <w:t xml:space="preserve">│  Docker + Kubernetes + Traefik + Prometheus + Grafana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二数据库总体设计优化"/>
      <w:r>
        <w:t xml:space="preserve">二、数据库总体设计优化</w:t>
      </w:r>
      <w:bookmarkEnd w:id="23"/>
    </w:p>
    <w:p>
      <w:pPr>
        <w:pStyle w:val="Heading3"/>
      </w:pPr>
      <w:bookmarkStart w:id="24" w:name="分层数据架构"/>
      <w:r>
        <w:t xml:space="preserve">2.1 分层数据架构</w:t>
      </w:r>
      <w:bookmarkEnd w:id="24"/>
    </w:p>
    <w:p>
      <w:pPr>
        <w:pStyle w:val="FirstParagraph"/>
      </w:pPr>
      <w:r>
        <w:t xml:space="preserve">采用</w:t>
      </w:r>
      <w:r>
        <w:t xml:space="preserve">“</w:t>
      </w:r>
      <w:r>
        <w:t xml:space="preserve">冷热分离、专库专用</w:t>
      </w:r>
      <w:r>
        <w:t xml:space="preserve">”</w:t>
      </w:r>
      <w:r>
        <w:t xml:space="preserve">的分层架构，参考特斯拉的数据管道设计理念：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存储引擎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保留策略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访问模式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热数据层</w:t>
            </w:r>
          </w:p>
        </w:tc>
        <w:tc>
          <w:p>
            <w:pPr>
              <w:pStyle w:val="Compact"/>
              <w:jc w:val="left"/>
            </w:pPr>
            <w:r>
              <w:t xml:space="preserve">MySQL/TiDB</w:t>
            </w:r>
          </w:p>
        </w:tc>
        <w:tc>
          <w:p>
            <w:pPr>
              <w:pStyle w:val="Compact"/>
              <w:jc w:val="left"/>
            </w:pPr>
            <w:r>
              <w:t xml:space="preserve">用户、配置、元数据</w:t>
            </w:r>
          </w:p>
        </w:tc>
        <w:tc>
          <w:p>
            <w:pPr>
              <w:pStyle w:val="Compact"/>
              <w:jc w:val="left"/>
            </w:pPr>
            <w:r>
              <w:t xml:space="preserve">永久保留</w:t>
            </w:r>
          </w:p>
        </w:tc>
        <w:tc>
          <w:p>
            <w:pPr>
              <w:pStyle w:val="Compact"/>
              <w:jc w:val="left"/>
            </w:pPr>
            <w:r>
              <w:t xml:space="preserve">高频读写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时序数据层</w:t>
            </w:r>
          </w:p>
        </w:tc>
        <w:tc>
          <w:p>
            <w:pPr>
              <w:pStyle w:val="Compact"/>
              <w:jc w:val="left"/>
            </w:pPr>
            <w:r>
              <w:t xml:space="preserve">InfluxDB/TimescaleDB</w:t>
            </w:r>
          </w:p>
        </w:tc>
        <w:tc>
          <w:p>
            <w:pPr>
              <w:pStyle w:val="Compact"/>
              <w:jc w:val="left"/>
            </w:pPr>
            <w:r>
              <w:t xml:space="preserve">设备遥测、诊断日志</w:t>
            </w:r>
          </w:p>
        </w:tc>
        <w:tc>
          <w:p>
            <w:pPr>
              <w:pStyle w:val="Compact"/>
              <w:jc w:val="left"/>
            </w:pPr>
            <w:r>
              <w:t xml:space="preserve">90天滚动</w:t>
            </w:r>
          </w:p>
        </w:tc>
        <w:tc>
          <w:p>
            <w:pPr>
              <w:pStyle w:val="Compact"/>
              <w:jc w:val="left"/>
            </w:pPr>
            <w:r>
              <w:t xml:space="preserve">高频写入、范围查询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向量数据层</w:t>
            </w:r>
          </w:p>
        </w:tc>
        <w:tc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t xml:space="preserve">知识点嵌入向量</w:t>
            </w:r>
          </w:p>
        </w:tc>
        <w:tc>
          <w:p>
            <w:pPr>
              <w:pStyle w:val="Compact"/>
              <w:jc w:val="left"/>
            </w:pPr>
            <w:r>
              <w:t xml:space="preserve">永久保留</w:t>
            </w:r>
          </w:p>
        </w:tc>
        <w:tc>
          <w:p>
            <w:pPr>
              <w:pStyle w:val="Compact"/>
              <w:jc w:val="left"/>
            </w:pPr>
            <w:r>
              <w:t xml:space="preserve">相似度检索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图数据层</w:t>
            </w:r>
          </w:p>
        </w:tc>
        <w:tc>
          <w:p>
            <w:pPr>
              <w:pStyle w:val="Compact"/>
              <w:jc w:val="left"/>
            </w:pPr>
            <w:r>
              <w:t xml:space="preserve">Neo4j/ArangoDB</w:t>
            </w:r>
          </w:p>
        </w:tc>
        <w:tc>
          <w:p>
            <w:pPr>
              <w:pStyle w:val="Compact"/>
              <w:jc w:val="left"/>
            </w:pPr>
            <w:r>
              <w:t xml:space="preserve">知识图谱、实体关系</w:t>
            </w:r>
          </w:p>
        </w:tc>
        <w:tc>
          <w:p>
            <w:pPr>
              <w:pStyle w:val="Compact"/>
              <w:jc w:val="left"/>
            </w:pPr>
            <w:r>
              <w:t xml:space="preserve">永久保留</w:t>
            </w:r>
          </w:p>
        </w:tc>
        <w:tc>
          <w:p>
            <w:pPr>
              <w:pStyle w:val="Compact"/>
              <w:jc w:val="left"/>
            </w:pPr>
            <w:r>
              <w:t xml:space="preserve">图遍历查询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冷数据层</w:t>
            </w:r>
          </w:p>
        </w:tc>
        <w:tc>
          <w:p>
            <w:pPr>
              <w:pStyle w:val="Compact"/>
              <w:jc w:val="left"/>
            </w:pPr>
            <w:r>
              <w:t xml:space="preserve">S3/MinIO</w:t>
            </w:r>
          </w:p>
        </w:tc>
        <w:tc>
          <w:p>
            <w:pPr>
              <w:pStyle w:val="Compact"/>
              <w:jc w:val="left"/>
            </w:pPr>
            <w:r>
              <w:t xml:space="preserve">原始文档、历史归档</w:t>
            </w:r>
          </w:p>
        </w:tc>
        <w:tc>
          <w:p>
            <w:pPr>
              <w:pStyle w:val="Compact"/>
              <w:jc w:val="left"/>
            </w:pPr>
            <w:r>
              <w:t xml:space="preserve">按需保留</w:t>
            </w:r>
          </w:p>
        </w:tc>
        <w:tc>
          <w:p>
            <w:pPr>
              <w:pStyle w:val="Compact"/>
              <w:jc w:val="left"/>
            </w:pPr>
            <w:r>
              <w:t xml:space="preserve">低频访问</w:t>
            </w:r>
          </w:p>
        </w:tc>
      </w:tr>
    </w:tbl>
    <w:p>
      <w:pPr>
        <w:pStyle w:val="Heading3"/>
      </w:pPr>
      <w:bookmarkStart w:id="25" w:name="核心数据表设计"/>
      <w:r>
        <w:t xml:space="preserve">2.2 核心数据表设计</w:t>
      </w:r>
      <w:bookmarkEnd w:id="25"/>
    </w:p>
    <w:p>
      <w:pPr>
        <w:pStyle w:val="Heading4"/>
      </w:pPr>
      <w:bookmarkStart w:id="26" w:name="设备管理模块"/>
      <w:r>
        <w:t xml:space="preserve">2.2.1 设备管理模块</w:t>
      </w:r>
      <w:bookmarkEnd w:id="26"/>
    </w:p>
    <w:p>
      <w:pPr>
        <w:pStyle w:val="SourceCode"/>
      </w:pPr>
      <w:r>
        <w:rPr>
          <w:rStyle w:val="CommentTok"/>
        </w:rPr>
        <w:t xml:space="preserve">-- 设备注册表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'设备唯一标识'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'设备名称'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'设备类型：motor/pump/compressor/gearbox'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model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'设备型号'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manufacturer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'制造商'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'安装位置'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'offline'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'maintenance'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'fault'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'offline'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last_heartbeat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'最后心跳时间'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metadata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'扩展元数据'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idx_device_type (device_type),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设备传感器配置表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device_sensors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sensor_id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'传感器标识'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sensor_type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'传感器类型：vibration/temperature/pressure/current'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unit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'测量单位'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sampling_rate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'采样频率(Hz)'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threshold_config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'阈值配置'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uk_device_sensor (device_id, sensor_id),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devices(device_id)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27" w:name="诊断任务模块"/>
      <w:r>
        <w:t xml:space="preserve">2.2.2 诊断任务模块</w:t>
      </w:r>
      <w:bookmarkEnd w:id="27"/>
    </w:p>
    <w:p>
      <w:pPr>
        <w:pStyle w:val="SourceCode"/>
      </w:pPr>
      <w:r>
        <w:rPr>
          <w:rStyle w:val="CommentTok"/>
        </w:rPr>
        <w:t xml:space="preserve">-- 诊断任务表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diagnosis_tasks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task_id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'任务唯一标识'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task_type ENUM(</w:t>
      </w:r>
      <w:r>
        <w:rPr>
          <w:rStyle w:val="StringTok"/>
        </w:rPr>
        <w:t xml:space="preserve">'routine'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'emergency'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'routine'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priority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'优先级1-10，10最高'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input_data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'输入数据'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result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'诊断结果'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confidence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'置信度0-1'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execution_time_ms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'执行耗时(毫秒)'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error_message TEXT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'错误信息'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'创建者用户ID'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idx_device_status (device_id, status),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idx_created_at (created_at)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诊断规则表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diagnosis_rules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rule_id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'规则类别：vibration/thermal/electrical/mechanical'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device_types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'适用设备类型列表'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condition_expr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'条件表达式(DSL)'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action_type ENUM(</w:t>
      </w:r>
      <w:r>
        <w:rPr>
          <w:rStyle w:val="StringTok"/>
        </w:rPr>
        <w:t xml:space="preserve">'alert'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'auto_fix'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'escalate'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'workflow'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'alert'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action_config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'动作配置'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severity ENUM(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idx_category 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idx_severity (severity)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诊断结果历史表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diagnosis_history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task_id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fault_type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'故障类型'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fault_code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'故障代码'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severity ENUM(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description TEXT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'故障描述'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recommendation TEXT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'处理建议'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matched_rules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'匹配的规则ID列表'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raw_data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'原始诊断数据'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idx_device_time (device_id, created_at),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idx_fault_type (fault_type)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28" w:name="知识库增强模块"/>
      <w:r>
        <w:t xml:space="preserve">2.2.3 知识库增强模块</w:t>
      </w:r>
      <w:bookmarkEnd w:id="28"/>
    </w:p>
    <w:p>
      <w:pPr>
        <w:pStyle w:val="SourceCode"/>
      </w:pPr>
      <w:r>
        <w:rPr>
          <w:rStyle w:val="CommentTok"/>
        </w:rPr>
        <w:t xml:space="preserve">-- 知识库集合表（增强）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kb_collections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collection_id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ENUM(</w:t>
      </w:r>
      <w:r>
        <w:rPr>
          <w:rStyle w:val="StringTok"/>
        </w:rPr>
        <w:t xml:space="preserve">'fault_diagnosis'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'maintenance'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'operation'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'safety'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embedding_model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'nomic-embed-text'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vector_dimension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document_count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total_chunks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last_updated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metadata JSON,</w:t>
      </w:r>
      <w:r>
        <w:br/>
      </w:r>
      <w:r>
        <w:rPr>
          <w:rStyle w:val="NormalTok"/>
        </w:rPr>
        <w:t xml:space="preserve">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知识文档表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kb_documents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document_id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collection_id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source_type ENUM(</w:t>
      </w:r>
      <w:r>
        <w:rPr>
          <w:rStyle w:val="StringTok"/>
        </w:rPr>
        <w:t xml:space="preserve">'upload'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'crawl'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source_url TEXT,</w:t>
      </w:r>
      <w:r>
        <w:br/>
      </w:r>
      <w:r>
        <w:rPr>
          <w:rStyle w:val="NormalTok"/>
        </w:rPr>
        <w:t xml:space="preserve">  file_type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'pdf/docx/txt/md/xlsx'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file_size BIGINT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'文件大小(字节)'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'内容哈希，用于去重'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chunk_count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processing_status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error_message TEXT,</w:t>
      </w:r>
      <w:r>
        <w:br/>
      </w:r>
      <w:r>
        <w:rPr>
          <w:rStyle w:val="NormalTok"/>
        </w:rPr>
        <w:t xml:space="preserve">  metadata JSON,</w:t>
      </w:r>
      <w:r>
        <w:br/>
      </w:r>
      <w:r>
        <w:rPr>
          <w:rStyle w:val="NormalTok"/>
        </w:rPr>
        <w:t xml:space="preserve">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idx_collection (collection_id),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(processing_status)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知识点/文档块表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kb_chunks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chunk_id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document_id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collection_id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chunk_index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'块在文档中的序号'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'文本内容'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content_length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'内容长度'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vector_id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'Qdrant中的向量ID'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metadata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'元数据：页码、标题层级等'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idx_document (document_id),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idx_collection (collection_id),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uk_doc_chunk (document_id, chunk_index)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29" w:name="插件系统模块"/>
      <w:r>
        <w:t xml:space="preserve">2.2.4 插件系统模块</w:t>
      </w:r>
      <w:bookmarkEnd w:id="29"/>
    </w:p>
    <w:p>
      <w:pPr>
        <w:pStyle w:val="SourceCode"/>
      </w:pPr>
      <w:r>
        <w:rPr>
          <w:rStyle w:val="CommentTok"/>
        </w:rPr>
        <w:t xml:space="preserve">-- 插件注册表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plugins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plugin_id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author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ENUM(</w:t>
      </w:r>
      <w:r>
        <w:rPr>
          <w:rStyle w:val="StringTok"/>
        </w:rPr>
        <w:t xml:space="preserve">'diagnosis'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'datasource'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'visualization'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'notification'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'integration'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'processor'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entry_point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'入口文件路径'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config_schema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'配置项Schema'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permissions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'所需权限列表'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 xml:space="preserve">'installed'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'disabled'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'installed'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is_system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'是否系统内置插件'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install_path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signature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'数字签名'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installed_at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idx_category 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插件配置表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plugin_configs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plugin_id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config_key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config_value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is_secret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'是否敏感配置'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uk_plugin_config (plugin_id, config_key),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(plugin_id)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plugins(plugin_id)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插件执行日志表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plugin_logs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plugin_id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log_level ENUM(</w:t>
      </w:r>
      <w:r>
        <w:rPr>
          <w:rStyle w:val="StringTok"/>
        </w:rPr>
        <w:t xml:space="preserve">'debug'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message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context</w:t>
      </w:r>
      <w:r>
        <w:rPr>
          <w:rStyle w:val="NormalTok"/>
        </w:rPr>
        <w:t xml:space="preserve"> JSON,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idx_plugin_time (plugin_id, created_at),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idx_level (log_level)</w:t>
      </w:r>
      <w:r>
        <w:br/>
      </w:r>
      <w:r>
        <w:rPr>
          <w:rStyle w:val="NormalTok"/>
        </w:rPr>
        <w:t xml:space="preserve">);</w:t>
      </w:r>
    </w:p>
    <w:p>
      <w:pPr>
        <w:pStyle w:val="Heading4"/>
      </w:pPr>
      <w:bookmarkStart w:id="30" w:name="工作流模块"/>
      <w:r>
        <w:t xml:space="preserve">2.2.5 工作流模块</w:t>
      </w:r>
      <w:bookmarkEnd w:id="30"/>
    </w:p>
    <w:p>
      <w:pPr>
        <w:pStyle w:val="SourceCode"/>
      </w:pPr>
      <w:r>
        <w:rPr>
          <w:rStyle w:val="CommentTok"/>
        </w:rPr>
        <w:t xml:space="preserve">-- 工作流定义表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workflows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workflow_id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'deprecated'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trigger_type ENUM(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trigger_config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'触发配置：cron表达式/事件类型等'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definition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'DAG定义'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timeout_seconds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retry_policy JSON,</w:t>
      </w:r>
      <w:r>
        <w:br/>
      </w:r>
      <w:r>
        <w:rPr>
          <w:rStyle w:val="NormalTok"/>
        </w:rPr>
        <w:t xml:space="preserve">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工作流实例表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workflow_instances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instance_id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workflow_id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workflow_version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trigger_type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trigger_data JSON,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context</w:t>
      </w:r>
      <w:r>
        <w:rPr>
          <w:rStyle w:val="NormalTok"/>
        </w:rPr>
        <w:t xml:space="preserve">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'运行时上下文'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error_message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idx_workflow_status (workflow_id, status),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idx_created_at (created_at)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工作流任务实例表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workflow_task_instances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instance_id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task_id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task_name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task_type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'skipped'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input_data JSON,</w:t>
      </w:r>
      <w:r>
        <w:br/>
      </w:r>
      <w:r>
        <w:rPr>
          <w:rStyle w:val="NormalTok"/>
        </w:rPr>
        <w:t xml:space="preserve">  output_data JSON,</w:t>
      </w:r>
      <w:r>
        <w:br/>
      </w:r>
      <w:r>
        <w:rPr>
          <w:rStyle w:val="NormalTok"/>
        </w:rPr>
        <w:t xml:space="preserve">  retry_count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error_message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idx_instance (instance_id),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</w:t>
      </w:r>
      <w:r>
        <w:br/>
      </w:r>
      <w:r>
        <w:rPr>
          <w:rStyle w:val="NormalTok"/>
        </w:rPr>
        <w:t xml:space="preserve">);</w:t>
      </w:r>
    </w:p>
    <w:p>
      <w:pPr>
        <w:pStyle w:val="Heading3"/>
      </w:pPr>
      <w:bookmarkStart w:id="31" w:name="数据一致性策略"/>
      <w:r>
        <w:t xml:space="preserve">2.3 数据一致性策略</w:t>
      </w:r>
      <w:bookmarkEnd w:id="31"/>
    </w:p>
    <w:p>
      <w:pPr>
        <w:pStyle w:val="FirstParagraph"/>
      </w:pPr>
      <w:r>
        <w:t xml:space="preserve">采用</w:t>
      </w:r>
      <w:r>
        <w:rPr>
          <w:b/>
        </w:rPr>
        <w:t xml:space="preserve">事件溯源（Event Sourcing）</w:t>
      </w:r>
      <w:r>
        <w:t xml:space="preserve">模式确保跨存储引擎的数据一致性：</w:t>
      </w:r>
    </w:p>
    <w:p>
      <w:pPr>
        <w:pStyle w:val="SourceCode"/>
      </w:pPr>
      <w:r>
        <w:rPr>
          <w:rStyle w:val="CommentTok"/>
        </w:rPr>
        <w:t xml:space="preserve">-- 事件日志表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event_log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'事件类型'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aggregate_type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'聚合根类型：device/task/document'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aggregate_id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'聚合根ID'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payload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'事件数据'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metadata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'元数据：用户、来源等'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'聚合版本号'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idx_aggregate (aggregate_type, aggregate_id),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idx_event_type (event_type),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idx_created_at (created_at)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三插件引擎规范化"/>
      <w:r>
        <w:t xml:space="preserve">三、插件引擎规范化</w:t>
      </w:r>
      <w:bookmarkEnd w:id="32"/>
    </w:p>
    <w:p>
      <w:pPr>
        <w:pStyle w:val="Heading3"/>
      </w:pPr>
      <w:bookmarkStart w:id="33" w:name="插件架构设计"/>
      <w:r>
        <w:t xml:space="preserve">3.1 插件架构设计</w:t>
      </w:r>
      <w:bookmarkEnd w:id="33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插件管理器 (Plugin Manager)                         │</w:t>
      </w:r>
      <w:r>
        <w:br/>
      </w:r>
      <w:r>
        <w:rPr>
          <w:rStyle w:val="VerbatimChar"/>
        </w:rPr>
        <w:t xml:space="preserve">│  • 插件发现  • 生命周期管理  • 依赖解析  • 版本控制  • 热插拔支持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┌─────────────┐        │</w:t>
      </w:r>
      <w:r>
        <w:br/>
      </w:r>
      <w:r>
        <w:rPr>
          <w:rStyle w:val="VerbatimChar"/>
        </w:rPr>
        <w:t xml:space="preserve">│  │  诊断插件   │  │  数据源插件  │  │  可视化插件  │  │  通知插件   │        │</w:t>
      </w:r>
      <w:r>
        <w:br/>
      </w:r>
      <w:r>
        <w:rPr>
          <w:rStyle w:val="VerbatimChar"/>
        </w:rPr>
        <w:t xml:space="preserve">│  │ Diagnosis   │  │ DataSource  │  │ Visualization│  │ Notification│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└─────────────┘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                 │</w:t>
      </w:r>
      <w:r>
        <w:br/>
      </w:r>
      <w:r>
        <w:rPr>
          <w:rStyle w:val="VerbatimChar"/>
        </w:rPr>
        <w:t xml:space="preserve">│  │  处理器插件  │  │  集成插件   │  │  自定义插件  │                         │</w:t>
      </w:r>
      <w:r>
        <w:br/>
      </w:r>
      <w:r>
        <w:rPr>
          <w:rStyle w:val="VerbatimChar"/>
        </w:rPr>
        <w:t xml:space="preserve">│  │ Processor   │  │ Integration │  │   Custom    │                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插件API层 (Plugin API)                             │</w:t>
      </w:r>
      <w:r>
        <w:br/>
      </w:r>
      <w:r>
        <w:rPr>
          <w:rStyle w:val="VerbatimChar"/>
        </w:rPr>
        <w:t xml:space="preserve">│  • 标准接口  • 权限控制  • 资源隔离  • 事件总线  • 配置管理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安全沙箱 (Security Sandbox)                        │</w:t>
      </w:r>
      <w:r>
        <w:br/>
      </w:r>
      <w:r>
        <w:rPr>
          <w:rStyle w:val="VerbatimChar"/>
        </w:rPr>
        <w:t xml:space="preserve">│  • 代码签名验证  • 资源限制  • API白名单  • 审计日志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34" w:name="插件接口规范"/>
      <w:r>
        <w:t xml:space="preserve">3.2 插件接口规范</w:t>
      </w:r>
      <w:bookmarkEnd w:id="34"/>
    </w:p>
    <w:p>
      <w:pPr>
        <w:pStyle w:val="SourceCode"/>
      </w:pPr>
      <w:r>
        <w:rPr>
          <w:rStyle w:val="CommentTok"/>
        </w:rPr>
        <w:t xml:space="preserve">// 基础插件接口</w:t>
      </w:r>
      <w:r>
        <w:br/>
      </w:r>
      <w:r>
        <w:rPr>
          <w:rStyle w:val="NormalTok"/>
        </w:rPr>
        <w:t xml:space="preserve">interface IPlugin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元数据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manifest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PluginManifest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生命周期钩子</w:t>
      </w:r>
      <w:r>
        <w:br/>
      </w:r>
      <w:r>
        <w:rPr>
          <w:rStyle w:val="NormalTok"/>
        </w:rPr>
        <w:t xml:space="preserve">  onInstall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PluginContext)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onActivate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PluginContext)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onDeactivate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onUninstall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配置管理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getDefaultConfig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PluginConfig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validateConfig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PluginConfig)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onConfigChange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(newConfig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PluginConfig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PluginConfig)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健康检查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healthCheck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HealthStatus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插件清单</w:t>
      </w:r>
      <w:r>
        <w:br/>
      </w:r>
      <w:r>
        <w:rPr>
          <w:rStyle w:val="NormalTok"/>
        </w:rPr>
        <w:t xml:space="preserve">interface PluginManifest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唯一标识，格式：@scope/plugin-name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显示名称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语义化版本</w:t>
      </w:r>
      <w:r>
        <w:br/>
      </w:r>
      <w:r>
        <w:rPr>
          <w:rStyle w:val="NormalTok"/>
        </w:rPr>
        <w:t xml:space="preserve">  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PluginCategory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图标URL</w:t>
      </w:r>
      <w:r>
        <w:br/>
      </w:r>
      <w:r>
        <w:rPr>
          <w:rStyle w:val="NormalTok"/>
        </w:rPr>
        <w:t xml:space="preserve">  homepage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主页URL</w:t>
      </w:r>
      <w:r>
        <w:br/>
      </w:r>
      <w:r>
        <w:rPr>
          <w:rStyle w:val="NormalTok"/>
        </w:rPr>
        <w:t xml:space="preserve">  repository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代码仓库</w:t>
      </w:r>
      <w:r>
        <w:br/>
      </w:r>
      <w:r>
        <w:rPr>
          <w:rStyle w:val="NormalTok"/>
        </w:rPr>
        <w:t xml:space="preserve">  license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兼容性</w:t>
      </w:r>
      <w:r>
        <w:br/>
      </w:r>
      <w:r>
        <w:rPr>
          <w:rStyle w:val="NormalTok"/>
        </w:rPr>
        <w:t xml:space="preserve">  engines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平台版本要求，如 "&gt;=1.0.0"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依赖</w:t>
      </w:r>
      <w:r>
        <w:br/>
      </w:r>
      <w:r>
        <w:rPr>
          <w:rStyle w:val="NormalTok"/>
        </w:rPr>
        <w:t xml:space="preserve">  dependencies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[pluginId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依赖的其他插件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权限声明</w:t>
      </w:r>
      <w:r>
        <w:br/>
      </w:r>
      <w:r>
        <w:rPr>
          <w:rStyle w:val="NormalTok"/>
        </w:rPr>
        <w:t xml:space="preserve">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入口点</w:t>
      </w:r>
      <w:r>
        <w:br/>
      </w:r>
      <w:r>
        <w:rPr>
          <w:rStyle w:val="NormalTok"/>
        </w:rPr>
        <w:t xml:space="preserve">  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主入口文件</w:t>
      </w:r>
      <w:r>
        <w:br/>
      </w:r>
      <w:r>
        <w:rPr>
          <w:rStyle w:val="NormalTok"/>
        </w:rPr>
        <w:t xml:space="preserve">  browser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浏览器端入口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权限类型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'storage:read'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读取存储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'storage:write'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写入存储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'network:internal'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内部网络访问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'network:external'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外部网络访问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'device:read'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读取设备数据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'device:write'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控制设备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'knowledge:read'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读取知识库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'knowledge:write'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写入知识库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'notification:send'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发送通知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'workflow:execute'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执行工作流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'llm:invoke'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调用LLM</w:t>
      </w:r>
      <w:r>
        <w:br/>
      </w:r>
      <w:r>
        <w:br/>
      </w:r>
      <w:r>
        <w:rPr>
          <w:rStyle w:val="CommentTok"/>
        </w:rPr>
        <w:t xml:space="preserve">// 诊断插件接口</w:t>
      </w:r>
      <w:r>
        <w:br/>
      </w:r>
      <w:r>
        <w:rPr>
          <w:rStyle w:val="NormalTok"/>
        </w:rPr>
        <w:t xml:space="preserve">interface IDiagnosisPlugin extends IPlugin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支持的设备类型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getSupportedDeviceTypes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执行诊断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diagnose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DiagnosisInput)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DiagnosisResult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获取诊断规则</w:t>
      </w:r>
      <w:r>
        <w:br/>
      </w:r>
      <w:r>
        <w:rPr>
          <w:rStyle w:val="NormalTok"/>
        </w:rPr>
        <w:t xml:space="preserve">  getRules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DiagnosisRule[]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数据源插件接口</w:t>
      </w:r>
      <w:r>
        <w:br/>
      </w:r>
      <w:r>
        <w:rPr>
          <w:rStyle w:val="NormalTok"/>
        </w:rPr>
        <w:t xml:space="preserve">interface IDataSourcePlugin extends IPlugin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连接测试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testConnection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DataSourceConfig)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ConnectionResult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查询数据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DataQuery)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DataQueryResult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订阅实时数据</w:t>
      </w:r>
      <w:r>
        <w:br/>
      </w:r>
      <w:r>
        <w:rPr>
          <w:rStyle w:val="NormalTok"/>
        </w:rPr>
        <w:t xml:space="preserve">  subscribe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(subscription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DataSubscription)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DataPoint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可视化插件接口</w:t>
      </w:r>
      <w:r>
        <w:br/>
      </w:r>
      <w:r>
        <w:rPr>
          <w:rStyle w:val="NormalTok"/>
        </w:rPr>
        <w:t xml:space="preserve">interface IVisualizationPlugin extends IPlugin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获取组件列表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getComponents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VisualizationComponent[]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渲染组件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(componentId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RenderOptions)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5" w:name="插件安全沙箱"/>
      <w:r>
        <w:t xml:space="preserve">3.3 插件安全沙箱</w:t>
      </w:r>
      <w:bookmarkEnd w:id="35"/>
    </w:p>
    <w:p>
      <w:pPr>
        <w:pStyle w:val="SourceCode"/>
      </w:pPr>
      <w:r>
        <w:rPr>
          <w:rStyle w:val="CommentTok"/>
        </w:rPr>
        <w:t xml:space="preserve">// 沙箱配置</w:t>
      </w:r>
      <w:r>
        <w:br/>
      </w:r>
      <w:r>
        <w:rPr>
          <w:rStyle w:val="NormalTok"/>
        </w:rPr>
        <w:t xml:space="preserve">interface SandboxConfig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资源限制</w:t>
      </w:r>
      <w:r>
        <w:br/>
      </w:r>
      <w:r>
        <w:rPr>
          <w:rStyle w:val="NormalTok"/>
        </w:rPr>
        <w:t xml:space="preserve">  resources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maxMemoryMB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最大内存(MB)</w:t>
      </w:r>
      <w:r>
        <w:br/>
      </w:r>
      <w:r>
        <w:rPr>
          <w:rStyle w:val="NormalTok"/>
        </w:rPr>
        <w:t xml:space="preserve">    maxCpuPercent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最大CPU占用(%)</w:t>
      </w:r>
      <w:r>
        <w:br/>
      </w:r>
      <w:r>
        <w:rPr>
          <w:rStyle w:val="NormalTok"/>
        </w:rPr>
        <w:t xml:space="preserve">    maxExecutionTimeMs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最大执行时间(ms)</w:t>
      </w:r>
      <w:r>
        <w:br/>
      </w:r>
      <w:r>
        <w:rPr>
          <w:rStyle w:val="NormalTok"/>
        </w:rPr>
        <w:t xml:space="preserve">    maxNetworkBandwidthKBps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最大网络带宽(KB/s)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API白名单</w:t>
      </w:r>
      <w:r>
        <w:br/>
      </w:r>
      <w:r>
        <w:rPr>
          <w:rStyle w:val="NormalTok"/>
        </w:rPr>
        <w:t xml:space="preserve">  allowedAPIs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网络访问控制</w:t>
      </w:r>
      <w:r>
        <w:br/>
      </w:r>
      <w:r>
        <w:rPr>
          <w:rStyle w:val="NormalTok"/>
        </w:rPr>
        <w:t xml:space="preserve">  network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allowInternal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allowExternal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allowedHosts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允许访问的外部主机</w:t>
      </w:r>
      <w:r>
        <w:br/>
      </w:r>
      <w:r>
        <w:rPr>
          <w:rStyle w:val="NormalTok"/>
        </w:rPr>
        <w:t xml:space="preserve">    blockedHosts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禁止访问的主机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文件系统访问</w:t>
      </w:r>
      <w:r>
        <w:br/>
      </w:r>
      <w:r>
        <w:rPr>
          <w:rStyle w:val="NormalTok"/>
        </w:rPr>
        <w:t xml:space="preserve">  filesystem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allowRead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allowWrite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allowedPaths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允许访问的路径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沙箱执行器</w:t>
      </w:r>
      <w:r>
        <w:br/>
      </w:r>
      <w:r>
        <w:rPr>
          <w:rStyle w:val="NormalTok"/>
        </w:rPr>
        <w:t xml:space="preserve">class PluginSandbox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(private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SandboxConfig) {}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async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plugin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IPlugin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验证权限</w:t>
      </w:r>
      <w:r>
        <w:br/>
      </w:r>
      <w:r>
        <w:rPr>
          <w:rStyle w:val="NormalTok"/>
        </w:rPr>
        <w:t xml:space="preserve">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validatePermissions</w:t>
      </w:r>
      <w:r>
        <w:rPr>
          <w:rStyle w:val="NormalTok"/>
        </w:rPr>
        <w:t xml:space="preserve">(plugin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设置资源限制</w:t>
      </w:r>
      <w:r>
        <w:br/>
      </w:r>
      <w:r>
        <w:rPr>
          <w:rStyle w:val="NormalTok"/>
        </w:rPr>
        <w:t xml:space="preserve">    const resourceGuard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createResourceGuard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执行并监控</w:t>
      </w:r>
      <w:r>
        <w:br/>
      </w:r>
      <w:r>
        <w:rPr>
          <w:rStyle w:val="NormalTok"/>
        </w:rPr>
        <w:t xml:space="preserve">    try {</w:t>
      </w:r>
      <w:r>
        <w:br/>
      </w:r>
      <w:r>
        <w:rPr>
          <w:rStyle w:val="NormalTok"/>
        </w:rPr>
        <w:t xml:space="preserve">  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race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plugin[method](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args)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createTimeoutPromise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return result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finally {</w:t>
      </w:r>
      <w:r>
        <w:br/>
      </w:r>
      <w:r>
        <w:rPr>
          <w:rStyle w:val="NormalTok"/>
        </w:rPr>
        <w:t xml:space="preserve">      resourceGuard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四容器分类分级"/>
      <w:r>
        <w:t xml:space="preserve">四、容器分类分级</w:t>
      </w:r>
      <w:bookmarkEnd w:id="36"/>
    </w:p>
    <w:p>
      <w:pPr>
        <w:pStyle w:val="Heading3"/>
      </w:pPr>
      <w:bookmarkStart w:id="37" w:name="服务分级体系"/>
      <w:r>
        <w:t xml:space="preserve">4.1 服务分级体系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资源配额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可用性SLA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恢复时间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典型服务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关键服务</w:t>
            </w:r>
          </w:p>
        </w:tc>
        <w:tc>
          <w:p>
            <w:pPr>
              <w:pStyle w:val="Compact"/>
              <w:jc w:val="left"/>
            </w:pPr>
            <w:r>
              <w:t xml:space="preserve">无限制</w:t>
            </w:r>
          </w:p>
        </w:tc>
        <w:tc>
          <w:p>
            <w:pPr>
              <w:pStyle w:val="Compact"/>
              <w:jc w:val="left"/>
            </w:pPr>
            <w:r>
              <w:t xml:space="preserve">99.99%</w:t>
            </w:r>
          </w:p>
        </w:tc>
        <w:tc>
          <w:p>
            <w:pPr>
              <w:pStyle w:val="Compact"/>
              <w:jc w:val="left"/>
            </w:pPr>
            <w:r>
              <w:t xml:space="preserve">&lt;1分钟</w:t>
            </w:r>
          </w:p>
        </w:tc>
        <w:tc>
          <w:p>
            <w:pPr>
              <w:pStyle w:val="Compact"/>
              <w:jc w:val="left"/>
            </w:pPr>
            <w:r>
              <w:t xml:space="preserve">API网关、认证服务、数据库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核心服务</w:t>
            </w:r>
          </w:p>
        </w:tc>
        <w:tc>
          <w:p>
            <w:pPr>
              <w:pStyle w:val="Compact"/>
              <w:jc w:val="left"/>
            </w:pPr>
            <w:r>
              <w:t xml:space="preserve">高配额</w:t>
            </w:r>
          </w:p>
        </w:tc>
        <w:tc>
          <w:p>
            <w:pPr>
              <w:pStyle w:val="Compact"/>
              <w:jc w:val="left"/>
            </w:pPr>
            <w:r>
              <w:t xml:space="preserve">99.9%</w:t>
            </w:r>
          </w:p>
        </w:tc>
        <w:tc>
          <w:p>
            <w:pPr>
              <w:pStyle w:val="Compact"/>
              <w:jc w:val="left"/>
            </w:pPr>
            <w:r>
              <w:t xml:space="preserve">&lt;5分钟</w:t>
            </w:r>
          </w:p>
        </w:tc>
        <w:tc>
          <w:p>
            <w:pPr>
              <w:pStyle w:val="Compact"/>
              <w:jc w:val="left"/>
            </w:pPr>
            <w:r>
              <w:t xml:space="preserve">诊断引擎、知识库、LLM服务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标准服务</w:t>
            </w:r>
          </w:p>
        </w:tc>
        <w:tc>
          <w:p>
            <w:pPr>
              <w:pStyle w:val="Compact"/>
              <w:jc w:val="left"/>
            </w:pPr>
            <w:r>
              <w:t xml:space="preserve">标准配额</w:t>
            </w:r>
          </w:p>
        </w:tc>
        <w:tc>
          <w:p>
            <w:pPr>
              <w:pStyle w:val="Compact"/>
              <w:jc w:val="left"/>
            </w:pPr>
            <w:r>
              <w:t xml:space="preserve">99%</w:t>
            </w:r>
          </w:p>
        </w:tc>
        <w:tc>
          <w:p>
            <w:pPr>
              <w:pStyle w:val="Compact"/>
              <w:jc w:val="left"/>
            </w:pPr>
            <w:r>
              <w:t xml:space="preserve">&lt;15分钟</w:t>
            </w:r>
          </w:p>
        </w:tc>
        <w:tc>
          <w:p>
            <w:pPr>
              <w:pStyle w:val="Compact"/>
              <w:jc w:val="left"/>
            </w:pPr>
            <w:r>
              <w:t xml:space="preserve">可视化、报表、通知服务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后台服务</w:t>
            </w:r>
          </w:p>
        </w:tc>
        <w:tc>
          <w:p>
            <w:pPr>
              <w:pStyle w:val="Compact"/>
              <w:jc w:val="left"/>
            </w:pPr>
            <w:r>
              <w:t xml:space="preserve">低配额</w:t>
            </w:r>
          </w:p>
        </w:tc>
        <w:tc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p>
            <w:pPr>
              <w:pStyle w:val="Compact"/>
              <w:jc w:val="left"/>
            </w:pPr>
            <w:r>
              <w:t xml:space="preserve">&lt;1小时</w:t>
            </w:r>
          </w:p>
        </w:tc>
        <w:tc>
          <w:p>
            <w:pPr>
              <w:pStyle w:val="Compact"/>
              <w:jc w:val="left"/>
            </w:pPr>
            <w:r>
              <w:t xml:space="preserve">日志收集、数据清理、备份</w:t>
            </w:r>
          </w:p>
        </w:tc>
      </w:tr>
    </w:tbl>
    <w:p>
      <w:pPr>
        <w:pStyle w:val="Heading3"/>
      </w:pPr>
      <w:bookmarkStart w:id="38" w:name="容器编排规范"/>
      <w:r>
        <w:t xml:space="preserve">4.2 容器编排规范</w:t>
      </w:r>
      <w:bookmarkEnd w:id="38"/>
    </w:p>
    <w:p>
      <w:pPr>
        <w:pStyle w:val="SourceCode"/>
      </w:pPr>
      <w:r>
        <w:rPr>
          <w:rStyle w:val="CommentTok"/>
        </w:rPr>
        <w:t xml:space="preserve"># docker-compose.production.yml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==================== P0 关键服务 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api-gateway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traefik:v3.0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replicated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restart_policy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max_attempts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CommentTok"/>
        </w:rPr>
        <w:t xml:space="preserve">  # 无限重试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update_config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parallelism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failure_action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rollback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"healthcheck"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start_period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"443:443"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xilian-network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mysql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replicated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'4'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restart_policy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mysql-data:/var/lib/mysql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MYSQL_ROOT_PASSWORD_FILE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/run/secrets/mysql_root_password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mysql_root_password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"mysqladmin"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  # ==================== P1 核心服务 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diagnosis-engine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xilian/diagnosis-engine:latest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replicated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'4'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restart_policy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on-failure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max_attempts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mysql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qdrant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NODE_ENV=production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DATABASE_URL=mysql://root@mysql:3306/xilian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"curl"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"-f"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"http://localhost:3000/health"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qdrant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qdrant/qdrant:latest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replicated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qdrant-data:/qdrant/storage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"curl"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"-f"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"http://localhost:6333/health"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ollama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ollama/ollama:latest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replicated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'8'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16G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'4'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placement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constraints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node.labels.gpu == true</w:t>
      </w:r>
      <w:r>
        <w:rPr>
          <w:rStyle w:val="CommentTok"/>
        </w:rPr>
        <w:t xml:space="preserve">  # GPU节点调度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ollama-models:/root/.ollama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"curl"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"-f"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"http://localhost:11434/api/tags"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  # ==================== P2 标准服务 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xilian/frontend:latest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replicated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'0.5'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api-gateway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notification-service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xilian/notification:latest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replicated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</w:t>
      </w:r>
      <w:r>
        <w:br/>
      </w:r>
      <w:r>
        <w:br/>
      </w:r>
      <w:r>
        <w:rPr>
          <w:rStyle w:val="CommentTok"/>
        </w:rPr>
        <w:t xml:space="preserve">  # ==================== P3 后台服务 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log-collector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fluent/fluent-bit:latest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global</w:t>
      </w:r>
      <w:r>
        <w:rPr>
          <w:rStyle w:val="CommentTok"/>
        </w:rPr>
        <w:t xml:space="preserve">  # 每个节点一个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'0.5'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backup-service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xilian/backup:latest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replicated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'0.5'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restart_policy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on-failure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60s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xilian-network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overlay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attachable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mysql-data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qdrant-data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ollama-models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mysql_root_password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Heading3"/>
      </w:pPr>
      <w:bookmarkStart w:id="39" w:name="gpu弹性伸缩策略"/>
      <w:r>
        <w:t xml:space="preserve">4.3 GPU弹性伸缩策略</w:t>
      </w:r>
      <w:bookmarkEnd w:id="39"/>
    </w:p>
    <w:p>
      <w:pPr>
        <w:pStyle w:val="SourceCode"/>
      </w:pPr>
      <w:r>
        <w:rPr>
          <w:rStyle w:val="CommentTok"/>
        </w:rPr>
        <w:t xml:space="preserve"># GPU资源调度配置</w:t>
      </w:r>
      <w:r>
        <w:br/>
      </w:r>
      <w:r>
        <w:rPr>
          <w:rStyle w:val="FunctionTok"/>
        </w:rPr>
        <w:t xml:space="preserve">gpu_scaling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基于队列长度的自动伸缩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auto_scaling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min_replicas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queue_length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CommentTok"/>
        </w:rPr>
        <w:t xml:space="preserve">  # 队列超过10个任务时扩容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gpu_utilization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CommentTok"/>
        </w:rPr>
        <w:t xml:space="preserve">  # GPU利用率超过80%时扩容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scale_up_cooldown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scale_down_cooldown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300s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GPU资源池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resource_pools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inference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gpu_type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nvidia-t4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training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gpu_type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nvidia-a100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max_count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low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2 * * *"</w:t>
      </w:r>
      <w:r>
        <w:rPr>
          <w:rStyle w:val="CommentTok"/>
        </w:rPr>
        <w:t xml:space="preserve">  # 凌晨2点启动训练任务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五数据流与工作流规范"/>
      <w:r>
        <w:t xml:space="preserve">五、数据流与工作流规范</w:t>
      </w:r>
      <w:bookmarkEnd w:id="40"/>
    </w:p>
    <w:p>
      <w:pPr>
        <w:pStyle w:val="Heading3"/>
      </w:pPr>
      <w:bookmarkStart w:id="41" w:name="lambda-kappa-融合架构"/>
      <w:r>
        <w:t xml:space="preserve">5.1 Lambda + Kappa 融合架构</w:t>
      </w:r>
      <w:bookmarkEnd w:id="41"/>
    </w:p>
    <w:p>
      <w:pPr>
        <w:pStyle w:val="SourceCode"/>
      </w:pPr>
      <w:r>
        <w:rPr>
          <w:rStyle w:val="VerbatimChar"/>
        </w:rPr>
        <w:t xml:space="preserve">                      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│         统一数据入口                 │</w:t>
      </w:r>
      <w:r>
        <w:br/>
      </w:r>
      <w:r>
        <w:rPr>
          <w:rStyle w:val="VerbatimChar"/>
        </w:rPr>
        <w:t xml:space="preserve">                              │    (Kafka / Event Hub)              │</w:t>
      </w:r>
      <w:r>
        <w:br/>
      </w:r>
      <w:r>
        <w:rPr>
          <w:rStyle w:val="VerbatimChar"/>
        </w:rPr>
        <w:t xml:space="preserve">                              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┌────────────────────────┼────────────────────────┐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          │                        │</w:t>
      </w:r>
      <w:r>
        <w:br/>
      </w:r>
      <w:r>
        <w:rPr>
          <w:rStyle w:val="VerbatimChar"/>
        </w:rPr>
        <w:t xml:space="preserve">                    ▼                        ▼                        ▼</w:t>
      </w:r>
      <w:r>
        <w:br/>
      </w:r>
      <w:r>
        <w:rPr>
          <w:rStyle w:val="VerbatimChar"/>
        </w:rPr>
        <w:t xml:space="preserve">          ┌─────────────────┐      ┌─────────────────┐      ┌─────────────────┐</w:t>
      </w:r>
      <w:r>
        <w:br/>
      </w:r>
      <w:r>
        <w:rPr>
          <w:rStyle w:val="VerbatimChar"/>
        </w:rPr>
        <w:t xml:space="preserve">          │   实时流处理     │      │   批量处理      │      │   交互式查询    │</w:t>
      </w:r>
      <w:r>
        <w:br/>
      </w:r>
      <w:r>
        <w:rPr>
          <w:rStyle w:val="VerbatimChar"/>
        </w:rPr>
        <w:t xml:space="preserve">          │   (Kappa层)     │      │   (Lambda批层)  │      │   (Lambda服务层)│</w:t>
      </w:r>
      <w:r>
        <w:br/>
      </w:r>
      <w:r>
        <w:rPr>
          <w:rStyle w:val="VerbatimChar"/>
        </w:rPr>
        <w:t xml:space="preserve">          │                 │      │                 │      │                 │</w:t>
      </w:r>
      <w:r>
        <w:br/>
      </w:r>
      <w:r>
        <w:rPr>
          <w:rStyle w:val="VerbatimChar"/>
        </w:rPr>
        <w:t xml:space="preserve">          │  • Flink        │      │  • Spark Batch  │      │  • Presto       │</w:t>
      </w:r>
      <w:r>
        <w:br/>
      </w:r>
      <w:r>
        <w:rPr>
          <w:rStyle w:val="VerbatimChar"/>
        </w:rPr>
        <w:t xml:space="preserve">          │  • 实时告警     │      │  • 历史分析     │      │  • 即席查询     │</w:t>
      </w:r>
      <w:r>
        <w:br/>
      </w:r>
      <w:r>
        <w:rPr>
          <w:rStyle w:val="VerbatimChar"/>
        </w:rPr>
        <w:t xml:space="preserve">          │  • 实时仪表盘   │      │  • 模型训练     │      │  • 报表生成     │</w:t>
      </w:r>
      <w:r>
        <w:br/>
      </w:r>
      <w:r>
        <w:rPr>
          <w:rStyle w:val="VerbatimChar"/>
        </w:rPr>
        <w:t xml:space="preserve">          └────────┬────────┘      └────────┬────────┘      └────────┬────────┘</w:t>
      </w:r>
      <w:r>
        <w:br/>
      </w:r>
      <w:r>
        <w:rPr>
          <w:rStyle w:val="VerbatimChar"/>
        </w:rPr>
        <w:t xml:space="preserve">                   │                        │                        │</w:t>
      </w:r>
      <w:r>
        <w:br/>
      </w:r>
      <w:r>
        <w:rPr>
          <w:rStyle w:val="VerbatimChar"/>
        </w:rPr>
        <w:t xml:space="preserve">                   └────────────────────────┼────────────────────────┘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┌─────────────▼─────────────┐</w:t>
      </w:r>
      <w:r>
        <w:br/>
      </w:r>
      <w:r>
        <w:rPr>
          <w:rStyle w:val="VerbatimChar"/>
        </w:rPr>
        <w:t xml:space="preserve">                              │       统一存储层          │</w:t>
      </w:r>
      <w:r>
        <w:br/>
      </w:r>
      <w:r>
        <w:rPr>
          <w:rStyle w:val="VerbatimChar"/>
        </w:rPr>
        <w:t xml:space="preserve">                              │  MySQL | Qdrant | S3     │</w:t>
      </w:r>
      <w:r>
        <w:br/>
      </w:r>
      <w:r>
        <w:rPr>
          <w:rStyle w:val="VerbatimChar"/>
        </w:rPr>
        <w:t xml:space="preserve">                              └───────────────────────────┘</w:t>
      </w:r>
    </w:p>
    <w:p>
      <w:pPr>
        <w:pStyle w:val="Heading3"/>
      </w:pPr>
      <w:bookmarkStart w:id="42" w:name="事件驱动架构"/>
      <w:r>
        <w:t xml:space="preserve">5.2 事件驱动架构</w:t>
      </w:r>
      <w:bookmarkEnd w:id="42"/>
    </w:p>
    <w:p>
      <w:pPr>
        <w:pStyle w:val="SourceCode"/>
      </w:pPr>
      <w:r>
        <w:rPr>
          <w:rStyle w:val="CommentTok"/>
        </w:rPr>
        <w:t xml:space="preserve">// 事件定义</w:t>
      </w:r>
      <w:r>
        <w:br/>
      </w:r>
      <w:r>
        <w:rPr>
          <w:rStyle w:val="NormalTok"/>
        </w:rPr>
        <w:t xml:space="preserve">interface DomainEvent {</w:t>
      </w:r>
      <w:r>
        <w:br/>
      </w:r>
      <w:r>
        <w:rPr>
          <w:rStyle w:val="NormalTok"/>
        </w:rPr>
        <w:t xml:space="preserve">  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事件唯一ID</w:t>
      </w:r>
      <w:r>
        <w:br/>
      </w:r>
      <w:r>
        <w:rPr>
          <w:rStyle w:val="NormalTok"/>
        </w:rPr>
        <w:t xml:space="preserve">  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事件类型</w:t>
      </w:r>
      <w:r>
        <w:br/>
      </w:r>
      <w:r>
        <w:rPr>
          <w:rStyle w:val="NormalTok"/>
        </w:rPr>
        <w:t xml:space="preserve">  aggregateType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聚合根类型</w:t>
      </w:r>
      <w:r>
        <w:br/>
      </w:r>
      <w:r>
        <w:rPr>
          <w:rStyle w:val="NormalTok"/>
        </w:rPr>
        <w:t xml:space="preserve">  aggregateId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聚合根ID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事件数据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EventMetadata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元数据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事件时间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事件版本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EventMetadata {</w:t>
      </w:r>
      <w:r>
        <w:br/>
      </w:r>
      <w:r>
        <w:rPr>
          <w:rStyle w:val="NormalTok"/>
        </w:rPr>
        <w:t xml:space="preserve">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关联ID，用于追踪</w:t>
      </w:r>
      <w:r>
        <w:br/>
      </w:r>
      <w:r>
        <w:rPr>
          <w:rStyle w:val="NormalTok"/>
        </w:rPr>
        <w:t xml:space="preserve">  causationId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因果ID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触发用户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事件来源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事件类型枚举</w:t>
      </w:r>
      <w:r>
        <w:br/>
      </w:r>
      <w:r>
        <w:rPr>
          <w:rStyle w:val="NormalTok"/>
        </w:rPr>
        <w:t xml:space="preserve">enum EventTypes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设备事件</w:t>
      </w:r>
      <w:r>
        <w:br/>
      </w:r>
      <w:r>
        <w:rPr>
          <w:rStyle w:val="NormalTok"/>
        </w:rPr>
        <w:t xml:space="preserve">  DEVICE_REGISTERED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'device.registered'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DEVICE_STATUS_CHANGED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'device.status_changed'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DEVICE_DATA_RECEIVED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'device.data_received'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诊断事件</w:t>
      </w:r>
      <w:r>
        <w:br/>
      </w:r>
      <w:r>
        <w:rPr>
          <w:rStyle w:val="NormalTok"/>
        </w:rPr>
        <w:t xml:space="preserve">  DIAGNOSIS_TASK_CREATED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'diagnosis.task_created'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DIAGNOSIS_TASK_STARTED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'diagnosis.task_started'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DIAGNOSIS_TASK_COMPLETED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'diagnosis.task_completed'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DIAGNOSIS_FAULT_DETECTED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'diagnosis.fault_detected'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知识库事件</w:t>
      </w:r>
      <w:r>
        <w:br/>
      </w:r>
      <w:r>
        <w:rPr>
          <w:rStyle w:val="NormalTok"/>
        </w:rPr>
        <w:t xml:space="preserve">  DOCUMENT_UPLOADED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'knowledge.document_uploaded'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DOCUMENT_PROCESSED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'knowledge.document_processed'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KNOWLEDGE_POINT_CREATED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'knowledge.point_created'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工作流事件</w:t>
      </w:r>
      <w:r>
        <w:br/>
      </w:r>
      <w:r>
        <w:rPr>
          <w:rStyle w:val="NormalTok"/>
        </w:rPr>
        <w:t xml:space="preserve">  WORKFLOW_STARTED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'workflow.started'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WORKFLOW_TASK_COMPLETED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'workflow.task_completed'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WORKFLOW_COMPLETED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'workflow.completed'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插件事件</w:t>
      </w:r>
      <w:r>
        <w:br/>
      </w:r>
      <w:r>
        <w:rPr>
          <w:rStyle w:val="NormalTok"/>
        </w:rPr>
        <w:t xml:space="preserve">  PLUGIN_INSTALLED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'plugin.installed'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PLUGIN_ACTIVATED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'plugin.activated'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PLUGIN_ERROR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'plugin.error'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事件总线接口</w:t>
      </w:r>
      <w:r>
        <w:br/>
      </w:r>
      <w:r>
        <w:rPr>
          <w:rStyle w:val="NormalTok"/>
        </w:rPr>
        <w:t xml:space="preserve">interface IEventBus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发布事件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publish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DomainEvent)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批量发布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publishBatch</w:t>
      </w:r>
      <w:r>
        <w:rPr>
          <w:rStyle w:val="NormalTok"/>
        </w:rPr>
        <w:t xml:space="preserve">(events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DomainEvent[])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订阅事件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EventHandler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SubscribeOptions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请求-响应模式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DomainEvent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事件处理器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EventHandler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DomainEvent)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interface SubscribeOptions {</w:t>
      </w:r>
      <w:r>
        <w:br/>
      </w:r>
      <w:r>
        <w:rPr>
          <w:rStyle w:val="NormalTok"/>
        </w:rPr>
        <w:t xml:space="preserve">  group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消费者组</w:t>
      </w:r>
      <w:r>
        <w:br/>
      </w:r>
      <w:r>
        <w:rPr>
          <w:rStyle w:val="NormalTok"/>
        </w:rPr>
        <w:t xml:space="preserve">  fromBeginning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是否从头消费</w:t>
      </w:r>
      <w:r>
        <w:br/>
      </w:r>
      <w:r>
        <w:rPr>
          <w:rStyle w:val="NormalTok"/>
        </w:rPr>
        <w:t xml:space="preserve">  filter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DomainEvent)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过滤器</w:t>
      </w:r>
      <w:r>
        <w:br/>
      </w:r>
      <w:r>
        <w:rPr>
          <w:rStyle w:val="NormalTok"/>
        </w:rPr>
        <w:t xml:space="preserve">  retry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RetryPolicy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重试策略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43" w:name="工作流定义规范"/>
      <w:r>
        <w:t xml:space="preserve">5.3 工作流定义规范</w:t>
      </w:r>
      <w:bookmarkEnd w:id="43"/>
    </w:p>
    <w:p>
      <w:pPr>
        <w:pStyle w:val="SourceCode"/>
      </w:pPr>
      <w:r>
        <w:rPr>
          <w:rStyle w:val="CommentTok"/>
        </w:rPr>
        <w:t xml:space="preserve">// 工作流定义</w:t>
      </w:r>
      <w:r>
        <w:br/>
      </w:r>
      <w:r>
        <w:rPr>
          <w:rStyle w:val="NormalTok"/>
        </w:rPr>
        <w:t xml:space="preserve">interface WorkflowDefinition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触发条件</w:t>
      </w:r>
      <w:r>
        <w:br/>
      </w:r>
      <w:r>
        <w:rPr>
          <w:rStyle w:val="NormalTok"/>
        </w:rPr>
        <w:t xml:space="preserve">  triggers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WorkflowTrigger[]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输入参数</w:t>
      </w:r>
      <w:r>
        <w:br/>
      </w:r>
      <w:r>
        <w:rPr>
          <w:rStyle w:val="NormalTok"/>
        </w:rPr>
        <w:t xml:space="preserve">  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WorkflowInput[]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任务节点</w:t>
      </w:r>
      <w:r>
        <w:br/>
      </w:r>
      <w:r>
        <w:rPr>
          <w:rStyle w:val="NormalTok"/>
        </w:rPr>
        <w:t xml:space="preserve">  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TaskNode[]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全局配置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WorkflowConfig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触发器类型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WorkflowTrigger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cron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filter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任务节点</w:t>
      </w:r>
      <w:r>
        <w:br/>
      </w:r>
      <w:r>
        <w:rPr>
          <w:rStyle w:val="NormalTok"/>
        </w:rPr>
        <w:t xml:space="preserve">interface TaskNode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执行器配置</w:t>
      </w:r>
      <w:r>
        <w:br/>
      </w:r>
      <w:r>
        <w:rPr>
          <w:rStyle w:val="NormalTok"/>
        </w:rPr>
        <w:t xml:space="preserve">  executor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'builtin'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'plugin'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'script'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执行器引用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输入映射</w:t>
      </w:r>
      <w:r>
        <w:br/>
      </w:r>
      <w:r>
        <w:rPr>
          <w:rStyle w:val="NormalTok"/>
        </w:rPr>
        <w:t xml:space="preserve">  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[key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JSONPath表达式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输出映射</w:t>
      </w:r>
      <w:r>
        <w:br/>
      </w:r>
      <w:r>
        <w:rPr>
          <w:rStyle w:val="NormalTok"/>
        </w:rPr>
        <w:t xml:space="preserve">  outputs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[key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依赖关系</w:t>
      </w:r>
      <w:r>
        <w:br/>
      </w:r>
      <w:r>
        <w:rPr>
          <w:rStyle w:val="NormalTok"/>
        </w:rPr>
        <w:t xml:space="preserve">  dependsOn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前置任务ID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条件执行</w:t>
      </w:r>
      <w:r>
        <w:br/>
      </w:r>
      <w:r>
        <w:rPr>
          <w:rStyle w:val="NormalTok"/>
        </w:rPr>
        <w:t xml:space="preserve">  condition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条件表达式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重试策略</w:t>
      </w:r>
      <w:r>
        <w:br/>
      </w:r>
      <w:r>
        <w:rPr>
          <w:rStyle w:val="NormalTok"/>
        </w:rPr>
        <w:t xml:space="preserve">  retry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RetryPolicy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超时设置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TaskType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'diagnosis'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诊断任务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'transform'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数据转换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'notify'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发送通知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'condition'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条件分支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'parallel'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并行执行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'loop'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循环执行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'wait'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等待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'http'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HTTP调用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'script'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脚本执行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'llm'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LLM调用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'knowledge'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知识库操作</w:t>
      </w:r>
      <w:r>
        <w:br/>
      </w:r>
      <w:r>
        <w:br/>
      </w:r>
      <w:r>
        <w:rPr>
          <w:rStyle w:val="CommentTok"/>
        </w:rPr>
        <w:t xml:space="preserve">// 工作流示例：设备故障自动诊断</w:t>
      </w:r>
      <w:r>
        <w:br/>
      </w:r>
      <w:r>
        <w:rPr>
          <w:rStyle w:val="NormalTok"/>
        </w:rPr>
        <w:t xml:space="preserve">const faultDiagnosisWorkflow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WorkflowDefinition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'fault-auto-diagnosis'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'设备故障自动诊断'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'当设备上报异常数据时，自动触发诊断流程'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triggers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'device.data_received'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'$.payload.anomaly_score &gt; 0.8'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'deviceId'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'sensorData'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'fetch-device-info'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'获取设备信息'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executor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'builtin'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'http-client'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'"/api/v1/devices/" + $.inputs.deviceId'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'"GET"'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outputs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deviceInfo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'$.response.data'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'run-diagnosis'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'执行诊断'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'diagnosis'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dependsOn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'fetch-device-info'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executor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'plugin'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'@xilian/vibration-diagnosis'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deviceType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'$.tasks.fetch-device-info.outputs.deviceInfo.device_type'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sensorData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'$.inputs.sensorData'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outputs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diagnosisResult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'$.result'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'search-knowledge'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'检索相关知识'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'knowledge'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dependsOn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'run-diagnosis'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'$.tasks.run-diagnosis.outputs.diagnosisResult.faultDetected == true'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executor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'builtin'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'knowledge-search'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'$.tasks.run-diagnosis.outputs.diagnosisResult.faultType'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collection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'"fault_diagnosis"'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topK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'5'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'generate-report'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'生成诊断报告'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'llm'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dependsOn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'search-knowledge'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executor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'builtin'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'llm-invoke'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'"根据以下诊断结果和知识库信息，生成详细的故障诊断报告..."'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'$.tasks.search-knowledge.outputs'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'notify-maintenance'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'通知维护人员'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dependsOn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'generate-report'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'$.tasks.run-diagnosis.outputs.diagnosisResult.severity in ["high", "critical"]'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executor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'builtin'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'notification-send'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'"dingtalk"'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'"fault_alert"'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'$.inputs.deviceId'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faultType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'$.tasks.run-diagnosis.outputs.diagnosisResult.faultType'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'$.tasks.run-diagnosis.outputs.diagnosisResult.severity'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'$.tasks.generate-report.outputs.content'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retryPolicy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maxAttempts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backoff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'exponential'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initialDelay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六api调用规范"/>
      <w:r>
        <w:t xml:space="preserve">六、API调用规范</w:t>
      </w:r>
      <w:bookmarkEnd w:id="44"/>
    </w:p>
    <w:p>
      <w:pPr>
        <w:pStyle w:val="Heading3"/>
      </w:pPr>
      <w:bookmarkStart w:id="45" w:name="api设计原则"/>
      <w:r>
        <w:t xml:space="preserve">6.1 API设计原则</w:t>
      </w:r>
      <w:bookmarkEnd w:id="4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RESTful风格</w:t>
      </w:r>
      <w:r>
        <w:t xml:space="preserve">：资源导向，使用标准HTTP方法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版本控制</w:t>
      </w:r>
      <w:r>
        <w:t xml:space="preserve">：URL路径包含版本号</w:t>
      </w:r>
      <w:r>
        <w:t xml:space="preserve"> </w:t>
      </w:r>
      <w:r>
        <w:rPr>
          <w:rStyle w:val="VerbatimChar"/>
        </w:rPr>
        <w:t xml:space="preserve">/api/v1/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一致性响应</w:t>
      </w:r>
      <w:r>
        <w:t xml:space="preserve">：统一的响应格式和错误码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幂等性</w:t>
      </w:r>
      <w:r>
        <w:t xml:space="preserve">：POST/PUT操作支持幂等键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分页规范</w:t>
      </w:r>
      <w:r>
        <w:t xml:space="preserve">：统一的分页参数和响应格式</w:t>
      </w:r>
    </w:p>
    <w:p>
      <w:pPr>
        <w:pStyle w:val="Heading3"/>
      </w:pPr>
      <w:bookmarkStart w:id="46" w:name="api路由规范"/>
      <w:r>
        <w:t xml:space="preserve">6.2 API路由规范</w:t>
      </w:r>
      <w:bookmarkEnd w:id="46"/>
    </w:p>
    <w:p>
      <w:pPr>
        <w:pStyle w:val="SourceCode"/>
      </w:pPr>
      <w:r>
        <w:rPr>
          <w:rStyle w:val="CommentTok"/>
        </w:rPr>
        <w:t xml:space="preserve">// API路由结构</w:t>
      </w:r>
      <w:r>
        <w:br/>
      </w:r>
      <w:r>
        <w:rPr>
          <w:rStyle w:val="NormalTok"/>
        </w:rPr>
        <w:t xml:space="preserve">const apiRoutes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设备管理</w:t>
      </w:r>
      <w:r>
        <w:br/>
      </w:r>
      <w:r>
        <w:rPr>
          <w:rStyle w:val="NormalTok"/>
        </w:rPr>
        <w:t xml:space="preserve">  devices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'GET    /api/v1/devices'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'GET    /api/v1/devices/:id'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   /api/v1/devices'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'PUT    /api/v1/devices/:id'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 /api/v1/devices/:id'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设备操作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    /api/v1/devices/:id/status'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sensors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'GET    /api/v1/devices/:id/sensors'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'GET    /api/v1/devices/:id/data'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诊断服务</w:t>
      </w:r>
      <w:r>
        <w:br/>
      </w:r>
      <w:r>
        <w:rPr>
          <w:rStyle w:val="NormalTok"/>
        </w:rPr>
        <w:t xml:space="preserve">  diagnosis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'GET    /api/v1/diagnosis/tasks'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'GET    /api/v1/diagnosis/tasks/:id'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   /api/v1/diagnosis/tasks'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cancel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   /api/v1/diagnosis/tasks/:id/cancel'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    /api/v1/diagnosis/tasks/:id/result'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'GET    /api/v1/diagnosis/rules'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'GET    /api/v1/diagnosis/rules/:id'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   /api/v1/diagnosis/rules'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'PUT    /api/v1/diagnosis/rules/:id'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 /api/v1/diagnosis/rules/:id'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'POST   /api/v1/diagnosis/rules/:id/test'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快捷诊断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'POST   /api/v1/diagnosis/run'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知识库</w:t>
      </w:r>
      <w:r>
        <w:br/>
      </w:r>
      <w:r>
        <w:rPr>
          <w:rStyle w:val="NormalTok"/>
        </w:rPr>
        <w:t xml:space="preserve">  knowledge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collections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'GET    /api/v1/knowledge/collections'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'GET    /api/v1/knowledge/collections/:id'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   /api/v1/knowledge/collections'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'PUT    /api/v1/knowledge/collections/:id'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 /api/v1/knowledge/collections/:id'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documents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'GET    /api/v1/knowledge/collections/:collectionId/documents'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'GET    /api/v1/knowledge/documents/:id'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   /api/v1/knowledge/collections/:collectionId/documents'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 /api/v1/knowledge/documents/:id'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搜索</w:t>
      </w:r>
      <w:r>
        <w:br/>
      </w:r>
      <w:r>
        <w:rPr>
          <w:rStyle w:val="NormalTok"/>
        </w:rPr>
        <w:t xml:space="preserve">    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   /api/v1/knowledge/search'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问答</w:t>
      </w:r>
      <w:r>
        <w:br/>
      </w:r>
      <w:r>
        <w:rPr>
          <w:rStyle w:val="NormalTok"/>
        </w:rPr>
        <w:t xml:space="preserve">    qa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'POST   /api/v1/knowledge/qa'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插件系统</w:t>
      </w:r>
      <w:r>
        <w:br/>
      </w:r>
      <w:r>
        <w:rPr>
          <w:rStyle w:val="NormalTok"/>
        </w:rPr>
        <w:t xml:space="preserve">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'GET    /api/v1/plugins'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'GET    /api/v1/plugins/:id'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install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'POST   /api/v1/plugins/install'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uninstall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'DELETE /api/v1/plugins/:id'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activate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   /api/v1/plugins/:id/activate'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deactivate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'POST  /api/v1/plugins/:id/deactivate'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'PUT    /api/v1/plugins/:id/config'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工作流</w:t>
      </w:r>
      <w:r>
        <w:br/>
      </w:r>
      <w:r>
        <w:rPr>
          <w:rStyle w:val="NormalTok"/>
        </w:rPr>
        <w:t xml:space="preserve">  workflows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'GET    /api/v1/workflows'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'GET    /api/v1/workflows/:id'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'POST   /api/v1/workflows'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'PUT    /api/v1/workflows/:id'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'DELETE /api/v1/workflows/:id'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execute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'POST   /api/v1/workflows/:id/execute'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instances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'GET    /api/v1/workflows/:id/instances'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AI服务</w:t>
      </w:r>
      <w:r>
        <w:br/>
      </w:r>
      <w:r>
        <w:rPr>
          <w:rStyle w:val="NormalTok"/>
        </w:rPr>
        <w:t xml:space="preserve">  ai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chat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'POST   /api/v1/ai/chat'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   /api/v1/ai/complete'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embed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'POST   /api/v1/ai/embed'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Heading3"/>
      </w:pPr>
      <w:bookmarkStart w:id="47" w:name="统一响应格式"/>
      <w:r>
        <w:t xml:space="preserve">6.3 统一响应格式</w:t>
      </w:r>
      <w:bookmarkEnd w:id="47"/>
    </w:p>
    <w:p>
      <w:pPr>
        <w:pStyle w:val="SourceCode"/>
      </w:pPr>
      <w:r>
        <w:rPr>
          <w:rStyle w:val="CommentTok"/>
        </w:rPr>
        <w:t xml:space="preserve">// 成功响应</w:t>
      </w:r>
      <w:r>
        <w:br/>
      </w:r>
      <w:r>
        <w:rPr>
          <w:rStyle w:val="NormalTok"/>
        </w:rPr>
        <w:t xml:space="preserve">interface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pagination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pageSize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totalPages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错误响应</w:t>
      </w:r>
      <w:r>
        <w:br/>
      </w:r>
      <w:r>
        <w:rPr>
          <w:rStyle w:val="NormalTok"/>
        </w:rPr>
        <w:t xml:space="preserve">interface ApiErrorResponse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错误码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用户友好的错误信息</w:t>
      </w:r>
      <w:r>
        <w:br/>
      </w:r>
      <w:r>
        <w:rPr>
          <w:rStyle w:val="NormalTok"/>
        </w:rPr>
        <w:t xml:space="preserve">    details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详细错误信息</w:t>
      </w:r>
      <w:r>
        <w:br/>
      </w:r>
      <w:r>
        <w:rPr>
          <w:rStyle w:val="NormalTok"/>
        </w:rPr>
        <w:t xml:space="preserve">    field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出错字段（验证错误时）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分页请求参数</w:t>
      </w:r>
      <w:r>
        <w:br/>
      </w:r>
      <w:r>
        <w:rPr>
          <w:rStyle w:val="NormalTok"/>
        </w:rPr>
        <w:t xml:space="preserve">interface PaginationParams {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页码，从1开始</w:t>
      </w:r>
      <w:r>
        <w:br/>
      </w:r>
      <w:r>
        <w:rPr>
          <w:rStyle w:val="NormalTok"/>
        </w:rPr>
        <w:t xml:space="preserve">  pageSize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每页数量，默认20，最大100</w:t>
      </w:r>
      <w:r>
        <w:br/>
      </w:r>
      <w:r>
        <w:rPr>
          <w:rStyle w:val="NormalTok"/>
        </w:rPr>
        <w:t xml:space="preserve">  sort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排序字段</w:t>
      </w:r>
      <w:r>
        <w:br/>
      </w:r>
      <w:r>
        <w:rPr>
          <w:rStyle w:val="NormalTok"/>
        </w:rPr>
        <w:t xml:space="preserve">  order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排序方向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过滤参数</w:t>
      </w:r>
      <w:r>
        <w:br/>
      </w:r>
      <w:r>
        <w:rPr>
          <w:rStyle w:val="NormalTok"/>
        </w:rPr>
        <w:t xml:space="preserve">interface FilterParams {</w:t>
      </w:r>
      <w:r>
        <w:br/>
      </w:r>
      <w:r>
        <w:rPr>
          <w:rStyle w:val="NormalTok"/>
        </w:rPr>
        <w:t xml:space="preserve">  search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全文搜索</w:t>
      </w:r>
      <w:r>
        <w:br/>
      </w:r>
      <w:r>
        <w:rPr>
          <w:rStyle w:val="NormalTok"/>
        </w:rPr>
        <w:t xml:space="preserve">  filters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              </w:t>
      </w:r>
      <w:r>
        <w:rPr>
          <w:rStyle w:val="CommentTok"/>
        </w:rPr>
        <w:t xml:space="preserve">// 字段过滤</w:t>
      </w:r>
      <w:r>
        <w:br/>
      </w:r>
      <w:r>
        <w:rPr>
          <w:rStyle w:val="NormalTok"/>
        </w:rPr>
        <w:t xml:space="preserve">    [field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dateRange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48" w:name="错误码规范"/>
      <w:r>
        <w:t xml:space="preserve">6.4 错误码规范</w:t>
      </w:r>
      <w:bookmarkEnd w:id="48"/>
    </w:p>
    <w:p>
      <w:pPr>
        <w:pStyle w:val="SourceCode"/>
      </w:pPr>
      <w:r>
        <w:rPr>
          <w:rStyle w:val="CommentTok"/>
        </w:rPr>
        <w:t xml:space="preserve">// 错误码定义</w:t>
      </w:r>
      <w:r>
        <w:br/>
      </w:r>
      <w:r>
        <w:rPr>
          <w:rStyle w:val="NormalTok"/>
        </w:rPr>
        <w:t xml:space="preserve">const ErrorCodes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通用错误 (SYS_xxx)</w:t>
      </w:r>
      <w:r>
        <w:br/>
      </w:r>
      <w:r>
        <w:rPr>
          <w:rStyle w:val="NormalTok"/>
        </w:rPr>
        <w:t xml:space="preserve">  SYS_INTERNAL_ERROR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'SYS_001'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'系统内部错误'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SYS_SERVICE_UNAVAILABLE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'SYS_002'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'服务暂时不可用'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SYS_RATE_LIMITED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'SYS_003'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'请求过于频繁'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SYS_MAINTENANCE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'SYS_004'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'系统维护中'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认证授权 (AUTH_xxx)</w:t>
      </w:r>
      <w:r>
        <w:br/>
      </w:r>
      <w:r>
        <w:rPr>
          <w:rStyle w:val="NormalTok"/>
        </w:rPr>
        <w:t xml:space="preserve">  AUTH_INVALID_TOKEN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'AUTH_001'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'无效的访问令牌'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AUTH_TOKEN_EXPIRED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'AUTH_002'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'访问令牌已过期'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AUTH_PERMISSION_DENIED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'AUTH_003'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'权限不足'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AUTH_INVALID_CREDENTIALS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'AUTH_004'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'用户名或密码错误'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请求错误 (REQ_xxx)</w:t>
      </w:r>
      <w:r>
        <w:br/>
      </w:r>
      <w:r>
        <w:rPr>
          <w:rStyle w:val="NormalTok"/>
        </w:rPr>
        <w:t xml:space="preserve">  REQ_INVALID_PARAMS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'REQ_001'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'请求参数无效'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REQ_MISSING_PARAMS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'REQ_002'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'缺少必要参数'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REQ_RESOURCE_NOT_FOUND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'REQ_003'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'资源不存在'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REQ_RESOURCE_CONFLICT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'REQ_004'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'资源冲突'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REQ_PAYLOAD_TOO_LARGE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'REQ_005'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'请求体过大'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设备管理 (DEV_xxx)</w:t>
      </w:r>
      <w:r>
        <w:br/>
      </w:r>
      <w:r>
        <w:rPr>
          <w:rStyle w:val="NormalTok"/>
        </w:rPr>
        <w:t xml:space="preserve">  DEV_NOT_FOUND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'DEV_001'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'设备不存在'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DEV_OFFLINE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'DEV_002'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'设备离线'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DEV_DUPLICATE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'DEV_003'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'设备ID已存在'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DEV_INVALID_TYPE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'DEV_004'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'不支持的设备类型'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诊断服务 (DIAG_xxx)</w:t>
      </w:r>
      <w:r>
        <w:br/>
      </w:r>
      <w:r>
        <w:rPr>
          <w:rStyle w:val="NormalTok"/>
        </w:rPr>
        <w:t xml:space="preserve">  DIAG_TASK_NOT_FOUND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'DIAG_001'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'诊断任务不存在'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DIAG_RULE_INVALID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'DIAG_002'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'诊断规则无效'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DIAG_ENGINE_ERROR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'DIAG_003'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'诊断引擎错误'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DIAG_TIMEOUT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'DIAG_004'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'诊断超时'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知识库 (KB_xxx)</w:t>
      </w:r>
      <w:r>
        <w:br/>
      </w:r>
      <w:r>
        <w:rPr>
          <w:rStyle w:val="NormalTok"/>
        </w:rPr>
        <w:t xml:space="preserve">  KB_COLLECTION_NOT_FOUND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'KB_001'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'知识库集合不存在'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KB_DOCUMENT_NOT_FOUND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'KB_002'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'文档不存在'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KB_PARSE_ERROR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'KB_003'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'文档解析失败'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KB_EMBEDDING_ERROR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'KB_004'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'向量化失败'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KB_SEARCH_ERROR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'KB_005'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'搜索失败'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插件系统 (PLUGIN_xxx)</w:t>
      </w:r>
      <w:r>
        <w:br/>
      </w:r>
      <w:r>
        <w:rPr>
          <w:rStyle w:val="NormalTok"/>
        </w:rPr>
        <w:t xml:space="preserve">  PLUGIN_NOT_FOUND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'PLUGIN_001'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'插件不存在'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PLUGIN_LOAD_ERROR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'PLUGIN_002'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'插件加载失败'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PLUGIN_INVALID_MANIFEST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'PLUGIN_003'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'插件清单无效'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PLUGIN_PERMISSION_DENIED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'PLUGIN_004'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'插件权限不足'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PLUGIN_DEPENDENCY_ERROR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'PLUGIN_005'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'插件依赖错误'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工作流 (WF_xxx)</w:t>
      </w:r>
      <w:r>
        <w:br/>
      </w:r>
      <w:r>
        <w:rPr>
          <w:rStyle w:val="NormalTok"/>
        </w:rPr>
        <w:t xml:space="preserve">  WF_NOT_FOUND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'WF_001'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'工作流不存在'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WF_INVALID_DEFINITION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'WF_002'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'工作流定义无效'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WF_EXECUTION_ERROR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'WF_003'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'工作流执行错误'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WF_TASK_FAILED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'WF_004'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'工作流任务失败'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AI服务 (AI_xxx)</w:t>
      </w:r>
      <w:r>
        <w:br/>
      </w:r>
      <w:r>
        <w:rPr>
          <w:rStyle w:val="NormalTok"/>
        </w:rPr>
        <w:t xml:space="preserve">  AI_MODEL_NOT_FOUND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'AI_001'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'AI模型不存在'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AI_INFERENCE_ERROR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'AI_002'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'AI推理错误'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AI_CONTEXT_TOO_LONG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'AI_003'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'上下文过长'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AI_SERVICE_UNAVAILABLE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'AI_004'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'AI服务不可用'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Heading3"/>
      </w:pPr>
      <w:bookmarkStart w:id="49" w:name="api限流与熔断"/>
      <w:r>
        <w:t xml:space="preserve">6.5 API限流与熔断</w:t>
      </w:r>
      <w:bookmarkEnd w:id="49"/>
    </w:p>
    <w:p>
      <w:pPr>
        <w:pStyle w:val="SourceCode"/>
      </w:pPr>
      <w:r>
        <w:rPr>
          <w:rStyle w:val="CommentTok"/>
        </w:rPr>
        <w:t xml:space="preserve">// 限流配置</w:t>
      </w:r>
      <w:r>
        <w:br/>
      </w:r>
      <w:r>
        <w:rPr>
          <w:rStyle w:val="NormalTok"/>
        </w:rPr>
        <w:t xml:space="preserve">const rateLimitConfig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全局限流</w:t>
      </w:r>
      <w:r>
        <w:br/>
      </w:r>
      <w:r>
        <w:rPr>
          <w:rStyle w:val="NormalTok"/>
        </w:rPr>
        <w:t xml:space="preserve">  global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1分钟窗口</w:t>
      </w:r>
      <w:r>
        <w:br/>
      </w:r>
      <w:r>
        <w:rPr>
          <w:rStyle w:val="NormalTok"/>
        </w:rPr>
        <w:t xml:space="preserve">    maxRequests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最大请求数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按用户限流</w:t>
      </w:r>
      <w:r>
        <w:br/>
      </w:r>
      <w:r>
        <w:rPr>
          <w:rStyle w:val="NormalTok"/>
        </w:rPr>
        <w:t xml:space="preserve">  perUser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按端点限流</w:t>
      </w:r>
      <w:r>
        <w:br/>
      </w:r>
      <w:r>
        <w:rPr>
          <w:rStyle w:val="NormalTok"/>
        </w:rPr>
        <w:t xml:space="preserve">  perEndpoint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'/api/v1/diagnosis/run'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'/api/v1/knowledge/search'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'/api/v1/ai/chat'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'/api/v1/ai/embed'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按IP限流（防止恶意请求）</w:t>
      </w:r>
      <w:r>
        <w:br/>
      </w:r>
      <w:r>
        <w:rPr>
          <w:rStyle w:val="NormalTok"/>
        </w:rPr>
        <w:t xml:space="preserve">  perIP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熔断配置</w:t>
      </w:r>
      <w:r>
        <w:br/>
      </w:r>
      <w:r>
        <w:rPr>
          <w:rStyle w:val="NormalTok"/>
        </w:rPr>
        <w:t xml:space="preserve">const circuitBreakerConfig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默认配置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failureThreshold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失败阈值</w:t>
      </w:r>
      <w:r>
        <w:br/>
      </w:r>
      <w:r>
        <w:rPr>
          <w:rStyle w:val="NormalTok"/>
        </w:rPr>
        <w:t xml:space="preserve">    successThreshold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恢复阈值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超时时间(ms)</w:t>
      </w:r>
      <w:r>
        <w:br/>
      </w:r>
      <w:r>
        <w:rPr>
          <w:rStyle w:val="NormalTok"/>
        </w:rPr>
        <w:t xml:space="preserve">    resetTimeout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熔断恢复时间(ms)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按服务配置</w:t>
      </w:r>
      <w:r>
        <w:br/>
      </w:r>
      <w:r>
        <w:rPr>
          <w:rStyle w:val="NormalTok"/>
        </w:rPr>
        <w:t xml:space="preserve">  services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'ollama'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failureThreshold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resetTimeout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'qdrant'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failureThreshold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resetTimeout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七可观测性设计"/>
      <w:r>
        <w:t xml:space="preserve">七、可观测性设计</w:t>
      </w:r>
      <w:bookmarkEnd w:id="50"/>
    </w:p>
    <w:p>
      <w:pPr>
        <w:pStyle w:val="Heading3"/>
      </w:pPr>
      <w:bookmarkStart w:id="51" w:name="监控指标体系"/>
      <w:r>
        <w:t xml:space="preserve">7.1 监控指标体系</w:t>
      </w:r>
      <w:bookmarkEnd w:id="51"/>
    </w:p>
    <w:p>
      <w:pPr>
        <w:pStyle w:val="SourceCode"/>
      </w:pPr>
      <w:r>
        <w:rPr>
          <w:rStyle w:val="CommentTok"/>
        </w:rPr>
        <w:t xml:space="preserve">// 核心监控指标</w:t>
      </w:r>
      <w:r>
        <w:br/>
      </w:r>
      <w:r>
        <w:rPr>
          <w:rStyle w:val="NormalTok"/>
        </w:rPr>
        <w:t xml:space="preserve">const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系统指标</w:t>
      </w:r>
      <w:r>
        <w:br/>
      </w:r>
      <w:r>
        <w:rPr>
          <w:rStyle w:val="NormalTok"/>
        </w:rPr>
        <w:t xml:space="preserve">  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cpu_usage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'gauge'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memory_usage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'gauge'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disk_usage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'gauge'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network_io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API指标</w:t>
      </w:r>
      <w:r>
        <w:br/>
      </w:r>
      <w:r>
        <w:rPr>
          <w:rStyle w:val="NormalTok"/>
        </w:rPr>
        <w:t xml:space="preserve">  api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request_total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请求总数</w:t>
      </w:r>
      <w:r>
        <w:br/>
      </w:r>
      <w:r>
        <w:rPr>
          <w:rStyle w:val="NormalTok"/>
        </w:rPr>
        <w:t xml:space="preserve">    request_duration_seconds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'histogram'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请求延迟</w:t>
      </w:r>
      <w:r>
        <w:br/>
      </w:r>
      <w:r>
        <w:rPr>
          <w:rStyle w:val="NormalTok"/>
        </w:rPr>
        <w:t xml:space="preserve">    request_size_bytes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'histogram'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请求大小</w:t>
      </w:r>
      <w:r>
        <w:br/>
      </w:r>
      <w:r>
        <w:rPr>
          <w:rStyle w:val="NormalTok"/>
        </w:rPr>
        <w:t xml:space="preserve">    response_size_bytes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'histogram'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响应大小</w:t>
      </w:r>
      <w:r>
        <w:br/>
      </w:r>
      <w:r>
        <w:rPr>
          <w:rStyle w:val="NormalTok"/>
        </w:rPr>
        <w:t xml:space="preserve">    error_total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错误总数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诊断指标</w:t>
      </w:r>
      <w:r>
        <w:br/>
      </w:r>
      <w:r>
        <w:rPr>
          <w:rStyle w:val="NormalTok"/>
        </w:rPr>
        <w:t xml:space="preserve">  diagnosis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task_total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任务总数</w:t>
      </w:r>
      <w:r>
        <w:br/>
      </w:r>
      <w:r>
        <w:rPr>
          <w:rStyle w:val="NormalTok"/>
        </w:rPr>
        <w:t xml:space="preserve">    task_duration_seconds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'histogram'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任务耗时</w:t>
      </w:r>
      <w:r>
        <w:br/>
      </w:r>
      <w:r>
        <w:rPr>
          <w:rStyle w:val="NormalTok"/>
        </w:rPr>
        <w:t xml:space="preserve">    task_queue_length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'gauge'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队列长度</w:t>
      </w:r>
      <w:r>
        <w:br/>
      </w:r>
      <w:r>
        <w:rPr>
          <w:rStyle w:val="NormalTok"/>
        </w:rPr>
        <w:t xml:space="preserve">    fault_detected_total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检测到的故障数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知识库指标</w:t>
      </w:r>
      <w:r>
        <w:br/>
      </w:r>
      <w:r>
        <w:rPr>
          <w:rStyle w:val="NormalTok"/>
        </w:rPr>
        <w:t xml:space="preserve">  knowledge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search_total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搜索总数</w:t>
      </w:r>
      <w:r>
        <w:br/>
      </w:r>
      <w:r>
        <w:rPr>
          <w:rStyle w:val="NormalTok"/>
        </w:rPr>
        <w:t xml:space="preserve">    search_duration_seconds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'histogram'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搜索耗时</w:t>
      </w:r>
      <w:r>
        <w:br/>
      </w:r>
      <w:r>
        <w:rPr>
          <w:rStyle w:val="NormalTok"/>
        </w:rPr>
        <w:t xml:space="preserve">    document_total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'gauge'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文档总数</w:t>
      </w:r>
      <w:r>
        <w:br/>
      </w:r>
      <w:r>
        <w:rPr>
          <w:rStyle w:val="NormalTok"/>
        </w:rPr>
        <w:t xml:space="preserve">    vector_total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'gauge'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向量总数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AI指标</w:t>
      </w:r>
      <w:r>
        <w:br/>
      </w:r>
      <w:r>
        <w:rPr>
          <w:rStyle w:val="NormalTok"/>
        </w:rPr>
        <w:t xml:space="preserve">  ai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inference_total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推理总数</w:t>
      </w:r>
      <w:r>
        <w:br/>
      </w:r>
      <w:r>
        <w:rPr>
          <w:rStyle w:val="NormalTok"/>
        </w:rPr>
        <w:t xml:space="preserve">    inference_duration_seconds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'histogram'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推理耗时</w:t>
      </w:r>
      <w:r>
        <w:br/>
      </w:r>
      <w:r>
        <w:rPr>
          <w:rStyle w:val="NormalTok"/>
        </w:rPr>
        <w:t xml:space="preserve">    token_usage_total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Token使用量</w:t>
      </w:r>
      <w:r>
        <w:br/>
      </w:r>
      <w:r>
        <w:rPr>
          <w:rStyle w:val="NormalTok"/>
        </w:rPr>
        <w:t xml:space="preserve">    model_load_time_seconds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'gauge'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模型加载时间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Heading3"/>
      </w:pPr>
      <w:bookmarkStart w:id="52" w:name="日志规范"/>
      <w:r>
        <w:t xml:space="preserve">7.2 日志规范</w:t>
      </w:r>
      <w:bookmarkEnd w:id="52"/>
    </w:p>
    <w:p>
      <w:pPr>
        <w:pStyle w:val="SourceCode"/>
      </w:pPr>
      <w:r>
        <w:rPr>
          <w:rStyle w:val="CommentTok"/>
        </w:rPr>
        <w:t xml:space="preserve">// 日志格式</w:t>
      </w:r>
      <w:r>
        <w:br/>
      </w:r>
      <w:r>
        <w:rPr>
          <w:rStyle w:val="NormalTok"/>
        </w:rPr>
        <w:t xml:space="preserve">interface LogEntry {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ISO8601格式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'debug'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'fatal'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服务名称</w:t>
      </w:r>
      <w:r>
        <w:br/>
      </w:r>
      <w:r>
        <w:rPr>
          <w:rStyle w:val="NormalTok"/>
        </w:rPr>
        <w:t xml:space="preserve">  traceId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追踪ID</w:t>
      </w:r>
      <w:r>
        <w:br/>
      </w:r>
      <w:r>
        <w:rPr>
          <w:rStyle w:val="NormalTok"/>
        </w:rPr>
        <w:t xml:space="preserve">  spanId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跨度ID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日志消息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上下文数据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日志示例</w:t>
      </w:r>
      <w:r>
        <w:br/>
      </w:r>
      <w:r>
        <w:rPr>
          <w:rStyle w:val="NormalTok"/>
        </w:rPr>
        <w:t xml:space="preserve">const logExample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'2026-02-02T10:30:00.000Z'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'diagnosis-engine'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'abc123def456'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spanId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'span789'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'Diagnosis task failed'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'device-123'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'DiagnosisError'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 inference timeout'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八实施路线图"/>
      <w:r>
        <w:t xml:space="preserve">八、实施路线图</w:t>
      </w:r>
      <w:bookmarkEnd w:id="53"/>
    </w:p>
    <w:p>
      <w:pPr>
        <w:pStyle w:val="Heading3"/>
      </w:pPr>
      <w:bookmarkStart w:id="54" w:name="第一阶段基础架构重构2-4周"/>
      <w:r>
        <w:t xml:space="preserve">第一阶段：基础架构重构（2-4周）</w:t>
      </w:r>
      <w:bookmarkEnd w:id="5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数据库Schema重构</w:t>
      </w:r>
    </w:p>
    <w:p>
      <w:pPr>
        <w:numPr>
          <w:ilvl w:val="1"/>
          <w:numId w:val="1003"/>
        </w:numPr>
        <w:pStyle w:val="Compact"/>
      </w:pPr>
      <w:r>
        <w:t xml:space="preserve">创建新的数据表（设备、诊断、工作流）</w:t>
      </w:r>
    </w:p>
    <w:p>
      <w:pPr>
        <w:numPr>
          <w:ilvl w:val="1"/>
          <w:numId w:val="1003"/>
        </w:numPr>
        <w:pStyle w:val="Compact"/>
      </w:pPr>
      <w:r>
        <w:t xml:space="preserve">迁移现有数据</w:t>
      </w:r>
    </w:p>
    <w:p>
      <w:pPr>
        <w:numPr>
          <w:ilvl w:val="1"/>
          <w:numId w:val="1003"/>
        </w:numPr>
        <w:pStyle w:val="Compact"/>
      </w:pPr>
      <w:r>
        <w:t xml:space="preserve">建立索引优化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API规范实施</w:t>
      </w:r>
    </w:p>
    <w:p>
      <w:pPr>
        <w:numPr>
          <w:ilvl w:val="1"/>
          <w:numId w:val="1004"/>
        </w:numPr>
        <w:pStyle w:val="Compact"/>
      </w:pPr>
      <w:r>
        <w:t xml:space="preserve">统一响应格式</w:t>
      </w:r>
    </w:p>
    <w:p>
      <w:pPr>
        <w:numPr>
          <w:ilvl w:val="1"/>
          <w:numId w:val="1004"/>
        </w:numPr>
        <w:pStyle w:val="Compact"/>
      </w:pPr>
      <w:r>
        <w:t xml:space="preserve">实现错误码体系</w:t>
      </w:r>
    </w:p>
    <w:p>
      <w:pPr>
        <w:numPr>
          <w:ilvl w:val="1"/>
          <w:numId w:val="1004"/>
        </w:numPr>
        <w:pStyle w:val="Compact"/>
      </w:pPr>
      <w:r>
        <w:t xml:space="preserve">添加请求验证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容器化优化</w:t>
      </w:r>
    </w:p>
    <w:p>
      <w:pPr>
        <w:numPr>
          <w:ilvl w:val="1"/>
          <w:numId w:val="1005"/>
        </w:numPr>
        <w:pStyle w:val="Compact"/>
      </w:pPr>
      <w:r>
        <w:t xml:space="preserve">配置资源限制</w:t>
      </w:r>
    </w:p>
    <w:p>
      <w:pPr>
        <w:numPr>
          <w:ilvl w:val="1"/>
          <w:numId w:val="1005"/>
        </w:numPr>
        <w:pStyle w:val="Compact"/>
      </w:pPr>
      <w:r>
        <w:t xml:space="preserve">添加健康检查</w:t>
      </w:r>
    </w:p>
    <w:p>
      <w:pPr>
        <w:numPr>
          <w:ilvl w:val="1"/>
          <w:numId w:val="1005"/>
        </w:numPr>
        <w:pStyle w:val="Compact"/>
      </w:pPr>
      <w:r>
        <w:t xml:space="preserve">实现服务分级</w:t>
      </w:r>
    </w:p>
    <w:p>
      <w:pPr>
        <w:pStyle w:val="Heading3"/>
      </w:pPr>
      <w:bookmarkStart w:id="55" w:name="第二阶段核心功能开发4-6周"/>
      <w:r>
        <w:t xml:space="preserve">第二阶段：核心功能开发（4-6周）</w:t>
      </w:r>
      <w:bookmarkEnd w:id="55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插件引擎框架</w:t>
      </w:r>
    </w:p>
    <w:p>
      <w:pPr>
        <w:numPr>
          <w:ilvl w:val="1"/>
          <w:numId w:val="1007"/>
        </w:numPr>
        <w:pStyle w:val="Compact"/>
      </w:pPr>
      <w:r>
        <w:t xml:space="preserve">实现插件加载器</w:t>
      </w:r>
    </w:p>
    <w:p>
      <w:pPr>
        <w:numPr>
          <w:ilvl w:val="1"/>
          <w:numId w:val="1007"/>
        </w:numPr>
        <w:pStyle w:val="Compact"/>
      </w:pPr>
      <w:r>
        <w:t xml:space="preserve">构建安全沙箱</w:t>
      </w:r>
    </w:p>
    <w:p>
      <w:pPr>
        <w:numPr>
          <w:ilvl w:val="1"/>
          <w:numId w:val="1007"/>
        </w:numPr>
        <w:pStyle w:val="Compact"/>
      </w:pPr>
      <w:r>
        <w:t xml:space="preserve">开发示例插件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事件驱动架构</w:t>
      </w:r>
    </w:p>
    <w:p>
      <w:pPr>
        <w:numPr>
          <w:ilvl w:val="1"/>
          <w:numId w:val="1008"/>
        </w:numPr>
        <w:pStyle w:val="Compact"/>
      </w:pPr>
      <w:r>
        <w:t xml:space="preserve">实现事件总线</w:t>
      </w:r>
    </w:p>
    <w:p>
      <w:pPr>
        <w:numPr>
          <w:ilvl w:val="1"/>
          <w:numId w:val="1008"/>
        </w:numPr>
        <w:pStyle w:val="Compact"/>
      </w:pPr>
      <w:r>
        <w:t xml:space="preserve">构建事件存储</w:t>
      </w:r>
    </w:p>
    <w:p>
      <w:pPr>
        <w:numPr>
          <w:ilvl w:val="1"/>
          <w:numId w:val="1008"/>
        </w:numPr>
        <w:pStyle w:val="Compact"/>
      </w:pPr>
      <w:r>
        <w:t xml:space="preserve">开发事件处理器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工作流引擎</w:t>
      </w:r>
    </w:p>
    <w:p>
      <w:pPr>
        <w:numPr>
          <w:ilvl w:val="1"/>
          <w:numId w:val="1009"/>
        </w:numPr>
        <w:pStyle w:val="Compact"/>
      </w:pPr>
      <w:r>
        <w:t xml:space="preserve">实现DAG解析器</w:t>
      </w:r>
    </w:p>
    <w:p>
      <w:pPr>
        <w:numPr>
          <w:ilvl w:val="1"/>
          <w:numId w:val="1009"/>
        </w:numPr>
        <w:pStyle w:val="Compact"/>
      </w:pPr>
      <w:r>
        <w:t xml:space="preserve">构建任务执行器</w:t>
      </w:r>
    </w:p>
    <w:p>
      <w:pPr>
        <w:numPr>
          <w:ilvl w:val="1"/>
          <w:numId w:val="1009"/>
        </w:numPr>
        <w:pStyle w:val="Compact"/>
      </w:pPr>
      <w:r>
        <w:t xml:space="preserve">开发可视化编辑器</w:t>
      </w:r>
    </w:p>
    <w:p>
      <w:pPr>
        <w:pStyle w:val="Heading3"/>
      </w:pPr>
      <w:bookmarkStart w:id="56" w:name="第三阶段优化完善2-4周"/>
      <w:r>
        <w:t xml:space="preserve">第三阶段：优化完善（2-4周）</w:t>
      </w:r>
      <w:bookmarkEnd w:id="56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性能优化</w:t>
      </w:r>
    </w:p>
    <w:p>
      <w:pPr>
        <w:numPr>
          <w:ilvl w:val="1"/>
          <w:numId w:val="1011"/>
        </w:numPr>
        <w:pStyle w:val="Compact"/>
      </w:pPr>
      <w:r>
        <w:t xml:space="preserve">API限流与熔断</w:t>
      </w:r>
    </w:p>
    <w:p>
      <w:pPr>
        <w:numPr>
          <w:ilvl w:val="1"/>
          <w:numId w:val="1011"/>
        </w:numPr>
        <w:pStyle w:val="Compact"/>
      </w:pPr>
      <w:r>
        <w:t xml:space="preserve">缓存策略优化</w:t>
      </w:r>
    </w:p>
    <w:p>
      <w:pPr>
        <w:numPr>
          <w:ilvl w:val="1"/>
          <w:numId w:val="1011"/>
        </w:numPr>
        <w:pStyle w:val="Compact"/>
      </w:pPr>
      <w:r>
        <w:t xml:space="preserve">数据库查询优化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可观测性</w:t>
      </w:r>
    </w:p>
    <w:p>
      <w:pPr>
        <w:numPr>
          <w:ilvl w:val="1"/>
          <w:numId w:val="1012"/>
        </w:numPr>
        <w:pStyle w:val="Compact"/>
      </w:pPr>
      <w:r>
        <w:t xml:space="preserve">监控指标采集</w:t>
      </w:r>
    </w:p>
    <w:p>
      <w:pPr>
        <w:numPr>
          <w:ilvl w:val="1"/>
          <w:numId w:val="1012"/>
        </w:numPr>
        <w:pStyle w:val="Compact"/>
      </w:pPr>
      <w:r>
        <w:t xml:space="preserve">日志聚合分析</w:t>
      </w:r>
    </w:p>
    <w:p>
      <w:pPr>
        <w:numPr>
          <w:ilvl w:val="1"/>
          <w:numId w:val="1012"/>
        </w:numPr>
        <w:pStyle w:val="Compact"/>
      </w:pPr>
      <w:r>
        <w:t xml:space="preserve">告警规则配置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文档与测试</w:t>
      </w:r>
    </w:p>
    <w:p>
      <w:pPr>
        <w:numPr>
          <w:ilvl w:val="1"/>
          <w:numId w:val="1013"/>
        </w:numPr>
        <w:pStyle w:val="Compact"/>
      </w:pPr>
      <w:r>
        <w:t xml:space="preserve">API文档生成</w:t>
      </w:r>
    </w:p>
    <w:p>
      <w:pPr>
        <w:numPr>
          <w:ilvl w:val="1"/>
          <w:numId w:val="1013"/>
        </w:numPr>
        <w:pStyle w:val="Compact"/>
      </w:pPr>
      <w:r>
        <w:t xml:space="preserve">集成测试覆盖</w:t>
      </w:r>
    </w:p>
    <w:p>
      <w:pPr>
        <w:numPr>
          <w:ilvl w:val="1"/>
          <w:numId w:val="1013"/>
        </w:numPr>
        <w:pStyle w:val="Compact"/>
      </w:pPr>
      <w:r>
        <w:t xml:space="preserve">性能测试报告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参考文献"/>
      <w:r>
        <w:t xml:space="preserve">参考文献</w:t>
      </w:r>
      <w:bookmarkEnd w:id="57"/>
    </w:p>
    <w:p>
      <w:pPr>
        <w:pStyle w:val="FirstParagraph"/>
      </w:pPr>
      <w:r>
        <w:t xml:space="preserve">[1] System Design Handbook.</w:t>
      </w:r>
      <w:r>
        <w:t xml:space="preserve"> </w:t>
      </w:r>
      <w:r>
        <w:t xml:space="preserve">“</w:t>
      </w:r>
      <w:r>
        <w:t xml:space="preserve">Tesla System Design Interview: A Complete Preparation Guide.</w:t>
      </w:r>
      <w:r>
        <w:t xml:space="preserve">”</w:t>
      </w:r>
      <w:r>
        <w:t xml:space="preserve"> </w:t>
      </w:r>
      <w:r>
        <w:t xml:space="preserve">https://www.systemdesignhandbook.com/guides/tesla-system-design-interview/</w:t>
      </w:r>
    </w:p>
    <w:p>
      <w:pPr>
        <w:pStyle w:val="BodyText"/>
      </w:pPr>
      <w:r>
        <w:t xml:space="preserve">[2] Apache Software Foundation.</w:t>
      </w:r>
      <w:r>
        <w:t xml:space="preserve"> </w:t>
      </w:r>
      <w:r>
        <w:t xml:space="preserve">“</w:t>
      </w:r>
      <w:r>
        <w:t xml:space="preserve">Apache Airflow Best Practices.</w:t>
      </w:r>
      <w:r>
        <w:t xml:space="preserve">”</w:t>
      </w:r>
      <w:r>
        <w:t xml:space="preserve"> </w:t>
      </w:r>
      <w:r>
        <w:t xml:space="preserve">https://airflow.apache.org/docs/apache-airflow/stable/best-practices.html</w:t>
      </w:r>
    </w:p>
    <w:p>
      <w:pPr>
        <w:pStyle w:val="BodyText"/>
      </w:pPr>
      <w:r>
        <w:t xml:space="preserve">[3] Confluent.</w:t>
      </w:r>
      <w:r>
        <w:t xml:space="preserve"> </w:t>
      </w:r>
      <w:r>
        <w:t xml:space="preserve">“</w:t>
      </w:r>
      <w:r>
        <w:t xml:space="preserve">Event-Driven Architecture (EDA): A Complete Introduction.</w:t>
      </w:r>
      <w:r>
        <w:t xml:space="preserve">”</w:t>
      </w:r>
      <w:r>
        <w:t xml:space="preserve"> </w:t>
      </w:r>
      <w:r>
        <w:t xml:space="preserve">https://www.confluent.io/learn/event-driven-architecture/</w:t>
      </w:r>
    </w:p>
    <w:p>
      <w:pPr>
        <w:pStyle w:val="BodyText"/>
      </w:pPr>
      <w:r>
        <w:t xml:space="preserve">[4] Kubernetes Documentation.</w:t>
      </w:r>
      <w:r>
        <w:t xml:space="preserve"> </w:t>
      </w:r>
      <w:r>
        <w:t xml:space="preserve">“</w:t>
      </w:r>
      <w:r>
        <w:t xml:space="preserve">Resource Management for Pods and Containers.</w:t>
      </w:r>
      <w:r>
        <w:t xml:space="preserve">”</w:t>
      </w:r>
      <w:r>
        <w:t xml:space="preserve"> </w:t>
      </w:r>
      <w:r>
        <w:t xml:space="preserve">https://kubernetes.io/docs/concepts/configuration/manage-resources-containers/</w:t>
      </w:r>
    </w:p>
    <w:p>
      <w:pPr>
        <w:pStyle w:val="BodyText"/>
      </w:pPr>
      <w:r>
        <w:t xml:space="preserve">[5] Microsoft Azure.</w:t>
      </w:r>
      <w:r>
        <w:t xml:space="preserve"> </w:t>
      </w:r>
      <w:r>
        <w:t xml:space="preserve">“</w:t>
      </w:r>
      <w:r>
        <w:t xml:space="preserve">Microservices Architecture Design.</w:t>
      </w:r>
      <w:r>
        <w:t xml:space="preserve">”</w:t>
      </w:r>
      <w:r>
        <w:t xml:space="preserve"> </w:t>
      </w:r>
      <w:r>
        <w:t xml:space="preserve">https://docs.microsoft.com/en-us/azure/architecture/microservices/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本文档由 Manus AI 生成，版本 2.0，基于特斯拉等行业领先企业的架构实践，结合用户提供的平台设计文档。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2026-02-02T09:23:40Z</dcterms:created>
  <dcterms:modified xsi:type="dcterms:W3CDTF">2026-02-02T09:23:40Z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