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CE2" w:rsidRDefault="00366E19" w:rsidP="00366E19">
      <w:pPr>
        <w:ind w:left="-993"/>
        <w:rPr>
          <w:rFonts w:ascii="Arial" w:hAnsi="Arial" w:cs="Arial"/>
        </w:rPr>
      </w:pPr>
      <w:r>
        <w:rPr>
          <w:rFonts w:ascii="Arial" w:hAnsi="Arial" w:cs="Arial"/>
        </w:rPr>
        <w:t>HECTOR ARTURO MARTINEZ GALVEZ</w:t>
      </w:r>
    </w:p>
    <w:p w:rsidR="00366E19" w:rsidRDefault="00366E19" w:rsidP="00366E19">
      <w:pPr>
        <w:ind w:left="-993"/>
        <w:rPr>
          <w:rFonts w:ascii="Arial" w:hAnsi="Arial" w:cs="Arial"/>
        </w:rPr>
      </w:pPr>
      <w:r>
        <w:rPr>
          <w:rFonts w:ascii="Arial" w:hAnsi="Arial" w:cs="Arial"/>
        </w:rPr>
        <w:t>Calle: JOSE VASCONCELOS No:2857 Colonia:</w:t>
      </w:r>
    </w:p>
    <w:p w:rsidR="00366E19" w:rsidRDefault="00366E19" w:rsidP="00366E19">
      <w:pPr>
        <w:ind w:left="-993"/>
        <w:rPr>
          <w:rFonts w:ascii="Arial" w:hAnsi="Arial" w:cs="Arial"/>
        </w:rPr>
      </w:pPr>
      <w:r>
        <w:rPr>
          <w:rFonts w:ascii="Arial" w:hAnsi="Arial" w:cs="Arial"/>
        </w:rPr>
        <w:t>GUADALUPE VICTORIA C.P: 80000.</w:t>
      </w:r>
    </w:p>
    <w:p w:rsidR="00366E19" w:rsidRDefault="00366E19" w:rsidP="00366E19">
      <w:pPr>
        <w:ind w:left="-993"/>
        <w:rPr>
          <w:rFonts w:ascii="Arial" w:hAnsi="Arial" w:cs="Arial"/>
        </w:rPr>
      </w:pPr>
      <w:r>
        <w:rPr>
          <w:rFonts w:ascii="Arial" w:hAnsi="Arial" w:cs="Arial"/>
        </w:rPr>
        <w:t>CULIACAN, SINALOA, MEXICO</w:t>
      </w:r>
    </w:p>
    <w:p w:rsidR="00366E19" w:rsidRDefault="00366E19" w:rsidP="00366E19">
      <w:pPr>
        <w:ind w:left="-993"/>
        <w:rPr>
          <w:rFonts w:ascii="Arial" w:hAnsi="Arial" w:cs="Arial"/>
        </w:rPr>
      </w:pPr>
    </w:p>
    <w:p w:rsidR="00366E19" w:rsidRDefault="00366E19" w:rsidP="00366E19">
      <w:pPr>
        <w:ind w:left="-993"/>
        <w:rPr>
          <w:rFonts w:ascii="Arial" w:hAnsi="Arial" w:cs="Arial"/>
        </w:rPr>
      </w:pPr>
    </w:p>
    <w:p w:rsidR="00366E19" w:rsidRDefault="00366E19" w:rsidP="00366E19">
      <w:pPr>
        <w:ind w:left="-567"/>
        <w:rPr>
          <w:rFonts w:ascii="Arial" w:hAnsi="Arial" w:cs="Arial"/>
        </w:rPr>
      </w:pPr>
      <w:r>
        <w:rPr>
          <w:rFonts w:ascii="Arial" w:hAnsi="Arial" w:cs="Arial"/>
        </w:rPr>
        <w:t>Crédito</w:t>
      </w:r>
      <w:r w:rsidR="000D1C7B">
        <w:rPr>
          <w:rFonts w:ascii="Arial" w:hAnsi="Arial" w:cs="Arial"/>
        </w:rPr>
        <w:t xml:space="preserve"> Mío</w:t>
      </w:r>
    </w:p>
    <w:p w:rsidR="000D1C7B" w:rsidRDefault="000D1C7B" w:rsidP="00366E19">
      <w:pPr>
        <w:ind w:left="-567"/>
        <w:rPr>
          <w:rFonts w:ascii="Arial" w:hAnsi="Arial" w:cs="Arial"/>
        </w:rPr>
      </w:pPr>
      <w:r>
        <w:rPr>
          <w:rFonts w:ascii="Arial" w:hAnsi="Arial" w:cs="Arial"/>
        </w:rPr>
        <w:t>NUMERO DE CUENTA: 1</w:t>
      </w:r>
    </w:p>
    <w:p w:rsidR="000D1C7B" w:rsidRDefault="000D1C7B" w:rsidP="00366E19">
      <w:pPr>
        <w:ind w:left="-567"/>
        <w:rPr>
          <w:rFonts w:ascii="Arial" w:hAnsi="Arial" w:cs="Arial"/>
        </w:rPr>
      </w:pPr>
      <w:r>
        <w:rPr>
          <w:rFonts w:ascii="Arial" w:hAnsi="Arial" w:cs="Arial"/>
        </w:rPr>
        <w:t xml:space="preserve">SALDO TOTAL </w:t>
      </w:r>
      <w:r>
        <w:rPr>
          <w:rFonts w:ascii="Arial" w:hAnsi="Arial" w:cs="Arial"/>
        </w:rPr>
        <w:tab/>
      </w:r>
      <w:r>
        <w:rPr>
          <w:rFonts w:ascii="Arial" w:hAnsi="Arial" w:cs="Arial"/>
        </w:rPr>
        <w:tab/>
        <w:t>$ 4,601.96</w:t>
      </w:r>
    </w:p>
    <w:p w:rsidR="000D1C7B" w:rsidRDefault="000D1C7B" w:rsidP="00366E19">
      <w:pPr>
        <w:ind w:left="-567"/>
        <w:rPr>
          <w:rFonts w:ascii="Arial" w:hAnsi="Arial" w:cs="Arial"/>
        </w:rPr>
      </w:pPr>
      <w:r>
        <w:rPr>
          <w:rFonts w:ascii="Arial" w:hAnsi="Arial" w:cs="Arial"/>
        </w:rPr>
        <w:t xml:space="preserve">SALDO VENCIDO: </w:t>
      </w:r>
      <w:r>
        <w:rPr>
          <w:rFonts w:ascii="Arial" w:hAnsi="Arial" w:cs="Arial"/>
        </w:rPr>
        <w:tab/>
        <w:t>$ 0.00</w:t>
      </w:r>
    </w:p>
    <w:p w:rsidR="000D1C7B" w:rsidRDefault="000D1C7B" w:rsidP="00366E19">
      <w:pPr>
        <w:ind w:left="-567"/>
        <w:rPr>
          <w:rFonts w:ascii="Arial" w:hAnsi="Arial" w:cs="Arial"/>
        </w:rPr>
      </w:pPr>
      <w:r>
        <w:rPr>
          <w:rFonts w:ascii="Arial" w:hAnsi="Arial" w:cs="Arial"/>
        </w:rPr>
        <w:t>AVAL:</w:t>
      </w:r>
    </w:p>
    <w:p w:rsidR="000D1C7B" w:rsidRDefault="000D1C7B" w:rsidP="00366E19">
      <w:pPr>
        <w:ind w:left="-567"/>
        <w:rPr>
          <w:rFonts w:ascii="Arial" w:hAnsi="Arial" w:cs="Arial"/>
        </w:rPr>
      </w:pPr>
    </w:p>
    <w:p w:rsidR="000D1C7B" w:rsidRDefault="000D1C7B" w:rsidP="00976DFB">
      <w:pPr>
        <w:ind w:left="-567" w:right="-376"/>
        <w:rPr>
          <w:rFonts w:ascii="Arial" w:hAnsi="Arial" w:cs="Arial"/>
        </w:rPr>
      </w:pPr>
      <w:r>
        <w:rPr>
          <w:rFonts w:ascii="Arial" w:hAnsi="Arial" w:cs="Arial"/>
        </w:rPr>
        <w:t>ESTIMADO CLIENTE:</w:t>
      </w:r>
    </w:p>
    <w:p w:rsidR="000D1C7B" w:rsidRDefault="000D1C7B" w:rsidP="00976DFB">
      <w:pPr>
        <w:ind w:left="-567" w:right="-376"/>
        <w:rPr>
          <w:rFonts w:ascii="Arial" w:hAnsi="Arial" w:cs="Arial"/>
        </w:rPr>
      </w:pPr>
    </w:p>
    <w:p w:rsidR="000D1C7B" w:rsidRDefault="000D1C7B" w:rsidP="00976DFB">
      <w:pPr>
        <w:ind w:left="-567" w:right="-376"/>
        <w:rPr>
          <w:rFonts w:ascii="Arial" w:hAnsi="Arial" w:cs="Arial"/>
        </w:rPr>
      </w:pPr>
      <w:r>
        <w:rPr>
          <w:rFonts w:ascii="Arial" w:hAnsi="Arial" w:cs="Arial"/>
        </w:rPr>
        <w:t>En virtud de no haber respondido nuestros REQUERIMIENTOS de pago anteriores, nos permitimos recordarle que al momento de tramitar su crédito usted firmo un pagare, en los cuales entre otras vienen las siguientes clausulas:</w:t>
      </w:r>
    </w:p>
    <w:p w:rsidR="000D1C7B" w:rsidRDefault="000D1C7B" w:rsidP="00366E19">
      <w:pPr>
        <w:ind w:left="-567"/>
        <w:rPr>
          <w:rFonts w:ascii="Arial" w:hAnsi="Arial" w:cs="Arial"/>
        </w:rPr>
      </w:pPr>
    </w:p>
    <w:p w:rsidR="000D1C7B" w:rsidRDefault="000D1C7B" w:rsidP="00976DFB">
      <w:pPr>
        <w:ind w:right="-660"/>
        <w:rPr>
          <w:rFonts w:ascii="Arial" w:hAnsi="Arial" w:cs="Arial"/>
          <w:sz w:val="22"/>
          <w:szCs w:val="22"/>
        </w:rPr>
      </w:pPr>
      <w:r w:rsidRPr="000D1C7B">
        <w:rPr>
          <w:rFonts w:ascii="Arial" w:hAnsi="Arial" w:cs="Arial"/>
          <w:sz w:val="22"/>
          <w:szCs w:val="22"/>
        </w:rPr>
        <w:t>El subscriptor que deje de pagar oportunamente cualqui</w:t>
      </w:r>
      <w:r w:rsidR="00976DFB">
        <w:rPr>
          <w:rFonts w:ascii="Arial" w:hAnsi="Arial" w:cs="Arial"/>
          <w:sz w:val="22"/>
          <w:szCs w:val="22"/>
        </w:rPr>
        <w:t xml:space="preserve">er suma, la cantidad no  pagada </w:t>
      </w:r>
      <w:r w:rsidRPr="000D1C7B">
        <w:rPr>
          <w:rFonts w:ascii="Arial" w:hAnsi="Arial" w:cs="Arial"/>
          <w:sz w:val="22"/>
          <w:szCs w:val="22"/>
        </w:rPr>
        <w:t>causara intereses moratorios a una tasa del 15%</w:t>
      </w:r>
      <w:r>
        <w:rPr>
          <w:rFonts w:ascii="Arial" w:hAnsi="Arial" w:cs="Arial"/>
          <w:sz w:val="22"/>
          <w:szCs w:val="22"/>
        </w:rPr>
        <w:t xml:space="preserve">, desde la fecha que dejo de pagar, hasta </w:t>
      </w:r>
      <w:r w:rsidR="00976DFB">
        <w:rPr>
          <w:rFonts w:ascii="Arial" w:hAnsi="Arial" w:cs="Arial"/>
          <w:sz w:val="22"/>
          <w:szCs w:val="22"/>
        </w:rPr>
        <w:t>su saldo total.</w:t>
      </w:r>
    </w:p>
    <w:p w:rsidR="00976DFB" w:rsidRDefault="00976DFB" w:rsidP="00976DFB">
      <w:pPr>
        <w:ind w:right="-660"/>
        <w:rPr>
          <w:rFonts w:ascii="Arial" w:hAnsi="Arial" w:cs="Arial"/>
          <w:sz w:val="22"/>
          <w:szCs w:val="22"/>
        </w:rPr>
      </w:pPr>
    </w:p>
    <w:p w:rsidR="00976DFB" w:rsidRDefault="00976DFB" w:rsidP="00976DFB">
      <w:pPr>
        <w:ind w:right="-660"/>
        <w:rPr>
          <w:rFonts w:ascii="Arial" w:hAnsi="Arial" w:cs="Arial"/>
          <w:sz w:val="22"/>
          <w:szCs w:val="22"/>
        </w:rPr>
      </w:pPr>
      <w:proofErr w:type="spellStart"/>
      <w:r>
        <w:rPr>
          <w:rFonts w:ascii="Arial" w:hAnsi="Arial" w:cs="Arial"/>
          <w:sz w:val="22"/>
          <w:szCs w:val="22"/>
        </w:rPr>
        <w:t>CrediUno</w:t>
      </w:r>
      <w:proofErr w:type="spellEnd"/>
      <w:r>
        <w:rPr>
          <w:rFonts w:ascii="Arial" w:hAnsi="Arial" w:cs="Arial"/>
          <w:sz w:val="22"/>
          <w:szCs w:val="22"/>
        </w:rPr>
        <w:t xml:space="preserve"> podrá dar por vencido anticipadamente si el acreditado incumple cualesquiera de sus pagos del saldo total.</w:t>
      </w:r>
    </w:p>
    <w:p w:rsidR="00976DFB" w:rsidRDefault="00976DFB" w:rsidP="00976DFB">
      <w:pPr>
        <w:ind w:right="-660"/>
        <w:rPr>
          <w:rFonts w:ascii="Arial" w:hAnsi="Arial" w:cs="Arial"/>
          <w:sz w:val="22"/>
          <w:szCs w:val="22"/>
        </w:rPr>
      </w:pPr>
    </w:p>
    <w:p w:rsidR="00976DFB" w:rsidRDefault="00976DFB" w:rsidP="00976DFB">
      <w:pPr>
        <w:ind w:right="-660"/>
        <w:rPr>
          <w:rFonts w:ascii="Arial" w:hAnsi="Arial" w:cs="Arial"/>
          <w:sz w:val="22"/>
          <w:szCs w:val="22"/>
        </w:rPr>
      </w:pPr>
      <w:r>
        <w:rPr>
          <w:rFonts w:ascii="Arial" w:hAnsi="Arial" w:cs="Arial"/>
          <w:sz w:val="22"/>
          <w:szCs w:val="22"/>
        </w:rPr>
        <w:t>El aval es obligado solidario, y en caso de incumplimiento de cualesquiera de los pagos, éste (aval), se obliga a realizar el pago de los bienes en forma solidaria.</w:t>
      </w:r>
    </w:p>
    <w:p w:rsidR="00976DFB" w:rsidRDefault="00976DFB" w:rsidP="00976DFB">
      <w:pPr>
        <w:ind w:right="-660"/>
        <w:rPr>
          <w:rFonts w:ascii="Arial" w:hAnsi="Arial" w:cs="Arial"/>
          <w:sz w:val="22"/>
          <w:szCs w:val="22"/>
        </w:rPr>
      </w:pPr>
    </w:p>
    <w:p w:rsidR="00976DFB" w:rsidRDefault="00976DFB" w:rsidP="00976DFB">
      <w:pPr>
        <w:ind w:left="-567" w:right="-660"/>
        <w:rPr>
          <w:rFonts w:ascii="Arial" w:hAnsi="Arial" w:cs="Arial"/>
          <w:sz w:val="22"/>
          <w:szCs w:val="22"/>
        </w:rPr>
      </w:pPr>
      <w:r>
        <w:rPr>
          <w:rFonts w:ascii="Arial" w:hAnsi="Arial" w:cs="Arial"/>
          <w:sz w:val="22"/>
          <w:szCs w:val="22"/>
        </w:rPr>
        <w:t xml:space="preserve">Nuestra intención es ayudarle, si aun desea llegar a un acuerdo, favor de presentarse hoy mismo en </w:t>
      </w:r>
      <w:r w:rsidR="007539E1">
        <w:rPr>
          <w:rFonts w:ascii="Arial" w:hAnsi="Arial" w:cs="Arial"/>
          <w:sz w:val="22"/>
          <w:szCs w:val="22"/>
        </w:rPr>
        <w:t>BLVD.EMILIANO ZAPATA 3125 LOCAL 12BC, para negociar una forma de pago. Y así evitar</w:t>
      </w:r>
      <w:r>
        <w:rPr>
          <w:rFonts w:ascii="Arial" w:hAnsi="Arial" w:cs="Arial"/>
          <w:sz w:val="22"/>
          <w:szCs w:val="22"/>
        </w:rPr>
        <w:t xml:space="preserve"> </w:t>
      </w:r>
      <w:r w:rsidR="007539E1">
        <w:rPr>
          <w:rFonts w:ascii="Arial" w:hAnsi="Arial" w:cs="Arial"/>
          <w:sz w:val="22"/>
          <w:szCs w:val="22"/>
        </w:rPr>
        <w:t>que su cuenta sea turnada al área de recuperación de Fraudes.</w:t>
      </w:r>
    </w:p>
    <w:p w:rsidR="007539E1" w:rsidRDefault="007539E1" w:rsidP="00976DFB">
      <w:pPr>
        <w:ind w:left="-567" w:right="-660"/>
        <w:rPr>
          <w:rFonts w:ascii="Arial" w:hAnsi="Arial" w:cs="Arial"/>
          <w:sz w:val="22"/>
          <w:szCs w:val="22"/>
        </w:rPr>
      </w:pPr>
    </w:p>
    <w:p w:rsidR="007539E1" w:rsidRDefault="007539E1" w:rsidP="007539E1">
      <w:pPr>
        <w:ind w:left="2268" w:right="-660"/>
        <w:rPr>
          <w:rFonts w:ascii="Arial" w:hAnsi="Arial" w:cs="Arial"/>
          <w:sz w:val="22"/>
          <w:szCs w:val="22"/>
        </w:rPr>
      </w:pPr>
    </w:p>
    <w:p w:rsidR="007539E1" w:rsidRDefault="007539E1" w:rsidP="007539E1">
      <w:pPr>
        <w:ind w:left="2268" w:right="709"/>
        <w:rPr>
          <w:rFonts w:ascii="Arial" w:hAnsi="Arial" w:cs="Arial"/>
        </w:rPr>
      </w:pPr>
    </w:p>
    <w:p w:rsidR="007539E1" w:rsidRDefault="007539E1" w:rsidP="007539E1">
      <w:pPr>
        <w:ind w:left="2976" w:right="709" w:firstLine="564"/>
        <w:rPr>
          <w:rFonts w:ascii="Arial" w:hAnsi="Arial" w:cs="Arial"/>
        </w:rPr>
      </w:pPr>
      <w:r w:rsidRPr="00EF2D39">
        <w:rPr>
          <w:rFonts w:ascii="Arial" w:hAnsi="Arial" w:cs="Arial"/>
        </w:rPr>
        <w:t>ATENTAMENTE</w:t>
      </w:r>
    </w:p>
    <w:p w:rsidR="007539E1" w:rsidRDefault="007539E1" w:rsidP="007539E1">
      <w:pPr>
        <w:ind w:left="2976" w:right="709" w:firstLine="564"/>
        <w:rPr>
          <w:rFonts w:ascii="Arial" w:hAnsi="Arial" w:cs="Arial"/>
        </w:rPr>
      </w:pPr>
    </w:p>
    <w:p w:rsidR="007539E1" w:rsidRDefault="007539E1" w:rsidP="007539E1">
      <w:pPr>
        <w:ind w:left="2976" w:right="709" w:firstLine="564"/>
        <w:rPr>
          <w:rFonts w:ascii="Arial" w:hAnsi="Arial" w:cs="Arial"/>
        </w:rPr>
      </w:pPr>
    </w:p>
    <w:p w:rsidR="007539E1" w:rsidRDefault="007539E1" w:rsidP="007539E1">
      <w:pPr>
        <w:ind w:left="1560" w:right="709" w:firstLine="708"/>
        <w:rPr>
          <w:rFonts w:ascii="Arial" w:hAnsi="Arial" w:cs="Arial"/>
        </w:rPr>
      </w:pPr>
      <w:r>
        <w:rPr>
          <w:rFonts w:ascii="Arial" w:hAnsi="Arial" w:cs="Arial"/>
        </w:rPr>
        <w:t xml:space="preserve"> ________________________________</w:t>
      </w:r>
    </w:p>
    <w:p w:rsidR="007539E1" w:rsidRDefault="007539E1" w:rsidP="007539E1">
      <w:pPr>
        <w:ind w:left="2268" w:right="-660"/>
        <w:rPr>
          <w:rFonts w:ascii="Arial" w:hAnsi="Arial" w:cs="Arial"/>
          <w:sz w:val="22"/>
          <w:szCs w:val="22"/>
        </w:rPr>
      </w:pPr>
      <w:r>
        <w:rPr>
          <w:rFonts w:ascii="Arial" w:hAnsi="Arial" w:cs="Arial"/>
        </w:rPr>
        <w:t xml:space="preserve"> </w:t>
      </w:r>
      <w:r>
        <w:rPr>
          <w:rFonts w:ascii="Arial" w:hAnsi="Arial" w:cs="Arial"/>
          <w:sz w:val="22"/>
          <w:szCs w:val="22"/>
        </w:rPr>
        <w:t xml:space="preserve">  </w:t>
      </w:r>
      <w:r>
        <w:rPr>
          <w:rFonts w:ascii="Arial" w:hAnsi="Arial" w:cs="Arial"/>
          <w:sz w:val="22"/>
          <w:szCs w:val="22"/>
        </w:rPr>
        <w:tab/>
        <w:t>RUBIDIA MARTINEZ ALCARAZ</w:t>
      </w:r>
    </w:p>
    <w:p w:rsidR="007539E1" w:rsidRDefault="007539E1" w:rsidP="007539E1">
      <w:pPr>
        <w:ind w:left="2268" w:right="-660"/>
        <w:rPr>
          <w:rFonts w:ascii="Arial" w:hAnsi="Arial" w:cs="Arial"/>
          <w:sz w:val="22"/>
          <w:szCs w:val="22"/>
        </w:rPr>
      </w:pPr>
    </w:p>
    <w:p w:rsidR="007539E1" w:rsidRDefault="007539E1" w:rsidP="007539E1">
      <w:pPr>
        <w:ind w:left="2268" w:right="-660"/>
        <w:rPr>
          <w:rFonts w:ascii="Arial" w:hAnsi="Arial" w:cs="Arial"/>
          <w:sz w:val="22"/>
          <w:szCs w:val="22"/>
        </w:rPr>
      </w:pPr>
    </w:p>
    <w:p w:rsidR="002F41BC" w:rsidRPr="00366E19" w:rsidRDefault="002F41BC" w:rsidP="00366E19">
      <w:pPr>
        <w:ind w:left="-567"/>
        <w:rPr>
          <w:rFonts w:ascii="Arial" w:hAnsi="Arial" w:cs="Arial"/>
        </w:rPr>
      </w:pPr>
      <w:r>
        <w:rPr>
          <w:rFonts w:ascii="Arial" w:hAnsi="Arial" w:cs="Arial"/>
          <w:noProof/>
          <w:lang w:val="es-ES"/>
        </w:rPr>
        <mc:AlternateContent>
          <mc:Choice Requires="wps">
            <w:drawing>
              <wp:anchor distT="0" distB="0" distL="114300" distR="114300" simplePos="0" relativeHeight="251660288" behindDoc="0" locked="0" layoutInCell="1" allowOverlap="1">
                <wp:simplePos x="0" y="0"/>
                <wp:positionH relativeFrom="column">
                  <wp:posOffset>2528570</wp:posOffset>
                </wp:positionH>
                <wp:positionV relativeFrom="paragraph">
                  <wp:posOffset>386715</wp:posOffset>
                </wp:positionV>
                <wp:extent cx="45719" cy="45719"/>
                <wp:effectExtent l="50800" t="25400" r="56515" b="5715"/>
                <wp:wrapSquare wrapText="bothSides"/>
                <wp:docPr id="2" name="Cuadro de texto 2"/>
                <wp:cNvGraphicFramePr/>
                <a:graphic xmlns:a="http://schemas.openxmlformats.org/drawingml/2006/main">
                  <a:graphicData uri="http://schemas.microsoft.com/office/word/2010/wordprocessingShape">
                    <wps:wsp>
                      <wps:cNvSpPr txBox="1"/>
                      <wps:spPr>
                        <a:xfrm>
                          <a:off x="0" y="0"/>
                          <a:ext cx="45719" cy="4571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F41BC" w:rsidRDefault="002F41BC"/>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199.1pt;margin-top:30.45pt;width:3.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" filled="f" stroked="f">
                <v:textbox style="layout-flow:vertical-ideographic">
                  <w:txbxContent>
                    <w:p w:rsidR="002F41BC" w:rsidRDefault="002F41BC"/>
                  </w:txbxContent>
                </v:textbox>
                <w10:wrap type="square"/>
              </v:shape>
            </w:pict>
          </mc:Fallback>
        </mc:AlternateContent>
      </w:r>
    </w:p>
    <w:tbl>
      <w:tblPr>
        <w:tblStyle w:val="Tablaconcuadrcula"/>
        <w:tblW w:w="10668" w:type="dxa"/>
        <w:tblInd w:w="-601" w:type="dxa"/>
        <w:tblLook w:val="04A0" w:firstRow="1" w:lastRow="0" w:firstColumn="1" w:lastColumn="0" w:noHBand="0" w:noVBand="1"/>
      </w:tblPr>
      <w:tblGrid>
        <w:gridCol w:w="10668"/>
      </w:tblGrid>
      <w:tr w:rsidR="00423196" w:rsidTr="00423196">
        <w:trPr>
          <w:trHeight w:val="1367"/>
        </w:trPr>
        <w:tc>
          <w:tcPr>
            <w:tcW w:w="10668" w:type="dxa"/>
          </w:tcPr>
          <w:p w:rsidR="002F41BC" w:rsidRPr="00423196" w:rsidRDefault="00423196" w:rsidP="00423196">
            <w:pPr>
              <w:ind w:left="-108"/>
              <w:rPr>
                <w:rFonts w:ascii="Arial" w:hAnsi="Arial" w:cs="Arial"/>
                <w:sz w:val="18"/>
                <w:szCs w:val="18"/>
              </w:rPr>
            </w:pPr>
            <w:r w:rsidRPr="00423196">
              <w:rPr>
                <w:rFonts w:ascii="Arial" w:hAnsi="Arial" w:cs="Arial"/>
                <w:sz w:val="18"/>
                <w:szCs w:val="18"/>
              </w:rPr>
              <w:t>NOTA: LE RECORDAMOS QUE SE LE BRINDO LA OPORTUNIDAD DE REESTRUCTURAR SU CUENTA, CON LO</w:t>
            </w:r>
            <w:r>
              <w:rPr>
                <w:rFonts w:ascii="Arial" w:hAnsi="Arial" w:cs="Arial"/>
                <w:sz w:val="18"/>
                <w:szCs w:val="18"/>
              </w:rPr>
              <w:t xml:space="preserve"> CUAL SE LE CONDONO EL ATRASO Y SE LE DIO LA MAYOR FACILIDAD CON SU ABONO SEMANAL, DESAFORTUNADAMENTE AL DIA DE HOY SU CUENTA SE ENCUENTRA EN LA MISMA SITUACIÓN, POR LO QUE EN ESTA OCASIÓN LE INFORMAMOS QUE DE NO PRESENTARSE EN 24 HRS. PARA TRATAR DE LLEGAR A UN ACUERDO CON SU CUENTA,ESTA SERA  TURNADA A NUESTRO DESPACHO DE ABOGADOS,EL CUAL SE HARA EFECTIVO LOS DOCUMENTOS QUE USTED FIRMO MEDIANTE UN JUICIO EJECUTIVO MERCANTIL,CON EL CUAL SE LE EXIGIRA EL PAGO TOTAL DE SU ADEUDO EN UNA SOLA EXHIBICION  A USTED Y/O A SU AVAL O BIEN MEDIANTE UN REQUERIMIENTO DE GARANTIAS.</w:t>
            </w:r>
            <w:bookmarkStart w:id="0" w:name="_GoBack"/>
            <w:bookmarkEnd w:id="0"/>
          </w:p>
        </w:tc>
      </w:tr>
    </w:tbl>
    <w:p w:rsidR="000D1C7B" w:rsidRPr="00366E19" w:rsidRDefault="000D1C7B" w:rsidP="00366E19">
      <w:pPr>
        <w:ind w:left="-567"/>
        <w:rPr>
          <w:rFonts w:ascii="Arial" w:hAnsi="Arial" w:cs="Arial"/>
        </w:rPr>
      </w:pPr>
    </w:p>
    <w:sectPr w:rsidR="000D1C7B" w:rsidRPr="00366E19" w:rsidSect="00366E19">
      <w:headerReference w:type="default" r:id="rId8"/>
      <w:pgSz w:w="12240" w:h="15840"/>
      <w:pgMar w:top="54" w:right="1701" w:bottom="1417" w:left="1701" w:header="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1BC" w:rsidRDefault="002F41BC" w:rsidP="00366E19">
      <w:r>
        <w:separator/>
      </w:r>
    </w:p>
  </w:endnote>
  <w:endnote w:type="continuationSeparator" w:id="0">
    <w:p w:rsidR="002F41BC" w:rsidRDefault="002F41BC" w:rsidP="00366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1BC" w:rsidRDefault="002F41BC" w:rsidP="00366E19">
      <w:r>
        <w:separator/>
      </w:r>
    </w:p>
  </w:footnote>
  <w:footnote w:type="continuationSeparator" w:id="0">
    <w:p w:rsidR="002F41BC" w:rsidRDefault="002F41BC" w:rsidP="00366E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1BC" w:rsidRPr="00366E19" w:rsidRDefault="002F41BC" w:rsidP="00366E19">
    <w:pPr>
      <w:pStyle w:val="Encabezado"/>
      <w:ind w:left="4820" w:right="-1085"/>
      <w:jc w:val="both"/>
      <w:rPr>
        <w:rFonts w:ascii="Arial" w:hAnsi="Arial" w:cs="Arial"/>
      </w:rPr>
    </w:pPr>
    <w:r>
      <w:tab/>
    </w:r>
    <w:r>
      <w:tab/>
    </w:r>
    <w:r>
      <w:rPr>
        <w:rFonts w:ascii="Arial" w:hAnsi="Arial" w:cs="Arial"/>
      </w:rPr>
      <w:t>CULIACAN,SINALOA., a 7 de Marzo de 2017</w:t>
    </w:r>
  </w:p>
  <w:p w:rsidR="002F41BC" w:rsidRPr="00366E19" w:rsidRDefault="002F41BC" w:rsidP="00366E1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81"/>
  <w:drawingGridVerticalSpacing w:val="181"/>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19"/>
    <w:rsid w:val="00073CE2"/>
    <w:rsid w:val="000D1C7B"/>
    <w:rsid w:val="002F41BC"/>
    <w:rsid w:val="00366E19"/>
    <w:rsid w:val="00423196"/>
    <w:rsid w:val="007539E1"/>
    <w:rsid w:val="00976D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CE9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6E19"/>
    <w:pPr>
      <w:tabs>
        <w:tab w:val="center" w:pos="4252"/>
        <w:tab w:val="right" w:pos="8504"/>
      </w:tabs>
    </w:pPr>
  </w:style>
  <w:style w:type="character" w:customStyle="1" w:styleId="EncabezadoCar">
    <w:name w:val="Encabezado Car"/>
    <w:basedOn w:val="Fuentedeprrafopredeter"/>
    <w:link w:val="Encabezado"/>
    <w:uiPriority w:val="99"/>
    <w:rsid w:val="00366E19"/>
  </w:style>
  <w:style w:type="paragraph" w:styleId="Piedepgina">
    <w:name w:val="footer"/>
    <w:basedOn w:val="Normal"/>
    <w:link w:val="PiedepginaCar"/>
    <w:uiPriority w:val="99"/>
    <w:unhideWhenUsed/>
    <w:rsid w:val="00366E19"/>
    <w:pPr>
      <w:tabs>
        <w:tab w:val="center" w:pos="4252"/>
        <w:tab w:val="right" w:pos="8504"/>
      </w:tabs>
    </w:pPr>
  </w:style>
  <w:style w:type="character" w:customStyle="1" w:styleId="PiedepginaCar">
    <w:name w:val="Pie de página Car"/>
    <w:basedOn w:val="Fuentedeprrafopredeter"/>
    <w:link w:val="Piedepgina"/>
    <w:uiPriority w:val="99"/>
    <w:rsid w:val="00366E19"/>
  </w:style>
  <w:style w:type="table" w:styleId="Tablaconcuadrcula">
    <w:name w:val="Table Grid"/>
    <w:basedOn w:val="Tablanormal"/>
    <w:uiPriority w:val="59"/>
    <w:rsid w:val="002F4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2F41B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6E19"/>
    <w:pPr>
      <w:tabs>
        <w:tab w:val="center" w:pos="4252"/>
        <w:tab w:val="right" w:pos="8504"/>
      </w:tabs>
    </w:pPr>
  </w:style>
  <w:style w:type="character" w:customStyle="1" w:styleId="EncabezadoCar">
    <w:name w:val="Encabezado Car"/>
    <w:basedOn w:val="Fuentedeprrafopredeter"/>
    <w:link w:val="Encabezado"/>
    <w:uiPriority w:val="99"/>
    <w:rsid w:val="00366E19"/>
  </w:style>
  <w:style w:type="paragraph" w:styleId="Piedepgina">
    <w:name w:val="footer"/>
    <w:basedOn w:val="Normal"/>
    <w:link w:val="PiedepginaCar"/>
    <w:uiPriority w:val="99"/>
    <w:unhideWhenUsed/>
    <w:rsid w:val="00366E19"/>
    <w:pPr>
      <w:tabs>
        <w:tab w:val="center" w:pos="4252"/>
        <w:tab w:val="right" w:pos="8504"/>
      </w:tabs>
    </w:pPr>
  </w:style>
  <w:style w:type="character" w:customStyle="1" w:styleId="PiedepginaCar">
    <w:name w:val="Pie de página Car"/>
    <w:basedOn w:val="Fuentedeprrafopredeter"/>
    <w:link w:val="Piedepgina"/>
    <w:uiPriority w:val="99"/>
    <w:rsid w:val="00366E19"/>
  </w:style>
  <w:style w:type="table" w:styleId="Tablaconcuadrcula">
    <w:name w:val="Table Grid"/>
    <w:basedOn w:val="Tablanormal"/>
    <w:uiPriority w:val="59"/>
    <w:rsid w:val="002F4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2F41B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77812-E1DC-FA48-8E09-C4C676E9F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296</Words>
  <Characters>1632</Characters>
  <Application>Microsoft Macintosh Word</Application>
  <DocSecurity>0</DocSecurity>
  <Lines>13</Lines>
  <Paragraphs>3</Paragraphs>
  <ScaleCrop>false</ScaleCrop>
  <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cp:revision>
  <dcterms:created xsi:type="dcterms:W3CDTF">2017-04-13T21:59:00Z</dcterms:created>
  <dcterms:modified xsi:type="dcterms:W3CDTF">2017-04-13T22:59:00Z</dcterms:modified>
</cp:coreProperties>
</file>